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B7AD02" w14:textId="4E3A0618" w:rsidR="00E42E4C" w:rsidRDefault="00643530" w:rsidP="00B85608">
      <w:pPr>
        <w:pStyle w:val="Heading1"/>
      </w:pPr>
      <w:r>
        <w:t>ISLAMOPHOBIA CASE NEG</w:t>
      </w:r>
    </w:p>
    <w:p w14:paraId="1290B609" w14:textId="09D52761" w:rsidR="001A5538" w:rsidRDefault="001A5538" w:rsidP="009B3C4D"/>
    <w:p w14:paraId="5EFA3132" w14:textId="77777777" w:rsidR="00CC6B52" w:rsidRPr="009B3C4D" w:rsidRDefault="00CC6B52" w:rsidP="00B41D6B">
      <w:pPr>
        <w:pStyle w:val="Heading1"/>
      </w:pPr>
    </w:p>
    <w:p w14:paraId="1C908E6D" w14:textId="329A463D" w:rsidR="003640FF" w:rsidRDefault="00AF5982" w:rsidP="003640FF">
      <w:pPr>
        <w:pStyle w:val="Heading1"/>
      </w:pPr>
      <w:r>
        <w:t xml:space="preserve"> </w:t>
      </w:r>
      <w:r w:rsidR="00B41D6B">
        <w:t>*</w:t>
      </w:r>
      <w:r>
        <w:t>“</w:t>
      </w:r>
      <w:r w:rsidR="003340B4">
        <w:t>America</w:t>
      </w:r>
      <w:r>
        <w:t>”</w:t>
      </w:r>
      <w:r w:rsidR="003340B4">
        <w:t xml:space="preserve"> PIK</w:t>
      </w:r>
    </w:p>
    <w:p w14:paraId="3495E4E5" w14:textId="0B124205" w:rsidR="003640FF" w:rsidRPr="003640FF" w:rsidRDefault="003640FF" w:rsidP="003640FF">
      <w:pPr>
        <w:pStyle w:val="Heading3"/>
      </w:pPr>
      <w:r>
        <w:t>1nc</w:t>
      </w:r>
    </w:p>
    <w:p w14:paraId="188BBD1E" w14:textId="44CFAD30" w:rsidR="004062DE" w:rsidRDefault="004062DE" w:rsidP="004062DE">
      <w:pPr>
        <w:pStyle w:val="Heading4"/>
      </w:pPr>
      <w:r>
        <w:t>Equating the term "America" with “United States” is imperialist appropriation of the word</w:t>
      </w:r>
    </w:p>
    <w:p w14:paraId="1FEB4FDC" w14:textId="705B9CE8" w:rsidR="003340B4" w:rsidRDefault="004062DE" w:rsidP="004062DE">
      <w:r w:rsidRPr="004062DE">
        <w:rPr>
          <w:rStyle w:val="Style13ptBold"/>
        </w:rPr>
        <w:t>Malavet 2002</w:t>
      </w:r>
      <w:r w:rsidRPr="004062DE">
        <w:rPr>
          <w:sz w:val="16"/>
          <w:szCs w:val="16"/>
        </w:rPr>
        <w:t xml:space="preserve"> [Pedro A., Associate Professor of Law, The University of Florida Fredric G. Levin College of Law; J.D., LL.M., Georgetown.    La Raza Law Journal   Fall, 2002      13 La Raza L.J. 387    LATCRIT VII: COALITIONAL THEORY AND PRAXIS: SOCIAL JUSTICE MOVEMENTS AND LATCRIT COMMUNITY: The Past, Present and Future of the Puerto Rico-U.S. Colonial Relationship: Vieques, Transculturation, and Reparations: Reparations Theory and Postcolonial Puerto Rico: Some Preliminary Thoughts, lexis, AX]</w:t>
      </w:r>
    </w:p>
    <w:p w14:paraId="52119F4E" w14:textId="41F04A7D" w:rsidR="004062DE" w:rsidRPr="004062DE" w:rsidRDefault="004062DE" w:rsidP="004062DE">
      <w:pPr>
        <w:rPr>
          <w:sz w:val="16"/>
        </w:rPr>
      </w:pPr>
      <w:r w:rsidRPr="004062DE">
        <w:rPr>
          <w:sz w:val="16"/>
        </w:rPr>
        <w:t xml:space="preserve">n18. See also the discussion of Balzac supra note 6 (the U.S. Supreme Court distinguishes between Puerto Rican U.S. citizens and "Americans"). Except on this one occasion, in this article, I will generally </w:t>
      </w:r>
      <w:r w:rsidRPr="004062DE">
        <w:rPr>
          <w:rStyle w:val="StyleUnderline"/>
        </w:rPr>
        <w:t>refer to the United States of America as such or as "United States"</w:t>
      </w:r>
      <w:r w:rsidRPr="004062DE">
        <w:rPr>
          <w:sz w:val="16"/>
        </w:rPr>
        <w:t xml:space="preserve"> or simply "U.S." </w:t>
      </w:r>
      <w:r w:rsidRPr="004062DE">
        <w:rPr>
          <w:rStyle w:val="StyleUnderline"/>
        </w:rPr>
        <w:t>and</w:t>
      </w:r>
      <w:r w:rsidRPr="004062DE">
        <w:rPr>
          <w:sz w:val="16"/>
        </w:rPr>
        <w:t xml:space="preserve"> to </w:t>
      </w:r>
      <w:r w:rsidRPr="004062DE">
        <w:rPr>
          <w:rStyle w:val="StyleUnderline"/>
        </w:rPr>
        <w:t>its citizens as</w:t>
      </w:r>
      <w:r w:rsidRPr="004062DE">
        <w:rPr>
          <w:sz w:val="16"/>
        </w:rPr>
        <w:t xml:space="preserve"> United States/</w:t>
      </w:r>
      <w:r w:rsidRPr="004062DE">
        <w:rPr>
          <w:rStyle w:val="StyleUnderline"/>
        </w:rPr>
        <w:t>U.S. citizens</w:t>
      </w:r>
      <w:r w:rsidRPr="004062DE">
        <w:rPr>
          <w:sz w:val="16"/>
        </w:rPr>
        <w:t xml:space="preserve"> or estadounidenses, thus </w:t>
      </w:r>
      <w:r w:rsidRPr="004062DE">
        <w:rPr>
          <w:rStyle w:val="StyleUnderline"/>
        </w:rPr>
        <w:t xml:space="preserve">purposefully avoiding the imperialistic appropriation of the terms "America" and "American" to describe only one nation and its citizens. </w:t>
      </w:r>
      <w:r w:rsidRPr="004062DE">
        <w:rPr>
          <w:sz w:val="16"/>
        </w:rPr>
        <w:t xml:space="preserve">Berta Esperanza Hernandez-Truyol explains the irony of using the term "American" to refer only to citizens of the United States of America: I use the designation United States for the United States of America. Many, if not most or all of the other authors use the terms United States and America interchangeably. I decided not to alter the authors' choice of language in that regard. I do find it necessary to comment thereon, however, because I find it ironic that in a book on imperialism </w:t>
      </w:r>
      <w:r w:rsidRPr="004062DE">
        <w:rPr>
          <w:rStyle w:val="StyleUnderline"/>
        </w:rPr>
        <w:t>the imperialistic practice of denominating the United States as "America" remains normative.</w:t>
      </w:r>
      <w:r w:rsidRPr="004062DE">
        <w:rPr>
          <w:sz w:val="16"/>
        </w:rPr>
        <w:t xml:space="preserve"> Indeed, </w:t>
      </w:r>
      <w:r w:rsidRPr="004062DE">
        <w:rPr>
          <w:rStyle w:val="StyleUnderline"/>
        </w:rPr>
        <w:t>America is much larger than the U.S. alone; there is also Canada</w:t>
      </w:r>
      <w:r w:rsidRPr="004062DE">
        <w:rPr>
          <w:sz w:val="16"/>
        </w:rPr>
        <w:t xml:space="preserve"> [and </w:t>
      </w:r>
      <w:r w:rsidRPr="004062DE">
        <w:rPr>
          <w:rStyle w:val="StyleUnderline"/>
        </w:rPr>
        <w:t>Mexico</w:t>
      </w:r>
      <w:r w:rsidRPr="004062DE">
        <w:rPr>
          <w:sz w:val="16"/>
        </w:rPr>
        <w:t xml:space="preserve">] in North America, </w:t>
      </w:r>
      <w:r w:rsidRPr="004062DE">
        <w:rPr>
          <w:rStyle w:val="StyleUnderline"/>
        </w:rPr>
        <w:t>and all of Latin America and the Caribbean</w:t>
      </w:r>
      <w:r w:rsidRPr="004062DE">
        <w:rPr>
          <w:sz w:val="16"/>
        </w:rPr>
        <w:t xml:space="preserve"> (some locations commonly referred to as Central America, some as South America).</w:t>
      </w:r>
    </w:p>
    <w:p w14:paraId="06884C2F" w14:textId="77777777" w:rsidR="007F50C7" w:rsidRPr="00DB214E" w:rsidRDefault="007F50C7" w:rsidP="007F50C7">
      <w:pPr>
        <w:pStyle w:val="Heading4"/>
      </w:pPr>
      <w:r>
        <w:t>Using the term “America” when referring to the United States of America creates cultural assimilation and perpetuates colonial and hegemonic thought</w:t>
      </w:r>
    </w:p>
    <w:p w14:paraId="35DF4C9D" w14:textId="77777777" w:rsidR="007F50C7" w:rsidRDefault="007F50C7" w:rsidP="007F50C7">
      <w:r w:rsidRPr="00DB214E">
        <w:rPr>
          <w:rStyle w:val="Style13ptBold"/>
        </w:rPr>
        <w:t>Velazquez 2007</w:t>
      </w:r>
      <w:r w:rsidRPr="00393DD8">
        <w:t xml:space="preserve"> </w:t>
      </w:r>
      <w:r w:rsidRPr="00DB214E">
        <w:rPr>
          <w:sz w:val="16"/>
          <w:szCs w:val="16"/>
        </w:rPr>
        <w:t>[Edyael, M.A. in Latin American Studies, “Influence of Trajectory and Agency on Strategies of Incorporation and Identity of Immigrant Youth: A Case Study of New Life High School”, http://rave.ohiolink.edu/etdc/view?acc_num=ohiou1187742144, Accessed 11/26/2014, pg. 12-13, AX]</w:t>
      </w:r>
    </w:p>
    <w:p w14:paraId="528AFCF3" w14:textId="3916CEEB" w:rsidR="007F50C7" w:rsidRDefault="007F50C7" w:rsidP="007F50C7">
      <w:pPr>
        <w:rPr>
          <w:rStyle w:val="StyleUnderline"/>
        </w:rPr>
      </w:pPr>
      <w:r w:rsidRPr="00F32554">
        <w:rPr>
          <w:sz w:val="16"/>
        </w:rPr>
        <w:t xml:space="preserve">In contrast, </w:t>
      </w:r>
      <w:r w:rsidRPr="00F32554">
        <w:rPr>
          <w:rStyle w:val="StyleUnderline"/>
        </w:rPr>
        <w:t>my definition of immigrant includes all people</w:t>
      </w:r>
      <w:r w:rsidRPr="00F32554">
        <w:rPr>
          <w:sz w:val="16"/>
        </w:rPr>
        <w:t xml:space="preserve"> of European descent, </w:t>
      </w:r>
      <w:r w:rsidRPr="00F32554">
        <w:rPr>
          <w:rStyle w:val="StyleUnderline"/>
        </w:rPr>
        <w:t>who have immigrated and settled on this land since the “discovery” of the New World, but through genocide and the institutions of colonialism, slavery, racism, capitalism and hegemony have constructed, defined, and controlled immigration discourse in order to establish themselves as the original citizens and “American”</w:t>
      </w:r>
      <w:r w:rsidRPr="00F32554">
        <w:rPr>
          <w:sz w:val="16"/>
        </w:rPr>
        <w:t xml:space="preserve"> as the native identity. </w:t>
      </w:r>
      <w:r w:rsidRPr="00F32554">
        <w:rPr>
          <w:rStyle w:val="StyleUnderline"/>
        </w:rPr>
        <w:t>A component of the hegemonic attitude at the foundation of the United States is establishing the national identity as “American.” America is a continent (or three to some) not a country.</w:t>
      </w:r>
      <w:r w:rsidRPr="00F32554">
        <w:rPr>
          <w:sz w:val="16"/>
        </w:rPr>
        <w:t xml:space="preserve"> </w:t>
      </w:r>
      <w:r w:rsidRPr="00F32554">
        <w:rPr>
          <w:rStyle w:val="StyleUnderline"/>
        </w:rPr>
        <w:t>The United States is not America, but one of the countries on the American continent.</w:t>
      </w:r>
      <w:r w:rsidRPr="00F32554">
        <w:rPr>
          <w:sz w:val="16"/>
        </w:rPr>
        <w:t xml:space="preserve"> Therefore, </w:t>
      </w:r>
      <w:r w:rsidRPr="00F32554">
        <w:rPr>
          <w:rStyle w:val="StyleUnderline"/>
        </w:rPr>
        <w:t>referring to the United States as America and its citizens as “American” is a strategy of hegemony</w:t>
      </w:r>
      <w:r w:rsidRPr="00F32554">
        <w:rPr>
          <w:sz w:val="16"/>
        </w:rPr>
        <w:t xml:space="preserve">. Because </w:t>
      </w:r>
      <w:r w:rsidRPr="00F32554">
        <w:rPr>
          <w:rStyle w:val="StyleUnderline"/>
        </w:rPr>
        <w:t>I wish to deconstruct the hegemonic practice of referring to the United States as America and its citizens as “American</w:t>
      </w:r>
      <w:r w:rsidRPr="00F32554">
        <w:rPr>
          <w:sz w:val="16"/>
        </w:rPr>
        <w:t xml:space="preserve">,” I </w:t>
      </w:r>
      <w:r w:rsidRPr="00F32554">
        <w:rPr>
          <w:rStyle w:val="StyleUnderline"/>
        </w:rPr>
        <w:t>refer to U.S. citizens as UnitedStatesian. Re-defining who is considered immigrant also challenges how someone is considered immigrant.</w:t>
      </w:r>
      <w:r w:rsidRPr="00F32554">
        <w:rPr>
          <w:rStyle w:val="StyleUnderline"/>
          <w:sz w:val="12"/>
        </w:rPr>
        <w:t xml:space="preserve"> </w:t>
      </w:r>
      <w:r w:rsidRPr="00F32554">
        <w:rPr>
          <w:sz w:val="16"/>
        </w:rPr>
        <w:t>Research conducted on the so-called second generation, referencing the children of immigrants, (Portes, 1993, Portes et. al, 1994, 1996, 2001; Rumbaut, 1999; Zhou, 1997) indicates that immigrants are defined by generational position. Therefore, anybody who is a descendant of someone who immigrated at any point is an immigrant of X generation. However, the hegemonic establishment of United</w:t>
      </w:r>
      <w:r>
        <w:rPr>
          <w:sz w:val="16"/>
        </w:rPr>
        <w:t xml:space="preserve"> </w:t>
      </w:r>
      <w:r w:rsidRPr="00F32554">
        <w:rPr>
          <w:sz w:val="16"/>
        </w:rPr>
        <w:t xml:space="preserve">Statesian identity as a native identity instead of an immigrant identity, places the descendants of European immigrants outside of immigrant identity and immigration discourse. And it also introduces my third objective: to challenge and re-frame the discourse on immigration. I challenge immigration discourse by considering UnitedStatesian an immigrant identity constructed by European immigrants. By placing UnitedStatesian inside the immigration discourse, I re-frame the U.S.-centric, assimilationist understanding of immigrant incorporation and identity to an understanding centered on the experience of the immigrant.2 Thus, instead of asking “how UnitedSatesian are you?” and using assimilation into UnitedStatesian identity to measure the identity and “successful” incorporation of immigrants, I explore diverse identities and strategies of incorporation that immigrants negotiate influenced by their particular experience. The objectives I have outlined shape the arguments I present in this thesis and how I construct them. 2 </w:t>
      </w:r>
      <w:r w:rsidRPr="00F32554">
        <w:rPr>
          <w:rStyle w:val="StyleUnderline"/>
        </w:rPr>
        <w:t>The current frame of immigrant incorporation discourse centers “American” as the native identity to which all immigrants aspire to assimilate to. The idea of “the American dream” is the hallmark of a successful “American” life that can only be attained by being “American” and living in “America.”</w:t>
      </w:r>
      <w:r w:rsidRPr="00F32554">
        <w:rPr>
          <w:sz w:val="16"/>
        </w:rPr>
        <w:t xml:space="preserve"> I have present </w:t>
      </w:r>
      <w:r w:rsidRPr="00F32554">
        <w:rPr>
          <w:rStyle w:val="StyleUnderline"/>
        </w:rPr>
        <w:t>two criticisms: 1) America does not equate the United States, and 2) American does not equate success</w:t>
      </w:r>
      <w:r w:rsidRPr="00F32554">
        <w:rPr>
          <w:sz w:val="16"/>
        </w:rPr>
        <w:t xml:space="preserve">. First, </w:t>
      </w:r>
      <w:r w:rsidRPr="00F32554">
        <w:rPr>
          <w:rStyle w:val="StyleUnderline"/>
        </w:rPr>
        <w:t>America is not a country</w:t>
      </w:r>
      <w:r w:rsidRPr="00F32554">
        <w:rPr>
          <w:sz w:val="16"/>
        </w:rPr>
        <w:t xml:space="preserve">, but a continent (or three – South, Central, and North). </w:t>
      </w:r>
      <w:r w:rsidRPr="00F32554">
        <w:rPr>
          <w:rStyle w:val="StyleUnderline"/>
        </w:rPr>
        <w:t>The fact that citizens of the United States of America are recognized as “American” demonstrates the colonialist, hegemonic mentality that created this country and continues to shape its relations with other nations and peoples.</w:t>
      </w:r>
      <w:r w:rsidRPr="00F32554">
        <w:rPr>
          <w:sz w:val="16"/>
        </w:rPr>
        <w:t xml:space="preserve"> Secondly, another symptom of this hegemonic mentality is equating being American with being successful. In immigrant incorporation research, </w:t>
      </w:r>
      <w:r w:rsidRPr="00F32554">
        <w:rPr>
          <w:rStyle w:val="StyleUnderline"/>
        </w:rPr>
        <w:t>American is placed as the native identity immigrants assimilate to.</w:t>
      </w:r>
      <w:r w:rsidRPr="00F32554">
        <w:rPr>
          <w:sz w:val="16"/>
        </w:rPr>
        <w:t xml:space="preserve"> The ultimate goal for the immigrant is to become American and stop being immigrant in order to receive all the glory of being American. For example, </w:t>
      </w:r>
      <w:r w:rsidRPr="00F32554">
        <w:rPr>
          <w:rStyle w:val="StyleUnderline"/>
        </w:rPr>
        <w:t>researchers often understand the success of immigrants by measuring their level of Americaness. This understanding of immigrant incorporation establishes other immigrant identities as unsuccessful and undesired.</w:t>
      </w:r>
    </w:p>
    <w:p w14:paraId="3D825925" w14:textId="77777777" w:rsidR="00501E6F" w:rsidRPr="00501E6F" w:rsidRDefault="007F50C7" w:rsidP="00501E6F">
      <w:pPr>
        <w:pStyle w:val="Heading3"/>
      </w:pPr>
      <w:r w:rsidRPr="00501E6F">
        <w:t>Extensions</w:t>
      </w:r>
      <w:r w:rsidR="00501E6F" w:rsidRPr="00501E6F">
        <w:t>- "AMERICA" PERPETUATES HEGEMONIC MENTALITY</w:t>
      </w:r>
    </w:p>
    <w:p w14:paraId="6254FE1E" w14:textId="77777777" w:rsidR="00B36BE4" w:rsidRPr="00B36BE4" w:rsidRDefault="00B36BE4" w:rsidP="00B36BE4">
      <w:pPr>
        <w:pStyle w:val="Heading4"/>
      </w:pPr>
      <w:r w:rsidRPr="00B36BE4">
        <w:t xml:space="preserve">"America" –centric discouse affects perspective and understanding </w:t>
      </w:r>
    </w:p>
    <w:p w14:paraId="204BE461" w14:textId="12AB6FCA" w:rsidR="00B36BE4" w:rsidRDefault="00B36BE4" w:rsidP="00B36BE4">
      <w:pPr>
        <w:rPr>
          <w:sz w:val="16"/>
        </w:rPr>
      </w:pPr>
      <w:r w:rsidRPr="00B36BE4">
        <w:rPr>
          <w:rStyle w:val="Style13ptBold"/>
        </w:rPr>
        <w:t>Bauer 10</w:t>
      </w:r>
      <w:r w:rsidRPr="00B36BE4">
        <w:rPr>
          <w:sz w:val="16"/>
        </w:rPr>
        <w:t xml:space="preserve">   </w:t>
      </w:r>
      <w:r>
        <w:rPr>
          <w:sz w:val="16"/>
        </w:rPr>
        <w:t>[</w:t>
      </w:r>
      <w:r w:rsidRPr="00B36BE4">
        <w:rPr>
          <w:sz w:val="16"/>
        </w:rPr>
        <w:t xml:space="preserve">Ralph Bauer,  Associate Professor of English and Comparative Literature at the University of Maryland,  American Literary History  Volume 22, Number 2, Summer 2010    Early American Literature and American Literary History at the “Hemispheric Turn”     </w:t>
      </w:r>
      <w:r w:rsidRPr="00D443B1">
        <w:rPr>
          <w:sz w:val="16"/>
        </w:rPr>
        <w:t>http://muse.jhu.edu/journals/american_literary_history/v022/22.2.bauer.html#back</w:t>
      </w:r>
      <w:r>
        <w:rPr>
          <w:sz w:val="16"/>
        </w:rPr>
        <w:t>, Accessed 7/24/15, AX]</w:t>
      </w:r>
    </w:p>
    <w:p w14:paraId="3F981887" w14:textId="77777777" w:rsidR="00B36BE4" w:rsidRDefault="00B36BE4" w:rsidP="00B36BE4">
      <w:pPr>
        <w:rPr>
          <w:rStyle w:val="StyleUnderline"/>
        </w:rPr>
      </w:pPr>
      <w:r w:rsidRPr="00B36BE4">
        <w:rPr>
          <w:sz w:val="16"/>
        </w:rPr>
        <w:t>Colonial American texts</w:t>
      </w:r>
      <w:r w:rsidRPr="00B36BE4">
        <w:rPr>
          <w:rStyle w:val="StyleUnderline"/>
        </w:rPr>
        <w:t xml:space="preserve"> </w:t>
      </w:r>
      <w:r w:rsidRPr="00B36BE4">
        <w:rPr>
          <w:sz w:val="16"/>
        </w:rPr>
        <w:t xml:space="preserve">outside the Anglo-American tradition are of interest in this paradigm primarily as an original "first" in a national or ethnic literary tradition that came later. Thus, </w:t>
      </w:r>
      <w:r w:rsidRPr="00B36BE4">
        <w:rPr>
          <w:rStyle w:val="StyleUnderline"/>
        </w:rPr>
        <w:t>Cabeza de Vaca's narrative is seen</w:t>
      </w:r>
      <w:r w:rsidRPr="00B36BE4">
        <w:rPr>
          <w:sz w:val="16"/>
        </w:rPr>
        <w:t xml:space="preserve"> (implausibly) </w:t>
      </w:r>
      <w:r w:rsidRPr="00B36BE4">
        <w:rPr>
          <w:rStyle w:val="StyleUnderline"/>
        </w:rPr>
        <w:t>as a "mestizo voice speaking for the first time from what is now the U.S. literary tradition"</w:t>
      </w:r>
      <w:r w:rsidRPr="00B36BE4">
        <w:rPr>
          <w:sz w:val="16"/>
        </w:rPr>
        <w:t xml:space="preserve"> of contemporary Latino writers because his text "both narrates and incarnates the process </w:t>
      </w:r>
      <w:r w:rsidRPr="00B36BE4">
        <w:rPr>
          <w:rStyle w:val="StyleUnderline"/>
        </w:rPr>
        <w:t>of becoming something new we now call American</w:t>
      </w:r>
      <w:r w:rsidRPr="00B36BE4">
        <w:rPr>
          <w:sz w:val="16"/>
        </w:rPr>
        <w:t xml:space="preserve">" (Bruce-Novoa 129).12 </w:t>
      </w:r>
      <w:r w:rsidRPr="00B36BE4">
        <w:rPr>
          <w:rStyle w:val="StyleUnderline"/>
        </w:rPr>
        <w:t>In its attempt to appropriate the Spanish-American texts</w:t>
      </w:r>
      <w:r w:rsidRPr="00B36BE4">
        <w:rPr>
          <w:sz w:val="16"/>
        </w:rPr>
        <w:t xml:space="preserve"> of the discovery and conquest for the literary history of the US, </w:t>
      </w:r>
      <w:r w:rsidRPr="00B36BE4">
        <w:rPr>
          <w:rStyle w:val="StyleUnderline"/>
        </w:rPr>
        <w:t>this metanarrative</w:t>
      </w:r>
      <w:r w:rsidRPr="00B36BE4">
        <w:rPr>
          <w:sz w:val="16"/>
        </w:rPr>
        <w:t xml:space="preserve"> also </w:t>
      </w:r>
      <w:r w:rsidRPr="00B36BE4">
        <w:rPr>
          <w:rStyle w:val="StyleUnderline"/>
        </w:rPr>
        <w:t>tends to eclipse colonial Spanish-American literatures</w:t>
      </w:r>
      <w:r w:rsidRPr="00B36BE4">
        <w:rPr>
          <w:sz w:val="16"/>
        </w:rPr>
        <w:t xml:space="preserve"> during the seventeenth and especially the eighteenth centuries, except insofar as </w:t>
      </w:r>
      <w:r w:rsidRPr="00B36BE4">
        <w:rPr>
          <w:rStyle w:val="StyleUnderline"/>
        </w:rPr>
        <w:t>they pertain to territories that would later be annexed by the US,</w:t>
      </w:r>
      <w:r w:rsidRPr="00B36BE4">
        <w:rPr>
          <w:sz w:val="16"/>
        </w:rPr>
        <w:t xml:space="preserve">13 thereby </w:t>
      </w:r>
      <w:r w:rsidRPr="00B36BE4">
        <w:rPr>
          <w:rStyle w:val="StyleUnderline"/>
        </w:rPr>
        <w:t>running the risk of reinforcing US American</w:t>
      </w:r>
      <w:r w:rsidRPr="00B36BE4">
        <w:rPr>
          <w:sz w:val="16"/>
        </w:rPr>
        <w:t xml:space="preserve"> [End Page 254] </w:t>
      </w:r>
      <w:r w:rsidRPr="00B36BE4">
        <w:rPr>
          <w:rStyle w:val="StyleUnderline"/>
        </w:rPr>
        <w:t>ideas of exceptionalism and manifest destiny, according to which the history of the entire colonial North America culminates in the foundation of the US. The literary history of the Ibero-American colonies and nation-states</w:t>
      </w:r>
      <w:r w:rsidRPr="00B36BE4">
        <w:rPr>
          <w:sz w:val="16"/>
        </w:rPr>
        <w:t xml:space="preserve"> (as well as much contemporary Latin American criticism),14 by contrast, </w:t>
      </w:r>
      <w:r w:rsidRPr="00B36BE4">
        <w:rPr>
          <w:rStyle w:val="StyleUnderline"/>
        </w:rPr>
        <w:t>vanishes into thin air after the initial phase of the European discoveries and conquests has been completed</w:t>
      </w:r>
      <w:r w:rsidRPr="00B36BE4">
        <w:rPr>
          <w:sz w:val="16"/>
        </w:rPr>
        <w:t xml:space="preserve">—as though touched by Hegel's nineteenth-century "spirit" of history.15 </w:t>
      </w:r>
      <w:r w:rsidRPr="00B36BE4">
        <w:rPr>
          <w:rStyle w:val="StyleUnderline"/>
        </w:rPr>
        <w:t>In this time-honored narrative</w:t>
      </w:r>
      <w:r w:rsidRPr="00B36BE4">
        <w:rPr>
          <w:sz w:val="16"/>
        </w:rPr>
        <w:t xml:space="preserve"> of successive periods of American history, </w:t>
      </w:r>
      <w:r w:rsidRPr="00B36BE4">
        <w:rPr>
          <w:rStyle w:val="StyleUnderline"/>
        </w:rPr>
        <w:t>Native Americans "inhabited" America, Italian explorers</w:t>
      </w:r>
      <w:r w:rsidRPr="00B36BE4">
        <w:rPr>
          <w:sz w:val="16"/>
        </w:rPr>
        <w:t xml:space="preserve"> (such as Columbus, Vespucci, Verrazano, or Cabot) </w:t>
      </w:r>
      <w:r w:rsidRPr="00B36BE4">
        <w:rPr>
          <w:rStyle w:val="StyleUnderline"/>
        </w:rPr>
        <w:t>"discovered" America, Spaniards</w:t>
      </w:r>
      <w:r w:rsidRPr="00B36BE4">
        <w:rPr>
          <w:sz w:val="16"/>
        </w:rPr>
        <w:t xml:space="preserve"> (such as Cortés or Díaz del Castillo) "</w:t>
      </w:r>
      <w:r w:rsidRPr="00B36BE4">
        <w:rPr>
          <w:rStyle w:val="StyleUnderline"/>
        </w:rPr>
        <w:t>conquered" America, Englishmen</w:t>
      </w:r>
      <w:r w:rsidRPr="00B36BE4">
        <w:rPr>
          <w:sz w:val="16"/>
        </w:rPr>
        <w:t xml:space="preserve"> (such as Smith or Bradford) </w:t>
      </w:r>
      <w:r w:rsidRPr="00B36BE4">
        <w:rPr>
          <w:rStyle w:val="StyleUnderline"/>
        </w:rPr>
        <w:t>"settled" America, and</w:t>
      </w:r>
      <w:r w:rsidRPr="00B36BE4">
        <w:rPr>
          <w:sz w:val="16"/>
        </w:rPr>
        <w:t xml:space="preserve"> (</w:t>
      </w:r>
      <w:r w:rsidRPr="00B36BE4">
        <w:rPr>
          <w:rStyle w:val="StyleUnderline"/>
        </w:rPr>
        <w:t>US</w:t>
      </w:r>
      <w:r w:rsidRPr="00B36BE4">
        <w:rPr>
          <w:sz w:val="16"/>
        </w:rPr>
        <w:t xml:space="preserve">) </w:t>
      </w:r>
      <w:r w:rsidRPr="00B36BE4">
        <w:rPr>
          <w:rStyle w:val="StyleUnderline"/>
        </w:rPr>
        <w:t>Americans</w:t>
      </w:r>
      <w:r w:rsidRPr="00B36BE4">
        <w:rPr>
          <w:sz w:val="16"/>
        </w:rPr>
        <w:t xml:space="preserve"> (such as Franklin or Jefferson) </w:t>
      </w:r>
      <w:r w:rsidRPr="00B36BE4">
        <w:rPr>
          <w:rStyle w:val="StyleUnderline"/>
        </w:rPr>
        <w:t>"founded" the American nation-state.</w:t>
      </w:r>
    </w:p>
    <w:p w14:paraId="2AD41EB5" w14:textId="6ABBEE77" w:rsidR="0082288F" w:rsidRPr="0082288F" w:rsidRDefault="0082288F" w:rsidP="0082288F">
      <w:pPr>
        <w:pStyle w:val="Heading3"/>
        <w:shd w:val="clear" w:color="auto" w:fill="FFFFFF"/>
        <w:spacing w:line="339" w:lineRule="atLeast"/>
        <w:rPr>
          <w:rFonts w:eastAsia="Times New Roman" w:cs="Times New Roman"/>
          <w:b w:val="0"/>
          <w:bCs w:val="0"/>
          <w:color w:val="222222"/>
        </w:rPr>
      </w:pPr>
      <w:r>
        <w:rPr>
          <w:rFonts w:eastAsia="Times New Roman" w:cs="Times New Roman"/>
          <w:color w:val="222222"/>
        </w:rPr>
        <w:t>FRONTLINE - RACE / ETHNICITY UNDERSTANDING IS LIMITED</w:t>
      </w:r>
    </w:p>
    <w:p w14:paraId="68F04134" w14:textId="6AADDBBF" w:rsidR="0082288F" w:rsidRDefault="0082288F" w:rsidP="0082288F">
      <w:pPr>
        <w:pStyle w:val="Heading4"/>
        <w:shd w:val="clear" w:color="auto" w:fill="FFFFFF"/>
        <w:spacing w:line="276" w:lineRule="atLeast"/>
        <w:rPr>
          <w:rFonts w:eastAsia="Times New Roman" w:cs="Times New Roman"/>
          <w:b w:val="0"/>
          <w:bCs w:val="0"/>
          <w:color w:val="222222"/>
        </w:rPr>
      </w:pPr>
      <w:r>
        <w:rPr>
          <w:rFonts w:eastAsia="Times New Roman" w:cs="Times New Roman"/>
          <w:color w:val="222222"/>
        </w:rPr>
        <w:t>The US as "America" discourse demonstrates a perspective that hurts a holistic understanding of racism and imperialism</w:t>
      </w:r>
    </w:p>
    <w:p w14:paraId="2D2C80BA" w14:textId="3A050D22" w:rsidR="0082288F" w:rsidRDefault="0082288F" w:rsidP="0082288F">
      <w:pPr>
        <w:rPr>
          <w:sz w:val="16"/>
        </w:rPr>
      </w:pPr>
      <w:r w:rsidRPr="00B36BE4">
        <w:rPr>
          <w:rStyle w:val="Style13ptBold"/>
        </w:rPr>
        <w:t>Bauer 10</w:t>
      </w:r>
      <w:r w:rsidRPr="00B36BE4">
        <w:rPr>
          <w:sz w:val="16"/>
        </w:rPr>
        <w:t xml:space="preserve">   </w:t>
      </w:r>
      <w:r>
        <w:rPr>
          <w:sz w:val="16"/>
        </w:rPr>
        <w:t>[</w:t>
      </w:r>
      <w:r w:rsidRPr="00B36BE4">
        <w:rPr>
          <w:sz w:val="16"/>
        </w:rPr>
        <w:t xml:space="preserve">Ralph Bauer,  Associate Professor of English and Comparative Literature at the University of Maryland,  American Literary History  Volume 22, Number 2, Summer 2010    Early American Literature and American Literary History at the “Hemispheric Turn”     </w:t>
      </w:r>
      <w:r w:rsidRPr="00D443B1">
        <w:rPr>
          <w:sz w:val="16"/>
        </w:rPr>
        <w:t>http://muse.jhu.edu/journals/american_literary_history/v022/22.2.bauer.html#back</w:t>
      </w:r>
      <w:r>
        <w:rPr>
          <w:sz w:val="16"/>
        </w:rPr>
        <w:t>, Accessed 7/24/15, AX]</w:t>
      </w:r>
    </w:p>
    <w:p w14:paraId="2AF12E9F" w14:textId="1D756CB6" w:rsidR="004062DE" w:rsidRDefault="0082288F" w:rsidP="0082288F">
      <w:pPr>
        <w:rPr>
          <w:sz w:val="16"/>
        </w:rPr>
      </w:pPr>
      <w:r w:rsidRPr="0082288F">
        <w:rPr>
          <w:sz w:val="16"/>
        </w:rPr>
        <w:t>By contrast, much of the recent hemispheric studies of nineteenth- and twentieth-century American literature has originated from within (US) American studies, particularly the "new" or "transnational" American studies of the 1990s and 2000s.9 Methodologically, much of this recent hemispheric scholarship has been informed by an Anglo-American postcolonialist and US [End Page 252] American multiculturalist/minority discourse studies paradigm, particularly in the critique of US empire and racism, investigating the connections between US domestic racial politics, ethnic nationalisms, and US imperialism in the hemisphere during the nineteenth and twentieth centuries.10 Thus, despite the frequent critique of</w:t>
      </w:r>
      <w:r w:rsidRPr="0082288F">
        <w:rPr>
          <w:rStyle w:val="StyleUnderline"/>
        </w:rPr>
        <w:t xml:space="preserve"> the traditionally narrow conception of "America" in American studies as denoting the US</w:t>
      </w:r>
      <w:r w:rsidRPr="0082288F">
        <w:rPr>
          <w:sz w:val="16"/>
        </w:rPr>
        <w:t xml:space="preserve"> (</w:t>
      </w:r>
      <w:r w:rsidRPr="0082288F">
        <w:rPr>
          <w:rStyle w:val="StyleUnderline"/>
        </w:rPr>
        <w:t>rather than the hemisphere</w:t>
      </w:r>
      <w:r w:rsidRPr="0082288F">
        <w:rPr>
          <w:sz w:val="16"/>
        </w:rPr>
        <w:t xml:space="preserve">) and despite the emphatically transnational framework embraced by these works, the US nation-state (or empire) </w:t>
      </w:r>
      <w:r w:rsidRPr="0082288F">
        <w:rPr>
          <w:rStyle w:val="StyleUnderline"/>
        </w:rPr>
        <w:t>has</w:t>
      </w:r>
      <w:r w:rsidRPr="0082288F">
        <w:rPr>
          <w:sz w:val="16"/>
        </w:rPr>
        <w:t xml:space="preserve"> often</w:t>
      </w:r>
      <w:r w:rsidRPr="0082288F">
        <w:rPr>
          <w:rStyle w:val="StyleUnderline"/>
        </w:rPr>
        <w:t xml:space="preserve"> remained at the center of critical analysis in the recent "hemispheric turn" of American studies.</w:t>
      </w:r>
      <w:r>
        <w:rPr>
          <w:rStyle w:val="StyleUnderline"/>
        </w:rPr>
        <w:t xml:space="preserve"> </w:t>
      </w:r>
      <w:r w:rsidRPr="0082288F">
        <w:rPr>
          <w:sz w:val="16"/>
        </w:rPr>
        <w:t xml:space="preserve">To be sure, some of the most innovative and pathbreaking recent scholarship in hemispheric American studies has been done precisely in the attempt to reconceptualize subdisciplines of US American literary scholarship by placing their particular archives in a hemispheric context and by bringing them into conversation with archives and critical traditions written in languages other than English and in places outside the US.11 However, while the US multiculturalist approach, with its interest in ethnic or racial categories as they have emerged in the modern US, has made for a powerful paradigm in recent attempts in nineteenth- and twentieth-century American studies to cross national borders, the nation-state never made much historical sense for the study of early American literatures, whether they be written in English, Spanish, French, or Portuguese (except insofar as they have been considered as part of the national literatures of Europe). </w:t>
      </w:r>
      <w:r w:rsidRPr="0082288F">
        <w:rPr>
          <w:rStyle w:val="StyleUnderline"/>
        </w:rPr>
        <w:t>Until the early nineteenth century, "America" did</w:t>
      </w:r>
      <w:r w:rsidRPr="0082288F">
        <w:rPr>
          <w:sz w:val="16"/>
        </w:rPr>
        <w:t xml:space="preserve"> indeed </w:t>
      </w:r>
      <w:r w:rsidRPr="0082288F">
        <w:rPr>
          <w:rStyle w:val="StyleUnderline"/>
        </w:rPr>
        <w:t xml:space="preserve">denote the hemisphere, not one particular nation-state. </w:t>
      </w:r>
      <w:r w:rsidRPr="0082288F">
        <w:rPr>
          <w:sz w:val="16"/>
        </w:rPr>
        <w:t xml:space="preserve">From this point of view, early American studies has been "transnational" (or prenational) by the very nature of its archive. </w:t>
      </w:r>
      <w:r w:rsidRPr="0082288F">
        <w:rPr>
          <w:rStyle w:val="StyleUnderline"/>
        </w:rPr>
        <w:t>One of the ways in which hemispheric scholarship on the colonial period might inform</w:t>
      </w:r>
      <w:r w:rsidRPr="0082288F">
        <w:rPr>
          <w:sz w:val="16"/>
        </w:rPr>
        <w:t xml:space="preserve"> hemispheric </w:t>
      </w:r>
      <w:r w:rsidRPr="0082288F">
        <w:rPr>
          <w:rStyle w:val="StyleUnderline"/>
        </w:rPr>
        <w:t>scholarship</w:t>
      </w:r>
      <w:r w:rsidRPr="0082288F">
        <w:rPr>
          <w:sz w:val="16"/>
        </w:rPr>
        <w:t xml:space="preserve"> on later periods, then, </w:t>
      </w:r>
      <w:r w:rsidRPr="0082288F">
        <w:rPr>
          <w:rStyle w:val="StyleUnderline"/>
        </w:rPr>
        <w:t>is to dislodge</w:t>
      </w:r>
      <w:r w:rsidRPr="0082288F">
        <w:rPr>
          <w:sz w:val="16"/>
        </w:rPr>
        <w:t xml:space="preserve"> further </w:t>
      </w:r>
      <w:r w:rsidRPr="0082288F">
        <w:rPr>
          <w:rStyle w:val="StyleUnderline"/>
        </w:rPr>
        <w:t xml:space="preserve">the US as a central or normative paradigm for transnational historical development </w:t>
      </w:r>
      <w:r w:rsidRPr="0082288F">
        <w:rPr>
          <w:sz w:val="16"/>
        </w:rPr>
        <w:t>and to practice what Roland Greene has called a "polycentric historicism" (27)—</w:t>
      </w:r>
      <w:r w:rsidRPr="0082288F">
        <w:rPr>
          <w:rStyle w:val="StyleUnderline"/>
        </w:rPr>
        <w:t xml:space="preserve">a historicism that resists </w:t>
      </w:r>
      <w:r w:rsidRPr="0082288F">
        <w:rPr>
          <w:sz w:val="16"/>
        </w:rPr>
        <w:t>unilinear</w:t>
      </w:r>
      <w:r w:rsidRPr="0082288F">
        <w:rPr>
          <w:rStyle w:val="StyleUnderline"/>
        </w:rPr>
        <w:t xml:space="preserve"> national</w:t>
      </w:r>
      <w:r w:rsidRPr="0082288F">
        <w:rPr>
          <w:sz w:val="16"/>
        </w:rPr>
        <w:t xml:space="preserve"> (or ethnic) </w:t>
      </w:r>
      <w:r w:rsidRPr="0082288F">
        <w:rPr>
          <w:rStyle w:val="StyleUnderline"/>
        </w:rPr>
        <w:t xml:space="preserve">teleologies of literary history and that is respectful to the historical context and the critical traditions of multiple places and parallel literary histories. </w:t>
      </w:r>
      <w:r w:rsidRPr="0082288F">
        <w:rPr>
          <w:sz w:val="16"/>
        </w:rPr>
        <w:t>Let me illustrate this point by briefly considering how the "hemispheric turn" has been reflected in two recent literary anthologies.</w:t>
      </w:r>
    </w:p>
    <w:p w14:paraId="526324D9" w14:textId="74B80FE6" w:rsidR="00DF21FA" w:rsidRDefault="00DF21FA" w:rsidP="00DF21FA">
      <w:pPr>
        <w:pStyle w:val="Heading3"/>
        <w:shd w:val="clear" w:color="auto" w:fill="FFFFFF"/>
        <w:spacing w:line="339" w:lineRule="atLeast"/>
        <w:rPr>
          <w:rFonts w:eastAsia="Times New Roman" w:cs="Times New Roman"/>
          <w:color w:val="222222"/>
        </w:rPr>
      </w:pPr>
      <w:r>
        <w:rPr>
          <w:rFonts w:eastAsia="Times New Roman" w:cs="Times New Roman"/>
          <w:color w:val="222222"/>
        </w:rPr>
        <w:t>EXTENSIONS - RACE / ETHNICITY UNDERSTANDING IS LIMITED</w:t>
      </w:r>
    </w:p>
    <w:p w14:paraId="4433EC1A" w14:textId="77777777" w:rsidR="00A47F6C" w:rsidRDefault="00A47F6C" w:rsidP="00A47F6C">
      <w:pPr>
        <w:pStyle w:val="Heading4"/>
        <w:shd w:val="clear" w:color="auto" w:fill="FFFFFF"/>
        <w:spacing w:line="276" w:lineRule="atLeast"/>
        <w:rPr>
          <w:rFonts w:eastAsia="Times New Roman" w:cs="Times New Roman"/>
          <w:b w:val="0"/>
          <w:bCs w:val="0"/>
          <w:color w:val="222222"/>
        </w:rPr>
      </w:pPr>
      <w:r>
        <w:rPr>
          <w:rFonts w:eastAsia="Times New Roman" w:cs="Times New Roman"/>
          <w:color w:val="222222"/>
        </w:rPr>
        <w:t>US-centric "America" terminology inhibits discussions of race</w:t>
      </w:r>
    </w:p>
    <w:p w14:paraId="460BDBD1" w14:textId="33EC2161" w:rsidR="00A47F6C" w:rsidRPr="00A47F6C" w:rsidRDefault="00A47F6C" w:rsidP="00A47F6C">
      <w:r w:rsidRPr="00A47F6C">
        <w:rPr>
          <w:rStyle w:val="Style13ptBold"/>
        </w:rPr>
        <w:t>Bost 10 </w:t>
      </w:r>
      <w:r w:rsidRPr="00A47F6C">
        <w:rPr>
          <w:sz w:val="16"/>
          <w:szCs w:val="16"/>
        </w:rPr>
        <w:t>Suzanne, (Associate Professor of English @ Loyola University Chicago), American Literary History; Summer2010, Vol. 22 Issue 2, p266-270, 5p Doing the Hemisphere Differently: A Response to Ralph Bauer, http://muse.jhu.edu/journals/american_literary_history/v022/22.2.bost.html, Accessed 7/24/15, AX]</w:t>
      </w:r>
    </w:p>
    <w:p w14:paraId="297AE52F" w14:textId="506B78F3" w:rsidR="00DF21FA" w:rsidRPr="00A47F6C" w:rsidRDefault="00A47F6C" w:rsidP="00A47F6C">
      <w:pPr>
        <w:rPr>
          <w:sz w:val="16"/>
        </w:rPr>
      </w:pPr>
      <w:r w:rsidRPr="00A47F6C">
        <w:rPr>
          <w:sz w:val="16"/>
        </w:rPr>
        <w:t xml:space="preserve">It is good to be reminded that </w:t>
      </w:r>
      <w:r w:rsidRPr="00A47F6C">
        <w:rPr>
          <w:rStyle w:val="StyleUnderline"/>
        </w:rPr>
        <w:t>the US is a recent minority in the hemisphere</w:t>
      </w:r>
      <w:r w:rsidRPr="00A47F6C">
        <w:rPr>
          <w:sz w:val="16"/>
        </w:rPr>
        <w:t xml:space="preserve">, and I find Bauer's argument to be vitally important. I totally agree that </w:t>
      </w:r>
      <w:r w:rsidRPr="00A47F6C">
        <w:rPr>
          <w:rStyle w:val="StyleUnderline"/>
        </w:rPr>
        <w:t>we need to rethink the orientation of American studies</w:t>
      </w:r>
      <w:r w:rsidRPr="00A47F6C">
        <w:rPr>
          <w:sz w:val="16"/>
        </w:rPr>
        <w:t xml:space="preserve">, </w:t>
      </w:r>
      <w:r w:rsidRPr="00A47F6C">
        <w:rPr>
          <w:rStyle w:val="StyleUnderline"/>
        </w:rPr>
        <w:t>which</w:t>
      </w:r>
      <w:r w:rsidRPr="00A47F6C">
        <w:rPr>
          <w:sz w:val="16"/>
        </w:rPr>
        <w:t xml:space="preserve">, even in its hemispheric modes, </w:t>
      </w:r>
      <w:r w:rsidRPr="00A47F6C">
        <w:rPr>
          <w:rStyle w:val="StyleUnderline"/>
        </w:rPr>
        <w:t>is still</w:t>
      </w:r>
      <w:r w:rsidRPr="00A47F6C">
        <w:rPr>
          <w:sz w:val="16"/>
        </w:rPr>
        <w:t xml:space="preserve"> [End Page 266] </w:t>
      </w:r>
      <w:r w:rsidRPr="00A47F6C">
        <w:rPr>
          <w:rStyle w:val="StyleUnderline"/>
        </w:rPr>
        <w:t>US-centric in its terminology, its questions, and its periodicity. It is hard</w:t>
      </w:r>
      <w:r w:rsidRPr="00A47F6C">
        <w:rPr>
          <w:sz w:val="16"/>
        </w:rPr>
        <w:t xml:space="preserve"> work </w:t>
      </w:r>
      <w:r w:rsidRPr="00A47F6C">
        <w:rPr>
          <w:rStyle w:val="StyleUnderline"/>
        </w:rPr>
        <w:t>for</w:t>
      </w:r>
      <w:r w:rsidRPr="00A47F6C">
        <w:rPr>
          <w:sz w:val="16"/>
        </w:rPr>
        <w:t xml:space="preserve"> those of </w:t>
      </w:r>
      <w:r w:rsidRPr="00A47F6C">
        <w:rPr>
          <w:rStyle w:val="StyleUnderline"/>
        </w:rPr>
        <w:t>us</w:t>
      </w:r>
      <w:r w:rsidRPr="00A47F6C">
        <w:rPr>
          <w:sz w:val="16"/>
        </w:rPr>
        <w:t xml:space="preserve"> educated in the US </w:t>
      </w:r>
      <w:r w:rsidRPr="00A47F6C">
        <w:rPr>
          <w:rStyle w:val="StyleUnderline"/>
        </w:rPr>
        <w:t>to unlearn the narratives and definitions that govern US academic studies, and it is hard work to understand</w:t>
      </w:r>
      <w:r w:rsidRPr="00A47F6C">
        <w:rPr>
          <w:sz w:val="16"/>
        </w:rPr>
        <w:t xml:space="preserve"> (and sometimes even to locate) </w:t>
      </w:r>
      <w:r w:rsidRPr="00A47F6C">
        <w:rPr>
          <w:rStyle w:val="StyleUnderline"/>
        </w:rPr>
        <w:t>scholarship from</w:t>
      </w:r>
      <w:r w:rsidRPr="00A47F6C">
        <w:rPr>
          <w:sz w:val="16"/>
        </w:rPr>
        <w:t xml:space="preserve"> and about </w:t>
      </w:r>
      <w:r w:rsidRPr="00A47F6C">
        <w:rPr>
          <w:rStyle w:val="StyleUnderline"/>
        </w:rPr>
        <w:t>other nations</w:t>
      </w:r>
      <w:r w:rsidRPr="00A47F6C">
        <w:rPr>
          <w:sz w:val="16"/>
        </w:rPr>
        <w:t xml:space="preserve"> in the hemisphere, </w:t>
      </w:r>
      <w:r w:rsidRPr="00A47F6C">
        <w:rPr>
          <w:rStyle w:val="StyleUnderline"/>
        </w:rPr>
        <w:t>but if we want to move past US exceptionalism, we must</w:t>
      </w:r>
      <w:r w:rsidRPr="00A47F6C">
        <w:rPr>
          <w:sz w:val="16"/>
        </w:rPr>
        <w:t xml:space="preserve">. </w:t>
      </w:r>
      <w:r w:rsidRPr="00A47F6C">
        <w:rPr>
          <w:rStyle w:val="StyleUnderline"/>
        </w:rPr>
        <w:t>We must expand our sense of history</w:t>
      </w:r>
      <w:r w:rsidRPr="00A47F6C">
        <w:rPr>
          <w:sz w:val="16"/>
        </w:rPr>
        <w:t xml:space="preserve">, we must </w:t>
      </w:r>
      <w:r w:rsidRPr="00A47F6C">
        <w:rPr>
          <w:rStyle w:val="StyleUnderline"/>
        </w:rPr>
        <w:t xml:space="preserve">encourage </w:t>
      </w:r>
      <w:r w:rsidRPr="00A47F6C">
        <w:rPr>
          <w:sz w:val="16"/>
        </w:rPr>
        <w:t>more</w:t>
      </w:r>
      <w:r w:rsidRPr="00A47F6C">
        <w:rPr>
          <w:rStyle w:val="StyleUnderline"/>
        </w:rPr>
        <w:t xml:space="preserve"> multilingual education</w:t>
      </w:r>
      <w:r w:rsidRPr="00A47F6C">
        <w:rPr>
          <w:sz w:val="16"/>
        </w:rPr>
        <w:t xml:space="preserve">, </w:t>
      </w:r>
      <w:r w:rsidRPr="00A47F6C">
        <w:rPr>
          <w:rStyle w:val="StyleUnderline"/>
        </w:rPr>
        <w:t>and</w:t>
      </w:r>
      <w:r w:rsidRPr="00A47F6C">
        <w:rPr>
          <w:sz w:val="16"/>
        </w:rPr>
        <w:t xml:space="preserve"> we must </w:t>
      </w:r>
      <w:r w:rsidRPr="00A47F6C">
        <w:rPr>
          <w:rStyle w:val="StyleUnderline"/>
        </w:rPr>
        <w:t>be willing to surrender our own narrow perspectives to wider and longer views</w:t>
      </w:r>
      <w:r w:rsidRPr="00A47F6C">
        <w:rPr>
          <w:sz w:val="16"/>
        </w:rPr>
        <w:t xml:space="preserve">. Let's do it. Let's declare our shared independence from the nation-state. Bauer's transnational approach to the hemisphere establishes a framework for needed dialogue between early Americanists and "later" Americanists. In terms of space, Bauer and I share the same terrain and the same commitment to viewing the Americas in hemispheric dialogue. In terms of method, though, our approaches differ in subtle ways, and I will focus on two of them in this response. The first is temporal. In critiquing the ahistoricity of the "proto-nationalist 'origins' model," Bauer seems to be restoring a more (politically and historically) "correct" temporality with the prenational at the origin. </w:t>
      </w:r>
      <w:r w:rsidRPr="00A47F6C">
        <w:rPr>
          <w:rStyle w:val="StyleUnderline"/>
        </w:rPr>
        <w:t>In response to the inverted logic that assumes contemporary national formations as the governing principles for early American studies</w:t>
      </w:r>
      <w:r w:rsidRPr="00A47F6C">
        <w:rPr>
          <w:sz w:val="16"/>
        </w:rPr>
        <w:t xml:space="preserve">, Bauer returns us to a more properly chronological order in which </w:t>
      </w:r>
      <w:r w:rsidRPr="00A47F6C">
        <w:rPr>
          <w:rStyle w:val="StyleUnderline"/>
        </w:rPr>
        <w:t>the prenational period provides the source of polycentric hemispheric dialogue</w:t>
      </w:r>
      <w:r w:rsidRPr="00A47F6C">
        <w:rPr>
          <w:sz w:val="16"/>
        </w:rPr>
        <w:t xml:space="preserve"> and in which Spanish norms preceded the British in the hemisphere. </w:t>
      </w:r>
      <w:r w:rsidRPr="00A47F6C">
        <w:rPr>
          <w:rStyle w:val="StyleUnderline"/>
        </w:rPr>
        <w:t>This is a helpful genealogy</w:t>
      </w:r>
      <w:r w:rsidRPr="00A47F6C">
        <w:rPr>
          <w:sz w:val="16"/>
        </w:rPr>
        <w:t xml:space="preserve"> for contemporary American studies (if I might make so presentist a claim), </w:t>
      </w:r>
      <w:r w:rsidRPr="00A47F6C">
        <w:rPr>
          <w:rStyle w:val="StyleUnderline"/>
        </w:rPr>
        <w:t>providing a history of transnational intercourse without the US at its center.</w:t>
      </w:r>
      <w:r w:rsidRPr="00A47F6C">
        <w:rPr>
          <w:sz w:val="16"/>
        </w:rPr>
        <w:t xml:space="preserve"> (Bauer might think more about how "transnationalism" among indigenous cultures would undermine the colonial temporality of his history, but that might go beyond the "American" narrative.) I find Bauer's critique of the Heath Anthology's US-centrism helpful not because the Heath "foreclosed on an understanding of these texts within their proper intellectual, historical, literary contexts" but because this critique suits my contemporary political and theoretical concerns. I would argue that </w:t>
      </w:r>
      <w:r w:rsidRPr="00A47F6C">
        <w:rPr>
          <w:rStyle w:val="StyleUnderline"/>
        </w:rPr>
        <w:t>the "context" for texts is relative, and I do not think the past is more "proper" than the present.</w:t>
      </w:r>
      <w:r w:rsidRPr="00A47F6C">
        <w:rPr>
          <w:sz w:val="16"/>
        </w:rPr>
        <w:t xml:space="preserve"> Recent historiography has unmasked the historian in the history, the ways in which narratives of the past are constructed for the use of the present. Rather than seeking out an elusive objectivity, historians influenced by postmodernism have recast history as situated, contested, and multidirectional. My own work on race and gender in the Americas keeps backing up. In my first book, Mulattas and Mestizas: Representing Mixed Identities in the Americas, 1850-2000 (2003), I turned to Mexican and Caribbean history for different ways of understanding [End Page 267] identity in order to decenter the essentialism that underlies conceptions of race in the US. I made this move not to replicate the "real" transnational context in which racial formations developed, but </w:t>
      </w:r>
      <w:r w:rsidRPr="00A47F6C">
        <w:rPr>
          <w:rStyle w:val="StyleUnderline"/>
        </w:rPr>
        <w:t>to counter the US-centrism that inhibits contemporary discussions of race.</w:t>
      </w:r>
      <w:r w:rsidRPr="00A47F6C">
        <w:rPr>
          <w:sz w:val="16"/>
        </w:rPr>
        <w:t xml:space="preserve"> My motivation for "</w:t>
      </w:r>
      <w:r w:rsidRPr="00A47F6C">
        <w:rPr>
          <w:rStyle w:val="StyleUnderline"/>
        </w:rPr>
        <w:t xml:space="preserve">dislodg[ing] the US as a central or normative paradigm" was a political gesture </w:t>
      </w:r>
      <w:r w:rsidRPr="00A47F6C">
        <w:rPr>
          <w:sz w:val="16"/>
        </w:rPr>
        <w:t>more than a recovery of right historical sensibility. My most recent book, Encarnación: Illness and Body Politics in Chicana Feminist Literature (2009), focuses on the ways in which Chicana writers identify with preconquest indigenous cultures in their resistance to contemporary Euro-American norms. To understand this transhistorical imaginary, one must be able to move fluidly between contemporary borderlands, pre-Columbian body rituals, and centuries of indigenous, Mexican, and Chicana/o anticolonial resistance.</w:t>
      </w:r>
    </w:p>
    <w:p w14:paraId="22BE5FC8" w14:textId="7C6D5378" w:rsidR="00DF21FA" w:rsidRDefault="00DF21FA" w:rsidP="00DF21FA">
      <w:pPr>
        <w:pStyle w:val="Heading4"/>
        <w:shd w:val="clear" w:color="auto" w:fill="FFFFFF"/>
        <w:spacing w:line="276" w:lineRule="atLeast"/>
        <w:rPr>
          <w:rFonts w:eastAsia="Times New Roman" w:cs="Times New Roman"/>
          <w:b w:val="0"/>
          <w:bCs w:val="0"/>
          <w:color w:val="222222"/>
        </w:rPr>
      </w:pPr>
      <w:r>
        <w:rPr>
          <w:rFonts w:eastAsia="Times New Roman" w:cs="Times New Roman"/>
          <w:color w:val="222222"/>
        </w:rPr>
        <w:t>"America as US" discourse affects understanding of race and ethnicity  -- for example, how history is periodized</w:t>
      </w:r>
    </w:p>
    <w:p w14:paraId="64BB5D80" w14:textId="11A64CE1" w:rsidR="00DF21FA" w:rsidRPr="00DF21FA" w:rsidRDefault="00DF21FA" w:rsidP="00DF21FA">
      <w:pPr>
        <w:rPr>
          <w:rStyle w:val="StyleUnderline"/>
          <w:b w:val="0"/>
          <w:sz w:val="16"/>
          <w:u w:val="none"/>
        </w:rPr>
      </w:pPr>
      <w:r w:rsidRPr="00B36BE4">
        <w:rPr>
          <w:rStyle w:val="Style13ptBold"/>
        </w:rPr>
        <w:t>Bauer 10</w:t>
      </w:r>
      <w:r w:rsidRPr="00B36BE4">
        <w:rPr>
          <w:sz w:val="16"/>
        </w:rPr>
        <w:t xml:space="preserve">   </w:t>
      </w:r>
      <w:r>
        <w:rPr>
          <w:sz w:val="16"/>
        </w:rPr>
        <w:t>[</w:t>
      </w:r>
      <w:r w:rsidRPr="00B36BE4">
        <w:rPr>
          <w:sz w:val="16"/>
        </w:rPr>
        <w:t xml:space="preserve">Ralph Bauer,  Associate Professor of English and Comparative Literature at the University of Maryland,  American Literary History  Volume 22, Number 2, Summer 2010    Early American Literature and American Literary History at the “Hemispheric Turn”     </w:t>
      </w:r>
      <w:r w:rsidRPr="00D443B1">
        <w:rPr>
          <w:sz w:val="16"/>
        </w:rPr>
        <w:t>http://muse.jhu.edu/journals/american_literary_history/v022/22.2.bauer.html#back</w:t>
      </w:r>
      <w:r>
        <w:rPr>
          <w:sz w:val="16"/>
        </w:rPr>
        <w:t>, Accessed 7/24/15, AX]</w:t>
      </w:r>
    </w:p>
    <w:p w14:paraId="63484FCE" w14:textId="77777777" w:rsidR="00DF21FA" w:rsidRPr="00DF21FA" w:rsidRDefault="00DF21FA" w:rsidP="00DF21FA">
      <w:pPr>
        <w:rPr>
          <w:rStyle w:val="StyleUnderline"/>
        </w:rPr>
      </w:pPr>
      <w:r w:rsidRPr="00DF21FA">
        <w:rPr>
          <w:rStyle w:val="StyleUnderline"/>
        </w:rPr>
        <w:t>For the literary historian adopting a hemispheric</w:t>
      </w:r>
      <w:r w:rsidRPr="00DF21FA">
        <w:rPr>
          <w:sz w:val="14"/>
        </w:rPr>
        <w:t xml:space="preserve">, comparative, </w:t>
      </w:r>
      <w:r w:rsidRPr="00DF21FA">
        <w:rPr>
          <w:rStyle w:val="StyleUnderline"/>
        </w:rPr>
        <w:t>and polycentric perspective</w:t>
      </w:r>
      <w:r w:rsidRPr="00DF21FA">
        <w:rPr>
          <w:sz w:val="14"/>
        </w:rPr>
        <w:t xml:space="preserve"> envisioned by Greene and Cañizares-Esguerra, </w:t>
      </w:r>
      <w:r w:rsidRPr="00DF21FA">
        <w:rPr>
          <w:rStyle w:val="StyleUnderline"/>
        </w:rPr>
        <w:t>one of the consequences of dislodging the US from a position of centrality</w:t>
      </w:r>
      <w:r w:rsidRPr="00DF21FA">
        <w:rPr>
          <w:sz w:val="14"/>
        </w:rPr>
        <w:t xml:space="preserve"> and normativity in the hemisphere </w:t>
      </w:r>
      <w:r w:rsidRPr="00DF21FA">
        <w:rPr>
          <w:rStyle w:val="StyleUnderline"/>
        </w:rPr>
        <w:t>would be the necessity of reconsidering the way in which literary history is periodized.</w:t>
      </w:r>
      <w:r w:rsidRPr="00DF21FA">
        <w:rPr>
          <w:sz w:val="14"/>
        </w:rPr>
        <w:t xml:space="preserve"> (In fact, </w:t>
      </w:r>
      <w:r w:rsidRPr="00DF21FA">
        <w:rPr>
          <w:rStyle w:val="StyleUnderline"/>
        </w:rPr>
        <w:t xml:space="preserve">the very division at issue here between "early" Americanists and </w:t>
      </w:r>
      <w:r w:rsidRPr="00DF21FA">
        <w:rPr>
          <w:sz w:val="14"/>
        </w:rPr>
        <w:t>those</w:t>
      </w:r>
      <w:r w:rsidRPr="00DF21FA">
        <w:rPr>
          <w:rStyle w:val="StyleUnderline"/>
        </w:rPr>
        <w:t xml:space="preserve"> Americanists </w:t>
      </w:r>
      <w:r w:rsidRPr="00DF21FA">
        <w:rPr>
          <w:sz w:val="14"/>
        </w:rPr>
        <w:t xml:space="preserve">specializing </w:t>
      </w:r>
      <w:r w:rsidRPr="00DF21FA">
        <w:rPr>
          <w:rStyle w:val="StyleUnderline"/>
        </w:rPr>
        <w:t>in later periods</w:t>
      </w:r>
      <w:r w:rsidRPr="00DF21FA">
        <w:rPr>
          <w:sz w:val="14"/>
        </w:rPr>
        <w:t xml:space="preserve"> of the literary history of the US </w:t>
      </w:r>
      <w:r w:rsidRPr="00DF21FA">
        <w:rPr>
          <w:rStyle w:val="StyleUnderline"/>
        </w:rPr>
        <w:t>would be significantly blurred</w:t>
      </w:r>
      <w:r w:rsidRPr="00DF21FA">
        <w:rPr>
          <w:sz w:val="14"/>
        </w:rPr>
        <w:t>.) For example, "colonial" literary studies would overlap chronologically with national literary studies in the hemisphere until at least the 1820s (until which decade some 95% of the Western hemisphere remained at least nominally under European imperial control), if not the 1860s (which saw Canada's unification), or the early twentieth century (which saw the independence of Cuba and Canada), or even the present day, when Native American nations, tribes, or peoples throughout the hemisphere still regard themselves to be under European occupation and the European conquest as ongoing.</w:t>
      </w:r>
    </w:p>
    <w:p w14:paraId="2F7D3119" w14:textId="77777777" w:rsidR="0026734D" w:rsidRDefault="0026734D" w:rsidP="0026734D">
      <w:pPr>
        <w:pStyle w:val="Heading3"/>
        <w:shd w:val="clear" w:color="auto" w:fill="FFFFFF"/>
        <w:spacing w:line="339" w:lineRule="atLeast"/>
        <w:rPr>
          <w:rFonts w:eastAsia="Times New Roman" w:cs="Times New Roman"/>
          <w:b w:val="0"/>
          <w:bCs w:val="0"/>
          <w:color w:val="222222"/>
        </w:rPr>
      </w:pPr>
      <w:r>
        <w:rPr>
          <w:rFonts w:eastAsia="Times New Roman" w:cs="Times New Roman"/>
          <w:color w:val="222222"/>
        </w:rPr>
        <w:t>THE UNITED STATES IS DIFFERENT FROM "AMERICA"</w:t>
      </w:r>
    </w:p>
    <w:p w14:paraId="59B28031" w14:textId="77777777" w:rsidR="00127A43" w:rsidRPr="00127A43" w:rsidRDefault="00127A43" w:rsidP="00127A43">
      <w:pPr>
        <w:pStyle w:val="Heading4"/>
      </w:pPr>
      <w:r w:rsidRPr="00127A43">
        <w:t>The US is only a part of America</w:t>
      </w:r>
    </w:p>
    <w:p w14:paraId="0F54497E" w14:textId="47E5BBFC" w:rsidR="00127A43" w:rsidRPr="00127A43" w:rsidRDefault="00127A43" w:rsidP="00127A43">
      <w:r w:rsidRPr="00127A43">
        <w:rPr>
          <w:rStyle w:val="Style13ptBold"/>
        </w:rPr>
        <w:t>USAisNotAmerica.com 2013 </w:t>
      </w:r>
      <w:r w:rsidRPr="00127A43">
        <w:t xml:space="preserve"> </w:t>
      </w:r>
      <w:r>
        <w:t>[</w:t>
      </w:r>
      <w:r w:rsidRPr="00127A43">
        <w:t>Indeed, U.S.A. is not America!     http://www.usaisnotamerica.com/index.php</w:t>
      </w:r>
      <w:r>
        <w:t>, AX]</w:t>
      </w:r>
    </w:p>
    <w:p w14:paraId="17955566" w14:textId="2C9C9D89" w:rsidR="00DF21FA" w:rsidRDefault="00127A43" w:rsidP="00DF21FA">
      <w:pPr>
        <w:rPr>
          <w:sz w:val="16"/>
        </w:rPr>
      </w:pPr>
      <w:r w:rsidRPr="00127A43">
        <w:rPr>
          <w:rStyle w:val="StyleUnderline"/>
        </w:rPr>
        <w:t>America is the name of a whole continent. United States of America means that the United States belongs to America and NOT that America belongs to the United States</w:t>
      </w:r>
      <w:r w:rsidRPr="00127A43">
        <w:rPr>
          <w:sz w:val="16"/>
        </w:rPr>
        <w:t xml:space="preserve">. So, next time you want to </w:t>
      </w:r>
      <w:r w:rsidRPr="00127A43">
        <w:rPr>
          <w:rStyle w:val="StyleUnderline"/>
        </w:rPr>
        <w:t>refer to The United States of America</w:t>
      </w:r>
      <w:r w:rsidRPr="00127A43">
        <w:rPr>
          <w:sz w:val="16"/>
        </w:rPr>
        <w:t xml:space="preserve">, you can do it </w:t>
      </w:r>
      <w:r w:rsidRPr="00127A43">
        <w:rPr>
          <w:rStyle w:val="StyleUnderline"/>
        </w:rPr>
        <w:t>as U.S. or the States</w:t>
      </w:r>
      <w:r w:rsidRPr="00127A43">
        <w:rPr>
          <w:sz w:val="16"/>
        </w:rPr>
        <w:t xml:space="preserve"> or whatever you want </w:t>
      </w:r>
      <w:r w:rsidRPr="00127A43">
        <w:rPr>
          <w:rStyle w:val="StyleUnderline"/>
        </w:rPr>
        <w:t>but not as only America</w:t>
      </w:r>
      <w:r w:rsidRPr="00127A43">
        <w:rPr>
          <w:sz w:val="16"/>
        </w:rPr>
        <w:t>. Gotcha?</w:t>
      </w:r>
    </w:p>
    <w:p w14:paraId="0DEFB77C" w14:textId="77777777" w:rsidR="005D32C8" w:rsidRPr="005D32C8" w:rsidRDefault="005D32C8" w:rsidP="005D32C8">
      <w:pPr>
        <w:pStyle w:val="Heading4"/>
      </w:pPr>
      <w:r w:rsidRPr="005D32C8">
        <w:t>"America" is the entire Western Hemisphere</w:t>
      </w:r>
    </w:p>
    <w:p w14:paraId="5E976955" w14:textId="5DF7176A" w:rsidR="005D32C8" w:rsidRDefault="005D32C8" w:rsidP="005D32C8">
      <w:pPr>
        <w:rPr>
          <w:sz w:val="16"/>
        </w:rPr>
      </w:pPr>
      <w:r w:rsidRPr="005D32C8">
        <w:rPr>
          <w:rStyle w:val="Style13ptBold"/>
        </w:rPr>
        <w:t>Linarelli 96</w:t>
      </w:r>
      <w:r>
        <w:rPr>
          <w:sz w:val="16"/>
        </w:rPr>
        <w:t xml:space="preserve"> [</w:t>
      </w:r>
      <w:r w:rsidRPr="005D32C8">
        <w:rPr>
          <w:sz w:val="16"/>
        </w:rPr>
        <w:t>John Linarelli, Partner, Braverman &amp; Linarelli; Adjunct Professor, Georgetown University Law Center and the Catholic University of America Columbus School of Law; Project Director, International Law Institute. Duquesne University</w:t>
      </w:r>
      <w:r>
        <w:rPr>
          <w:sz w:val="16"/>
        </w:rPr>
        <w:t xml:space="preserve"> </w:t>
      </w:r>
      <w:r w:rsidRPr="005D32C8">
        <w:rPr>
          <w:sz w:val="16"/>
        </w:rPr>
        <w:t>Fordham International Law Journal</w:t>
      </w:r>
      <w:r>
        <w:rPr>
          <w:sz w:val="16"/>
        </w:rPr>
        <w:t xml:space="preserve"> </w:t>
      </w:r>
      <w:r w:rsidRPr="005D32C8">
        <w:rPr>
          <w:sz w:val="16"/>
        </w:rPr>
        <w:t>November, 1996</w:t>
      </w:r>
      <w:r>
        <w:rPr>
          <w:sz w:val="16"/>
        </w:rPr>
        <w:t xml:space="preserve"> </w:t>
      </w:r>
      <w:r w:rsidRPr="005D32C8">
        <w:rPr>
          <w:sz w:val="16"/>
        </w:rPr>
        <w:t>20 Fordham Int'l L.J. 50</w:t>
      </w:r>
      <w:r>
        <w:rPr>
          <w:sz w:val="16"/>
        </w:rPr>
        <w:t xml:space="preserve"> </w:t>
      </w:r>
      <w:r w:rsidRPr="005D32C8">
        <w:rPr>
          <w:sz w:val="16"/>
        </w:rPr>
        <w:t>ARTICLE: ANGLO-AMERICAN JURISPRUDENCE AND LATIN AMERICA</w:t>
      </w:r>
      <w:r>
        <w:rPr>
          <w:sz w:val="16"/>
        </w:rPr>
        <w:t xml:space="preserve"> </w:t>
      </w:r>
      <w:r w:rsidRPr="005D32C8">
        <w:rPr>
          <w:sz w:val="16"/>
        </w:rPr>
        <w:t>lexis</w:t>
      </w:r>
      <w:r>
        <w:rPr>
          <w:sz w:val="16"/>
        </w:rPr>
        <w:t>, AX]</w:t>
      </w:r>
    </w:p>
    <w:p w14:paraId="6BCA4004" w14:textId="02144493" w:rsidR="005D32C8" w:rsidRDefault="005D32C8" w:rsidP="00DF21FA">
      <w:pPr>
        <w:rPr>
          <w:sz w:val="16"/>
        </w:rPr>
      </w:pPr>
      <w:r w:rsidRPr="005D32C8">
        <w:rPr>
          <w:sz w:val="16"/>
        </w:rPr>
        <w:t xml:space="preserve">n11. In this Article I have attempted to </w:t>
      </w:r>
      <w:r w:rsidRPr="005D32C8">
        <w:rPr>
          <w:rStyle w:val="StyleUnderline"/>
        </w:rPr>
        <w:t>avoid using the term "American" or "America" to refer to "United States" because the</w:t>
      </w:r>
      <w:r w:rsidRPr="005D32C8">
        <w:rPr>
          <w:sz w:val="16"/>
        </w:rPr>
        <w:t xml:space="preserve"> first two </w:t>
      </w:r>
      <w:r w:rsidRPr="005D32C8">
        <w:rPr>
          <w:rStyle w:val="StyleUnderline"/>
        </w:rPr>
        <w:t>words may be construed as referring to the entire Western Hemisphere</w:t>
      </w:r>
      <w:r w:rsidRPr="005D32C8">
        <w:rPr>
          <w:sz w:val="16"/>
        </w:rPr>
        <w:t>. See Paul B. Stephan III et al., International Business and Economics: Law and Policy vii (1993) (providing guidance on this approach).</w:t>
      </w:r>
    </w:p>
    <w:p w14:paraId="3E24750E" w14:textId="77777777" w:rsidR="00F81CC6" w:rsidRPr="00F81CC6" w:rsidRDefault="00F81CC6" w:rsidP="00F81CC6">
      <w:pPr>
        <w:pStyle w:val="Heading4"/>
      </w:pPr>
      <w:r w:rsidRPr="00F81CC6">
        <w:t>"America" includes Canada, Mexico, South America</w:t>
      </w:r>
    </w:p>
    <w:p w14:paraId="17AB5EDF" w14:textId="5485E77F" w:rsidR="00F81CC6" w:rsidRPr="00F81CC6" w:rsidRDefault="00F81CC6" w:rsidP="00F81CC6">
      <w:r w:rsidRPr="00F81CC6">
        <w:rPr>
          <w:rStyle w:val="Style13ptBold"/>
        </w:rPr>
        <w:t>Wald 9</w:t>
      </w:r>
      <w:r w:rsidRPr="00F81CC6">
        <w:t xml:space="preserve"> </w:t>
      </w:r>
      <w:r w:rsidRPr="00F81CC6">
        <w:rPr>
          <w:sz w:val="16"/>
          <w:szCs w:val="16"/>
        </w:rPr>
        <w:t xml:space="preserve">[Eli Wald, Associate Professor of Law, University of Denver Sturm College of Law.    University of Colorado Law Review   Summer, 2009    80 U. Colo. L. Rev. 605   ARTICLE: THE OTHER LEGAL PROFESSION AND THE ORTHODOX VIEW OF THE BAR: THE RISE OF COLORADO'S ELITE LAW </w:t>
      </w:r>
      <w:proofErr w:type="gramStart"/>
      <w:r w:rsidRPr="00F81CC6">
        <w:rPr>
          <w:sz w:val="16"/>
          <w:szCs w:val="16"/>
        </w:rPr>
        <w:t>FIRMS  lexis</w:t>
      </w:r>
      <w:proofErr w:type="gramEnd"/>
      <w:r w:rsidRPr="00F81CC6">
        <w:rPr>
          <w:sz w:val="16"/>
          <w:szCs w:val="16"/>
        </w:rPr>
        <w:t>, AX]</w:t>
      </w:r>
    </w:p>
    <w:p w14:paraId="04487879" w14:textId="683B2F46" w:rsidR="00F81CC6" w:rsidRDefault="00F81CC6" w:rsidP="00DF21FA">
      <w:pPr>
        <w:rPr>
          <w:sz w:val="16"/>
        </w:rPr>
      </w:pPr>
      <w:r w:rsidRPr="00F81CC6">
        <w:rPr>
          <w:sz w:val="16"/>
        </w:rPr>
        <w:t xml:space="preserve">More accurately, </w:t>
      </w:r>
      <w:r w:rsidRPr="00F81CC6">
        <w:rPr>
          <w:rStyle w:val="StyleUnderline"/>
        </w:rPr>
        <w:t>one should refer to United States of America</w:t>
      </w:r>
      <w:r w:rsidRPr="00F81CC6">
        <w:rPr>
          <w:sz w:val="16"/>
        </w:rPr>
        <w:t xml:space="preserve"> lawyers </w:t>
      </w:r>
      <w:r w:rsidRPr="00F81CC6">
        <w:rPr>
          <w:rStyle w:val="StyleUnderline"/>
        </w:rPr>
        <w:t>as opposed to American</w:t>
      </w:r>
      <w:r w:rsidRPr="00F81CC6">
        <w:rPr>
          <w:sz w:val="16"/>
        </w:rPr>
        <w:t xml:space="preserve"> lawyers: </w:t>
      </w:r>
      <w:r w:rsidRPr="00F81CC6">
        <w:rPr>
          <w:rStyle w:val="StyleUnderline"/>
        </w:rPr>
        <w:t>a term that may include Canadian, Mexican, and South American</w:t>
      </w:r>
      <w:r w:rsidRPr="00F81CC6">
        <w:rPr>
          <w:sz w:val="16"/>
        </w:rPr>
        <w:t xml:space="preserve"> attorneys. Nonetheless, to avoid confusion, the Article follows the loose yet common reference to American lawyers. See, e.g., Maxwell Bloomfield, American Lawyers in a Changing Society, 1776-1876 (1976); Richard L. Abel, American Lawyers (1989).</w:t>
      </w:r>
    </w:p>
    <w:p w14:paraId="3BA9E5CA" w14:textId="77777777" w:rsidR="00113D1A" w:rsidRPr="00113D1A" w:rsidRDefault="00113D1A" w:rsidP="00113D1A">
      <w:pPr>
        <w:pStyle w:val="Heading4"/>
      </w:pPr>
      <w:r w:rsidRPr="00113D1A">
        <w:t>Mexico and Canada are also part of America</w:t>
      </w:r>
    </w:p>
    <w:p w14:paraId="14A384B1" w14:textId="568B9397" w:rsidR="00113D1A" w:rsidRDefault="00113D1A" w:rsidP="00113D1A">
      <w:pPr>
        <w:rPr>
          <w:sz w:val="16"/>
        </w:rPr>
      </w:pPr>
      <w:r w:rsidRPr="00113D1A">
        <w:rPr>
          <w:rStyle w:val="Style13ptBold"/>
        </w:rPr>
        <w:t>Scharf  99</w:t>
      </w:r>
      <w:r>
        <w:rPr>
          <w:sz w:val="16"/>
        </w:rPr>
        <w:t xml:space="preserve">   [</w:t>
      </w:r>
      <w:r w:rsidRPr="00113D1A">
        <w:rPr>
          <w:sz w:val="16"/>
        </w:rPr>
        <w:t>Irene Scharf,  Associate Professor, Southern New England School of Law     University of Hawai'i Law Review   Summer, 1999    21 Hawaii L. Rev. 131    ARTICLE: Tired of Your Masses: A History of and Judicial Responses to Early 20th Century Anti-Immigrant Legislation  lexis</w:t>
      </w:r>
      <w:r>
        <w:rPr>
          <w:sz w:val="16"/>
        </w:rPr>
        <w:t>, AX]</w:t>
      </w:r>
    </w:p>
    <w:p w14:paraId="6B425E12" w14:textId="66BDA659" w:rsidR="00F81CC6" w:rsidRDefault="00113D1A" w:rsidP="00DF21FA">
      <w:pPr>
        <w:rPr>
          <w:sz w:val="16"/>
        </w:rPr>
      </w:pPr>
      <w:r w:rsidRPr="00113D1A">
        <w:rPr>
          <w:sz w:val="16"/>
        </w:rPr>
        <w:t xml:space="preserve">See id. Aware that </w:t>
      </w:r>
      <w:r w:rsidRPr="00113D1A">
        <w:rPr>
          <w:rStyle w:val="StyleUnderline"/>
        </w:rPr>
        <w:t>it is often considered offensive to use the word "American" to refer to United States</w:t>
      </w:r>
      <w:r w:rsidRPr="00113D1A">
        <w:rPr>
          <w:sz w:val="16"/>
        </w:rPr>
        <w:t xml:space="preserve"> citizens, </w:t>
      </w:r>
      <w:r w:rsidRPr="00113D1A">
        <w:rPr>
          <w:rStyle w:val="StyleUnderline"/>
        </w:rPr>
        <w:t>as America encompasses</w:t>
      </w:r>
      <w:r w:rsidRPr="00113D1A">
        <w:rPr>
          <w:sz w:val="16"/>
        </w:rPr>
        <w:t xml:space="preserve"> the continent that is home to </w:t>
      </w:r>
      <w:r w:rsidRPr="00113D1A">
        <w:rPr>
          <w:rStyle w:val="StyleUnderline"/>
        </w:rPr>
        <w:t>Mexico and Canada</w:t>
      </w:r>
      <w:r w:rsidRPr="00113D1A">
        <w:rPr>
          <w:sz w:val="16"/>
        </w:rPr>
        <w:t xml:space="preserve"> as well, in this paper I will be as specific as is possible in referring to the various groups being discussed.</w:t>
      </w:r>
    </w:p>
    <w:p w14:paraId="32F4A589" w14:textId="77777777" w:rsidR="00FA4CC0" w:rsidRDefault="00FA4CC0" w:rsidP="00FA4CC0">
      <w:pPr>
        <w:pStyle w:val="Heading4"/>
        <w:shd w:val="clear" w:color="auto" w:fill="FFFFFF"/>
        <w:spacing w:line="276" w:lineRule="atLeast"/>
        <w:rPr>
          <w:rFonts w:eastAsia="Times New Roman" w:cs="Times New Roman"/>
          <w:b w:val="0"/>
          <w:bCs w:val="0"/>
          <w:color w:val="222222"/>
        </w:rPr>
      </w:pPr>
      <w:r>
        <w:rPr>
          <w:rFonts w:eastAsia="Times New Roman" w:cs="Times New Roman"/>
          <w:color w:val="222222"/>
        </w:rPr>
        <w:t>Using the term "America" causes ambiguity</w:t>
      </w:r>
    </w:p>
    <w:p w14:paraId="6D6EDDBA" w14:textId="58636EE3" w:rsidR="00FA4CC0" w:rsidRPr="00FA4CC0" w:rsidRDefault="00FA4CC0" w:rsidP="00FA4CC0">
      <w:pPr>
        <w:shd w:val="clear" w:color="auto" w:fill="FFFFFF"/>
        <w:rPr>
          <w:rFonts w:cs="Times New Roman"/>
          <w:color w:val="222222"/>
        </w:rPr>
      </w:pPr>
      <w:r w:rsidRPr="00F91AB4">
        <w:rPr>
          <w:rStyle w:val="Style13ptBold"/>
        </w:rPr>
        <w:t>Burrow 6 </w:t>
      </w:r>
      <w:r>
        <w:rPr>
          <w:rFonts w:cs="Times New Roman"/>
          <w:color w:val="222222"/>
        </w:rPr>
        <w:t xml:space="preserve"> </w:t>
      </w:r>
      <w:r w:rsidRPr="00FA4CC0">
        <w:rPr>
          <w:rFonts w:cs="Times New Roman"/>
          <w:color w:val="222222"/>
          <w:sz w:val="16"/>
          <w:szCs w:val="16"/>
        </w:rPr>
        <w:t>[Heiko E. Burow, with Baker &amp; McKenzie LLP in Dallas, Texas. He is a member of the Texas and Oklahoma bars and is also qualified to practice law in Germany; and Raymond C. Kolls, Vice President, General Counsel &amp; Corporate Secretary of Orthofix International Journal of Health Law   Spring, 2006   ol. 39, No. 2, HOSPLW Pg. 165 TITLE: Basic Concepts and Issues: A Primer on Distribution and Sales Representative Agreements in the Medical Device and Durable Medical Equipment Industries     lexis, AX]</w:t>
      </w:r>
    </w:p>
    <w:p w14:paraId="513D1417" w14:textId="5165FE3D" w:rsidR="00FA4CC0" w:rsidRPr="00FA4CC0" w:rsidRDefault="00FA4CC0" w:rsidP="00DF21FA">
      <w:pPr>
        <w:rPr>
          <w:rStyle w:val="StyleUnderline"/>
        </w:rPr>
      </w:pPr>
      <w:r w:rsidRPr="00FA4CC0">
        <w:rPr>
          <w:sz w:val="16"/>
        </w:rPr>
        <w:t xml:space="preserve">The agreement should specifically identify the geographic territory in which the intermediary will market the medical devices. The manufacturer should </w:t>
      </w:r>
      <w:r w:rsidRPr="00FA4CC0">
        <w:rPr>
          <w:rStyle w:val="StyleUnderline"/>
        </w:rPr>
        <w:t>beware ambiguous definitions</w:t>
      </w:r>
      <w:r w:rsidRPr="00FA4CC0">
        <w:rPr>
          <w:sz w:val="16"/>
        </w:rPr>
        <w:t xml:space="preserve"> of the territory. Some agreements describe a territory </w:t>
      </w:r>
      <w:r w:rsidRPr="00FA4CC0">
        <w:rPr>
          <w:rStyle w:val="StyleUnderline"/>
        </w:rPr>
        <w:t>as "America"</w:t>
      </w:r>
      <w:r w:rsidRPr="00FA4CC0">
        <w:rPr>
          <w:sz w:val="16"/>
        </w:rPr>
        <w:t xml:space="preserve"> or "North America" or "Europe." While such descriptions may be perfectly clear to the negotiating parties at the time they enter into the agreement, </w:t>
      </w:r>
      <w:r w:rsidRPr="00FA4CC0">
        <w:rPr>
          <w:rStyle w:val="StyleUnderline"/>
        </w:rPr>
        <w:t>the ambiguity can create subsequent interpretative difficulties</w:t>
      </w:r>
      <w:r w:rsidRPr="00FA4CC0">
        <w:rPr>
          <w:sz w:val="16"/>
        </w:rPr>
        <w:t xml:space="preserve">. For example, </w:t>
      </w:r>
      <w:r w:rsidRPr="00FA4CC0">
        <w:rPr>
          <w:rStyle w:val="StyleUnderline"/>
        </w:rPr>
        <w:t>it is unclear whether "America" means only the United States or also Canada and Latin and South American countries</w:t>
      </w:r>
      <w:r w:rsidRPr="00FA4CC0">
        <w:rPr>
          <w:sz w:val="16"/>
        </w:rPr>
        <w:t>. Likewise,</w:t>
      </w:r>
      <w:r w:rsidRPr="00FA4CC0">
        <w:rPr>
          <w:rStyle w:val="StyleUnderline"/>
        </w:rPr>
        <w:t xml:space="preserve"> "North America" is commonly understood to refer to the United States and Canada, but arguments could possibly be made that parts of Mexico were intended to be included. </w:t>
      </w:r>
      <w:r w:rsidRPr="00FA4CC0">
        <w:rPr>
          <w:sz w:val="16"/>
        </w:rPr>
        <w:t xml:space="preserve">Europe is not a country and can be interpreted to mean the European continent (including parts of Russia and Turkey), the twenty-five member countries of the European Union (EU), or the member countries of the European Free Trade Association. Thus, </w:t>
      </w:r>
      <w:r w:rsidRPr="00FA4CC0">
        <w:rPr>
          <w:rStyle w:val="StyleUnderline"/>
        </w:rPr>
        <w:t>it is almost always preferable to define the territory by specific national boundaries, or subdivisions thereof, such as states, provinces, counties, or cities.</w:t>
      </w:r>
    </w:p>
    <w:p w14:paraId="20F18EFE" w14:textId="77777777" w:rsidR="0095563B" w:rsidRDefault="0095563B" w:rsidP="0095563B">
      <w:pPr>
        <w:pStyle w:val="Heading3"/>
        <w:shd w:val="clear" w:color="auto" w:fill="FFFFFF"/>
        <w:spacing w:line="339" w:lineRule="atLeast"/>
        <w:rPr>
          <w:rFonts w:eastAsia="Times New Roman" w:cs="Times New Roman"/>
          <w:b w:val="0"/>
          <w:bCs w:val="0"/>
          <w:color w:val="222222"/>
        </w:rPr>
      </w:pPr>
      <w:r>
        <w:rPr>
          <w:rFonts w:eastAsia="Times New Roman" w:cs="Times New Roman"/>
          <w:color w:val="222222"/>
        </w:rPr>
        <w:t>UNITED STATES IS UNITED STATES OF AMERICA– NOT MEXICO</w:t>
      </w:r>
    </w:p>
    <w:p w14:paraId="6E075ED8" w14:textId="77777777" w:rsidR="0095563B" w:rsidRDefault="0095563B" w:rsidP="0095563B">
      <w:pPr>
        <w:pStyle w:val="Heading4"/>
        <w:shd w:val="clear" w:color="auto" w:fill="FFFFFF"/>
        <w:spacing w:line="276" w:lineRule="atLeast"/>
        <w:rPr>
          <w:rFonts w:eastAsia="Times New Roman" w:cs="Times New Roman"/>
          <w:b w:val="0"/>
          <w:bCs w:val="0"/>
          <w:color w:val="222222"/>
        </w:rPr>
      </w:pPr>
      <w:r>
        <w:rPr>
          <w:rFonts w:eastAsia="Times New Roman" w:cs="Times New Roman"/>
          <w:color w:val="222222"/>
        </w:rPr>
        <w:t>United State of America is US; United Mexican States is Mexico</w:t>
      </w:r>
    </w:p>
    <w:p w14:paraId="5461C645" w14:textId="5C31614E" w:rsidR="0095563B" w:rsidRPr="00FA4CC0" w:rsidRDefault="0095563B" w:rsidP="00FA4CC0">
      <w:pPr>
        <w:shd w:val="clear" w:color="auto" w:fill="FFFFFF"/>
        <w:rPr>
          <w:rFonts w:cs="Times New Roman"/>
          <w:color w:val="222222"/>
        </w:rPr>
      </w:pPr>
      <w:r w:rsidRPr="0095563B">
        <w:rPr>
          <w:rStyle w:val="Style13ptBold"/>
        </w:rPr>
        <w:t>Stenzel 12   </w:t>
      </w:r>
      <w:r w:rsidRPr="00FA4CC0">
        <w:rPr>
          <w:rFonts w:cs="Times New Roman"/>
          <w:color w:val="222222"/>
          <w:sz w:val="16"/>
          <w:szCs w:val="16"/>
        </w:rPr>
        <w:t>[Paulette L. Stenzel,</w:t>
      </w:r>
      <w:r w:rsidRPr="00FA4CC0">
        <w:rPr>
          <w:rStyle w:val="apple-converted-space"/>
          <w:rFonts w:cs="Times New Roman"/>
          <w:color w:val="222222"/>
          <w:sz w:val="16"/>
          <w:szCs w:val="16"/>
        </w:rPr>
        <w:t> </w:t>
      </w:r>
      <w:r w:rsidRPr="00FA4CC0">
        <w:rPr>
          <w:rFonts w:cs="Times New Roman"/>
          <w:color w:val="222222"/>
          <w:sz w:val="16"/>
          <w:szCs w:val="16"/>
        </w:rPr>
        <w:t>Professor of International Business Law and Sustainability, The Eli Broad College of Business, Michigan State University.American Business Law Journal    Fall, 2012     49 Am. Bus. L.J. 557   </w:t>
      </w:r>
      <w:r w:rsidRPr="00FA4CC0">
        <w:rPr>
          <w:rStyle w:val="apple-converted-space"/>
          <w:rFonts w:cs="Times New Roman"/>
          <w:color w:val="222222"/>
          <w:sz w:val="16"/>
          <w:szCs w:val="16"/>
        </w:rPr>
        <w:t> </w:t>
      </w:r>
      <w:r w:rsidRPr="00FA4CC0">
        <w:rPr>
          <w:rFonts w:cs="Times New Roman"/>
          <w:color w:val="222222"/>
          <w:sz w:val="16"/>
          <w:szCs w:val="16"/>
        </w:rPr>
        <w:t xml:space="preserve">ARTICLE: The Pursuit of Equilibrium as the Eagle Meets the Condor: Supporting Sustainable Development Through Fair </w:t>
      </w:r>
      <w:proofErr w:type="gramStart"/>
      <w:r w:rsidRPr="00FA4CC0">
        <w:rPr>
          <w:rFonts w:cs="Times New Roman"/>
          <w:color w:val="222222"/>
          <w:sz w:val="16"/>
          <w:szCs w:val="16"/>
        </w:rPr>
        <w:t>Trade  lexis</w:t>
      </w:r>
      <w:proofErr w:type="gramEnd"/>
      <w:r w:rsidRPr="00FA4CC0">
        <w:rPr>
          <w:rFonts w:cs="Times New Roman"/>
          <w:color w:val="222222"/>
          <w:sz w:val="16"/>
          <w:szCs w:val="16"/>
        </w:rPr>
        <w:t>, AX]</w:t>
      </w:r>
    </w:p>
    <w:p w14:paraId="46001AEF" w14:textId="60370173" w:rsidR="0095563B" w:rsidRDefault="0095563B" w:rsidP="00DF21FA">
      <w:pPr>
        <w:rPr>
          <w:sz w:val="16"/>
        </w:rPr>
      </w:pPr>
      <w:r w:rsidRPr="0095563B">
        <w:rPr>
          <w:sz w:val="16"/>
        </w:rPr>
        <w:t xml:space="preserve">In the remainder of this article, </w:t>
      </w:r>
      <w:r w:rsidRPr="0095563B">
        <w:rPr>
          <w:rStyle w:val="StyleUnderline"/>
        </w:rPr>
        <w:t>"United States" refers to "The United States of America" and "Mexico"</w:t>
      </w:r>
      <w:r w:rsidRPr="0095563B">
        <w:rPr>
          <w:sz w:val="16"/>
        </w:rPr>
        <w:t xml:space="preserve"> </w:t>
      </w:r>
      <w:r w:rsidRPr="0095563B">
        <w:rPr>
          <w:rStyle w:val="StyleUnderline"/>
        </w:rPr>
        <w:t xml:space="preserve">is </w:t>
      </w:r>
      <w:r w:rsidRPr="0095563B">
        <w:rPr>
          <w:sz w:val="16"/>
        </w:rPr>
        <w:t>used in place of the country's official title, Los Estados Unidos Mexicanos ("</w:t>
      </w:r>
      <w:r w:rsidRPr="0095563B">
        <w:rPr>
          <w:rStyle w:val="StyleUnderline"/>
        </w:rPr>
        <w:t>The United Mexican States</w:t>
      </w:r>
      <w:r w:rsidRPr="0095563B">
        <w:rPr>
          <w:sz w:val="16"/>
        </w:rPr>
        <w:t>").</w:t>
      </w:r>
    </w:p>
    <w:p w14:paraId="70E4230C" w14:textId="4FE37B82" w:rsidR="00527A84" w:rsidRDefault="00527A84" w:rsidP="00527A84">
      <w:pPr>
        <w:pStyle w:val="Heading2"/>
      </w:pPr>
      <w:r>
        <w:t>AFF AT: America PIK</w:t>
      </w:r>
    </w:p>
    <w:p w14:paraId="74B33472" w14:textId="77777777" w:rsidR="00527A84" w:rsidRDefault="00527A84" w:rsidP="00527A84">
      <w:pPr>
        <w:pStyle w:val="Heading4"/>
        <w:shd w:val="clear" w:color="auto" w:fill="FFFFFF"/>
        <w:spacing w:line="273" w:lineRule="atLeast"/>
        <w:rPr>
          <w:rFonts w:eastAsia="Times New Roman" w:cs="Times New Roman"/>
          <w:b w:val="0"/>
          <w:bCs w:val="0"/>
          <w:color w:val="222222"/>
        </w:rPr>
      </w:pPr>
      <w:r>
        <w:rPr>
          <w:rFonts w:eastAsia="Times New Roman" w:cs="Times New Roman"/>
          <w:color w:val="222222"/>
        </w:rPr>
        <w:t>Use of the term America has near universal acceptance</w:t>
      </w:r>
    </w:p>
    <w:p w14:paraId="1DB5E658" w14:textId="36EE5AA6" w:rsidR="00527A84" w:rsidRPr="00527A84" w:rsidRDefault="00527A84" w:rsidP="00527A84">
      <w:r w:rsidRPr="00527A84">
        <w:rPr>
          <w:rStyle w:val="Style13ptBold"/>
        </w:rPr>
        <w:t>King 11 </w:t>
      </w:r>
      <w:r w:rsidRPr="00527A84">
        <w:rPr>
          <w:sz w:val="16"/>
          <w:szCs w:val="16"/>
        </w:rPr>
        <w:t>[Shani King,  Associate Professor, University of Florida Levin College of Law; Co- Director, Center on Children and Families. J.D., Harvard Law School          Ohio State Law Journal    2011     72 Ohio St. L.J. 575     ARTICLE: The Family Law Ca</w:t>
      </w:r>
      <w:r>
        <w:rPr>
          <w:sz w:val="16"/>
          <w:szCs w:val="16"/>
        </w:rPr>
        <w:t xml:space="preserve">non in a (Post?) Racial Era, </w:t>
      </w:r>
      <w:r w:rsidRPr="00527A84">
        <w:rPr>
          <w:sz w:val="16"/>
          <w:szCs w:val="16"/>
        </w:rPr>
        <w:t>lexis, AX]</w:t>
      </w:r>
    </w:p>
    <w:p w14:paraId="7B218475" w14:textId="4D67AF1E" w:rsidR="00527A84" w:rsidRDefault="00527A84" w:rsidP="00527A84">
      <w:pPr>
        <w:rPr>
          <w:sz w:val="16"/>
        </w:rPr>
      </w:pPr>
      <w:r w:rsidRPr="00527A84">
        <w:rPr>
          <w:sz w:val="16"/>
        </w:rPr>
        <w:t xml:space="preserve">The term </w:t>
      </w:r>
      <w:r w:rsidRPr="00527A84">
        <w:rPr>
          <w:rStyle w:val="StyleUnderline"/>
        </w:rPr>
        <w:t>American is used</w:t>
      </w:r>
      <w:r w:rsidRPr="00527A84">
        <w:rPr>
          <w:sz w:val="16"/>
        </w:rPr>
        <w:t xml:space="preserve"> in this Article </w:t>
      </w:r>
      <w:r w:rsidRPr="00527A84">
        <w:rPr>
          <w:rStyle w:val="StyleUnderline"/>
        </w:rPr>
        <w:t>to refer to the United States of America</w:t>
      </w:r>
      <w:r w:rsidRPr="00527A84">
        <w:rPr>
          <w:sz w:val="16"/>
        </w:rPr>
        <w:t xml:space="preserve">. It is used because </w:t>
      </w:r>
      <w:r w:rsidRPr="00527A84">
        <w:rPr>
          <w:rStyle w:val="StyleUnderline"/>
        </w:rPr>
        <w:t xml:space="preserve">this term has achieved </w:t>
      </w:r>
      <w:r w:rsidRPr="00527A84">
        <w:rPr>
          <w:sz w:val="16"/>
        </w:rPr>
        <w:t>almost</w:t>
      </w:r>
      <w:r w:rsidRPr="00527A84">
        <w:rPr>
          <w:rStyle w:val="StyleUnderline"/>
        </w:rPr>
        <w:t xml:space="preserve"> universal acceptance as a reference to the United States of America. The author pauses to acknowledge</w:t>
      </w:r>
      <w:r w:rsidRPr="00527A84">
        <w:rPr>
          <w:sz w:val="16"/>
        </w:rPr>
        <w:t xml:space="preserve"> that </w:t>
      </w:r>
      <w:r w:rsidRPr="00527A84">
        <w:rPr>
          <w:rStyle w:val="StyleUnderline"/>
        </w:rPr>
        <w:t>its use is inaccurate</w:t>
      </w:r>
      <w:r w:rsidRPr="00527A84">
        <w:rPr>
          <w:sz w:val="16"/>
        </w:rPr>
        <w:t xml:space="preserve"> because it ignores the fact that there are many other countries in North and South America.</w:t>
      </w:r>
    </w:p>
    <w:p w14:paraId="0DB8B4B5" w14:textId="77777777" w:rsidR="00EC7508" w:rsidRPr="00EC7508" w:rsidRDefault="00EC7508" w:rsidP="00EC7508">
      <w:pPr>
        <w:pStyle w:val="Heading4"/>
      </w:pPr>
      <w:r w:rsidRPr="00EC7508">
        <w:t>Use of the term is acceptable to avoid awkward grammar</w:t>
      </w:r>
    </w:p>
    <w:p w14:paraId="6E468B6C" w14:textId="2075040F" w:rsidR="00EC7508" w:rsidRDefault="00EC7508" w:rsidP="00EC7508">
      <w:pPr>
        <w:rPr>
          <w:sz w:val="16"/>
        </w:rPr>
      </w:pPr>
      <w:r w:rsidRPr="00EC7508">
        <w:rPr>
          <w:rStyle w:val="Style13ptBold"/>
        </w:rPr>
        <w:t>Smolin 2K</w:t>
      </w:r>
      <w:r>
        <w:rPr>
          <w:sz w:val="16"/>
        </w:rPr>
        <w:t xml:space="preserve"> </w:t>
      </w:r>
      <w:r w:rsidRPr="00EC7508">
        <w:rPr>
          <w:sz w:val="16"/>
          <w:szCs w:val="16"/>
        </w:rPr>
        <w:t>[David M. Smolin, Professor of Law, Cumberland Law School, Samford University; Fellow, Southern Center for Law and Ethics    Cumberland Law Review   2000 / 2001 31 Cumb. L. Rev. 685    RAY RUSHTON DISTINGUISHED LECTURER SERIES: Exporting the First Amendment</w:t>
      </w:r>
      <w:proofErr w:type="gramStart"/>
      <w:r w:rsidRPr="00EC7508">
        <w:rPr>
          <w:sz w:val="16"/>
          <w:szCs w:val="16"/>
        </w:rPr>
        <w:t>?:</w:t>
      </w:r>
      <w:proofErr w:type="gramEnd"/>
      <w:r w:rsidRPr="00EC7508">
        <w:rPr>
          <w:sz w:val="16"/>
          <w:szCs w:val="16"/>
        </w:rPr>
        <w:t xml:space="preserve"> Evangelism, Proselytism, and the International Religious Freedom Act, lexis, AX]</w:t>
      </w:r>
    </w:p>
    <w:p w14:paraId="71187090" w14:textId="016A8395" w:rsidR="00527A84" w:rsidRDefault="00EC7508" w:rsidP="00527A84">
      <w:pPr>
        <w:rPr>
          <w:rStyle w:val="StyleUnderline"/>
        </w:rPr>
      </w:pPr>
      <w:r w:rsidRPr="00EC7508">
        <w:rPr>
          <w:sz w:val="16"/>
        </w:rPr>
        <w:t xml:space="preserve">Within the context of this article, the adjective </w:t>
      </w:r>
      <w:r w:rsidRPr="00EC7508">
        <w:rPr>
          <w:rStyle w:val="StyleUnderline"/>
        </w:rPr>
        <w:t>"American" refers to the United States of America. It is sometimes stated that this use is insensitive</w:t>
      </w:r>
      <w:r w:rsidRPr="00EC7508">
        <w:rPr>
          <w:sz w:val="16"/>
        </w:rPr>
        <w:t xml:space="preserve"> to the other nations, which inhabit the continents of North, Central, and South America. Without debating the point, </w:t>
      </w:r>
      <w:r w:rsidRPr="00EC7508">
        <w:rPr>
          <w:rStyle w:val="StyleUnderline"/>
        </w:rPr>
        <w:t>it is my hope that its use</w:t>
      </w:r>
      <w:r w:rsidRPr="00EC7508">
        <w:rPr>
          <w:sz w:val="16"/>
        </w:rPr>
        <w:t xml:space="preserve"> herein </w:t>
      </w:r>
      <w:r w:rsidRPr="00EC7508">
        <w:rPr>
          <w:rStyle w:val="StyleUnderline"/>
        </w:rPr>
        <w:t>will be clearly understood and will avoid awkward grammatical constructions.</w:t>
      </w:r>
    </w:p>
    <w:p w14:paraId="63EACFE7" w14:textId="77777777" w:rsidR="00A95095" w:rsidRPr="00A95095" w:rsidRDefault="00A95095" w:rsidP="00A95095">
      <w:pPr>
        <w:pStyle w:val="Heading4"/>
      </w:pPr>
      <w:r w:rsidRPr="00A95095">
        <w:t>America is acceptable for language economy</w:t>
      </w:r>
    </w:p>
    <w:p w14:paraId="3BDACF1D" w14:textId="432DD37A" w:rsidR="00A95095" w:rsidRDefault="00A95095" w:rsidP="00A95095">
      <w:pPr>
        <w:rPr>
          <w:sz w:val="16"/>
        </w:rPr>
      </w:pPr>
      <w:r w:rsidRPr="00A95095">
        <w:rPr>
          <w:rStyle w:val="Style13ptBold"/>
        </w:rPr>
        <w:t>Gould 10</w:t>
      </w:r>
      <w:r>
        <w:rPr>
          <w:sz w:val="16"/>
        </w:rPr>
        <w:t xml:space="preserve"> [</w:t>
      </w:r>
      <w:r w:rsidRPr="00A95095">
        <w:rPr>
          <w:sz w:val="16"/>
        </w:rPr>
        <w:t>William B. Gould IV, Charles A. Beardsley Professor of Law, Emeritus, at Stanford Law School; Chairman of the National Labor Relations Board, 1994-98   Stanford Law &amp; Policy Review     2010   21 Stan. L. &amp; Pol'y Rev 401    SYMPOSIUM: INTERNATIONAL LABOR STANDARDS: Labor Law Beyond U.S. Borders: Does What Happens Outside of America Stay Outside of America?     Lexis</w:t>
      </w:r>
      <w:r>
        <w:rPr>
          <w:sz w:val="16"/>
        </w:rPr>
        <w:t>, AX]</w:t>
      </w:r>
    </w:p>
    <w:p w14:paraId="13B2CB19" w14:textId="4739A633" w:rsidR="006A7AFD" w:rsidRPr="006A7AFD" w:rsidRDefault="006A7AFD" w:rsidP="006A7AFD">
      <w:pPr>
        <w:rPr>
          <w:rStyle w:val="StyleUnderline"/>
        </w:rPr>
      </w:pPr>
      <w:r w:rsidRPr="006A7AFD">
        <w:rPr>
          <w:sz w:val="16"/>
        </w:rPr>
        <w:t xml:space="preserve">Here and throughout this paper, I have used </w:t>
      </w:r>
      <w:r w:rsidRPr="006A7AFD">
        <w:rPr>
          <w:rStyle w:val="StyleUnderline"/>
        </w:rPr>
        <w:t>the word "America"</w:t>
      </w:r>
      <w:r w:rsidRPr="006A7AFD">
        <w:rPr>
          <w:sz w:val="16"/>
        </w:rPr>
        <w:t xml:space="preserve"> to </w:t>
      </w:r>
      <w:r w:rsidRPr="006A7AFD">
        <w:rPr>
          <w:rStyle w:val="StyleUnderline"/>
        </w:rPr>
        <w:t>refer to the United States of America even though there are</w:t>
      </w:r>
      <w:r w:rsidRPr="006A7AFD">
        <w:rPr>
          <w:sz w:val="16"/>
        </w:rPr>
        <w:t xml:space="preserve">, of course, </w:t>
      </w:r>
      <w:r w:rsidRPr="006A7AFD">
        <w:rPr>
          <w:rStyle w:val="StyleUnderline"/>
        </w:rPr>
        <w:t>many American countries. This shorthand is used for brevity</w:t>
      </w:r>
      <w:r w:rsidRPr="006A7AFD">
        <w:rPr>
          <w:sz w:val="16"/>
        </w:rPr>
        <w:t xml:space="preserve"> only. </w:t>
      </w:r>
      <w:r w:rsidRPr="006A7AFD">
        <w:rPr>
          <w:rStyle w:val="StyleUnderline"/>
        </w:rPr>
        <w:t>It will not</w:t>
      </w:r>
      <w:r w:rsidRPr="006A7AFD">
        <w:rPr>
          <w:sz w:val="16"/>
        </w:rPr>
        <w:t xml:space="preserve">, I hope, </w:t>
      </w:r>
      <w:r w:rsidRPr="006A7AFD">
        <w:rPr>
          <w:rStyle w:val="StyleUnderline"/>
        </w:rPr>
        <w:t>be taken for arrogance, but rather for simple economy of language.</w:t>
      </w:r>
    </w:p>
    <w:p w14:paraId="624B37B3" w14:textId="77777777" w:rsidR="005C5F8B" w:rsidRPr="005C5F8B" w:rsidRDefault="005C5F8B" w:rsidP="005C5F8B">
      <w:pPr>
        <w:pStyle w:val="Heading4"/>
      </w:pPr>
      <w:r w:rsidRPr="005C5F8B">
        <w:t>The term can be used despite problems</w:t>
      </w:r>
    </w:p>
    <w:p w14:paraId="2DC8E020" w14:textId="44C643DB" w:rsidR="005C5F8B" w:rsidRPr="005C5F8B" w:rsidRDefault="005C5F8B" w:rsidP="005C5F8B">
      <w:r w:rsidRPr="005C5F8B">
        <w:rPr>
          <w:rStyle w:val="Style13ptBold"/>
        </w:rPr>
        <w:t>Gassama 99</w:t>
      </w:r>
      <w:r>
        <w:t xml:space="preserve">  </w:t>
      </w:r>
      <w:r w:rsidRPr="005C5F8B">
        <w:rPr>
          <w:sz w:val="16"/>
          <w:szCs w:val="16"/>
        </w:rPr>
        <w:t>[Ibrahim J. Gassama, Associate Professor, University of Oregon School of Law; J.D. Harvard Law School; B.A. Virginia Tech      Fall 1999   Michigan Journal of Race &amp; Law     5 Mich. J. Race &amp; L. 133    ARTICLE: TRANSNATIONAL CRITICAL RACE SCHOLARSHIP: TRANSCENDING ETHNIC AND NATIONAL CHAUVINISM IN THE ERA OF GLOBALIZATION    lexis, AX]</w:t>
      </w:r>
    </w:p>
    <w:p w14:paraId="4D263800" w14:textId="6B0BA1B3" w:rsidR="006A7AFD" w:rsidRDefault="005C5F8B" w:rsidP="00527A84">
      <w:pPr>
        <w:rPr>
          <w:rStyle w:val="StyleUnderline"/>
        </w:rPr>
      </w:pPr>
      <w:r w:rsidRPr="005C5F8B">
        <w:rPr>
          <w:rStyle w:val="StyleUnderline"/>
        </w:rPr>
        <w:t xml:space="preserve">I consciously use the terms "America" and "American" </w:t>
      </w:r>
      <w:r w:rsidRPr="005C5F8B">
        <w:rPr>
          <w:sz w:val="16"/>
        </w:rPr>
        <w:t>in this article</w:t>
      </w:r>
      <w:r w:rsidRPr="005C5F8B">
        <w:rPr>
          <w:rStyle w:val="StyleUnderline"/>
        </w:rPr>
        <w:t xml:space="preserve"> to refer to the United States and to its citizens, residents and representatives. </w:t>
      </w:r>
      <w:r w:rsidRPr="005C5F8B">
        <w:rPr>
          <w:sz w:val="16"/>
        </w:rPr>
        <w:t>I recognize that</w:t>
      </w:r>
      <w:r w:rsidRPr="005C5F8B">
        <w:rPr>
          <w:rStyle w:val="StyleUnderline"/>
        </w:rPr>
        <w:t xml:space="preserve"> this is sometimes offensive to other inhabitants of the Americas and admire the irony of succumbing to this usage given my criticism of the new imperial global order being propagated from the United States. </w:t>
      </w:r>
      <w:r w:rsidRPr="005C5F8B">
        <w:rPr>
          <w:sz w:val="16"/>
        </w:rPr>
        <w:t>See David Kennedy, The Disciplines of International Law and Policy, 12 Leiden J. Int'l L. 9, 10 &amp; n. 1 (1999) (adopting the adjective "United Statesean" from Spanish to "avoid imprecision and offense").</w:t>
      </w:r>
      <w:r w:rsidR="00A73B5F">
        <w:rPr>
          <w:sz w:val="16"/>
        </w:rPr>
        <w:br/>
      </w:r>
    </w:p>
    <w:p w14:paraId="2C81BE19" w14:textId="77777777" w:rsidR="00A73B5F" w:rsidRPr="00A73B5F" w:rsidRDefault="00A73B5F" w:rsidP="00A73B5F">
      <w:pPr>
        <w:pStyle w:val="Heading1"/>
      </w:pPr>
    </w:p>
    <w:p w14:paraId="6965064F" w14:textId="6385628E" w:rsidR="00D01773" w:rsidRDefault="00B41D6B" w:rsidP="00D01773">
      <w:pPr>
        <w:pStyle w:val="Heading1"/>
      </w:pPr>
      <w:r>
        <w:t>*</w:t>
      </w:r>
      <w:r w:rsidR="00F41619">
        <w:t>“Islamophobia”</w:t>
      </w:r>
      <w:r w:rsidR="00D01773">
        <w:t xml:space="preserve"> PIC</w:t>
      </w:r>
    </w:p>
    <w:p w14:paraId="6D884A12" w14:textId="198E0788" w:rsidR="00642780" w:rsidRDefault="00642780" w:rsidP="00642780">
      <w:pPr>
        <w:pStyle w:val="Heading3"/>
      </w:pPr>
      <w:r>
        <w:t>Note</w:t>
      </w:r>
    </w:p>
    <w:p w14:paraId="208E98F1" w14:textId="78C3A5CC" w:rsidR="00642780" w:rsidRPr="00642780" w:rsidRDefault="00642780" w:rsidP="00642780">
      <w:r>
        <w:t>The 2NC Language First card goes with all word pics obviously</w:t>
      </w:r>
    </w:p>
    <w:p w14:paraId="31FF99FA" w14:textId="7348D678" w:rsidR="00193FC0" w:rsidRDefault="00F41619" w:rsidP="00F41619">
      <w:pPr>
        <w:pStyle w:val="Heading3"/>
      </w:pPr>
      <w:r>
        <w:t>1NC</w:t>
      </w:r>
    </w:p>
    <w:p w14:paraId="6D75BD5D" w14:textId="41D2E274" w:rsidR="0068551C" w:rsidRPr="0068551C" w:rsidRDefault="0068551C" w:rsidP="0068551C">
      <w:pPr>
        <w:pStyle w:val="Heading4"/>
      </w:pPr>
      <w:r>
        <w:t>We advocate the entirety of the 1AC, replacing the term “Islamophobia” with “Anti-Muslimism”</w:t>
      </w:r>
    </w:p>
    <w:p w14:paraId="73335CE0" w14:textId="0833D303" w:rsidR="00555A32" w:rsidRPr="00555A32" w:rsidRDefault="00555A32" w:rsidP="00555A32">
      <w:pPr>
        <w:pStyle w:val="Heading4"/>
      </w:pPr>
      <w:r>
        <w:t xml:space="preserve">Using the term “Islamophobia” reinscribes discrimination- it labels racism as an irrational fear rather than a conscious individual choice </w:t>
      </w:r>
      <w:r w:rsidR="0068551C">
        <w:t xml:space="preserve">and dehistoricizes </w:t>
      </w:r>
      <w:r w:rsidR="00E41486">
        <w:t>Anti-Muslim discrimination</w:t>
      </w:r>
    </w:p>
    <w:p w14:paraId="45656F79" w14:textId="77777777" w:rsidR="00F41619" w:rsidRPr="00C73231" w:rsidRDefault="00F41619" w:rsidP="00F41619">
      <w:r w:rsidRPr="00C73231">
        <w:rPr>
          <w:rStyle w:val="Style13ptBold"/>
        </w:rPr>
        <w:t>Richardson 2012</w:t>
      </w:r>
      <w:r>
        <w:t xml:space="preserve"> </w:t>
      </w:r>
      <w:r w:rsidRPr="00C73231">
        <w:rPr>
          <w:sz w:val="16"/>
          <w:szCs w:val="16"/>
        </w:rPr>
        <w:t>[Robin (director of Runnymede Trust, pioneer in Muslim Studies),“Islamophobia or anti-Muslim racism – or what</w:t>
      </w:r>
      <w:proofErr w:type="gramStart"/>
      <w:r w:rsidRPr="00C73231">
        <w:rPr>
          <w:sz w:val="16"/>
          <w:szCs w:val="16"/>
        </w:rPr>
        <w:t>?–</w:t>
      </w:r>
      <w:proofErr w:type="gramEnd"/>
      <w:r w:rsidRPr="00C73231">
        <w:rPr>
          <w:sz w:val="16"/>
          <w:szCs w:val="16"/>
        </w:rPr>
        <w:t xml:space="preserve"> concepts and terms revisited”, http://www.insted.co.uk/anti-muslim-racism.pdf, Accessed 7/24/15, AX]</w:t>
      </w:r>
    </w:p>
    <w:p w14:paraId="5F724DD2" w14:textId="77777777" w:rsidR="00F41619" w:rsidRPr="009C0E00" w:rsidRDefault="00F41619" w:rsidP="00F41619">
      <w:pPr>
        <w:rPr>
          <w:sz w:val="16"/>
        </w:rPr>
      </w:pPr>
      <w:r w:rsidRPr="00C20C50">
        <w:rPr>
          <w:rStyle w:val="StyleUnderline"/>
        </w:rPr>
        <w:t>The disadvantages of the term Islamophobia are significant</w:t>
      </w:r>
      <w:r w:rsidRPr="00C73231">
        <w:rPr>
          <w:sz w:val="16"/>
        </w:rPr>
        <w:t>. Some of them are primarily about the echoes implicit in the concept of phobia. Others are about the implications ofthe term Islam. For convenience, they can be itemised as follows. 1.</w:t>
      </w:r>
      <w:r w:rsidRPr="00C20C50">
        <w:rPr>
          <w:rStyle w:val="StyleUnderline"/>
        </w:rPr>
        <w:t xml:space="preserve">Medically, phobia implies a severe mental illness </w:t>
      </w:r>
      <w:r w:rsidRPr="00C73231">
        <w:rPr>
          <w:sz w:val="16"/>
        </w:rPr>
        <w:t xml:space="preserve">of a kind </w:t>
      </w:r>
      <w:r w:rsidRPr="00C20C50">
        <w:rPr>
          <w:rStyle w:val="StyleUnderline"/>
        </w:rPr>
        <w:t>that affects only a tiny minority of people</w:t>
      </w:r>
      <w:r w:rsidRPr="00C73231">
        <w:rPr>
          <w:sz w:val="16"/>
        </w:rPr>
        <w:t xml:space="preserve">. Whatever else anxiety about Muslims may be, </w:t>
      </w:r>
      <w:r w:rsidRPr="00C20C50">
        <w:rPr>
          <w:rStyle w:val="StyleUnderline"/>
        </w:rPr>
        <w:t>it is not merely a mental illness and does not merely involve a small number of people.</w:t>
      </w:r>
      <w:r w:rsidRPr="00C73231">
        <w:rPr>
          <w:sz w:val="16"/>
        </w:rPr>
        <w:t xml:space="preserve">2.To </w:t>
      </w:r>
      <w:r w:rsidRPr="00C20C50">
        <w:rPr>
          <w:rStyle w:val="StyleUnderline"/>
        </w:rPr>
        <w:t>accuse someone of being</w:t>
      </w:r>
      <w:r w:rsidRPr="00C73231">
        <w:rPr>
          <w:sz w:val="16"/>
        </w:rPr>
        <w:t xml:space="preserve"> insane or </w:t>
      </w:r>
      <w:r w:rsidRPr="00C20C50">
        <w:rPr>
          <w:rStyle w:val="StyleUnderline"/>
        </w:rPr>
        <w:t>irrational</w:t>
      </w:r>
      <w:r w:rsidRPr="00C73231">
        <w:rPr>
          <w:sz w:val="16"/>
        </w:rPr>
        <w:t xml:space="preserve"> is to be abusive and, not surprisingly, to </w:t>
      </w:r>
      <w:r w:rsidRPr="00C20C50">
        <w:rPr>
          <w:rStyle w:val="StyleUnderline"/>
        </w:rPr>
        <w:t>make them defensive and defiant. Reflective dialogue</w:t>
      </w:r>
      <w:r w:rsidRPr="00C73231">
        <w:rPr>
          <w:sz w:val="16"/>
        </w:rPr>
        <w:t xml:space="preserve"> with them </w:t>
      </w:r>
      <w:r w:rsidRPr="00C20C50">
        <w:rPr>
          <w:rStyle w:val="StyleUnderline"/>
        </w:rPr>
        <w:t>is</w:t>
      </w:r>
      <w:r w:rsidRPr="00C73231">
        <w:rPr>
          <w:sz w:val="16"/>
        </w:rPr>
        <w:t xml:space="preserve"> then </w:t>
      </w:r>
      <w:r w:rsidRPr="00C20C50">
        <w:rPr>
          <w:rStyle w:val="StyleUnderline"/>
        </w:rPr>
        <w:t>all but impossible</w:t>
      </w:r>
      <w:r w:rsidRPr="00C73231">
        <w:rPr>
          <w:sz w:val="16"/>
        </w:rPr>
        <w:t>. 3.</w:t>
      </w:r>
      <w:r w:rsidRPr="00C20C50">
        <w:rPr>
          <w:rStyle w:val="StyleUnderline"/>
        </w:rPr>
        <w:t>To label someone</w:t>
      </w:r>
      <w:r w:rsidRPr="00C73231">
        <w:rPr>
          <w:sz w:val="16"/>
        </w:rPr>
        <w:t xml:space="preserve"> with whom you disagree </w:t>
      </w:r>
      <w:r w:rsidRPr="00C20C50">
        <w:rPr>
          <w:rStyle w:val="StyleUnderline"/>
        </w:rPr>
        <w:t>as irrational</w:t>
      </w:r>
      <w:r w:rsidRPr="00C73231">
        <w:rPr>
          <w:sz w:val="16"/>
        </w:rPr>
        <w:t xml:space="preserve"> or insane </w:t>
      </w:r>
      <w:r w:rsidRPr="00C20C50">
        <w:rPr>
          <w:rStyle w:val="StyleUnderline"/>
        </w:rPr>
        <w:t>is to absolve yourself of the responsibility of trying to understand</w:t>
      </w:r>
      <w:r w:rsidRPr="00C73231">
        <w:rPr>
          <w:sz w:val="16"/>
        </w:rPr>
        <w:t xml:space="preserve">, both intellectually and with empathy, </w:t>
      </w:r>
      <w:r w:rsidRPr="00C20C50">
        <w:rPr>
          <w:rStyle w:val="StyleUnderline"/>
        </w:rPr>
        <w:t>why they think and act as they do, and</w:t>
      </w:r>
      <w:r w:rsidRPr="00C73231">
        <w:rPr>
          <w:sz w:val="16"/>
        </w:rPr>
        <w:t xml:space="preserve"> of </w:t>
      </w:r>
      <w:r w:rsidRPr="00C20C50">
        <w:rPr>
          <w:rStyle w:val="StyleUnderline"/>
        </w:rPr>
        <w:t>seeking</w:t>
      </w:r>
      <w:r w:rsidRPr="00C73231">
        <w:rPr>
          <w:sz w:val="16"/>
        </w:rPr>
        <w:t xml:space="preserve"> through </w:t>
      </w:r>
      <w:r w:rsidRPr="00C20C50">
        <w:rPr>
          <w:rStyle w:val="StyleUnderline"/>
        </w:rPr>
        <w:t>engagement</w:t>
      </w:r>
      <w:r w:rsidRPr="00C73231">
        <w:rPr>
          <w:sz w:val="16"/>
        </w:rPr>
        <w:t xml:space="preserve"> and argument to modify their perceptions and understandings.4.The concept of anxiety is arguably more useful in this context than the concept of phobia. It is widely recognised that anxiety may not be (though certainly may be)warranted by objective facts, for human beings can on occasions perceivedangers that do not objectively exist, or anyway do not exist to the extent that is imagined. Also it can sometimes be difficult to identify, and therefore to name accurately, the real sources of an anxiety. 5.</w:t>
      </w:r>
      <w:r w:rsidRPr="00C73231">
        <w:rPr>
          <w:rStyle w:val="StyleUnderline"/>
        </w:rPr>
        <w:t>The use of the word Islamophobia on its own implies that hostility towards Muslims is unrelated to,</w:t>
      </w:r>
      <w:r>
        <w:rPr>
          <w:rStyle w:val="StyleUnderline"/>
        </w:rPr>
        <w:t xml:space="preserve"> </w:t>
      </w:r>
      <w:r w:rsidRPr="00C73231">
        <w:rPr>
          <w:rStyle w:val="StyleUnderline"/>
        </w:rPr>
        <w:t>and</w:t>
      </w:r>
      <w:r>
        <w:rPr>
          <w:rStyle w:val="StyleUnderline"/>
        </w:rPr>
        <w:t xml:space="preserve"> </w:t>
      </w:r>
      <w:r w:rsidRPr="00C73231">
        <w:rPr>
          <w:rStyle w:val="StyleUnderline"/>
        </w:rPr>
        <w:t>basically dissimilar from, forms of hostility such as racism, xenophobia, sectarianism, and</w:t>
      </w:r>
      <w:r w:rsidRPr="00C73231">
        <w:rPr>
          <w:sz w:val="16"/>
        </w:rPr>
        <w:t xml:space="preserve"> such as hostility to so-called </w:t>
      </w:r>
      <w:r w:rsidRPr="00C73231">
        <w:rPr>
          <w:rStyle w:val="StyleUnderline"/>
        </w:rPr>
        <w:t>fundamentalism</w:t>
      </w:r>
      <w:r w:rsidRPr="00C73231">
        <w:rPr>
          <w:sz w:val="16"/>
        </w:rPr>
        <w:t xml:space="preserve"> (Samuels 2006)</w:t>
      </w:r>
      <w:proofErr w:type="gramStart"/>
      <w:r w:rsidRPr="00C73231">
        <w:rPr>
          <w:sz w:val="16"/>
        </w:rPr>
        <w:t>.Further</w:t>
      </w:r>
      <w:proofErr w:type="gramEnd"/>
      <w:r w:rsidRPr="00C73231">
        <w:rPr>
          <w:sz w:val="16"/>
        </w:rPr>
        <w:t xml:space="preserve">, </w:t>
      </w:r>
      <w:r w:rsidRPr="00C73231">
        <w:rPr>
          <w:rStyle w:val="StyleUnderline"/>
        </w:rPr>
        <w:t>it may imply there is no connection with issues of class, power, status and territory; or with issues</w:t>
      </w:r>
      <w:r>
        <w:rPr>
          <w:rStyle w:val="StyleUnderline"/>
        </w:rPr>
        <w:t xml:space="preserve"> </w:t>
      </w:r>
      <w:r w:rsidRPr="00C73231">
        <w:rPr>
          <w:rStyle w:val="StyleUnderline"/>
        </w:rPr>
        <w:t>of military, political or economic competition and conflict</w:t>
      </w:r>
      <w:r w:rsidRPr="00C73231">
        <w:rPr>
          <w:sz w:val="16"/>
        </w:rPr>
        <w:t>. 6.</w:t>
      </w:r>
      <w:r w:rsidRPr="00C73231">
        <w:rPr>
          <w:rStyle w:val="StyleUnderline"/>
        </w:rPr>
        <w:t>The term implies there is no important difference between prejudice towards Muslim communities</w:t>
      </w:r>
      <w:r w:rsidRPr="00C73231">
        <w:rPr>
          <w:sz w:val="16"/>
        </w:rPr>
        <w:t xml:space="preserve"> within one’s own country </w:t>
      </w:r>
      <w:r w:rsidRPr="00C73231">
        <w:rPr>
          <w:rStyle w:val="StyleUnderline"/>
        </w:rPr>
        <w:t>and prejudice towards cultures and regimes elsewhere in the world</w:t>
      </w:r>
      <w:r w:rsidRPr="00C73231">
        <w:rPr>
          <w:sz w:val="16"/>
        </w:rPr>
        <w:t xml:space="preserve"> where Muslims are in the majority, and with which ‘the West’ is in military conflict or economic competition. 7.The term is inappropriate for describing opinions that are basically anti-religion as distinct from anti-Islam. ‘I am an Islamophobe,’ wrote the journalist Polly Toynbee in reaction to the Runnymede 1997 report, adding ‘... I am also a Christophobe. If Christianity were not such a spent force in this country, if it were powerful and dominant as it once was, it would still be every bit as damaging as Islam is in those theocratic states in its thrall... If I lived in Israel, I'd feel the same way about Judaism’. 8. </w:t>
      </w:r>
      <w:r w:rsidRPr="00C73231">
        <w:rPr>
          <w:rStyle w:val="StyleUnderline"/>
        </w:rPr>
        <w:t xml:space="preserve">The key phenomenon to be addressed is </w:t>
      </w:r>
      <w:r w:rsidRPr="00C73231">
        <w:rPr>
          <w:sz w:val="16"/>
        </w:rPr>
        <w:t>arguably</w:t>
      </w:r>
      <w:r w:rsidRPr="00C73231">
        <w:rPr>
          <w:rStyle w:val="StyleUnderline"/>
        </w:rPr>
        <w:t xml:space="preserve"> anti-Muslim hostility</w:t>
      </w:r>
      <w:r w:rsidRPr="00C73231">
        <w:rPr>
          <w:sz w:val="16"/>
        </w:rPr>
        <w:t>, namely hostility</w:t>
      </w:r>
      <w:r w:rsidRPr="00C73231">
        <w:rPr>
          <w:rStyle w:val="StyleUnderline"/>
        </w:rPr>
        <w:t xml:space="preserve"> towards an ethno-religious identity within western countries</w:t>
      </w:r>
      <w:r w:rsidRPr="00C73231">
        <w:rPr>
          <w:sz w:val="16"/>
        </w:rPr>
        <w:t xml:space="preserve"> (including Russia), </w:t>
      </w:r>
      <w:r w:rsidRPr="00C73231">
        <w:rPr>
          <w:rStyle w:val="StyleUnderline"/>
        </w:rPr>
        <w:t>rather than hostility towards the tenets or practices of a worldwide religion.</w:t>
      </w:r>
      <w:r w:rsidRPr="00C73231">
        <w:rPr>
          <w:sz w:val="16"/>
        </w:rPr>
        <w:t xml:space="preserve"> The 1997 Runnymede definition of Islamophobia was ‘a shorthand way of referring to dread or hatred of Islam – and, therefore, to fear or dislike of all or most Muslims’. In retrospect, it would have been as accurate, or arguably indeed more accurate, to say ‘a shorthand way of referring to fear or dislike of all or most Muslims – and, therefore, dread or hatred of Islam’.</w:t>
      </w:r>
    </w:p>
    <w:p w14:paraId="391067A8" w14:textId="3F205B76" w:rsidR="00F41619" w:rsidRDefault="00F41619" w:rsidP="00F41619">
      <w:pPr>
        <w:pStyle w:val="Heading3"/>
      </w:pPr>
      <w:r>
        <w:t>2NC</w:t>
      </w:r>
    </w:p>
    <w:p w14:paraId="5985A8C6" w14:textId="589CD170" w:rsidR="00644C57" w:rsidRPr="00644C57" w:rsidRDefault="00644C57" w:rsidP="00644C57">
      <w:pPr>
        <w:pStyle w:val="Heading4"/>
      </w:pPr>
      <w:r>
        <w:t>Anti-Muslimism is the most appropriate term to describe the oppression depicted in the 1AC- it recognizes all aspects of Anti-Muslim violence</w:t>
      </w:r>
    </w:p>
    <w:p w14:paraId="63AFFAC9" w14:textId="3092D4AD" w:rsidR="00D01773" w:rsidRDefault="00193FC0" w:rsidP="00D01773">
      <w:r w:rsidRPr="00193FC0">
        <w:rPr>
          <w:rStyle w:val="Style13ptBold"/>
        </w:rPr>
        <w:t>Lopez 2011</w:t>
      </w:r>
      <w:r>
        <w:t xml:space="preserve"> </w:t>
      </w:r>
      <w:r w:rsidRPr="00193FC0">
        <w:rPr>
          <w:sz w:val="16"/>
          <w:szCs w:val="16"/>
        </w:rPr>
        <w:t>[</w:t>
      </w:r>
      <w:r w:rsidR="00BF2EDB" w:rsidRPr="00193FC0">
        <w:rPr>
          <w:sz w:val="16"/>
          <w:szCs w:val="16"/>
        </w:rPr>
        <w:t>Fernando Bravo (</w:t>
      </w:r>
      <w:r w:rsidRPr="00193FC0">
        <w:rPr>
          <w:sz w:val="16"/>
          <w:szCs w:val="16"/>
        </w:rPr>
        <w:t xml:space="preserve">Workshop on International Mediterranean Studies (TEIM), Universidad Autónoma de Madrid), </w:t>
      </w:r>
      <w:r w:rsidR="00BF2EDB" w:rsidRPr="00193FC0">
        <w:rPr>
          <w:sz w:val="16"/>
          <w:szCs w:val="16"/>
        </w:rPr>
        <w:t xml:space="preserve">“Towards a definition of Islamophobia”, Ethnic and Racial Studies, Taylor &amp; Francis (Routledge), </w:t>
      </w:r>
      <w:r w:rsidRPr="00C73231">
        <w:rPr>
          <w:sz w:val="16"/>
          <w:szCs w:val="16"/>
        </w:rPr>
        <w:t>http://www.tandfonline.com/doi/abs/10.1080/01419870.2010.528440</w:t>
      </w:r>
      <w:r w:rsidRPr="00193FC0">
        <w:rPr>
          <w:sz w:val="16"/>
          <w:szCs w:val="16"/>
        </w:rPr>
        <w:t xml:space="preserve">, </w:t>
      </w:r>
      <w:r w:rsidR="00BF2EDB" w:rsidRPr="00193FC0">
        <w:rPr>
          <w:sz w:val="16"/>
          <w:szCs w:val="16"/>
        </w:rPr>
        <w:t>Accessed 7/23/15, Pg. 2-3, AX]</w:t>
      </w:r>
    </w:p>
    <w:p w14:paraId="0232A7FD" w14:textId="53347D9E" w:rsidR="00297B2B" w:rsidRDefault="00297B2B" w:rsidP="007B18A3">
      <w:pPr>
        <w:rPr>
          <w:sz w:val="16"/>
        </w:rPr>
      </w:pPr>
      <w:r w:rsidRPr="00BF2EDB">
        <w:rPr>
          <w:sz w:val="16"/>
        </w:rPr>
        <w:t>At</w:t>
      </w:r>
      <w:r w:rsidR="00BF2EDB" w:rsidRPr="00BF2EDB">
        <w:rPr>
          <w:sz w:val="16"/>
        </w:rPr>
        <w:t xml:space="preserve"> </w:t>
      </w:r>
      <w:r w:rsidRPr="00BF2EDB">
        <w:rPr>
          <w:sz w:val="16"/>
        </w:rPr>
        <w:t>the</w:t>
      </w:r>
      <w:r w:rsidR="00BF2EDB" w:rsidRPr="00BF2EDB">
        <w:rPr>
          <w:sz w:val="16"/>
        </w:rPr>
        <w:t xml:space="preserve"> </w:t>
      </w:r>
      <w:r w:rsidRPr="00BF2EDB">
        <w:rPr>
          <w:sz w:val="16"/>
        </w:rPr>
        <w:t>same</w:t>
      </w:r>
      <w:r w:rsidR="00BF2EDB" w:rsidRPr="00BF2EDB">
        <w:rPr>
          <w:sz w:val="16"/>
        </w:rPr>
        <w:t xml:space="preserve"> </w:t>
      </w:r>
      <w:r w:rsidRPr="00BF2EDB">
        <w:rPr>
          <w:sz w:val="16"/>
        </w:rPr>
        <w:t>time,</w:t>
      </w:r>
      <w:r w:rsidR="00BF2EDB" w:rsidRPr="00BF2EDB">
        <w:rPr>
          <w:sz w:val="16"/>
        </w:rPr>
        <w:t xml:space="preserve"> </w:t>
      </w:r>
      <w:r w:rsidRPr="00297B2B">
        <w:rPr>
          <w:rStyle w:val="StyleUnderline"/>
        </w:rPr>
        <w:t>the</w:t>
      </w:r>
      <w:r w:rsidR="00BF2EDB">
        <w:rPr>
          <w:rStyle w:val="StyleUnderline"/>
        </w:rPr>
        <w:t xml:space="preserve"> </w:t>
      </w:r>
      <w:r w:rsidRPr="00297B2B">
        <w:rPr>
          <w:rStyle w:val="StyleUnderline"/>
        </w:rPr>
        <w:t>pertinence</w:t>
      </w:r>
      <w:r w:rsidR="00BF2EDB">
        <w:rPr>
          <w:rStyle w:val="StyleUnderline"/>
        </w:rPr>
        <w:t xml:space="preserve"> </w:t>
      </w:r>
      <w:r w:rsidRPr="00297B2B">
        <w:rPr>
          <w:rStyle w:val="StyleUnderline"/>
        </w:rPr>
        <w:t>of</w:t>
      </w:r>
      <w:r w:rsidR="00BF2EDB">
        <w:rPr>
          <w:rStyle w:val="StyleUnderline"/>
        </w:rPr>
        <w:t xml:space="preserve"> </w:t>
      </w:r>
      <w:r w:rsidRPr="00297B2B">
        <w:rPr>
          <w:rStyle w:val="StyleUnderline"/>
        </w:rPr>
        <w:t>the</w:t>
      </w:r>
      <w:r w:rsidR="00BF2EDB">
        <w:rPr>
          <w:rStyle w:val="StyleUnderline"/>
        </w:rPr>
        <w:t xml:space="preserve"> </w:t>
      </w:r>
      <w:r w:rsidRPr="00297B2B">
        <w:rPr>
          <w:rStyle w:val="StyleUnderline"/>
        </w:rPr>
        <w:t>term</w:t>
      </w:r>
      <w:r w:rsidR="00BF2EDB">
        <w:rPr>
          <w:rStyle w:val="StyleUnderline"/>
        </w:rPr>
        <w:t xml:space="preserve"> </w:t>
      </w:r>
      <w:r w:rsidRPr="00297B2B">
        <w:rPr>
          <w:rStyle w:val="StyleUnderline"/>
        </w:rPr>
        <w:t>Islamophobia</w:t>
      </w:r>
      <w:r w:rsidR="00BF2EDB">
        <w:rPr>
          <w:rStyle w:val="StyleUnderline"/>
        </w:rPr>
        <w:t xml:space="preserve"> </w:t>
      </w:r>
      <w:r w:rsidRPr="00297B2B">
        <w:rPr>
          <w:rStyle w:val="StyleUnderline"/>
        </w:rPr>
        <w:t>for</w:t>
      </w:r>
      <w:r w:rsidR="00BF2EDB">
        <w:rPr>
          <w:rStyle w:val="StyleUnderline"/>
        </w:rPr>
        <w:t xml:space="preserve"> </w:t>
      </w:r>
      <w:r w:rsidRPr="00297B2B">
        <w:rPr>
          <w:rStyle w:val="StyleUnderline"/>
        </w:rPr>
        <w:t>referring</w:t>
      </w:r>
      <w:r w:rsidR="00BF2EDB">
        <w:rPr>
          <w:rStyle w:val="StyleUnderline"/>
        </w:rPr>
        <w:t xml:space="preserve"> </w:t>
      </w:r>
      <w:r w:rsidRPr="00297B2B">
        <w:rPr>
          <w:rStyle w:val="StyleUnderline"/>
        </w:rPr>
        <w:t xml:space="preserve">to rejection of and discrimination against Muslims was conditioned </w:t>
      </w:r>
      <w:r w:rsidRPr="00BF2EDB">
        <w:rPr>
          <w:sz w:val="16"/>
        </w:rPr>
        <w:t>by the nature of this</w:t>
      </w:r>
      <w:r w:rsidR="00BF2EDB" w:rsidRPr="00BF2EDB">
        <w:rPr>
          <w:sz w:val="16"/>
        </w:rPr>
        <w:t xml:space="preserve"> </w:t>
      </w:r>
      <w:r w:rsidRPr="00BF2EDB">
        <w:rPr>
          <w:sz w:val="16"/>
        </w:rPr>
        <w:t>phenomenon.</w:t>
      </w:r>
      <w:r w:rsidR="00BF2EDB" w:rsidRPr="00BF2EDB">
        <w:rPr>
          <w:sz w:val="16"/>
        </w:rPr>
        <w:t xml:space="preserve"> </w:t>
      </w:r>
      <w:r w:rsidRPr="00BF2EDB">
        <w:rPr>
          <w:sz w:val="16"/>
        </w:rPr>
        <w:t>Towards</w:t>
      </w:r>
      <w:r w:rsidR="00BF2EDB" w:rsidRPr="00BF2EDB">
        <w:rPr>
          <w:sz w:val="16"/>
        </w:rPr>
        <w:t xml:space="preserve"> </w:t>
      </w:r>
      <w:r w:rsidRPr="00BF2EDB">
        <w:rPr>
          <w:sz w:val="16"/>
        </w:rPr>
        <w:t>the</w:t>
      </w:r>
      <w:r w:rsidR="00BF2EDB" w:rsidRPr="00BF2EDB">
        <w:rPr>
          <w:sz w:val="16"/>
        </w:rPr>
        <w:t xml:space="preserve"> </w:t>
      </w:r>
      <w:r w:rsidRPr="00BF2EDB">
        <w:rPr>
          <w:sz w:val="16"/>
        </w:rPr>
        <w:t>end</w:t>
      </w:r>
      <w:r w:rsidR="00BF2EDB" w:rsidRPr="00BF2EDB">
        <w:rPr>
          <w:sz w:val="16"/>
        </w:rPr>
        <w:t xml:space="preserve"> </w:t>
      </w:r>
      <w:r w:rsidRPr="00BF2EDB">
        <w:rPr>
          <w:sz w:val="16"/>
        </w:rPr>
        <w:t>of</w:t>
      </w:r>
      <w:r w:rsidR="00BF2EDB" w:rsidRPr="00BF2EDB">
        <w:rPr>
          <w:sz w:val="16"/>
        </w:rPr>
        <w:t xml:space="preserve"> </w:t>
      </w:r>
      <w:r w:rsidRPr="00BF2EDB">
        <w:rPr>
          <w:sz w:val="16"/>
        </w:rPr>
        <w:t>the</w:t>
      </w:r>
      <w:r w:rsidR="00BF2EDB" w:rsidRPr="00BF2EDB">
        <w:rPr>
          <w:sz w:val="16"/>
        </w:rPr>
        <w:t xml:space="preserve"> </w:t>
      </w:r>
      <w:r w:rsidRPr="00BF2EDB">
        <w:rPr>
          <w:sz w:val="16"/>
        </w:rPr>
        <w:t>1990s,</w:t>
      </w:r>
      <w:r w:rsidR="00BF2EDB" w:rsidRPr="00BF2EDB">
        <w:rPr>
          <w:sz w:val="16"/>
        </w:rPr>
        <w:t xml:space="preserve"> </w:t>
      </w:r>
      <w:r w:rsidRPr="00BF2EDB">
        <w:rPr>
          <w:sz w:val="16"/>
        </w:rPr>
        <w:t>some</w:t>
      </w:r>
      <w:r w:rsidR="00BF2EDB" w:rsidRPr="00BF2EDB">
        <w:rPr>
          <w:sz w:val="16"/>
        </w:rPr>
        <w:t xml:space="preserve"> </w:t>
      </w:r>
      <w:r w:rsidRPr="00297B2B">
        <w:rPr>
          <w:rStyle w:val="StyleUnderline"/>
        </w:rPr>
        <w:t>authors</w:t>
      </w:r>
      <w:r w:rsidR="00BF2EDB">
        <w:rPr>
          <w:rStyle w:val="StyleUnderline"/>
        </w:rPr>
        <w:t xml:space="preserve"> </w:t>
      </w:r>
      <w:r w:rsidRPr="00297B2B">
        <w:rPr>
          <w:rStyle w:val="StyleUnderline"/>
        </w:rPr>
        <w:t>began</w:t>
      </w:r>
      <w:r w:rsidR="00BF2EDB">
        <w:rPr>
          <w:rStyle w:val="StyleUnderline"/>
        </w:rPr>
        <w:t xml:space="preserve"> </w:t>
      </w:r>
      <w:r w:rsidRPr="00297B2B">
        <w:rPr>
          <w:rStyle w:val="StyleUnderline"/>
        </w:rPr>
        <w:t>to</w:t>
      </w:r>
      <w:r w:rsidR="00BF2EDB">
        <w:rPr>
          <w:rStyle w:val="StyleUnderline"/>
        </w:rPr>
        <w:t xml:space="preserve"> </w:t>
      </w:r>
      <w:r w:rsidRPr="00297B2B">
        <w:rPr>
          <w:rStyle w:val="StyleUnderline"/>
        </w:rPr>
        <w:t>discuss the</w:t>
      </w:r>
      <w:r w:rsidR="00BF2EDB">
        <w:rPr>
          <w:rStyle w:val="StyleUnderline"/>
        </w:rPr>
        <w:t xml:space="preserve"> </w:t>
      </w:r>
      <w:r w:rsidRPr="00297B2B">
        <w:rPr>
          <w:rStyle w:val="StyleUnderline"/>
        </w:rPr>
        <w:t>suitability</w:t>
      </w:r>
      <w:r w:rsidR="00BF2EDB">
        <w:rPr>
          <w:rStyle w:val="StyleUnderline"/>
        </w:rPr>
        <w:t xml:space="preserve"> </w:t>
      </w:r>
      <w:r w:rsidRPr="00297B2B">
        <w:rPr>
          <w:rStyle w:val="StyleUnderline"/>
        </w:rPr>
        <w:t>of</w:t>
      </w:r>
      <w:r w:rsidR="00BF2EDB">
        <w:rPr>
          <w:rStyle w:val="StyleUnderline"/>
        </w:rPr>
        <w:t xml:space="preserve"> </w:t>
      </w:r>
      <w:r w:rsidRPr="00297B2B">
        <w:rPr>
          <w:rStyle w:val="StyleUnderline"/>
        </w:rPr>
        <w:t>the</w:t>
      </w:r>
      <w:r w:rsidR="00BF2EDB">
        <w:rPr>
          <w:rStyle w:val="StyleUnderline"/>
        </w:rPr>
        <w:t xml:space="preserve"> </w:t>
      </w:r>
      <w:r w:rsidRPr="00297B2B">
        <w:rPr>
          <w:rStyle w:val="StyleUnderline"/>
        </w:rPr>
        <w:t>term</w:t>
      </w:r>
      <w:r w:rsidR="00BF2EDB">
        <w:rPr>
          <w:rStyle w:val="StyleUnderline"/>
        </w:rPr>
        <w:t xml:space="preserve"> </w:t>
      </w:r>
      <w:r w:rsidRPr="00297B2B">
        <w:rPr>
          <w:rStyle w:val="StyleUnderline"/>
        </w:rPr>
        <w:t>Islamophobia</w:t>
      </w:r>
      <w:r w:rsidR="00BF2EDB">
        <w:rPr>
          <w:rStyle w:val="StyleUnderline"/>
        </w:rPr>
        <w:t xml:space="preserve"> </w:t>
      </w:r>
      <w:r w:rsidRPr="00297B2B">
        <w:rPr>
          <w:rStyle w:val="StyleUnderline"/>
        </w:rPr>
        <w:t>for</w:t>
      </w:r>
      <w:r w:rsidR="00BF2EDB">
        <w:rPr>
          <w:rStyle w:val="StyleUnderline"/>
        </w:rPr>
        <w:t xml:space="preserve"> </w:t>
      </w:r>
      <w:r w:rsidRPr="00297B2B">
        <w:rPr>
          <w:rStyle w:val="StyleUnderline"/>
        </w:rPr>
        <w:t>designating</w:t>
      </w:r>
      <w:r w:rsidR="00BF2EDB">
        <w:rPr>
          <w:rStyle w:val="StyleUnderline"/>
        </w:rPr>
        <w:t xml:space="preserve"> </w:t>
      </w:r>
      <w:r w:rsidRPr="00297B2B">
        <w:rPr>
          <w:rStyle w:val="StyleUnderline"/>
        </w:rPr>
        <w:t>rejection</w:t>
      </w:r>
      <w:r w:rsidR="00BF2EDB">
        <w:rPr>
          <w:rStyle w:val="StyleUnderline"/>
        </w:rPr>
        <w:t xml:space="preserve"> </w:t>
      </w:r>
      <w:r w:rsidRPr="00297B2B">
        <w:rPr>
          <w:rStyle w:val="StyleUnderline"/>
        </w:rPr>
        <w:t>based</w:t>
      </w:r>
      <w:r w:rsidR="00BF2EDB">
        <w:rPr>
          <w:rStyle w:val="StyleUnderline"/>
        </w:rPr>
        <w:t xml:space="preserve"> </w:t>
      </w:r>
      <w:r w:rsidRPr="00297B2B">
        <w:rPr>
          <w:rStyle w:val="StyleUnderline"/>
        </w:rPr>
        <w:t>on</w:t>
      </w:r>
      <w:r w:rsidR="00BF2EDB">
        <w:rPr>
          <w:rStyle w:val="StyleUnderline"/>
        </w:rPr>
        <w:t xml:space="preserve"> </w:t>
      </w:r>
      <w:r w:rsidRPr="00BF2EDB">
        <w:rPr>
          <w:sz w:val="16"/>
        </w:rPr>
        <w:t>what they</w:t>
      </w:r>
      <w:r w:rsidR="00BF2EDB" w:rsidRPr="00BF2EDB">
        <w:rPr>
          <w:sz w:val="16"/>
        </w:rPr>
        <w:t xml:space="preserve"> </w:t>
      </w:r>
      <w:r w:rsidRPr="00BF2EDB">
        <w:rPr>
          <w:sz w:val="16"/>
        </w:rPr>
        <w:t>considered</w:t>
      </w:r>
      <w:r w:rsidR="00BF2EDB" w:rsidRPr="00BF2EDB">
        <w:rPr>
          <w:sz w:val="16"/>
        </w:rPr>
        <w:t xml:space="preserve"> </w:t>
      </w:r>
      <w:r w:rsidRPr="00BF2EDB">
        <w:rPr>
          <w:sz w:val="16"/>
        </w:rPr>
        <w:t>not</w:t>
      </w:r>
      <w:r w:rsidR="00BF2EDB" w:rsidRPr="00BF2EDB">
        <w:rPr>
          <w:sz w:val="16"/>
        </w:rPr>
        <w:t xml:space="preserve"> </w:t>
      </w:r>
      <w:r w:rsidRPr="00BF2EDB">
        <w:rPr>
          <w:sz w:val="16"/>
        </w:rPr>
        <w:t>so</w:t>
      </w:r>
      <w:r w:rsidR="00BF2EDB" w:rsidRPr="00BF2EDB">
        <w:rPr>
          <w:sz w:val="16"/>
        </w:rPr>
        <w:t xml:space="preserve"> </w:t>
      </w:r>
      <w:r w:rsidRPr="00BF2EDB">
        <w:rPr>
          <w:sz w:val="16"/>
        </w:rPr>
        <w:t>much</w:t>
      </w:r>
      <w:r w:rsidR="00BF2EDB" w:rsidRPr="00BF2EDB">
        <w:rPr>
          <w:sz w:val="16"/>
        </w:rPr>
        <w:t xml:space="preserve"> </w:t>
      </w:r>
      <w:r w:rsidRPr="00297B2B">
        <w:rPr>
          <w:rStyle w:val="StyleUnderline"/>
        </w:rPr>
        <w:t>a</w:t>
      </w:r>
      <w:r w:rsidR="00BF2EDB">
        <w:rPr>
          <w:rStyle w:val="StyleUnderline"/>
        </w:rPr>
        <w:t xml:space="preserve"> </w:t>
      </w:r>
      <w:r w:rsidRPr="00297B2B">
        <w:rPr>
          <w:rStyle w:val="StyleUnderline"/>
        </w:rPr>
        <w:t>“phobia”</w:t>
      </w:r>
      <w:r w:rsidR="00BF2EDB">
        <w:rPr>
          <w:rStyle w:val="StyleUnderline"/>
        </w:rPr>
        <w:t xml:space="preserve"> </w:t>
      </w:r>
      <w:r w:rsidRPr="00297B2B">
        <w:rPr>
          <w:rStyle w:val="StyleUnderline"/>
        </w:rPr>
        <w:t>of</w:t>
      </w:r>
      <w:r w:rsidR="00BF2EDB">
        <w:rPr>
          <w:rStyle w:val="StyleUnderline"/>
        </w:rPr>
        <w:t xml:space="preserve"> </w:t>
      </w:r>
      <w:r w:rsidRPr="00297B2B">
        <w:rPr>
          <w:rStyle w:val="StyleUnderline"/>
        </w:rPr>
        <w:t>the</w:t>
      </w:r>
      <w:r w:rsidR="00BF2EDB">
        <w:rPr>
          <w:rStyle w:val="StyleUnderline"/>
        </w:rPr>
        <w:t xml:space="preserve"> </w:t>
      </w:r>
      <w:r w:rsidRPr="00297B2B">
        <w:rPr>
          <w:rStyle w:val="StyleUnderline"/>
        </w:rPr>
        <w:t>Islamic</w:t>
      </w:r>
      <w:r w:rsidR="00BF2EDB">
        <w:rPr>
          <w:rStyle w:val="StyleUnderline"/>
        </w:rPr>
        <w:t xml:space="preserve"> </w:t>
      </w:r>
      <w:r w:rsidRPr="00297B2B">
        <w:rPr>
          <w:rStyle w:val="StyleUnderline"/>
        </w:rPr>
        <w:t>religion,</w:t>
      </w:r>
      <w:r w:rsidR="00BF2EDB">
        <w:rPr>
          <w:rStyle w:val="StyleUnderline"/>
        </w:rPr>
        <w:t xml:space="preserve"> </w:t>
      </w:r>
      <w:r w:rsidRPr="00297B2B">
        <w:rPr>
          <w:rStyle w:val="StyleUnderline"/>
        </w:rPr>
        <w:t>but</w:t>
      </w:r>
      <w:r w:rsidR="00BF2EDB">
        <w:rPr>
          <w:rStyle w:val="StyleUnderline"/>
        </w:rPr>
        <w:t xml:space="preserve"> </w:t>
      </w:r>
      <w:r w:rsidRPr="00297B2B">
        <w:rPr>
          <w:rStyle w:val="StyleUnderline"/>
        </w:rPr>
        <w:t>rejection</w:t>
      </w:r>
      <w:r w:rsidR="00BF2EDB">
        <w:rPr>
          <w:rStyle w:val="StyleUnderline"/>
        </w:rPr>
        <w:t xml:space="preserve"> </w:t>
      </w:r>
      <w:r w:rsidRPr="00297B2B">
        <w:rPr>
          <w:rStyle w:val="StyleUnderline"/>
        </w:rPr>
        <w:t>on an ethno-cultural basis. If</w:t>
      </w:r>
      <w:r w:rsidRPr="00BF2EDB">
        <w:rPr>
          <w:sz w:val="16"/>
        </w:rPr>
        <w:t xml:space="preserve">, then, </w:t>
      </w:r>
      <w:r w:rsidRPr="00297B2B">
        <w:rPr>
          <w:rStyle w:val="StyleUnderline"/>
        </w:rPr>
        <w:t>rejection of Islam was not the main source of this discrimination against Muslims, why speak of Islamophobia</w:t>
      </w:r>
      <w:r w:rsidRPr="00BF2EDB">
        <w:rPr>
          <w:sz w:val="16"/>
        </w:rPr>
        <w:t>?</w:t>
      </w:r>
      <w:r w:rsidR="00BF2EDB" w:rsidRPr="00BF2EDB">
        <w:rPr>
          <w:sz w:val="16"/>
        </w:rPr>
        <w:t xml:space="preserve"> </w:t>
      </w:r>
      <w:r w:rsidRPr="00BF2EDB">
        <w:rPr>
          <w:sz w:val="16"/>
        </w:rPr>
        <w:t>In</w:t>
      </w:r>
      <w:r w:rsidR="00BF2EDB" w:rsidRPr="00BF2EDB">
        <w:rPr>
          <w:sz w:val="16"/>
        </w:rPr>
        <w:t xml:space="preserve"> </w:t>
      </w:r>
      <w:r w:rsidRPr="00BF2EDB">
        <w:rPr>
          <w:sz w:val="16"/>
        </w:rPr>
        <w:t>1997, for</w:t>
      </w:r>
      <w:r w:rsidR="00BF2EDB" w:rsidRPr="00BF2EDB">
        <w:rPr>
          <w:sz w:val="16"/>
        </w:rPr>
        <w:t xml:space="preserve"> example, </w:t>
      </w:r>
      <w:r w:rsidRPr="00BF2EDB">
        <w:rPr>
          <w:sz w:val="16"/>
        </w:rPr>
        <w:t>Tariq</w:t>
      </w:r>
      <w:r w:rsidR="00BF2EDB" w:rsidRPr="00BF2EDB">
        <w:rPr>
          <w:sz w:val="16"/>
        </w:rPr>
        <w:t xml:space="preserve"> </w:t>
      </w:r>
      <w:r w:rsidRPr="00297B2B">
        <w:rPr>
          <w:rStyle w:val="StyleUnderline"/>
        </w:rPr>
        <w:t>Modood,</w:t>
      </w:r>
      <w:r w:rsidR="00BF2EDB">
        <w:rPr>
          <w:rStyle w:val="StyleUnderline"/>
        </w:rPr>
        <w:t xml:space="preserve"> </w:t>
      </w:r>
      <w:r w:rsidRPr="00297B2B">
        <w:rPr>
          <w:rStyle w:val="StyleUnderline"/>
        </w:rPr>
        <w:t>qualified</w:t>
      </w:r>
      <w:r w:rsidR="00BF2EDB">
        <w:rPr>
          <w:rStyle w:val="StyleUnderline"/>
        </w:rPr>
        <w:t xml:space="preserve"> </w:t>
      </w:r>
      <w:r w:rsidRPr="00297B2B">
        <w:rPr>
          <w:rStyle w:val="StyleUnderline"/>
        </w:rPr>
        <w:t>the</w:t>
      </w:r>
      <w:r w:rsidR="00BF2EDB">
        <w:rPr>
          <w:rStyle w:val="StyleUnderline"/>
        </w:rPr>
        <w:t xml:space="preserve"> </w:t>
      </w:r>
      <w:r w:rsidRPr="00297B2B">
        <w:rPr>
          <w:rStyle w:val="StyleUnderline"/>
        </w:rPr>
        <w:t>term</w:t>
      </w:r>
      <w:r w:rsidR="00BF2EDB">
        <w:rPr>
          <w:rStyle w:val="StyleUnderline"/>
        </w:rPr>
        <w:t xml:space="preserve"> </w:t>
      </w:r>
      <w:r w:rsidRPr="00297B2B">
        <w:rPr>
          <w:rStyle w:val="StyleUnderline"/>
        </w:rPr>
        <w:t>Islamophobia</w:t>
      </w:r>
      <w:r>
        <w:rPr>
          <w:rStyle w:val="StyleUnderline"/>
        </w:rPr>
        <w:t xml:space="preserve"> </w:t>
      </w:r>
      <w:r w:rsidRPr="00297B2B">
        <w:rPr>
          <w:rStyle w:val="StyleUnderline"/>
        </w:rPr>
        <w:t>as</w:t>
      </w:r>
      <w:r w:rsidRPr="00BF2EDB">
        <w:rPr>
          <w:sz w:val="16"/>
        </w:rPr>
        <w:t xml:space="preserve"> ‘somewhat</w:t>
      </w:r>
      <w:r w:rsidR="00BF2EDB" w:rsidRPr="00BF2EDB">
        <w:rPr>
          <w:sz w:val="16"/>
        </w:rPr>
        <w:t xml:space="preserve"> </w:t>
      </w:r>
      <w:r w:rsidRPr="00297B2B">
        <w:rPr>
          <w:rStyle w:val="StyleUnderline"/>
        </w:rPr>
        <w:t>misleading’</w:t>
      </w:r>
      <w:r w:rsidR="00BF2EDB">
        <w:rPr>
          <w:rStyle w:val="StyleUnderline"/>
        </w:rPr>
        <w:t xml:space="preserve"> </w:t>
      </w:r>
      <w:r w:rsidRPr="00297B2B">
        <w:rPr>
          <w:rStyle w:val="StyleUnderline"/>
        </w:rPr>
        <w:t>because</w:t>
      </w:r>
      <w:r w:rsidRPr="00BF2EDB">
        <w:rPr>
          <w:sz w:val="16"/>
        </w:rPr>
        <w:t>,</w:t>
      </w:r>
      <w:r w:rsidR="00BF2EDB" w:rsidRPr="00BF2EDB">
        <w:rPr>
          <w:sz w:val="16"/>
        </w:rPr>
        <w:t xml:space="preserve"> </w:t>
      </w:r>
      <w:r w:rsidRPr="00BF2EDB">
        <w:rPr>
          <w:sz w:val="16"/>
        </w:rPr>
        <w:t>according</w:t>
      </w:r>
      <w:r w:rsidR="00BF2EDB" w:rsidRPr="00BF2EDB">
        <w:rPr>
          <w:sz w:val="16"/>
        </w:rPr>
        <w:t xml:space="preserve"> </w:t>
      </w:r>
      <w:r w:rsidRPr="00BF2EDB">
        <w:rPr>
          <w:sz w:val="16"/>
        </w:rPr>
        <w:t>to</w:t>
      </w:r>
      <w:r w:rsidR="00BF2EDB" w:rsidRPr="00BF2EDB">
        <w:rPr>
          <w:sz w:val="16"/>
        </w:rPr>
        <w:t xml:space="preserve"> </w:t>
      </w:r>
      <w:r w:rsidRPr="00BF2EDB">
        <w:rPr>
          <w:sz w:val="16"/>
        </w:rPr>
        <w:t>him,</w:t>
      </w:r>
      <w:r w:rsidR="00BF2EDB" w:rsidRPr="00BF2EDB">
        <w:rPr>
          <w:sz w:val="16"/>
        </w:rPr>
        <w:t xml:space="preserve"> </w:t>
      </w:r>
      <w:r w:rsidRPr="00297B2B">
        <w:rPr>
          <w:rStyle w:val="StyleUnderline"/>
        </w:rPr>
        <w:t>the</w:t>
      </w:r>
      <w:r w:rsidR="00BF2EDB">
        <w:rPr>
          <w:rStyle w:val="StyleUnderline"/>
        </w:rPr>
        <w:t xml:space="preserve"> </w:t>
      </w:r>
      <w:r w:rsidRPr="00297B2B">
        <w:rPr>
          <w:rStyle w:val="StyleUnderline"/>
        </w:rPr>
        <w:t>rejection</w:t>
      </w:r>
      <w:r w:rsidR="00BF2EDB">
        <w:rPr>
          <w:rStyle w:val="StyleUnderline"/>
        </w:rPr>
        <w:t xml:space="preserve"> </w:t>
      </w:r>
      <w:r w:rsidRPr="00297B2B">
        <w:rPr>
          <w:rStyle w:val="StyleUnderline"/>
        </w:rPr>
        <w:t>and discrimination against Muslims ‘is more a form of racism than a form of religious intolerance</w:t>
      </w:r>
      <w:r w:rsidRPr="00BF2EDB">
        <w:rPr>
          <w:sz w:val="16"/>
        </w:rPr>
        <w:t xml:space="preserve">, though it may perhaps be best described as a form of cultural racism, in recognition of the fact that </w:t>
      </w:r>
      <w:r w:rsidRPr="00297B2B">
        <w:rPr>
          <w:rStyle w:val="StyleUnderline"/>
        </w:rPr>
        <w:t>the target group</w:t>
      </w:r>
      <w:r w:rsidRPr="00BF2EDB">
        <w:rPr>
          <w:sz w:val="16"/>
        </w:rPr>
        <w:t xml:space="preserve">, the </w:t>
      </w:r>
      <w:r w:rsidRPr="00297B2B">
        <w:rPr>
          <w:rStyle w:val="StyleUnderline"/>
        </w:rPr>
        <w:t>Muslims, are identified in terms of</w:t>
      </w:r>
      <w:r w:rsidR="00BF2EDB">
        <w:rPr>
          <w:rStyle w:val="StyleUnderline"/>
        </w:rPr>
        <w:t xml:space="preserve"> </w:t>
      </w:r>
      <w:r w:rsidRPr="00297B2B">
        <w:rPr>
          <w:rStyle w:val="StyleUnderline"/>
        </w:rPr>
        <w:t>their</w:t>
      </w:r>
      <w:r w:rsidR="00BF2EDB">
        <w:rPr>
          <w:rStyle w:val="StyleUnderline"/>
        </w:rPr>
        <w:t xml:space="preserve"> </w:t>
      </w:r>
      <w:r w:rsidRPr="00297B2B">
        <w:rPr>
          <w:rStyle w:val="StyleUnderline"/>
        </w:rPr>
        <w:t>non-</w:t>
      </w:r>
      <w:r w:rsidRPr="00BF2EDB">
        <w:rPr>
          <w:rStyle w:val="StyleUnderline"/>
        </w:rPr>
        <w:t>European</w:t>
      </w:r>
      <w:r w:rsidR="00BF2EDB">
        <w:rPr>
          <w:rStyle w:val="StyleUnderline"/>
        </w:rPr>
        <w:t xml:space="preserve"> </w:t>
      </w:r>
      <w:r w:rsidRPr="00BF2EDB">
        <w:rPr>
          <w:rStyle w:val="StyleUnderline"/>
        </w:rPr>
        <w:t>descent,</w:t>
      </w:r>
      <w:r w:rsidR="00BF2EDB">
        <w:rPr>
          <w:rStyle w:val="StyleUnderline"/>
        </w:rPr>
        <w:t xml:space="preserve"> </w:t>
      </w:r>
      <w:r w:rsidRPr="00BF2EDB">
        <w:rPr>
          <w:rStyle w:val="StyleUnderline"/>
        </w:rPr>
        <w:t>in</w:t>
      </w:r>
      <w:r w:rsidR="00BF2EDB">
        <w:rPr>
          <w:rStyle w:val="StyleUnderline"/>
        </w:rPr>
        <w:t xml:space="preserve"> </w:t>
      </w:r>
      <w:r w:rsidRPr="00BF2EDB">
        <w:rPr>
          <w:rStyle w:val="StyleUnderline"/>
        </w:rPr>
        <w:t>terms</w:t>
      </w:r>
      <w:r w:rsidR="00BF2EDB">
        <w:rPr>
          <w:rStyle w:val="StyleUnderline"/>
        </w:rPr>
        <w:t xml:space="preserve"> </w:t>
      </w:r>
      <w:r w:rsidRPr="00BF2EDB">
        <w:rPr>
          <w:rStyle w:val="StyleUnderline"/>
        </w:rPr>
        <w:t>of</w:t>
      </w:r>
      <w:r w:rsidR="00BF2EDB">
        <w:rPr>
          <w:rStyle w:val="StyleUnderline"/>
        </w:rPr>
        <w:t xml:space="preserve"> </w:t>
      </w:r>
      <w:r w:rsidRPr="00BF2EDB">
        <w:rPr>
          <w:rStyle w:val="StyleUnderline"/>
        </w:rPr>
        <w:t>their</w:t>
      </w:r>
      <w:r w:rsidR="00BF2EDB">
        <w:rPr>
          <w:rStyle w:val="StyleUnderline"/>
        </w:rPr>
        <w:t xml:space="preserve"> </w:t>
      </w:r>
      <w:r w:rsidRPr="00BF2EDB">
        <w:rPr>
          <w:rStyle w:val="StyleUnderline"/>
        </w:rPr>
        <w:t>not</w:t>
      </w:r>
      <w:r w:rsidR="00BF2EDB">
        <w:rPr>
          <w:rStyle w:val="StyleUnderline"/>
        </w:rPr>
        <w:t xml:space="preserve"> </w:t>
      </w:r>
      <w:r w:rsidRPr="00BF2EDB">
        <w:rPr>
          <w:rStyle w:val="StyleUnderline"/>
        </w:rPr>
        <w:t>being</w:t>
      </w:r>
      <w:r w:rsidR="00BF2EDB">
        <w:rPr>
          <w:rStyle w:val="StyleUnderline"/>
        </w:rPr>
        <w:t xml:space="preserve"> </w:t>
      </w:r>
      <w:r w:rsidRPr="00BF2EDB">
        <w:rPr>
          <w:rStyle w:val="StyleUnderline"/>
        </w:rPr>
        <w:t>white,</w:t>
      </w:r>
      <w:r w:rsidR="00BF2EDB">
        <w:rPr>
          <w:rStyle w:val="StyleUnderline"/>
        </w:rPr>
        <w:t xml:space="preserve"> </w:t>
      </w:r>
      <w:r w:rsidRPr="00BF2EDB">
        <w:rPr>
          <w:rStyle w:val="StyleUnderline"/>
        </w:rPr>
        <w:t>and</w:t>
      </w:r>
      <w:r w:rsidR="00BF2EDB">
        <w:rPr>
          <w:rStyle w:val="StyleUnderline"/>
        </w:rPr>
        <w:t xml:space="preserve"> </w:t>
      </w:r>
      <w:r w:rsidRPr="00BF2EDB">
        <w:rPr>
          <w:rStyle w:val="StyleUnderline"/>
        </w:rPr>
        <w:t>in</w:t>
      </w:r>
      <w:r w:rsidR="00BF2EDB">
        <w:rPr>
          <w:rStyle w:val="StyleUnderline"/>
        </w:rPr>
        <w:t xml:space="preserve"> </w:t>
      </w:r>
      <w:r w:rsidRPr="00BF2EDB">
        <w:rPr>
          <w:rStyle w:val="StyleUnderline"/>
        </w:rPr>
        <w:t>terms</w:t>
      </w:r>
      <w:r w:rsidR="00BF2EDB">
        <w:rPr>
          <w:rStyle w:val="StyleUnderline"/>
        </w:rPr>
        <w:t xml:space="preserve"> </w:t>
      </w:r>
      <w:r w:rsidRPr="00BF2EDB">
        <w:rPr>
          <w:rStyle w:val="StyleUnderline"/>
        </w:rPr>
        <w:t>of their</w:t>
      </w:r>
      <w:r w:rsidR="00BF2EDB">
        <w:rPr>
          <w:rStyle w:val="StyleUnderline"/>
        </w:rPr>
        <w:t xml:space="preserve"> </w:t>
      </w:r>
      <w:r w:rsidRPr="00BF2EDB">
        <w:rPr>
          <w:rStyle w:val="StyleUnderline"/>
        </w:rPr>
        <w:t>perceived</w:t>
      </w:r>
      <w:r w:rsidR="00BF2EDB">
        <w:rPr>
          <w:rStyle w:val="StyleUnderline"/>
        </w:rPr>
        <w:t xml:space="preserve"> </w:t>
      </w:r>
      <w:r w:rsidRPr="00BF2EDB">
        <w:rPr>
          <w:rStyle w:val="StyleUnderline"/>
        </w:rPr>
        <w:t>culture’</w:t>
      </w:r>
      <w:r w:rsidR="00BF2EDB" w:rsidRPr="00BF2EDB">
        <w:rPr>
          <w:sz w:val="16"/>
        </w:rPr>
        <w:t xml:space="preserve"> </w:t>
      </w:r>
      <w:r w:rsidRPr="00BF2EDB">
        <w:rPr>
          <w:sz w:val="16"/>
        </w:rPr>
        <w:t>(Modood</w:t>
      </w:r>
      <w:r w:rsidR="00BF2EDB" w:rsidRPr="00BF2EDB">
        <w:rPr>
          <w:sz w:val="16"/>
        </w:rPr>
        <w:t xml:space="preserve"> </w:t>
      </w:r>
      <w:r w:rsidRPr="00BF2EDB">
        <w:rPr>
          <w:sz w:val="16"/>
        </w:rPr>
        <w:t>1997b).</w:t>
      </w:r>
      <w:r w:rsidR="00BF2EDB" w:rsidRPr="00BF2EDB">
        <w:rPr>
          <w:sz w:val="16"/>
        </w:rPr>
        <w:t xml:space="preserve"> </w:t>
      </w:r>
      <w:r w:rsidRPr="00BF2EDB">
        <w:rPr>
          <w:sz w:val="16"/>
        </w:rPr>
        <w:t>Along</w:t>
      </w:r>
      <w:r w:rsidR="00BF2EDB" w:rsidRPr="00BF2EDB">
        <w:rPr>
          <w:sz w:val="16"/>
        </w:rPr>
        <w:t xml:space="preserve"> </w:t>
      </w:r>
      <w:r w:rsidRPr="00BF2EDB">
        <w:rPr>
          <w:sz w:val="16"/>
        </w:rPr>
        <w:t>these</w:t>
      </w:r>
      <w:r w:rsidR="00BF2EDB" w:rsidRPr="00BF2EDB">
        <w:rPr>
          <w:sz w:val="16"/>
        </w:rPr>
        <w:t xml:space="preserve"> </w:t>
      </w:r>
      <w:r w:rsidRPr="00BF2EDB">
        <w:rPr>
          <w:sz w:val="16"/>
        </w:rPr>
        <w:t>same</w:t>
      </w:r>
      <w:r w:rsidR="00BF2EDB" w:rsidRPr="00BF2EDB">
        <w:rPr>
          <w:sz w:val="16"/>
        </w:rPr>
        <w:t xml:space="preserve"> </w:t>
      </w:r>
      <w:r w:rsidRPr="00BF2EDB">
        <w:rPr>
          <w:sz w:val="16"/>
        </w:rPr>
        <w:t>lines,</w:t>
      </w:r>
      <w:r w:rsidR="00BF2EDB" w:rsidRPr="00BF2EDB">
        <w:rPr>
          <w:sz w:val="16"/>
        </w:rPr>
        <w:t xml:space="preserve"> </w:t>
      </w:r>
      <w:r w:rsidRPr="00BF2EDB">
        <w:rPr>
          <w:sz w:val="16"/>
        </w:rPr>
        <w:t>Fred</w:t>
      </w:r>
      <w:r w:rsidR="00BF2EDB" w:rsidRPr="00BF2EDB">
        <w:rPr>
          <w:sz w:val="16"/>
        </w:rPr>
        <w:t xml:space="preserve"> </w:t>
      </w:r>
      <w:r w:rsidRPr="00BF2EDB">
        <w:rPr>
          <w:sz w:val="16"/>
        </w:rPr>
        <w:t>Halliday argued</w:t>
      </w:r>
      <w:r w:rsidR="00BF2EDB" w:rsidRPr="00BF2EDB">
        <w:rPr>
          <w:sz w:val="16"/>
        </w:rPr>
        <w:t xml:space="preserve"> </w:t>
      </w:r>
      <w:r w:rsidRPr="00BF2EDB">
        <w:rPr>
          <w:sz w:val="16"/>
        </w:rPr>
        <w:t>that</w:t>
      </w:r>
      <w:r w:rsidR="00BF2EDB" w:rsidRPr="00BF2EDB">
        <w:rPr>
          <w:sz w:val="16"/>
        </w:rPr>
        <w:t xml:space="preserve"> </w:t>
      </w:r>
      <w:r w:rsidRPr="00BF2EDB">
        <w:rPr>
          <w:sz w:val="16"/>
        </w:rPr>
        <w:t>‘</w:t>
      </w:r>
      <w:r w:rsidRPr="00BF2EDB">
        <w:rPr>
          <w:rStyle w:val="StyleUnderline"/>
        </w:rPr>
        <w:t>anti-Muslimism’</w:t>
      </w:r>
      <w:r w:rsidR="00BF2EDB">
        <w:rPr>
          <w:rStyle w:val="StyleUnderline"/>
        </w:rPr>
        <w:t xml:space="preserve"> </w:t>
      </w:r>
      <w:r w:rsidRPr="00BF2EDB">
        <w:rPr>
          <w:rStyle w:val="StyleUnderline"/>
        </w:rPr>
        <w:t>was</w:t>
      </w:r>
      <w:r w:rsidR="00BF2EDB">
        <w:rPr>
          <w:rStyle w:val="StyleUnderline"/>
        </w:rPr>
        <w:t xml:space="preserve"> </w:t>
      </w:r>
      <w:r w:rsidRPr="00BF2EDB">
        <w:rPr>
          <w:rStyle w:val="StyleUnderline"/>
        </w:rPr>
        <w:t>a</w:t>
      </w:r>
      <w:r w:rsidR="00BF2EDB">
        <w:rPr>
          <w:rStyle w:val="StyleUnderline"/>
        </w:rPr>
        <w:t xml:space="preserve"> </w:t>
      </w:r>
      <w:r w:rsidRPr="00BF2EDB">
        <w:rPr>
          <w:rStyle w:val="StyleUnderline"/>
        </w:rPr>
        <w:t>more</w:t>
      </w:r>
      <w:r w:rsidR="00BF2EDB">
        <w:rPr>
          <w:rStyle w:val="StyleUnderline"/>
        </w:rPr>
        <w:t xml:space="preserve"> </w:t>
      </w:r>
      <w:r w:rsidRPr="00BF2EDB">
        <w:rPr>
          <w:rStyle w:val="StyleUnderline"/>
        </w:rPr>
        <w:t>appropriate</w:t>
      </w:r>
      <w:r w:rsidR="00BF2EDB">
        <w:rPr>
          <w:rStyle w:val="StyleUnderline"/>
        </w:rPr>
        <w:t xml:space="preserve"> </w:t>
      </w:r>
      <w:r w:rsidRPr="00BF2EDB">
        <w:rPr>
          <w:rStyle w:val="StyleUnderline"/>
        </w:rPr>
        <w:t>term</w:t>
      </w:r>
      <w:r w:rsidR="00BF2EDB">
        <w:rPr>
          <w:rStyle w:val="StyleUnderline"/>
        </w:rPr>
        <w:t xml:space="preserve"> </w:t>
      </w:r>
      <w:r w:rsidRPr="00BF2EDB">
        <w:rPr>
          <w:rStyle w:val="StyleUnderline"/>
        </w:rPr>
        <w:t>because</w:t>
      </w:r>
      <w:r w:rsidR="00BF2EDB">
        <w:rPr>
          <w:rStyle w:val="StyleUnderline"/>
        </w:rPr>
        <w:t xml:space="preserve"> </w:t>
      </w:r>
      <w:r w:rsidRPr="00BF2EDB">
        <w:rPr>
          <w:rStyle w:val="StyleUnderline"/>
        </w:rPr>
        <w:t>‘the</w:t>
      </w:r>
      <w:r w:rsidR="00BF2EDB">
        <w:rPr>
          <w:rStyle w:val="StyleUnderline"/>
        </w:rPr>
        <w:t xml:space="preserve"> </w:t>
      </w:r>
      <w:r w:rsidRPr="00BF2EDB">
        <w:rPr>
          <w:rStyle w:val="StyleUnderline"/>
        </w:rPr>
        <w:t>attack now</w:t>
      </w:r>
      <w:r w:rsidR="00BF2EDB">
        <w:rPr>
          <w:rStyle w:val="StyleUnderline"/>
        </w:rPr>
        <w:t xml:space="preserve"> </w:t>
      </w:r>
      <w:r w:rsidRPr="00BF2EDB">
        <w:rPr>
          <w:rStyle w:val="StyleUnderline"/>
        </w:rPr>
        <w:t>is</w:t>
      </w:r>
      <w:r w:rsidR="00BF2EDB">
        <w:rPr>
          <w:rStyle w:val="StyleUnderline"/>
        </w:rPr>
        <w:t xml:space="preserve"> </w:t>
      </w:r>
      <w:r w:rsidRPr="00BF2EDB">
        <w:rPr>
          <w:rStyle w:val="StyleUnderline"/>
        </w:rPr>
        <w:t>against</w:t>
      </w:r>
      <w:r w:rsidR="00BF2EDB">
        <w:rPr>
          <w:rStyle w:val="StyleUnderline"/>
        </w:rPr>
        <w:t xml:space="preserve"> </w:t>
      </w:r>
      <w:r w:rsidRPr="00BF2EDB">
        <w:rPr>
          <w:rStyle w:val="StyleUnderline"/>
        </w:rPr>
        <w:t>not Islam as</w:t>
      </w:r>
      <w:r w:rsidR="00BF2EDB">
        <w:rPr>
          <w:rStyle w:val="StyleUnderline"/>
        </w:rPr>
        <w:t xml:space="preserve"> </w:t>
      </w:r>
      <w:r w:rsidRPr="00BF2EDB">
        <w:rPr>
          <w:rStyle w:val="StyleUnderline"/>
        </w:rPr>
        <w:t>a</w:t>
      </w:r>
      <w:r w:rsidR="00BF2EDB">
        <w:rPr>
          <w:rStyle w:val="StyleUnderline"/>
        </w:rPr>
        <w:t xml:space="preserve"> </w:t>
      </w:r>
      <w:r w:rsidRPr="00BF2EDB">
        <w:rPr>
          <w:rStyle w:val="StyleUnderline"/>
        </w:rPr>
        <w:t>faith</w:t>
      </w:r>
      <w:r w:rsidR="00BF2EDB">
        <w:rPr>
          <w:rStyle w:val="StyleUnderline"/>
        </w:rPr>
        <w:t xml:space="preserve"> </w:t>
      </w:r>
      <w:r w:rsidRPr="00BF2EDB">
        <w:rPr>
          <w:rStyle w:val="StyleUnderline"/>
        </w:rPr>
        <w:t>but Muslims</w:t>
      </w:r>
      <w:r w:rsidR="00BF2EDB">
        <w:rPr>
          <w:rStyle w:val="StyleUnderline"/>
        </w:rPr>
        <w:t xml:space="preserve"> </w:t>
      </w:r>
      <w:r w:rsidRPr="00BF2EDB">
        <w:rPr>
          <w:rStyle w:val="StyleUnderline"/>
        </w:rPr>
        <w:t>as</w:t>
      </w:r>
      <w:r w:rsidR="00BF2EDB">
        <w:rPr>
          <w:rStyle w:val="StyleUnderline"/>
        </w:rPr>
        <w:t xml:space="preserve"> </w:t>
      </w:r>
      <w:r w:rsidRPr="00BF2EDB">
        <w:rPr>
          <w:rStyle w:val="StyleUnderline"/>
        </w:rPr>
        <w:t>a</w:t>
      </w:r>
      <w:r w:rsidR="00BF2EDB">
        <w:rPr>
          <w:rStyle w:val="StyleUnderline"/>
        </w:rPr>
        <w:t xml:space="preserve"> </w:t>
      </w:r>
      <w:r w:rsidRPr="00BF2EDB">
        <w:rPr>
          <w:rStyle w:val="StyleUnderline"/>
        </w:rPr>
        <w:t>people</w:t>
      </w:r>
      <w:r w:rsidRPr="00BF2EDB">
        <w:rPr>
          <w:sz w:val="16"/>
        </w:rPr>
        <w:t>,</w:t>
      </w:r>
      <w:r w:rsidR="00BF2EDB" w:rsidRPr="00BF2EDB">
        <w:rPr>
          <w:sz w:val="16"/>
        </w:rPr>
        <w:t xml:space="preserve"> </w:t>
      </w:r>
      <w:r w:rsidRPr="00BF2EDB">
        <w:rPr>
          <w:sz w:val="16"/>
        </w:rPr>
        <w:t>the</w:t>
      </w:r>
      <w:r w:rsidR="00BF2EDB" w:rsidRPr="00BF2EDB">
        <w:rPr>
          <w:sz w:val="16"/>
        </w:rPr>
        <w:t xml:space="preserve"> </w:t>
      </w:r>
      <w:r w:rsidRPr="00BF2EDB">
        <w:rPr>
          <w:sz w:val="16"/>
        </w:rPr>
        <w:t>latter</w:t>
      </w:r>
      <w:r w:rsidR="00BF2EDB" w:rsidRPr="00BF2EDB">
        <w:rPr>
          <w:sz w:val="16"/>
        </w:rPr>
        <w:t xml:space="preserve"> </w:t>
      </w:r>
      <w:r w:rsidRPr="00BF2EDB">
        <w:rPr>
          <w:sz w:val="16"/>
        </w:rPr>
        <w:t>grouping</w:t>
      </w:r>
      <w:r w:rsidR="00BF2EDB" w:rsidRPr="00BF2EDB">
        <w:rPr>
          <w:sz w:val="16"/>
        </w:rPr>
        <w:t xml:space="preserve"> together all, especially immigrants, who might be covered by the term’ (Halliday 1999, emphasis in original).</w:t>
      </w:r>
    </w:p>
    <w:p w14:paraId="634AABBD" w14:textId="77777777" w:rsidR="0047358F" w:rsidRDefault="0047358F" w:rsidP="007B18A3">
      <w:pPr>
        <w:rPr>
          <w:sz w:val="16"/>
        </w:rPr>
      </w:pPr>
    </w:p>
    <w:p w14:paraId="4308C1D1" w14:textId="75143B62" w:rsidR="0047358F" w:rsidRPr="00530A5F" w:rsidRDefault="0047358F" w:rsidP="0047358F">
      <w:pPr>
        <w:pStyle w:val="Heading4"/>
        <w:rPr>
          <w:rFonts w:asciiTheme="minorHAnsi" w:hAnsiTheme="minorHAnsi"/>
        </w:rPr>
      </w:pPr>
      <w:r w:rsidRPr="00530A5F">
        <w:rPr>
          <w:rFonts w:asciiTheme="minorHAnsi" w:hAnsiTheme="minorHAnsi"/>
        </w:rPr>
        <w:t xml:space="preserve">The word ‘Islamophobia’ </w:t>
      </w:r>
      <w:r>
        <w:rPr>
          <w:rFonts w:asciiTheme="minorHAnsi" w:hAnsiTheme="minorHAnsi"/>
        </w:rPr>
        <w:t>papers over</w:t>
      </w:r>
      <w:r w:rsidRPr="00530A5F">
        <w:rPr>
          <w:rFonts w:asciiTheme="minorHAnsi" w:hAnsiTheme="minorHAnsi"/>
        </w:rPr>
        <w:t xml:space="preserve"> other forms of prejudice- </w:t>
      </w:r>
      <w:r>
        <w:rPr>
          <w:rFonts w:asciiTheme="minorHAnsi" w:hAnsiTheme="minorHAnsi"/>
        </w:rPr>
        <w:t>the continued use</w:t>
      </w:r>
      <w:r w:rsidRPr="00530A5F">
        <w:rPr>
          <w:rFonts w:asciiTheme="minorHAnsi" w:hAnsiTheme="minorHAnsi"/>
        </w:rPr>
        <w:t xml:space="preserve"> of the term only </w:t>
      </w:r>
      <w:r>
        <w:rPr>
          <w:rFonts w:asciiTheme="minorHAnsi" w:hAnsiTheme="minorHAnsi"/>
        </w:rPr>
        <w:t>fractures and weakens collective movements</w:t>
      </w:r>
    </w:p>
    <w:p w14:paraId="4200398E" w14:textId="5C3759AC" w:rsidR="0047358F" w:rsidRPr="00530A5F" w:rsidRDefault="0047358F" w:rsidP="0047358F">
      <w:pPr>
        <w:rPr>
          <w:rFonts w:asciiTheme="minorHAnsi" w:hAnsiTheme="minorHAnsi"/>
        </w:rPr>
      </w:pPr>
      <w:r w:rsidRPr="00530A5F">
        <w:rPr>
          <w:rStyle w:val="Style13ptBold"/>
          <w:rFonts w:asciiTheme="minorHAnsi" w:hAnsiTheme="minorHAnsi"/>
        </w:rPr>
        <w:t>Allen 07</w:t>
      </w:r>
      <w:r w:rsidR="00F33E61">
        <w:rPr>
          <w:rFonts w:asciiTheme="minorHAnsi" w:hAnsiTheme="minorHAnsi"/>
        </w:rPr>
        <w:t xml:space="preserve"> [Chris (Lecturer in Social Policy), </w:t>
      </w:r>
      <w:r w:rsidRPr="00530A5F">
        <w:rPr>
          <w:rFonts w:asciiTheme="minorHAnsi" w:hAnsiTheme="minorHAnsi"/>
        </w:rPr>
        <w:t>“ISLAMOPHOBIA AND ITS CONSEQUENCES”, Cent</w:t>
      </w:r>
      <w:r w:rsidR="00F33E61">
        <w:rPr>
          <w:rFonts w:asciiTheme="minorHAnsi" w:hAnsiTheme="minorHAnsi"/>
        </w:rPr>
        <w:t xml:space="preserve">re for European Policy Studies </w:t>
      </w:r>
      <w:r w:rsidRPr="00530A5F">
        <w:rPr>
          <w:rFonts w:asciiTheme="minorHAnsi" w:hAnsiTheme="minorHAnsi"/>
        </w:rPr>
        <w:t>CEPS</w:t>
      </w:r>
      <w:r w:rsidR="00F33E61">
        <w:rPr>
          <w:rFonts w:asciiTheme="minorHAnsi" w:hAnsiTheme="minorHAnsi"/>
        </w:rPr>
        <w:t>, AX]</w:t>
      </w:r>
    </w:p>
    <w:p w14:paraId="1DACD321" w14:textId="77777777" w:rsidR="0047358F" w:rsidRPr="00F33E61" w:rsidRDefault="0047358F" w:rsidP="0047358F">
      <w:pPr>
        <w:rPr>
          <w:rStyle w:val="StyleUnderline"/>
        </w:rPr>
      </w:pPr>
      <w:r w:rsidRPr="00F33E61">
        <w:rPr>
          <w:rFonts w:asciiTheme="minorHAnsi" w:hAnsiTheme="minorHAnsi"/>
          <w:sz w:val="16"/>
        </w:rPr>
        <w:t xml:space="preserve">However both the report and its model have failed to stand the test of time and a detailed analysis highlights a number of serious flaws.20 </w:t>
      </w:r>
      <w:r w:rsidRPr="00F33E61">
        <w:rPr>
          <w:rStyle w:val="Emphasis"/>
        </w:rPr>
        <w:t>The most obvious disadvantage of the term is that it is understood to be a ‘phobia’. As phobias are irrational, such an accusation makes people defensive and defiant, in turn making reflective dialogue all but impossible.</w:t>
      </w:r>
      <w:r w:rsidRPr="00530A5F">
        <w:rPr>
          <w:rStyle w:val="StyleUnderline"/>
          <w:rFonts w:asciiTheme="minorHAnsi" w:hAnsiTheme="minorHAnsi"/>
        </w:rPr>
        <w:t xml:space="preserve"> </w:t>
      </w:r>
      <w:r w:rsidRPr="00F33E61">
        <w:rPr>
          <w:rStyle w:val="StyleUnderline"/>
        </w:rPr>
        <w:t>Likewise, Islamophobia as a separate and stand-alone concept implies that prejudice against Muslims is unrelated to other forms of prejudice, for example prejudice based around physical appearance and skin colour; prejudice against immigrants; prejudice against military, religious or economic rivals; and prejudices around class, power and status.</w:t>
      </w:r>
      <w:r w:rsidRPr="00F33E61">
        <w:rPr>
          <w:rFonts w:asciiTheme="minorHAnsi" w:hAnsiTheme="minorHAnsi"/>
          <w:sz w:val="16"/>
        </w:rPr>
        <w:t xml:space="preserve"> </w:t>
      </w:r>
      <w:r w:rsidRPr="00F33E61">
        <w:rPr>
          <w:rStyle w:val="StyleUnderline"/>
        </w:rPr>
        <w:t>The separateness of the concept can also imply that Muslims themselves want to be ‘separate’ or ‘different’ even, thereby failing to recognise or accept the ‘similarities’ and ‘overlaps’ that also exist</w:t>
      </w:r>
      <w:r w:rsidRPr="00F33E61">
        <w:rPr>
          <w:rFonts w:asciiTheme="minorHAnsi" w:hAnsiTheme="minorHAnsi"/>
          <w:sz w:val="16"/>
        </w:rPr>
        <w:t xml:space="preserve">. Relevant to the contemporary climate in particular is that </w:t>
      </w:r>
      <w:r w:rsidRPr="00F33E61">
        <w:rPr>
          <w:rStyle w:val="StyleUnderline"/>
        </w:rPr>
        <w:t xml:space="preserve">the continued use or over-use of the term prevents – either inadvertently or deliberately, depending upon the sources in question, legitimate criticisms of Muslims being voiced, let alone attended to. </w:t>
      </w:r>
      <w:r w:rsidRPr="00F33E61">
        <w:rPr>
          <w:rFonts w:asciiTheme="minorHAnsi" w:hAnsiTheme="minorHAnsi"/>
          <w:sz w:val="16"/>
        </w:rPr>
        <w:t xml:space="preserve">Elsewhere it has been used far too indiscriminately and inappropriately, failing to differentiate between opinions that are antireligion per se from those that are specifically anti-Islam. For example, ‘I am an Islamophobe, yes,’ said Polly Toynbee in the Guardian newspaper, ‘But I am a Christophobe and Judeophobe too’.21 As Halliday has argued, </w:t>
      </w:r>
      <w:r w:rsidRPr="00F33E61">
        <w:rPr>
          <w:rStyle w:val="StyleUnderline"/>
        </w:rPr>
        <w:t>the key phenomenon to be addressed is an anti-Muslim hostility directed at an ethno-religious identity rather than the tenets of a religion</w:t>
      </w:r>
      <w:r w:rsidRPr="00530A5F">
        <w:rPr>
          <w:rStyle w:val="StyleUnderline"/>
          <w:rFonts w:asciiTheme="minorHAnsi" w:hAnsiTheme="minorHAnsi"/>
        </w:rPr>
        <w:t>.</w:t>
      </w:r>
      <w:r w:rsidRPr="00F33E61">
        <w:rPr>
          <w:rFonts w:asciiTheme="minorHAnsi" w:hAnsiTheme="minorHAnsi"/>
          <w:sz w:val="16"/>
        </w:rPr>
        <w:t>22 In terms of the Runnymede model and Rokeach’s Dogmatism Scale upon which it was based therefore, “the instrument does not measure up to the theory”.23 As regards Islamophobia per se, the same is blatantly true: the instruments we have to define, identify and explain it neither measure up to the theory nor are they entirely bias-free. Despite being able to identify incidents, events and expressions of what we might simplistically suggest as being ‘Islamophobia’, as the EUMC 9/11 report noted, “these were not necessarily in themselves the reason for any attacks…”. Islamophobia seemed to be the “…stimulant” underpinning them.24 Consequently, what was thought to be known about Islamophobia failed to provide any insight or explanation as to why Islamophobic retaliatory acts ensued or why such a phenomenon exists. Consequently, we are trying to locate something that we maybe do not adequately understand, hence Maussen’s comments. Nonetheless, the EUMC’s 9/11 report does offer some respite from this lack of clarity. As it stated: [</w:t>
      </w:r>
      <w:proofErr w:type="gramStart"/>
      <w:r w:rsidRPr="00F33E61">
        <w:rPr>
          <w:rFonts w:asciiTheme="minorHAnsi" w:hAnsiTheme="minorHAnsi"/>
          <w:sz w:val="16"/>
        </w:rPr>
        <w:t>N]either</w:t>
      </w:r>
      <w:proofErr w:type="gramEnd"/>
      <w:r w:rsidRPr="00F33E61">
        <w:rPr>
          <w:rFonts w:asciiTheme="minorHAnsi" w:hAnsiTheme="minorHAnsi"/>
          <w:sz w:val="16"/>
        </w:rPr>
        <w:t xml:space="preserve"> exhaustive nor conclusive…[it did] clarify some of the common trends and themes that were apparent in the wake of September 11. No single explanation can completely account for the events that followed those in the US, but this does allow an insight into a certain identifiable phenomenon…25 </w:t>
      </w:r>
      <w:r w:rsidRPr="00F33E61">
        <w:rPr>
          <w:sz w:val="16"/>
        </w:rPr>
        <w:t xml:space="preserve">Most important therefore is the report’s categorical and justifiable conclusion that </w:t>
      </w:r>
      <w:r w:rsidRPr="00F33E61">
        <w:rPr>
          <w:rStyle w:val="StyleUnderline"/>
        </w:rPr>
        <w:t>a “certain identifiable phenomenon” was evident.26 In doing so</w:t>
      </w:r>
      <w:r w:rsidRPr="00F33E61">
        <w:rPr>
          <w:sz w:val="16"/>
        </w:rPr>
        <w:t xml:space="preserve">, and in contrast to the Runnymede model, </w:t>
      </w:r>
      <w:r w:rsidRPr="00F33E61">
        <w:rPr>
          <w:rStyle w:val="StyleUnderline"/>
        </w:rPr>
        <w:t>the report differentiated the manifestations</w:t>
      </w:r>
      <w:r w:rsidRPr="00F33E61">
        <w:rPr>
          <w:sz w:val="16"/>
        </w:rPr>
        <w:t xml:space="preserve"> – the ‘common trends and themes’ – </w:t>
      </w:r>
      <w:r w:rsidRPr="00F33E61">
        <w:rPr>
          <w:rStyle w:val="StyleUnderline"/>
        </w:rPr>
        <w:t>from what it saw as the phenomenon of Islamophobia itself, neither concluding nor making the assumption that the manifestations or forms of that ‘certain identifiable phenomenon’ were either that which constituted it or defined it.</w:t>
      </w:r>
    </w:p>
    <w:p w14:paraId="42AB5C82" w14:textId="77777777" w:rsidR="0047358F" w:rsidRDefault="0047358F" w:rsidP="007B18A3">
      <w:pPr>
        <w:rPr>
          <w:sz w:val="16"/>
        </w:rPr>
      </w:pPr>
    </w:p>
    <w:p w14:paraId="579589C6" w14:textId="77777777" w:rsidR="00642780" w:rsidRPr="00530A5F" w:rsidRDefault="00642780" w:rsidP="00642780">
      <w:pPr>
        <w:pStyle w:val="Heading3"/>
        <w:rPr>
          <w:rFonts w:asciiTheme="minorHAnsi" w:hAnsiTheme="minorHAnsi"/>
        </w:rPr>
      </w:pPr>
      <w:r w:rsidRPr="00530A5F">
        <w:rPr>
          <w:rFonts w:asciiTheme="minorHAnsi" w:hAnsiTheme="minorHAnsi"/>
        </w:rPr>
        <w:t>2nc Language First</w:t>
      </w:r>
    </w:p>
    <w:p w14:paraId="1ED350EA" w14:textId="77777777" w:rsidR="00642780" w:rsidRPr="00530A5F" w:rsidRDefault="00642780" w:rsidP="00642780">
      <w:pPr>
        <w:pStyle w:val="Heading4"/>
        <w:rPr>
          <w:rFonts w:asciiTheme="minorHAnsi" w:hAnsiTheme="minorHAnsi"/>
        </w:rPr>
      </w:pPr>
      <w:r w:rsidRPr="00530A5F">
        <w:rPr>
          <w:rFonts w:asciiTheme="minorHAnsi" w:hAnsiTheme="minorHAnsi"/>
        </w:rPr>
        <w:t xml:space="preserve">Your first question should be the way that language is used – it’s the most concrete, immediate way to target and challenge oppression </w:t>
      </w:r>
    </w:p>
    <w:p w14:paraId="2BD3EEA3" w14:textId="77777777" w:rsidR="00642780" w:rsidRPr="00530A5F" w:rsidRDefault="00642780" w:rsidP="00642780">
      <w:pPr>
        <w:rPr>
          <w:rStyle w:val="Style13ptBold"/>
          <w:rFonts w:asciiTheme="minorHAnsi" w:hAnsiTheme="minorHAnsi"/>
        </w:rPr>
      </w:pPr>
      <w:r w:rsidRPr="00530A5F">
        <w:rPr>
          <w:rStyle w:val="Style13ptBold"/>
          <w:rFonts w:asciiTheme="minorHAnsi" w:hAnsiTheme="minorHAnsi"/>
        </w:rPr>
        <w:t xml:space="preserve">Collins and Glover 2 </w:t>
      </w:r>
      <w:r w:rsidRPr="00530A5F">
        <w:rPr>
          <w:rFonts w:asciiTheme="minorHAnsi" w:hAnsiTheme="minorHAnsi"/>
        </w:rPr>
        <w:t>(John Collins, Ass. Prof. of Global Studies at St. Lawrence, and Ross Glover, Visiting Professor of Sociology at St. Lawrence University, 2002, Collateral Language, p. 6-7, The Real Effects of Language)</w:t>
      </w:r>
    </w:p>
    <w:p w14:paraId="7C769D95" w14:textId="77777777" w:rsidR="00642780" w:rsidRPr="00530A5F" w:rsidRDefault="00642780" w:rsidP="00642780">
      <w:pPr>
        <w:rPr>
          <w:rStyle w:val="StyleUnderline"/>
          <w:rFonts w:asciiTheme="minorHAnsi" w:hAnsiTheme="minorHAnsi"/>
        </w:rPr>
      </w:pPr>
      <w:r w:rsidRPr="00530A5F">
        <w:rPr>
          <w:rFonts w:asciiTheme="minorHAnsi" w:hAnsiTheme="minorHAnsi"/>
          <w:sz w:val="16"/>
        </w:rPr>
        <w:t>As any university student knows, theories about the “social con</w:t>
      </w:r>
      <w:r w:rsidRPr="00530A5F">
        <w:rPr>
          <w:rFonts w:asciiTheme="minorHAnsi" w:hAnsiTheme="minorHAnsi"/>
          <w:sz w:val="16"/>
        </w:rPr>
        <w:softHyphen/>
        <w:t xml:space="preserve">struction” and social effects of language have become a common feature of academic scholarship. </w:t>
      </w:r>
      <w:r w:rsidRPr="00530A5F">
        <w:rPr>
          <w:rStyle w:val="StyleUnderline"/>
          <w:rFonts w:asciiTheme="minorHAnsi" w:hAnsiTheme="minorHAnsi"/>
        </w:rPr>
        <w:t xml:space="preserve">Conservative </w:t>
      </w:r>
      <w:r w:rsidRPr="00530A5F">
        <w:rPr>
          <w:rStyle w:val="StyleUnderline"/>
          <w:rFonts w:asciiTheme="minorHAnsi" w:hAnsiTheme="minorHAnsi"/>
          <w:highlight w:val="cyan"/>
        </w:rPr>
        <w:t>critics</w:t>
      </w:r>
      <w:r w:rsidRPr="00530A5F">
        <w:rPr>
          <w:rStyle w:val="StyleUnderline"/>
          <w:rFonts w:asciiTheme="minorHAnsi" w:hAnsiTheme="minorHAnsi"/>
        </w:rPr>
        <w:t xml:space="preserve"> often </w:t>
      </w:r>
      <w:r w:rsidRPr="00530A5F">
        <w:rPr>
          <w:rStyle w:val="StyleUnderline"/>
          <w:rFonts w:asciiTheme="minorHAnsi" w:hAnsiTheme="minorHAnsi"/>
          <w:highlight w:val="cyan"/>
        </w:rPr>
        <w:t>argue</w:t>
      </w:r>
      <w:r w:rsidRPr="00530A5F">
        <w:rPr>
          <w:rStyle w:val="StyleUnderline"/>
          <w:rFonts w:asciiTheme="minorHAnsi" w:hAnsiTheme="minorHAnsi"/>
        </w:rPr>
        <w:t xml:space="preserve"> that those who use</w:t>
      </w:r>
      <w:r w:rsidRPr="00530A5F">
        <w:rPr>
          <w:rFonts w:asciiTheme="minorHAnsi" w:hAnsiTheme="minorHAnsi"/>
          <w:sz w:val="16"/>
        </w:rPr>
        <w:t xml:space="preserve"> these </w:t>
      </w:r>
      <w:r w:rsidRPr="00530A5F">
        <w:rPr>
          <w:rStyle w:val="StyleUnderline"/>
          <w:rFonts w:asciiTheme="minorHAnsi" w:hAnsiTheme="minorHAnsi"/>
          <w:highlight w:val="cyan"/>
        </w:rPr>
        <w:t>theories of language</w:t>
      </w:r>
      <w:r w:rsidRPr="00530A5F">
        <w:rPr>
          <w:rFonts w:asciiTheme="minorHAnsi" w:hAnsiTheme="minorHAnsi"/>
          <w:sz w:val="16"/>
        </w:rPr>
        <w:t xml:space="preserve"> (e.g., deconstruc</w:t>
      </w:r>
      <w:r w:rsidRPr="00530A5F">
        <w:rPr>
          <w:rFonts w:asciiTheme="minorHAnsi" w:hAnsiTheme="minorHAnsi"/>
          <w:sz w:val="16"/>
        </w:rPr>
        <w:softHyphen/>
        <w:t xml:space="preserve">tion) </w:t>
      </w:r>
      <w:r w:rsidRPr="00530A5F">
        <w:rPr>
          <w:rStyle w:val="StyleUnderline"/>
          <w:rFonts w:asciiTheme="minorHAnsi" w:hAnsiTheme="minorHAnsi"/>
          <w:highlight w:val="cyan"/>
        </w:rPr>
        <w:t>are “just” talking about language, as opposed to</w:t>
      </w:r>
      <w:r w:rsidRPr="00530A5F">
        <w:rPr>
          <w:rFonts w:asciiTheme="minorHAnsi" w:hAnsiTheme="minorHAnsi"/>
          <w:sz w:val="16"/>
        </w:rPr>
        <w:t xml:space="preserve"> talking about </w:t>
      </w:r>
      <w:r w:rsidRPr="00530A5F">
        <w:rPr>
          <w:rStyle w:val="StyleUnderline"/>
          <w:rFonts w:asciiTheme="minorHAnsi" w:hAnsiTheme="minorHAnsi"/>
          <w:highlight w:val="cyan"/>
        </w:rPr>
        <w:t>the “real world.”</w:t>
      </w:r>
      <w:r w:rsidRPr="00530A5F">
        <w:rPr>
          <w:rFonts w:asciiTheme="minorHAnsi" w:hAnsiTheme="minorHAnsi"/>
          <w:sz w:val="16"/>
        </w:rPr>
        <w:t xml:space="preserve"> The essays in this book, by contrast, begin from the premise that </w:t>
      </w:r>
      <w:r w:rsidRPr="00530A5F">
        <w:rPr>
          <w:rStyle w:val="StyleUnderline"/>
          <w:rFonts w:asciiTheme="minorHAnsi" w:hAnsiTheme="minorHAnsi"/>
          <w:highlight w:val="cyan"/>
        </w:rPr>
        <w:t xml:space="preserve">language matters in the most </w:t>
      </w:r>
      <w:r w:rsidRPr="00530A5F">
        <w:rPr>
          <w:rStyle w:val="Emphasis"/>
          <w:rFonts w:asciiTheme="minorHAnsi" w:hAnsiTheme="minorHAnsi"/>
          <w:highlight w:val="cyan"/>
        </w:rPr>
        <w:t>concrete</w:t>
      </w:r>
      <w:r w:rsidRPr="00530A5F">
        <w:rPr>
          <w:rStyle w:val="StyleUnderline"/>
          <w:rFonts w:asciiTheme="minorHAnsi" w:hAnsiTheme="minorHAnsi"/>
          <w:highlight w:val="cyan"/>
        </w:rPr>
        <w:t xml:space="preserve">, </w:t>
      </w:r>
      <w:r w:rsidRPr="00530A5F">
        <w:rPr>
          <w:rStyle w:val="Emphasis"/>
          <w:rFonts w:asciiTheme="minorHAnsi" w:hAnsiTheme="minorHAnsi"/>
          <w:highlight w:val="cyan"/>
        </w:rPr>
        <w:t>im</w:t>
      </w:r>
      <w:r w:rsidRPr="00530A5F">
        <w:rPr>
          <w:rStyle w:val="Emphasis"/>
          <w:rFonts w:asciiTheme="minorHAnsi" w:hAnsiTheme="minorHAnsi"/>
          <w:highlight w:val="cyan"/>
        </w:rPr>
        <w:softHyphen/>
        <w:t>mediate</w:t>
      </w:r>
      <w:r w:rsidRPr="00530A5F">
        <w:rPr>
          <w:rStyle w:val="StyleUnderline"/>
          <w:rFonts w:asciiTheme="minorHAnsi" w:hAnsiTheme="minorHAnsi"/>
          <w:highlight w:val="cyan"/>
        </w:rPr>
        <w:t xml:space="preserve"> way possible: its use, by political and military leaders, leads directly to violence in the form of war, mass murder (in</w:t>
      </w:r>
      <w:r w:rsidRPr="00530A5F">
        <w:rPr>
          <w:rStyle w:val="StyleUnderline"/>
          <w:rFonts w:asciiTheme="minorHAnsi" w:hAnsiTheme="minorHAnsi"/>
          <w:highlight w:val="cyan"/>
        </w:rPr>
        <w:softHyphen/>
        <w:t>cluding genocide), the physical destruction of human commu</w:t>
      </w:r>
      <w:r w:rsidRPr="00530A5F">
        <w:rPr>
          <w:rStyle w:val="StyleUnderline"/>
          <w:rFonts w:asciiTheme="minorHAnsi" w:hAnsiTheme="minorHAnsi"/>
          <w:highlight w:val="cyan"/>
        </w:rPr>
        <w:softHyphen/>
        <w:t>nities, and the devastation of the natural environment</w:t>
      </w:r>
      <w:r w:rsidRPr="00530A5F">
        <w:rPr>
          <w:rFonts w:asciiTheme="minorHAnsi" w:hAnsiTheme="minorHAnsi"/>
          <w:sz w:val="16"/>
        </w:rPr>
        <w:t xml:space="preserve">. Indeed, </w:t>
      </w:r>
      <w:r w:rsidRPr="00530A5F">
        <w:rPr>
          <w:rStyle w:val="StyleUnderline"/>
          <w:rFonts w:asciiTheme="minorHAnsi" w:hAnsiTheme="minorHAnsi"/>
          <w:highlight w:val="cyan"/>
        </w:rPr>
        <w:t>if the world ever</w:t>
      </w:r>
      <w:r w:rsidRPr="00530A5F">
        <w:rPr>
          <w:rStyle w:val="StyleUnderline"/>
          <w:rFonts w:asciiTheme="minorHAnsi" w:hAnsiTheme="minorHAnsi"/>
        </w:rPr>
        <w:t xml:space="preserve"> </w:t>
      </w:r>
      <w:r w:rsidRPr="00530A5F">
        <w:rPr>
          <w:rStyle w:val="StyleUnderline"/>
          <w:rFonts w:asciiTheme="minorHAnsi" w:hAnsiTheme="minorHAnsi"/>
          <w:highlight w:val="cyan"/>
        </w:rPr>
        <w:t>witnesses</w:t>
      </w:r>
      <w:r w:rsidRPr="00530A5F">
        <w:rPr>
          <w:rFonts w:asciiTheme="minorHAnsi" w:hAnsiTheme="minorHAnsi"/>
          <w:sz w:val="16"/>
        </w:rPr>
        <w:t xml:space="preserve"> a </w:t>
      </w:r>
      <w:r w:rsidRPr="00530A5F">
        <w:rPr>
          <w:rStyle w:val="StyleUnderline"/>
          <w:rFonts w:asciiTheme="minorHAnsi" w:hAnsiTheme="minorHAnsi"/>
          <w:highlight w:val="cyan"/>
        </w:rPr>
        <w:t>nuclear holocaust, it will</w:t>
      </w:r>
      <w:r w:rsidRPr="00530A5F">
        <w:rPr>
          <w:rStyle w:val="StyleUnderline"/>
          <w:rFonts w:asciiTheme="minorHAnsi" w:hAnsiTheme="minorHAnsi"/>
        </w:rPr>
        <w:t xml:space="preserve"> probably </w:t>
      </w:r>
      <w:r w:rsidRPr="00530A5F">
        <w:rPr>
          <w:rStyle w:val="StyleUnderline"/>
          <w:rFonts w:asciiTheme="minorHAnsi" w:hAnsiTheme="minorHAnsi"/>
          <w:highlight w:val="cyan"/>
        </w:rPr>
        <w:t>be because leaders</w:t>
      </w:r>
      <w:r w:rsidRPr="00530A5F">
        <w:rPr>
          <w:rFonts w:asciiTheme="minorHAnsi" w:hAnsiTheme="minorHAnsi"/>
          <w:sz w:val="16"/>
        </w:rPr>
        <w:t xml:space="preserve"> in more than one country have </w:t>
      </w:r>
      <w:r w:rsidRPr="00530A5F">
        <w:rPr>
          <w:rStyle w:val="StyleUnderline"/>
          <w:rFonts w:asciiTheme="minorHAnsi" w:hAnsiTheme="minorHAnsi"/>
          <w:highlight w:val="cyan"/>
        </w:rPr>
        <w:t>succeeded in convincing</w:t>
      </w:r>
      <w:r w:rsidRPr="00530A5F">
        <w:rPr>
          <w:rStyle w:val="StyleUnderline"/>
          <w:rFonts w:asciiTheme="minorHAnsi" w:hAnsiTheme="minorHAnsi"/>
        </w:rPr>
        <w:t xml:space="preserve"> their </w:t>
      </w:r>
      <w:r w:rsidRPr="00530A5F">
        <w:rPr>
          <w:rStyle w:val="StyleUnderline"/>
          <w:rFonts w:asciiTheme="minorHAnsi" w:hAnsiTheme="minorHAnsi"/>
          <w:highlight w:val="cyan"/>
        </w:rPr>
        <w:t>people</w:t>
      </w:r>
      <w:r w:rsidRPr="00530A5F">
        <w:rPr>
          <w:rStyle w:val="StyleUnderline"/>
          <w:rFonts w:asciiTheme="minorHAnsi" w:hAnsiTheme="minorHAnsi"/>
        </w:rPr>
        <w:t xml:space="preserve">, </w:t>
      </w:r>
      <w:r w:rsidRPr="00530A5F">
        <w:rPr>
          <w:rStyle w:val="StyleUnderline"/>
          <w:rFonts w:asciiTheme="minorHAnsi" w:hAnsiTheme="minorHAnsi"/>
          <w:highlight w:val="cyan"/>
        </w:rPr>
        <w:t>through</w:t>
      </w:r>
      <w:r w:rsidRPr="00530A5F">
        <w:rPr>
          <w:rStyle w:val="StyleUnderline"/>
          <w:rFonts w:asciiTheme="minorHAnsi" w:hAnsiTheme="minorHAnsi"/>
        </w:rPr>
        <w:t xml:space="preserve"> the use of </w:t>
      </w:r>
      <w:r w:rsidRPr="00530A5F">
        <w:rPr>
          <w:rStyle w:val="StyleUnderline"/>
          <w:rFonts w:asciiTheme="minorHAnsi" w:hAnsiTheme="minorHAnsi"/>
          <w:highlight w:val="cyan"/>
        </w:rPr>
        <w:t>political language, that the use of nuclear weapons and, if necessary, the destruction of the earth itself, is justifiable</w:t>
      </w:r>
      <w:r w:rsidRPr="00530A5F">
        <w:rPr>
          <w:rFonts w:asciiTheme="minorHAnsi" w:hAnsiTheme="minorHAnsi"/>
          <w:sz w:val="16"/>
        </w:rPr>
        <w:t xml:space="preserve">. From our perspective, then, </w:t>
      </w:r>
      <w:r w:rsidRPr="00530A5F">
        <w:rPr>
          <w:rStyle w:val="StyleUnderline"/>
          <w:rFonts w:asciiTheme="minorHAnsi" w:hAnsiTheme="minorHAnsi"/>
          <w:highlight w:val="cyan"/>
        </w:rPr>
        <w:t>every act of political violence</w:t>
      </w:r>
      <w:r w:rsidRPr="00530A5F">
        <w:rPr>
          <w:rFonts w:asciiTheme="minorHAnsi" w:hAnsiTheme="minorHAnsi"/>
          <w:sz w:val="16"/>
        </w:rPr>
        <w:t>—from the horrors perpetrated against Native Americans to the murder of political dissidents in the So</w:t>
      </w:r>
      <w:r w:rsidRPr="00530A5F">
        <w:rPr>
          <w:rFonts w:asciiTheme="minorHAnsi" w:hAnsiTheme="minorHAnsi"/>
          <w:sz w:val="16"/>
        </w:rPr>
        <w:softHyphen/>
        <w:t>viet Union to the destruction of the World Trade Center, and now the bombing of Afghanistan—</w:t>
      </w:r>
      <w:r w:rsidRPr="00530A5F">
        <w:rPr>
          <w:rStyle w:val="StyleUnderline"/>
          <w:rFonts w:asciiTheme="minorHAnsi" w:hAnsiTheme="minorHAnsi"/>
          <w:highlight w:val="cyan"/>
        </w:rPr>
        <w:t>is intimately linked with the use of language</w:t>
      </w:r>
      <w:r w:rsidRPr="00530A5F">
        <w:rPr>
          <w:rStyle w:val="StyleUnderline"/>
          <w:rFonts w:asciiTheme="minorHAnsi" w:hAnsiTheme="minorHAnsi"/>
        </w:rPr>
        <w:t>.</w:t>
      </w:r>
      <w:r w:rsidRPr="00530A5F">
        <w:rPr>
          <w:rFonts w:asciiTheme="minorHAnsi" w:hAnsiTheme="minorHAnsi"/>
          <w:sz w:val="16"/>
        </w:rPr>
        <w:t xml:space="preserve"> Partly what </w:t>
      </w:r>
      <w:r w:rsidRPr="00530A5F">
        <w:rPr>
          <w:rStyle w:val="StyleUnderline"/>
          <w:rFonts w:asciiTheme="minorHAnsi" w:hAnsiTheme="minorHAnsi"/>
          <w:highlight w:val="cyan"/>
        </w:rPr>
        <w:t>we are talking about</w:t>
      </w:r>
      <w:r w:rsidRPr="00530A5F">
        <w:rPr>
          <w:rFonts w:asciiTheme="minorHAnsi" w:hAnsiTheme="minorHAnsi"/>
          <w:sz w:val="16"/>
        </w:rPr>
        <w:t xml:space="preserve"> here, of course, are the </w:t>
      </w:r>
      <w:r w:rsidRPr="00530A5F">
        <w:rPr>
          <w:rStyle w:val="StyleUnderline"/>
          <w:rFonts w:asciiTheme="minorHAnsi" w:hAnsiTheme="minorHAnsi"/>
          <w:highlight w:val="cyan"/>
        </w:rPr>
        <w:t>processes of “manufacturing consent” and shaping people’s per</w:t>
      </w:r>
      <w:r w:rsidRPr="00530A5F">
        <w:rPr>
          <w:rStyle w:val="StyleUnderline"/>
          <w:rFonts w:asciiTheme="minorHAnsi" w:hAnsiTheme="minorHAnsi"/>
          <w:highlight w:val="cyan"/>
        </w:rPr>
        <w:softHyphen/>
        <w:t>ception of the world around them</w:t>
      </w:r>
      <w:r w:rsidRPr="00530A5F">
        <w:rPr>
          <w:rFonts w:asciiTheme="minorHAnsi" w:hAnsiTheme="minorHAnsi"/>
          <w:sz w:val="16"/>
        </w:rPr>
        <w:t xml:space="preserve">; </w:t>
      </w:r>
      <w:r w:rsidRPr="00530A5F">
        <w:rPr>
          <w:rStyle w:val="Emphasis"/>
          <w:rFonts w:asciiTheme="minorHAnsi" w:hAnsiTheme="minorHAnsi"/>
          <w:highlight w:val="cyan"/>
        </w:rPr>
        <w:t>people are more likely to sup</w:t>
      </w:r>
      <w:r w:rsidRPr="00530A5F">
        <w:rPr>
          <w:rStyle w:val="Emphasis"/>
          <w:rFonts w:asciiTheme="minorHAnsi" w:hAnsiTheme="minorHAnsi"/>
          <w:highlight w:val="cyan"/>
        </w:rPr>
        <w:softHyphen/>
        <w:t>port acts of violence committed in their name if the recipients of the violence have been defined as “terrorists</w:t>
      </w:r>
      <w:r w:rsidRPr="00530A5F">
        <w:rPr>
          <w:rFonts w:asciiTheme="minorHAnsi" w:hAnsiTheme="minorHAnsi"/>
          <w:sz w:val="16"/>
        </w:rPr>
        <w:t xml:space="preserve">,” </w:t>
      </w:r>
      <w:r w:rsidRPr="00530A5F">
        <w:rPr>
          <w:rStyle w:val="Emphasis"/>
          <w:rFonts w:asciiTheme="minorHAnsi" w:hAnsiTheme="minorHAnsi"/>
          <w:highlight w:val="cyan"/>
        </w:rPr>
        <w:t>or if the violence is presented as a defense of “freedom.”</w:t>
      </w:r>
      <w:r w:rsidRPr="00530A5F">
        <w:rPr>
          <w:rFonts w:asciiTheme="minorHAnsi" w:hAnsiTheme="minorHAnsi"/>
          <w:sz w:val="16"/>
        </w:rPr>
        <w:t xml:space="preserve"> Media analysts such as Noam Chomsky have written eloquently about the corrosive ef</w:t>
      </w:r>
      <w:r w:rsidRPr="00530A5F">
        <w:rPr>
          <w:rFonts w:asciiTheme="minorHAnsi" w:hAnsiTheme="minorHAnsi"/>
          <w:sz w:val="16"/>
        </w:rPr>
        <w:softHyphen/>
        <w:t>fects that this kind of process has on the political culture of sup</w:t>
      </w:r>
      <w:r w:rsidRPr="00530A5F">
        <w:rPr>
          <w:rFonts w:asciiTheme="minorHAnsi" w:hAnsiTheme="minorHAnsi"/>
          <w:sz w:val="16"/>
        </w:rPr>
        <w:softHyphen/>
        <w:t xml:space="preserve">posedly democratic societies. At the risk of stating the obvious, however, the most fundamental effects of violence are those that are visited upon the objects of violence; </w:t>
      </w:r>
      <w:r w:rsidRPr="00530A5F">
        <w:rPr>
          <w:rStyle w:val="StyleUnderline"/>
          <w:rFonts w:asciiTheme="minorHAnsi" w:hAnsiTheme="minorHAnsi"/>
          <w:highlight w:val="cyan"/>
        </w:rPr>
        <w:t>the language that shapes public opinion is the same language that burns villages, besieges entire populations, kills and maims human bodies, and leaves the ground scarred with bomb craters and littered with land mines.</w:t>
      </w:r>
      <w:r w:rsidRPr="00530A5F">
        <w:rPr>
          <w:rStyle w:val="StyleUnderline"/>
          <w:rFonts w:asciiTheme="minorHAnsi" w:hAnsiTheme="minorHAnsi"/>
        </w:rPr>
        <w:t xml:space="preserve"> </w:t>
      </w:r>
      <w:r w:rsidRPr="00530A5F">
        <w:rPr>
          <w:rFonts w:asciiTheme="minorHAnsi" w:hAnsiTheme="minorHAnsi"/>
          <w:sz w:val="16"/>
        </w:rPr>
        <w:t xml:space="preserve">As George Orwell so famously illustrated in his work, </w:t>
      </w:r>
      <w:r w:rsidRPr="00530A5F">
        <w:rPr>
          <w:rStyle w:val="StyleUnderline"/>
          <w:rFonts w:asciiTheme="minorHAnsi" w:hAnsiTheme="minorHAnsi"/>
        </w:rPr>
        <w:t xml:space="preserve">acts of </w:t>
      </w:r>
      <w:r w:rsidRPr="00530A5F">
        <w:rPr>
          <w:rStyle w:val="StyleUnderline"/>
          <w:rFonts w:asciiTheme="minorHAnsi" w:hAnsiTheme="minorHAnsi"/>
          <w:highlight w:val="cyan"/>
        </w:rPr>
        <w:t>vio</w:t>
      </w:r>
      <w:r w:rsidRPr="00530A5F">
        <w:rPr>
          <w:rStyle w:val="StyleUnderline"/>
          <w:rFonts w:asciiTheme="minorHAnsi" w:hAnsiTheme="minorHAnsi"/>
          <w:highlight w:val="cyan"/>
        </w:rPr>
        <w:softHyphen/>
        <w:t>lence can easily be made more palatable through</w:t>
      </w:r>
      <w:r w:rsidRPr="00530A5F">
        <w:rPr>
          <w:rStyle w:val="StyleUnderline"/>
          <w:rFonts w:asciiTheme="minorHAnsi" w:hAnsiTheme="minorHAnsi"/>
        </w:rPr>
        <w:t xml:space="preserve"> the use of </w:t>
      </w:r>
      <w:r w:rsidRPr="00530A5F">
        <w:rPr>
          <w:rStyle w:val="StyleUnderline"/>
          <w:rFonts w:asciiTheme="minorHAnsi" w:hAnsiTheme="minorHAnsi"/>
          <w:highlight w:val="cyan"/>
        </w:rPr>
        <w:t>eu</w:t>
      </w:r>
      <w:r w:rsidRPr="00530A5F">
        <w:rPr>
          <w:rStyle w:val="StyleUnderline"/>
          <w:rFonts w:asciiTheme="minorHAnsi" w:hAnsiTheme="minorHAnsi"/>
          <w:highlight w:val="cyan"/>
        </w:rPr>
        <w:softHyphen/>
        <w:t>phemisms such as “pacification”</w:t>
      </w:r>
      <w:r w:rsidRPr="00530A5F">
        <w:rPr>
          <w:rFonts w:asciiTheme="minorHAnsi" w:hAnsiTheme="minorHAnsi"/>
          <w:sz w:val="16"/>
        </w:rPr>
        <w:t xml:space="preserve"> or, to use an example discussed in this book, “targets.” It is important to point out, however, that </w:t>
      </w:r>
      <w:r w:rsidRPr="00530A5F">
        <w:rPr>
          <w:rStyle w:val="StyleUnderline"/>
          <w:rFonts w:asciiTheme="minorHAnsi" w:hAnsiTheme="minorHAnsi"/>
          <w:highlight w:val="cyan"/>
        </w:rPr>
        <w:t>the need for such language derives from the simple fact that the violence itself is abhorrent. Were it not for the</w:t>
      </w:r>
      <w:r w:rsidRPr="00530A5F">
        <w:rPr>
          <w:rStyle w:val="StyleUnderline"/>
          <w:rFonts w:asciiTheme="minorHAnsi" w:hAnsiTheme="minorHAnsi"/>
        </w:rPr>
        <w:t xml:space="preserve"> </w:t>
      </w:r>
      <w:r w:rsidRPr="00530A5F">
        <w:rPr>
          <w:rFonts w:asciiTheme="minorHAnsi" w:hAnsiTheme="minorHAnsi"/>
          <w:sz w:val="16"/>
        </w:rPr>
        <w:t xml:space="preserve">abstract language of “vital interests” and “surgical strikes” and the </w:t>
      </w:r>
      <w:r w:rsidRPr="00530A5F">
        <w:rPr>
          <w:rStyle w:val="StyleUnderline"/>
          <w:rFonts w:asciiTheme="minorHAnsi" w:hAnsiTheme="minorHAnsi"/>
          <w:highlight w:val="cyan"/>
        </w:rPr>
        <w:t>flattering lan</w:t>
      </w:r>
      <w:r w:rsidRPr="00530A5F">
        <w:rPr>
          <w:rStyle w:val="StyleUnderline"/>
          <w:rFonts w:asciiTheme="minorHAnsi" w:hAnsiTheme="minorHAnsi"/>
          <w:highlight w:val="cyan"/>
        </w:rPr>
        <w:softHyphen/>
        <w:t>guage of</w:t>
      </w:r>
      <w:r w:rsidRPr="00530A5F">
        <w:rPr>
          <w:rFonts w:asciiTheme="minorHAnsi" w:hAnsiTheme="minorHAnsi"/>
          <w:sz w:val="16"/>
        </w:rPr>
        <w:t xml:space="preserve"> “civilization” and </w:t>
      </w:r>
      <w:r w:rsidRPr="00530A5F">
        <w:rPr>
          <w:rStyle w:val="StyleUnderline"/>
          <w:rFonts w:asciiTheme="minorHAnsi" w:hAnsiTheme="minorHAnsi"/>
          <w:highlight w:val="cyan"/>
        </w:rPr>
        <w:t>‘just” wars, we would be less likely to avert our mental gaze from</w:t>
      </w:r>
      <w:r w:rsidRPr="00530A5F">
        <w:rPr>
          <w:rStyle w:val="StyleUnderline"/>
          <w:rFonts w:asciiTheme="minorHAnsi" w:hAnsiTheme="minorHAnsi"/>
        </w:rPr>
        <w:t xml:space="preserve"> </w:t>
      </w:r>
      <w:r w:rsidRPr="00530A5F">
        <w:rPr>
          <w:rStyle w:val="StyleUnderline"/>
          <w:rFonts w:asciiTheme="minorHAnsi" w:hAnsiTheme="minorHAnsi"/>
          <w:highlight w:val="cyan"/>
        </w:rPr>
        <w:t>the</w:t>
      </w:r>
      <w:r w:rsidRPr="00530A5F">
        <w:rPr>
          <w:rStyle w:val="StyleUnderline"/>
          <w:rFonts w:asciiTheme="minorHAnsi" w:hAnsiTheme="minorHAnsi"/>
        </w:rPr>
        <w:t xml:space="preserve"> physical </w:t>
      </w:r>
      <w:r w:rsidRPr="00530A5F">
        <w:rPr>
          <w:rStyle w:val="StyleUnderline"/>
          <w:rFonts w:asciiTheme="minorHAnsi" w:hAnsiTheme="minorHAnsi"/>
          <w:highlight w:val="cyan"/>
        </w:rPr>
        <w:t>effects of violence.</w:t>
      </w:r>
    </w:p>
    <w:p w14:paraId="6996C1CB" w14:textId="77777777" w:rsidR="00642780" w:rsidRDefault="00642780" w:rsidP="007B18A3">
      <w:pPr>
        <w:rPr>
          <w:sz w:val="16"/>
        </w:rPr>
      </w:pPr>
    </w:p>
    <w:p w14:paraId="086687D9" w14:textId="77777777" w:rsidR="00A73B5F" w:rsidRDefault="00A73B5F" w:rsidP="00A73B5F">
      <w:pPr>
        <w:pStyle w:val="Heading1"/>
      </w:pPr>
    </w:p>
    <w:p w14:paraId="16EECBC4" w14:textId="77777777" w:rsidR="00DB5363" w:rsidRDefault="00DB5363" w:rsidP="00DB5363">
      <w:pPr>
        <w:pStyle w:val="Heading1"/>
      </w:pPr>
      <w:r>
        <w:t>*STATE PIC</w:t>
      </w:r>
    </w:p>
    <w:p w14:paraId="620BD340" w14:textId="77777777" w:rsidR="00DB5363" w:rsidRDefault="00DB5363" w:rsidP="00DB5363">
      <w:pPr>
        <w:pStyle w:val="Heading3"/>
      </w:pPr>
      <w:r>
        <w:t>1nc shell</w:t>
      </w:r>
    </w:p>
    <w:p w14:paraId="7AB42F2A" w14:textId="77777777" w:rsidR="00DB5363" w:rsidRDefault="00DB5363" w:rsidP="00DB5363">
      <w:pPr>
        <w:pStyle w:val="Heading4"/>
      </w:pPr>
      <w:r>
        <w:t>We affirm the entirety of the 1ac except for the plan text.</w:t>
      </w:r>
    </w:p>
    <w:p w14:paraId="6D825431" w14:textId="77777777" w:rsidR="00DB5363" w:rsidRDefault="00DB5363" w:rsidP="00DB5363">
      <w:pPr>
        <w:pStyle w:val="Heading4"/>
      </w:pPr>
      <w:r>
        <w:t>It’s net beneficial –solves better because it doesn’t start at the place of the state or include the pretended fiated action we will get links to.</w:t>
      </w:r>
    </w:p>
    <w:p w14:paraId="3BE4D868" w14:textId="77777777" w:rsidR="00DB5363" w:rsidRDefault="00DB5363" w:rsidP="00DB5363">
      <w:pPr>
        <w:pStyle w:val="Heading4"/>
      </w:pPr>
      <w:r>
        <w:t>The assumption of 1AC solvency papers over reality with normative legal talk, emotionally disconnecting them from the implications of the speech act- this strengthens bureaucratic institutions and destroys individual autonomy by buying into a system that prevents us from addressing the root causes of our problems</w:t>
      </w:r>
    </w:p>
    <w:p w14:paraId="554EEA51" w14:textId="77777777" w:rsidR="00DB5363" w:rsidRPr="00DA2448" w:rsidRDefault="00DB5363" w:rsidP="00DB5363">
      <w:pPr>
        <w:rPr>
          <w:b/>
          <w:sz w:val="26"/>
        </w:rPr>
      </w:pPr>
      <w:r w:rsidRPr="00E21BAE">
        <w:rPr>
          <w:rStyle w:val="Style13ptBold"/>
        </w:rPr>
        <w:t>Delgado 1991</w:t>
      </w:r>
      <w:r>
        <w:rPr>
          <w:rStyle w:val="Style13ptBold"/>
        </w:rPr>
        <w:t xml:space="preserve"> </w:t>
      </w:r>
      <w:r w:rsidRPr="00E21BAE">
        <w:rPr>
          <w:sz w:val="16"/>
          <w:szCs w:val="16"/>
        </w:rPr>
        <w:t xml:space="preserve">[Richard (Professor of civil rights and critical race theory @ University of Alabama Law School), “Norms and Normal Science: Toward a Critique of Normativity in Legal Thought,” U Penn Law Review, Vol. 139: 933, http://scholarship.law.upenn.edu/cgi/viewcontent.cgi?article=3742&amp;context=penn_law_review, Accessed 7/21/15, pg. </w:t>
      </w:r>
      <w:r>
        <w:rPr>
          <w:sz w:val="16"/>
          <w:szCs w:val="16"/>
        </w:rPr>
        <w:t>957</w:t>
      </w:r>
      <w:r w:rsidRPr="00E21BAE">
        <w:rPr>
          <w:sz w:val="16"/>
          <w:szCs w:val="16"/>
        </w:rPr>
        <w:t>-</w:t>
      </w:r>
      <w:r>
        <w:rPr>
          <w:sz w:val="16"/>
          <w:szCs w:val="16"/>
        </w:rPr>
        <w:t>958</w:t>
      </w:r>
      <w:r w:rsidRPr="00E21BAE">
        <w:rPr>
          <w:sz w:val="16"/>
          <w:szCs w:val="16"/>
        </w:rPr>
        <w:t>, AX]</w:t>
      </w:r>
    </w:p>
    <w:p w14:paraId="4F800BC7" w14:textId="77777777" w:rsidR="00DB5363" w:rsidRPr="00B30007" w:rsidRDefault="00DB5363" w:rsidP="00DB5363">
      <w:pPr>
        <w:rPr>
          <w:b/>
          <w:u w:val="single"/>
        </w:rPr>
      </w:pPr>
      <w:r w:rsidRPr="00C73231">
        <w:rPr>
          <w:rStyle w:val="StyleUnderline"/>
          <w:highlight w:val="green"/>
        </w:rPr>
        <w:t xml:space="preserve">Normativity </w:t>
      </w:r>
      <w:r w:rsidRPr="00705F45">
        <w:rPr>
          <w:rStyle w:val="StyleUnderline"/>
        </w:rPr>
        <w:t>not</w:t>
      </w:r>
      <w:r w:rsidRPr="00197DB7">
        <w:rPr>
          <w:rStyle w:val="StyleUnderline"/>
        </w:rPr>
        <w:t xml:space="preserve"> only </w:t>
      </w:r>
      <w:r w:rsidRPr="00C73231">
        <w:rPr>
          <w:rStyle w:val="StyleUnderline"/>
          <w:highlight w:val="green"/>
        </w:rPr>
        <w:t>anesthetizes powerful actors, making it easier for them to do their work,</w:t>
      </w:r>
      <w:r w:rsidRPr="00106D64">
        <w:rPr>
          <w:sz w:val="14"/>
        </w:rPr>
        <w:t xml:space="preserve"> </w:t>
      </w:r>
      <w:r w:rsidRPr="00705F45">
        <w:rPr>
          <w:rStyle w:val="StyleUnderline"/>
        </w:rPr>
        <w:t xml:space="preserve">it can </w:t>
      </w:r>
      <w:r w:rsidRPr="00705F45">
        <w:rPr>
          <w:rStyle w:val="StyleUnderline"/>
          <w:strike/>
        </w:rPr>
        <w:t>paralyze</w:t>
      </w:r>
      <w:r w:rsidRPr="00705F45">
        <w:rPr>
          <w:rStyle w:val="StyleUnderline"/>
        </w:rPr>
        <w:t xml:space="preserve"> the rest of us,</w:t>
      </w:r>
      <w:r w:rsidRPr="00106D64">
        <w:rPr>
          <w:sz w:val="14"/>
        </w:rPr>
        <w:t xml:space="preserve"> </w:t>
      </w:r>
      <w:r w:rsidRPr="00C73231">
        <w:rPr>
          <w:rStyle w:val="StyleUnderline"/>
          <w:highlight w:val="green"/>
        </w:rPr>
        <w:t>leading us to cooperate passively in our own mistreatment</w:t>
      </w:r>
      <w:r w:rsidRPr="00106D64">
        <w:rPr>
          <w:sz w:val="14"/>
        </w:rPr>
        <w:t xml:space="preserve">. </w:t>
      </w:r>
      <w:r w:rsidRPr="00C73231">
        <w:rPr>
          <w:rStyle w:val="StyleUnderline"/>
          <w:highlight w:val="green"/>
        </w:rPr>
        <w:t>The principal danger to human autonomy</w:t>
      </w:r>
      <w:r w:rsidRPr="00197DB7">
        <w:rPr>
          <w:rStyle w:val="StyleUnderline"/>
        </w:rPr>
        <w:t xml:space="preserve"> and worth </w:t>
      </w:r>
      <w:r w:rsidRPr="00705F45">
        <w:rPr>
          <w:rStyle w:val="StyleUnderline"/>
        </w:rPr>
        <w:t xml:space="preserve">today </w:t>
      </w:r>
      <w:r w:rsidRPr="00C73231">
        <w:rPr>
          <w:rStyle w:val="StyleUnderline"/>
          <w:highlight w:val="green"/>
        </w:rPr>
        <w:t>is large bureaucracies</w:t>
      </w:r>
      <w:r w:rsidRPr="00106D64">
        <w:rPr>
          <w:sz w:val="14"/>
        </w:rPr>
        <w:t xml:space="preserve"> -- corporations, Health Maintenance Organizations, mega-universities, and the like. Because of their own internal structures and needs, </w:t>
      </w:r>
      <w:r w:rsidRPr="00197DB7">
        <w:rPr>
          <w:rStyle w:val="StyleUnderline"/>
        </w:rPr>
        <w:t xml:space="preserve">these organizations function best if they can treat the rest of us like numbers, according to routine. </w:t>
      </w:r>
      <w:r w:rsidRPr="00106D64">
        <w:rPr>
          <w:sz w:val="14"/>
        </w:rPr>
        <w:t xml:space="preserve">99 </w:t>
      </w:r>
      <w:r w:rsidRPr="00197DB7">
        <w:rPr>
          <w:rStyle w:val="StyleUnderline"/>
        </w:rPr>
        <w:t>Yet this must not appear to be so</w:t>
      </w:r>
      <w:r w:rsidRPr="00106D64">
        <w:rPr>
          <w:sz w:val="14"/>
        </w:rPr>
        <w:t xml:space="preserve"> -- we would revolt, would demand more personalized treatment, which would disrupt the routine. </w:t>
      </w:r>
      <w:r w:rsidRPr="00C73231">
        <w:rPr>
          <w:rStyle w:val="StyleUnderline"/>
          <w:highlight w:val="green"/>
        </w:rPr>
        <w:t>Bureaucracies</w:t>
      </w:r>
      <w:r w:rsidRPr="00705F45">
        <w:rPr>
          <w:rStyle w:val="StyleUnderline"/>
        </w:rPr>
        <w:t xml:space="preserve"> thus</w:t>
      </w:r>
      <w:r w:rsidRPr="00106D64">
        <w:rPr>
          <w:sz w:val="14"/>
        </w:rPr>
        <w:t xml:space="preserve"> </w:t>
      </w:r>
      <w:r w:rsidRPr="00C73231">
        <w:rPr>
          <w:rStyle w:val="StyleUnderline"/>
          <w:highlight w:val="green"/>
        </w:rPr>
        <w:t>adopt the discourse of normativity to make us think we are being treated with care and consideration when we are not</w:t>
      </w:r>
      <w:r w:rsidRPr="00705F45">
        <w:rPr>
          <w:rStyle w:val="StyleUnderline"/>
        </w:rPr>
        <w:t>.</w:t>
      </w:r>
      <w:r w:rsidRPr="00106D64">
        <w:rPr>
          <w:sz w:val="14"/>
        </w:rPr>
        <w:t xml:space="preserve"> And </w:t>
      </w:r>
      <w:r w:rsidRPr="00C73231">
        <w:rPr>
          <w:rStyle w:val="StyleUnderline"/>
          <w:highlight w:val="green"/>
        </w:rPr>
        <w:t>they employ</w:t>
      </w:r>
      <w:r w:rsidRPr="00705F45">
        <w:rPr>
          <w:rStyle w:val="StyleUnderline"/>
        </w:rPr>
        <w:t xml:space="preserve"> a host of smiling </w:t>
      </w:r>
      <w:r w:rsidRPr="00C73231">
        <w:rPr>
          <w:rStyle w:val="StyleUnderline"/>
          <w:highlight w:val="green"/>
        </w:rPr>
        <w:t>agents</w:t>
      </w:r>
      <w:r w:rsidRPr="00106D64">
        <w:rPr>
          <w:sz w:val="14"/>
        </w:rPr>
        <w:t xml:space="preserve"> -- publicists, insurance adjusters, account clerks, claims agents, and other "front" persons to </w:t>
      </w:r>
      <w:r w:rsidRPr="00C73231">
        <w:rPr>
          <w:rStyle w:val="StyleUnderline"/>
          <w:highlight w:val="green"/>
        </w:rPr>
        <w:t>talk soothing normatives</w:t>
      </w:r>
      <w:r w:rsidRPr="00705F45">
        <w:rPr>
          <w:rStyle w:val="StyleUnderline"/>
        </w:rPr>
        <w:t xml:space="preserve"> with us</w:t>
      </w:r>
      <w:r w:rsidRPr="00106D64">
        <w:rPr>
          <w:sz w:val="14"/>
        </w:rPr>
        <w:t xml:space="preserve">. </w:t>
      </w:r>
      <w:r w:rsidRPr="00705F45">
        <w:rPr>
          <w:rStyle w:val="StyleUnderline"/>
        </w:rPr>
        <w:t>"We want</w:t>
      </w:r>
      <w:r w:rsidRPr="00106D64">
        <w:rPr>
          <w:sz w:val="14"/>
        </w:rPr>
        <w:t xml:space="preserve">, of course, </w:t>
      </w:r>
      <w:r w:rsidRPr="00705F45">
        <w:rPr>
          <w:rStyle w:val="StyleUnderline"/>
        </w:rPr>
        <w:t>to do what is fair. You must</w:t>
      </w:r>
      <w:r w:rsidRPr="00106D64">
        <w:rPr>
          <w:sz w:val="14"/>
        </w:rPr>
        <w:t xml:space="preserve">, however, </w:t>
      </w:r>
      <w:r w:rsidRPr="00705F45">
        <w:rPr>
          <w:rStyle w:val="StyleUnderline"/>
        </w:rPr>
        <w:t>acknowledge your responsibility in this situation</w:t>
      </w:r>
      <w:r w:rsidRPr="00106D64">
        <w:rPr>
          <w:sz w:val="14"/>
        </w:rPr>
        <w:t>. Surely you don't think our HMO should grant every claim -- we must think of our other patients." Yet the script always ends up having been written by the Home Office</w:t>
      </w:r>
      <w:r w:rsidRPr="00197DB7">
        <w:rPr>
          <w:rStyle w:val="StyleUnderline"/>
        </w:rPr>
        <w:t>. The insurance adjuster, it turns out, does not really care for us as persons.</w:t>
      </w:r>
      <w:r w:rsidRPr="00106D64">
        <w:rPr>
          <w:sz w:val="14"/>
        </w:rPr>
        <w:t xml:space="preserve"> 100 </w:t>
      </w:r>
      <w:r w:rsidRPr="00C73231">
        <w:rPr>
          <w:rStyle w:val="StyleUnderline"/>
          <w:highlight w:val="green"/>
        </w:rPr>
        <w:t>If we enter into this numbing</w:t>
      </w:r>
      <w:r w:rsidRPr="00197DB7">
        <w:rPr>
          <w:rStyle w:val="StyleUnderline"/>
        </w:rPr>
        <w:t xml:space="preserve">, but vaguely reassuring </w:t>
      </w:r>
      <w:r w:rsidRPr="00C73231">
        <w:rPr>
          <w:rStyle w:val="StyleUnderline"/>
          <w:highlight w:val="green"/>
        </w:rPr>
        <w:t>formal discourse, we will cause little trouble</w:t>
      </w:r>
      <w:r w:rsidRPr="00106D64">
        <w:rPr>
          <w:sz w:val="14"/>
        </w:rPr>
        <w:t xml:space="preserve">. But we will, from time to time, get a small jolt -- end up blind-sided by the inexorable weight of the bureaucracy behind the adjuster. </w:t>
      </w:r>
      <w:r w:rsidRPr="00705F45">
        <w:rPr>
          <w:rStyle w:val="StyleUnderline"/>
        </w:rPr>
        <w:t xml:space="preserve">We are </w:t>
      </w:r>
      <w:r w:rsidRPr="00C73231">
        <w:rPr>
          <w:rStyle w:val="StyleUnderline"/>
          <w:highlight w:val="green"/>
        </w:rPr>
        <w:t>like the doe in</w:t>
      </w:r>
      <w:r w:rsidRPr="00705F45">
        <w:rPr>
          <w:rStyle w:val="StyleUnderline"/>
        </w:rPr>
        <w:t xml:space="preserve"> the </w:t>
      </w:r>
      <w:r w:rsidRPr="00C73231">
        <w:rPr>
          <w:rStyle w:val="StyleUnderline"/>
          <w:highlight w:val="green"/>
        </w:rPr>
        <w:t>headlights</w:t>
      </w:r>
      <w:r w:rsidRPr="00705F45">
        <w:rPr>
          <w:rStyle w:val="StyleUnderline"/>
        </w:rPr>
        <w:t xml:space="preserve">, transfixed at the approaching automobile. Like the doe, </w:t>
      </w:r>
      <w:r w:rsidRPr="00C73231">
        <w:rPr>
          <w:rStyle w:val="StyleUnderline"/>
          <w:highlight w:val="green"/>
        </w:rPr>
        <w:t>we</w:t>
      </w:r>
      <w:r w:rsidRPr="00705F45">
        <w:rPr>
          <w:rStyle w:val="StyleUnderline"/>
        </w:rPr>
        <w:t xml:space="preserve"> sometimes </w:t>
      </w:r>
      <w:r w:rsidRPr="00C73231">
        <w:rPr>
          <w:rStyle w:val="StyleUnderline"/>
          <w:highlight w:val="green"/>
        </w:rPr>
        <w:t>think we have been spared</w:t>
      </w:r>
      <w:r w:rsidRPr="00705F45">
        <w:rPr>
          <w:rStyle w:val="StyleUnderline"/>
        </w:rPr>
        <w:t>.</w:t>
      </w:r>
      <w:r w:rsidRPr="00106D64">
        <w:rPr>
          <w:sz w:val="14"/>
        </w:rPr>
        <w:t xml:space="preserve"> The automobile swerves, the kind driver slows. The adjuster turns out to have a little discretion, which he or she exercises in our favor: The doctor will see us next month, after all. </w:t>
      </w:r>
      <w:r w:rsidRPr="00705F45">
        <w:rPr>
          <w:rStyle w:val="StyleUnderline"/>
        </w:rPr>
        <w:t xml:space="preserve">But the doe's problem is not the car -- it is the road. Another car will come along. Staring at the headlights prevents the doe from seeing that problem, just as </w:t>
      </w:r>
      <w:r w:rsidRPr="00C73231">
        <w:rPr>
          <w:rStyle w:val="StyleUnderline"/>
          <w:highlight w:val="green"/>
        </w:rPr>
        <w:t>entering into platitudinous, scripted discourse</w:t>
      </w:r>
      <w:r w:rsidRPr="00197DB7">
        <w:rPr>
          <w:rStyle w:val="StyleUnderline"/>
        </w:rPr>
        <w:t xml:space="preserve"> with the various insuran</w:t>
      </w:r>
      <w:r w:rsidRPr="00FA721A">
        <w:rPr>
          <w:rStyle w:val="StyleUnderline"/>
        </w:rPr>
        <w:t>ce</w:t>
      </w:r>
      <w:r w:rsidRPr="00106D64">
        <w:rPr>
          <w:sz w:val="14"/>
        </w:rPr>
        <w:t xml:space="preserve"> [*958]</w:t>
      </w:r>
      <w:r w:rsidRPr="00197DB7">
        <w:rPr>
          <w:rStyle w:val="StyleUnderline"/>
        </w:rPr>
        <w:t xml:space="preserve"> adjusters of the </w:t>
      </w:r>
      <w:r w:rsidRPr="00705F45">
        <w:rPr>
          <w:rStyle w:val="StyleUnderline"/>
        </w:rPr>
        <w:t xml:space="preserve">world </w:t>
      </w:r>
      <w:r w:rsidRPr="00C73231">
        <w:rPr>
          <w:rStyle w:val="StyleUnderline"/>
          <w:highlight w:val="green"/>
        </w:rPr>
        <w:t>prevents us from appreciating our own dilemma.</w:t>
      </w:r>
    </w:p>
    <w:p w14:paraId="7E50AFC6" w14:textId="77777777" w:rsidR="00DB5363" w:rsidRDefault="00DB5363" w:rsidP="00DB5363">
      <w:pPr>
        <w:pStyle w:val="Heading4"/>
      </w:pPr>
      <w:r>
        <w:t>The preoccupation with pretending to be policymakers traps them in a spectator position and bars them from recognizing the bureaucratic violence of the legal praxis</w:t>
      </w:r>
    </w:p>
    <w:p w14:paraId="78744101" w14:textId="77777777" w:rsidR="00DB5363" w:rsidRDefault="00DB5363" w:rsidP="00DB5363">
      <w:r>
        <w:rPr>
          <w:rStyle w:val="Style13ptBold"/>
        </w:rPr>
        <w:t>Schlag 90</w:t>
      </w:r>
      <w:r>
        <w:rPr>
          <w:rFonts w:eastAsia="Calibri"/>
          <w:b/>
        </w:rPr>
        <w:t xml:space="preserve"> </w:t>
      </w:r>
      <w:r>
        <w:rPr>
          <w:rFonts w:eastAsia="Calibri"/>
          <w:szCs w:val="20"/>
        </w:rPr>
        <w:t>(Pierre Schlag, professor of law@ univ. Colorado, stanford law review, november, page lexis)</w:t>
      </w:r>
    </w:p>
    <w:p w14:paraId="1EEEA9CB" w14:textId="77777777" w:rsidR="00DB5363" w:rsidRDefault="00DB5363" w:rsidP="00DB5363">
      <w:r>
        <w:rPr>
          <w:rFonts w:eastAsia="Calibri"/>
          <w:sz w:val="16"/>
          <w:szCs w:val="20"/>
        </w:rPr>
        <w:t xml:space="preserve">All of this can seem very funny. That's because it is very funny. It is also deadly serious. It is deadly serious, because all this </w:t>
      </w:r>
      <w:r>
        <w:rPr>
          <w:rStyle w:val="StyleUnderline"/>
          <w:shd w:val="clear" w:color="auto" w:fill="FFFF00"/>
        </w:rPr>
        <w:t>normative legal thought</w:t>
      </w:r>
      <w:r>
        <w:rPr>
          <w:rFonts w:eastAsia="Calibri"/>
          <w:sz w:val="16"/>
          <w:szCs w:val="20"/>
        </w:rPr>
        <w:t>, as Robert Cover explained,</w:t>
      </w:r>
      <w:r>
        <w:rPr>
          <w:rStyle w:val="StyleUnderline"/>
        </w:rPr>
        <w:t xml:space="preserve"> </w:t>
      </w:r>
      <w:r>
        <w:rPr>
          <w:rStyle w:val="StyleUnderline"/>
          <w:shd w:val="clear" w:color="auto" w:fill="FFFF00"/>
        </w:rPr>
        <w:t>takes place in a field of pain and death</w:t>
      </w:r>
      <w:r>
        <w:rPr>
          <w:rFonts w:eastAsia="Calibri"/>
          <w:sz w:val="16"/>
          <w:szCs w:val="20"/>
        </w:rPr>
        <w:t xml:space="preserve">. </w:t>
      </w:r>
      <w:proofErr w:type="gramStart"/>
      <w:r>
        <w:rPr>
          <w:rFonts w:eastAsia="Calibri"/>
          <w:sz w:val="16"/>
          <w:szCs w:val="20"/>
        </w:rPr>
        <w:t>n56</w:t>
      </w:r>
      <w:proofErr w:type="gramEnd"/>
      <w:r>
        <w:rPr>
          <w:rFonts w:eastAsia="Calibri"/>
          <w:sz w:val="16"/>
          <w:szCs w:val="20"/>
        </w:rPr>
        <w:t xml:space="preserve"> And in a very real sense Cover was right. Yet as it takes place, </w:t>
      </w:r>
      <w:r>
        <w:rPr>
          <w:rStyle w:val="StyleUnderline"/>
        </w:rPr>
        <w:t xml:space="preserve">normative legal thought is </w:t>
      </w:r>
      <w:r>
        <w:rPr>
          <w:rStyle w:val="StyleUnderline"/>
          <w:shd w:val="clear" w:color="auto" w:fill="FFFF00"/>
        </w:rPr>
        <w:t>playing language games</w:t>
      </w:r>
      <w:r>
        <w:rPr>
          <w:rStyle w:val="StyleUnderline"/>
        </w:rPr>
        <w:t xml:space="preserve"> -- </w:t>
      </w:r>
      <w:r>
        <w:rPr>
          <w:rStyle w:val="StyleUnderline"/>
          <w:shd w:val="clear" w:color="auto" w:fill="FFFF00"/>
        </w:rPr>
        <w:t>utterly oblivious to the character of the language games it plays</w:t>
      </w:r>
      <w:r>
        <w:rPr>
          <w:rStyle w:val="StyleUnderline"/>
        </w:rPr>
        <w:t xml:space="preserve">, and thus, utterly </w:t>
      </w:r>
      <w:r>
        <w:rPr>
          <w:rStyle w:val="StyleUnderline"/>
          <w:shd w:val="clear" w:color="auto" w:fill="FFFF00"/>
        </w:rPr>
        <w:t>uninterested in considering its own</w:t>
      </w:r>
      <w:r>
        <w:rPr>
          <w:rStyle w:val="StyleUnderline"/>
        </w:rPr>
        <w:t xml:space="preserve"> rhetorical and political contributions (or lack thereof) to the field of pain and death.</w:t>
      </w:r>
      <w:r>
        <w:rPr>
          <w:rFonts w:eastAsia="Calibri"/>
          <w:sz w:val="16"/>
          <w:szCs w:val="20"/>
        </w:rPr>
        <w:t xml:space="preserve"> </w:t>
      </w:r>
      <w:r>
        <w:rPr>
          <w:rStyle w:val="StyleUnderline"/>
        </w:rPr>
        <w:t xml:space="preserve">To be sure, </w:t>
      </w:r>
      <w:r>
        <w:rPr>
          <w:rStyle w:val="StyleUnderline"/>
          <w:shd w:val="clear" w:color="auto" w:fill="FFFF00"/>
        </w:rPr>
        <w:t>normative</w:t>
      </w:r>
      <w:r>
        <w:rPr>
          <w:rStyle w:val="StyleUnderline"/>
        </w:rPr>
        <w:t xml:space="preserve"> legal </w:t>
      </w:r>
      <w:r>
        <w:rPr>
          <w:rStyle w:val="StyleUnderline"/>
          <w:shd w:val="clear" w:color="auto" w:fill="FFFF00"/>
        </w:rPr>
        <w:t>thinkers are often genuinely concerned with</w:t>
      </w:r>
      <w:r>
        <w:rPr>
          <w:rStyle w:val="StyleUnderline"/>
        </w:rPr>
        <w:t xml:space="preserve"> </w:t>
      </w:r>
      <w:r>
        <w:rPr>
          <w:rStyle w:val="StyleUnderline"/>
          <w:shd w:val="clear" w:color="auto" w:fill="FFFF00"/>
        </w:rPr>
        <w:t>reducing</w:t>
      </w:r>
      <w:r>
        <w:rPr>
          <w:rStyle w:val="StyleUnderline"/>
        </w:rPr>
        <w:t xml:space="preserve"> the </w:t>
      </w:r>
      <w:r>
        <w:rPr>
          <w:rStyle w:val="StyleUnderline"/>
          <w:shd w:val="clear" w:color="auto" w:fill="FFFF00"/>
        </w:rPr>
        <w:t>pain</w:t>
      </w:r>
      <w:r>
        <w:rPr>
          <w:rStyle w:val="StyleUnderline"/>
        </w:rPr>
        <w:t xml:space="preserve"> and the death</w:t>
      </w:r>
      <w:r>
        <w:rPr>
          <w:rFonts w:eastAsia="Calibri"/>
          <w:sz w:val="16"/>
          <w:szCs w:val="20"/>
        </w:rPr>
        <w:t xml:space="preserve">. However, the problem is not what normative legal thinkers do with normative legal thought, but what normative legal thought does with normative legal thinkers. </w:t>
      </w:r>
      <w:r>
        <w:rPr>
          <w:rStyle w:val="StyleUnderline"/>
          <w:shd w:val="clear" w:color="auto" w:fill="FFFF00"/>
        </w:rPr>
        <w:t>What is missing</w:t>
      </w:r>
      <w:r>
        <w:rPr>
          <w:rStyle w:val="StyleUnderline"/>
        </w:rPr>
        <w:t xml:space="preserve"> in normative legal thought </w:t>
      </w:r>
      <w:r>
        <w:rPr>
          <w:rStyle w:val="StyleUnderline"/>
          <w:shd w:val="clear" w:color="auto" w:fill="FFFF00"/>
        </w:rPr>
        <w:t>is any serious questioning</w:t>
      </w:r>
      <w:r>
        <w:rPr>
          <w:rStyle w:val="StyleUnderline"/>
        </w:rPr>
        <w:t xml:space="preserve">, let alone tracing, </w:t>
      </w:r>
      <w:r>
        <w:rPr>
          <w:rStyle w:val="StyleUnderline"/>
          <w:shd w:val="clear" w:color="auto" w:fill="FFFF00"/>
        </w:rPr>
        <w:t>of</w:t>
      </w:r>
      <w:r>
        <w:rPr>
          <w:rStyle w:val="StyleUnderline"/>
        </w:rPr>
        <w:t xml:space="preserve"> the relations that the practice, the rhetoric, </w:t>
      </w:r>
      <w:r>
        <w:rPr>
          <w:rStyle w:val="StyleUnderline"/>
          <w:shd w:val="clear" w:color="auto" w:fill="FFFF00"/>
        </w:rPr>
        <w:t xml:space="preserve">the routine of normative </w:t>
      </w:r>
      <w:r>
        <w:rPr>
          <w:rStyle w:val="StyleUnderline"/>
        </w:rPr>
        <w:t xml:space="preserve">legal </w:t>
      </w:r>
      <w:r>
        <w:rPr>
          <w:rStyle w:val="StyleUnderline"/>
          <w:shd w:val="clear" w:color="auto" w:fill="FFFF00"/>
        </w:rPr>
        <w:t>thought have</w:t>
      </w:r>
      <w:r>
        <w:rPr>
          <w:rFonts w:eastAsia="Calibri"/>
          <w:sz w:val="16"/>
          <w:szCs w:val="20"/>
        </w:rPr>
        <w:t xml:space="preserve"> (or do not have) </w:t>
      </w:r>
      <w:r>
        <w:rPr>
          <w:rStyle w:val="StyleUnderline"/>
          <w:shd w:val="clear" w:color="auto" w:fill="FFFF00"/>
        </w:rPr>
        <w:t>to the field of pain and death</w:t>
      </w:r>
      <w:r>
        <w:rPr>
          <w:rStyle w:val="StyleUnderline"/>
        </w:rPr>
        <w:t>.</w:t>
      </w:r>
      <w:r>
        <w:rPr>
          <w:rFonts w:eastAsia="Calibri"/>
          <w:sz w:val="16"/>
          <w:szCs w:val="20"/>
        </w:rPr>
        <w:t xml:space="preserve"> And there is a reason for that: Normative legal thought misunderstands its own situation. Typically, normative legal thought understands itself to be outside the field of pain and death and in charge of organizing and policing that field. It is as if the action of normative legal thought could be separated from the background field of pain and death. This theatrical distinction is what allows normative legal thought its own self-important, self-righteous, self-image -- its congratulatory sense of its own accomplishments and effectiveness. All this self-congratulation works very nicely so long as normative legal [*188] thought continues to imagine itself as outside the field of pain and death and as having effects within that field. </w:t>
      </w:r>
      <w:proofErr w:type="gramStart"/>
      <w:r>
        <w:rPr>
          <w:rFonts w:eastAsia="Calibri"/>
          <w:sz w:val="16"/>
          <w:szCs w:val="20"/>
        </w:rPr>
        <w:t>n57</w:t>
      </w:r>
      <w:proofErr w:type="gramEnd"/>
      <w:r>
        <w:rPr>
          <w:rFonts w:eastAsia="Calibri"/>
          <w:sz w:val="16"/>
          <w:szCs w:val="20"/>
        </w:rPr>
        <w:t xml:space="preserve"> Yet it is doubtful this image can be maintained. It is not so much the case that normative legal thought has effects on the field of pain and death -- at least not in the direct, originary way it imagines. Rather, it is more the case that </w:t>
      </w:r>
      <w:r>
        <w:rPr>
          <w:rStyle w:val="StyleUnderline"/>
        </w:rPr>
        <w:t xml:space="preserve">normative legal thought is </w:t>
      </w:r>
      <w:r>
        <w:rPr>
          <w:rStyle w:val="StyleUnderline"/>
          <w:shd w:val="clear" w:color="auto" w:fill="FFFF00"/>
        </w:rPr>
        <w:t>the pattern</w:t>
      </w:r>
      <w:r>
        <w:rPr>
          <w:rStyle w:val="StyleUnderline"/>
        </w:rPr>
        <w:t xml:space="preserve">, is the operation </w:t>
      </w:r>
      <w:r>
        <w:rPr>
          <w:rStyle w:val="StyleUnderline"/>
          <w:shd w:val="clear" w:color="auto" w:fill="FFFF00"/>
        </w:rPr>
        <w:t>of the bureaucratic distribution</w:t>
      </w:r>
      <w:r>
        <w:rPr>
          <w:rStyle w:val="StyleUnderline"/>
        </w:rPr>
        <w:t xml:space="preserve"> and the institutional allocation </w:t>
      </w:r>
      <w:r>
        <w:rPr>
          <w:rStyle w:val="StyleUnderline"/>
          <w:shd w:val="clear" w:color="auto" w:fill="FFFF00"/>
        </w:rPr>
        <w:t>of</w:t>
      </w:r>
      <w:r>
        <w:rPr>
          <w:rStyle w:val="StyleUnderline"/>
        </w:rPr>
        <w:t xml:space="preserve"> the </w:t>
      </w:r>
      <w:r>
        <w:rPr>
          <w:rStyle w:val="StyleUnderline"/>
          <w:shd w:val="clear" w:color="auto" w:fill="FFFF00"/>
        </w:rPr>
        <w:t>pain</w:t>
      </w:r>
      <w:r>
        <w:rPr>
          <w:rStyle w:val="StyleUnderline"/>
        </w:rPr>
        <w:t xml:space="preserve"> </w:t>
      </w:r>
      <w:r>
        <w:rPr>
          <w:rStyle w:val="StyleUnderline"/>
          <w:shd w:val="clear" w:color="auto" w:fill="FFFF00"/>
        </w:rPr>
        <w:t>and the death</w:t>
      </w:r>
      <w:r>
        <w:rPr>
          <w:rStyle w:val="StyleUnderline"/>
        </w:rPr>
        <w:t>.</w:t>
      </w:r>
      <w:r>
        <w:rPr>
          <w:rFonts w:eastAsia="Calibri"/>
          <w:sz w:val="16"/>
          <w:szCs w:val="20"/>
        </w:rPr>
        <w:t xml:space="preserve"> n58 And apart from the leftover ego-centered rationalist rhetoric of the eighteenth century (and our routine), there is nothing at this point to suggest that we, as legal thinkers, are in control of normative legal thought. The problem for us, as legal thinkers, is that </w:t>
      </w:r>
      <w:r>
        <w:rPr>
          <w:rStyle w:val="StyleUnderline"/>
          <w:shd w:val="clear" w:color="auto" w:fill="FFFF00"/>
        </w:rPr>
        <w:t xml:space="preserve">the normative appeal </w:t>
      </w:r>
      <w:r>
        <w:rPr>
          <w:rStyle w:val="StyleUnderline"/>
        </w:rPr>
        <w:t xml:space="preserve">of normative legal thought systematically </w:t>
      </w:r>
      <w:r>
        <w:rPr>
          <w:rStyle w:val="StyleUnderline"/>
          <w:shd w:val="clear" w:color="auto" w:fill="FFFF00"/>
        </w:rPr>
        <w:t>turns us away from recognizing that</w:t>
      </w:r>
      <w:r>
        <w:rPr>
          <w:rStyle w:val="StyleUnderline"/>
        </w:rPr>
        <w:t xml:space="preserve"> normative legal </w:t>
      </w:r>
      <w:r>
        <w:rPr>
          <w:rStyle w:val="StyleUnderline"/>
          <w:shd w:val="clear" w:color="auto" w:fill="FFFF00"/>
        </w:rPr>
        <w:t>thought is grounded on an utterly unbelievable re-presentation of the field it claims to describe and regulate</w:t>
      </w:r>
      <w:r>
        <w:rPr>
          <w:rStyle w:val="StyleUnderline"/>
        </w:rPr>
        <w:t xml:space="preserve">. The problem for us is that </w:t>
      </w:r>
      <w:r>
        <w:rPr>
          <w:rStyle w:val="StyleUnderline"/>
          <w:shd w:val="clear" w:color="auto" w:fill="FFFF00"/>
        </w:rPr>
        <w:t>normative legal thought</w:t>
      </w:r>
      <w:r>
        <w:rPr>
          <w:rStyle w:val="StyleUnderline"/>
        </w:rPr>
        <w:t xml:space="preserve">, </w:t>
      </w:r>
      <w:r>
        <w:rPr>
          <w:rStyle w:val="StyleUnderline"/>
          <w:shd w:val="clear" w:color="auto" w:fill="FFFF00"/>
        </w:rPr>
        <w:t>rather than assisting</w:t>
      </w:r>
      <w:r>
        <w:rPr>
          <w:rStyle w:val="StyleUnderline"/>
        </w:rPr>
        <w:t xml:space="preserve"> in the understanding of present political and moral situations, </w:t>
      </w:r>
      <w:r>
        <w:rPr>
          <w:rStyle w:val="StyleUnderline"/>
          <w:shd w:val="clear" w:color="auto" w:fill="FFFF00"/>
        </w:rPr>
        <w:t>stands in the way.</w:t>
      </w:r>
      <w:r>
        <w:rPr>
          <w:rStyle w:val="StyleUnderline"/>
        </w:rPr>
        <w:t xml:space="preserve"> It systematically reinscribes its own aesthetic -- its own fantastic understanding of the political and moral scene. </w:t>
      </w:r>
      <w:proofErr w:type="gramStart"/>
      <w:r>
        <w:rPr>
          <w:rFonts w:eastAsia="Calibri"/>
          <w:sz w:val="16"/>
          <w:szCs w:val="20"/>
        </w:rPr>
        <w:t>n59Until</w:t>
      </w:r>
      <w:proofErr w:type="gramEnd"/>
      <w:r>
        <w:rPr>
          <w:rFonts w:eastAsia="Calibri"/>
          <w:sz w:val="16"/>
          <w:szCs w:val="20"/>
        </w:rPr>
        <w:t xml:space="preserve"> normative legal thought begins to deal with its own paradoxical postmodern rhetorical situation,</w:t>
      </w:r>
      <w:r>
        <w:rPr>
          <w:rFonts w:eastAsia="Calibri"/>
          <w:b/>
          <w:sz w:val="16"/>
          <w:szCs w:val="20"/>
        </w:rPr>
        <w:t xml:space="preserve"> </w:t>
      </w:r>
      <w:r>
        <w:rPr>
          <w:rStyle w:val="StyleUnderline"/>
        </w:rPr>
        <w:t>it will remain something of an irresponsible enterprise. In its rhetorical structure, it will continue to populate the legal academic world with individual humanist subjects who think themselves empowered Cartesian egos, but who are largely the manipulated constructions of bureaucratic practices</w:t>
      </w:r>
      <w:r>
        <w:rPr>
          <w:rFonts w:eastAsia="Calibri"/>
          <w:sz w:val="16"/>
          <w:szCs w:val="20"/>
        </w:rPr>
        <w:t xml:space="preserve"> -- academic and otherwise.</w:t>
      </w:r>
    </w:p>
    <w:p w14:paraId="44F48FE9" w14:textId="77777777" w:rsidR="00DB5363" w:rsidRDefault="00DB5363" w:rsidP="00DB5363">
      <w:pPr>
        <w:pStyle w:val="Heading4"/>
      </w:pPr>
      <w:r>
        <w:t xml:space="preserve">Our impact is especially true in context of racialized law- one step reforms are trumpeted as complete wins and used to ignore systemic problems  </w:t>
      </w:r>
    </w:p>
    <w:p w14:paraId="7541BC33" w14:textId="77777777" w:rsidR="00DB5363" w:rsidRPr="00E21BAE" w:rsidRDefault="00DB5363" w:rsidP="00DB5363">
      <w:pPr>
        <w:rPr>
          <w:b/>
          <w:sz w:val="26"/>
        </w:rPr>
      </w:pPr>
      <w:r w:rsidRPr="00E21BAE">
        <w:rPr>
          <w:rStyle w:val="Style13ptBold"/>
        </w:rPr>
        <w:t>Delgado 1991</w:t>
      </w:r>
      <w:r>
        <w:rPr>
          <w:rStyle w:val="Style13ptBold"/>
        </w:rPr>
        <w:t xml:space="preserve"> </w:t>
      </w:r>
      <w:r w:rsidRPr="00E21BAE">
        <w:rPr>
          <w:sz w:val="16"/>
          <w:szCs w:val="16"/>
        </w:rPr>
        <w:t>[Richard (Professor of civil rights and critical race theory @ University of Alabama Law School), “Norms and Normal Science: Toward a Critique of Normativity in Legal Thought,” U Penn Law Review, Vol. 139: 933, http://scholarship.law.upenn.edu/cgi/viewcontent.cgi?article=3742&amp;context=penn_law_review, Accessed 7/21/15, pg. 945-946, AX]</w:t>
      </w:r>
    </w:p>
    <w:p w14:paraId="75DDF991" w14:textId="77777777" w:rsidR="00DB5363" w:rsidRPr="00224A8E" w:rsidRDefault="00DB5363" w:rsidP="00DB5363">
      <w:pPr>
        <w:rPr>
          <w:rStyle w:val="StyleUnderline"/>
        </w:rPr>
      </w:pPr>
      <w:r w:rsidRPr="007B3A99">
        <w:rPr>
          <w:rStyle w:val="StyleUnderline"/>
        </w:rPr>
        <w:t xml:space="preserve">The ability of </w:t>
      </w:r>
      <w:r w:rsidRPr="00C73231">
        <w:rPr>
          <w:rStyle w:val="StyleUnderline"/>
          <w:highlight w:val="green"/>
        </w:rPr>
        <w:t>normative assertion</w:t>
      </w:r>
      <w:r w:rsidRPr="00224A8E">
        <w:rPr>
          <w:rStyle w:val="StyleUnderline"/>
        </w:rPr>
        <w:t xml:space="preserve"> to </w:t>
      </w:r>
      <w:r w:rsidRPr="00C73231">
        <w:rPr>
          <w:rStyle w:val="StyleUnderline"/>
          <w:highlight w:val="green"/>
        </w:rPr>
        <w:t>change the way we perceive reality</w:t>
      </w:r>
      <w:r w:rsidRPr="00224A8E">
        <w:rPr>
          <w:rStyle w:val="StyleUnderline"/>
        </w:rPr>
        <w:t xml:space="preserve"> was demonstrated</w:t>
      </w:r>
      <w:r w:rsidRPr="006225AB">
        <w:rPr>
          <w:sz w:val="16"/>
        </w:rPr>
        <w:t xml:space="preserve"> by Stanley Milgram </w:t>
      </w:r>
      <w:r w:rsidRPr="00224A8E">
        <w:rPr>
          <w:rStyle w:val="StyleUnderline"/>
        </w:rPr>
        <w:t>in an experiment</w:t>
      </w:r>
      <w:r w:rsidRPr="006225AB">
        <w:rPr>
          <w:sz w:val="16"/>
        </w:rPr>
        <w:t xml:space="preserve"> now considered a classic.40 Milgram, a psychologist at Yale University, told volunteers that they would be participating in an experiment on learning. In fact, </w:t>
      </w:r>
      <w:r w:rsidRPr="00C73231">
        <w:rPr>
          <w:rStyle w:val="StyleUnderline"/>
          <w:highlight w:val="green"/>
        </w:rPr>
        <w:t>the purpose</w:t>
      </w:r>
      <w:r w:rsidRPr="006225AB">
        <w:rPr>
          <w:sz w:val="16"/>
        </w:rPr>
        <w:t xml:space="preserve"> of the experiment </w:t>
      </w:r>
      <w:r w:rsidRPr="00C73231">
        <w:rPr>
          <w:rStyle w:val="StyleUnderline"/>
          <w:highlight w:val="green"/>
        </w:rPr>
        <w:t>was to</w:t>
      </w:r>
      <w:r w:rsidRPr="00224A8E">
        <w:rPr>
          <w:rStyle w:val="StyleUnderline"/>
        </w:rPr>
        <w:t xml:space="preserve"> see whether</w:t>
      </w:r>
      <w:r>
        <w:rPr>
          <w:rStyle w:val="StyleUnderline"/>
        </w:rPr>
        <w:t xml:space="preserve"> </w:t>
      </w:r>
      <w:r w:rsidRPr="00224A8E">
        <w:rPr>
          <w:rStyle w:val="StyleUnderline"/>
        </w:rPr>
        <w:t xml:space="preserve">the subjects </w:t>
      </w:r>
      <w:r w:rsidRPr="007B3A99">
        <w:rPr>
          <w:rStyle w:val="StyleUnderline"/>
        </w:rPr>
        <w:t>could</w:t>
      </w:r>
      <w:r w:rsidRPr="00224A8E">
        <w:rPr>
          <w:rStyle w:val="StyleUnderline"/>
        </w:rPr>
        <w:t xml:space="preserve"> be induced to </w:t>
      </w:r>
      <w:r w:rsidRPr="00C73231">
        <w:rPr>
          <w:rStyle w:val="StyleUnderline"/>
          <w:highlight w:val="green"/>
        </w:rPr>
        <w:t>violate</w:t>
      </w:r>
      <w:r w:rsidRPr="00224A8E">
        <w:rPr>
          <w:rStyle w:val="StyleUnderline"/>
        </w:rPr>
        <w:t xml:space="preserve"> their </w:t>
      </w:r>
      <w:r w:rsidRPr="00C73231">
        <w:rPr>
          <w:rStyle w:val="StyleUnderline"/>
          <w:highlight w:val="green"/>
        </w:rPr>
        <w:t>ethical norms and inhibitions</w:t>
      </w:r>
      <w:r w:rsidRPr="00224A8E">
        <w:rPr>
          <w:rStyle w:val="StyleUnderline"/>
        </w:rPr>
        <w:t>.</w:t>
      </w:r>
      <w:r w:rsidRPr="006225AB">
        <w:rPr>
          <w:sz w:val="16"/>
        </w:rPr>
        <w:t xml:space="preserve"> Each subject -was seated in front of a console with acalibrated dial, and told that by turning the dial they would administer electric shocks to a "learner" seated in another room. The subjects were told in no circumstances to turn this dial beyond a point marked with red-doing so could administer a fatal dose of electricity to the other subject. After the rules were explained, a second investigator, wearing a white coat and an authoritative demeanor, entered the room and directed the subjects to turn the dials to particular settings. Each time, a trained actor in the other room emitted a realistic groan or exclamation of pain. The investigator directed the subjects to turn the dial to higher and higher settings and eventually to exceed the point marked in red. </w:t>
      </w:r>
      <w:r w:rsidRPr="00224A8E">
        <w:rPr>
          <w:rStyle w:val="StyleUnderline"/>
        </w:rPr>
        <w:t>A high percentage of the subjects cooperated</w:t>
      </w:r>
      <w:r w:rsidRPr="006225AB">
        <w:rPr>
          <w:sz w:val="16"/>
        </w:rPr>
        <w:t xml:space="preserve"> with the experiment, even administering what they thought might be a lethal dose ofelectricity. Afterward, many subjects confessed to doubts aboutwhat they were doing, but said </w:t>
      </w:r>
      <w:r w:rsidRPr="00224A8E">
        <w:rPr>
          <w:rStyle w:val="StyleUnderline"/>
        </w:rPr>
        <w:t>they went along</w:t>
      </w:r>
      <w:r w:rsidRPr="006225AB">
        <w:rPr>
          <w:sz w:val="16"/>
        </w:rPr>
        <w:t xml:space="preserve"> with the experiment </w:t>
      </w:r>
      <w:r w:rsidRPr="00224A8E">
        <w:rPr>
          <w:rStyle w:val="StyleUnderline"/>
        </w:rPr>
        <w:t>because</w:t>
      </w:r>
      <w:r w:rsidRPr="006225AB">
        <w:rPr>
          <w:sz w:val="16"/>
        </w:rPr>
        <w:t>, "</w:t>
      </w:r>
      <w:r w:rsidRPr="00C73231">
        <w:rPr>
          <w:rStyle w:val="StyleUnderline"/>
          <w:highlight w:val="green"/>
        </w:rPr>
        <w:t>If</w:t>
      </w:r>
      <w:r w:rsidRPr="006225AB">
        <w:rPr>
          <w:sz w:val="16"/>
        </w:rPr>
        <w:t xml:space="preserve"> he (meaning </w:t>
      </w:r>
      <w:r w:rsidRPr="00C73231">
        <w:rPr>
          <w:rStyle w:val="StyleUnderline"/>
          <w:highlight w:val="green"/>
        </w:rPr>
        <w:t>the high-authority</w:t>
      </w:r>
      <w:r w:rsidRPr="006225AB">
        <w:rPr>
          <w:sz w:val="16"/>
        </w:rPr>
        <w:t xml:space="preserve"> doctor in charge) </w:t>
      </w:r>
      <w:r w:rsidRPr="00C73231">
        <w:rPr>
          <w:rStyle w:val="StyleUnderline"/>
          <w:highlight w:val="green"/>
        </w:rPr>
        <w:t>said it was all right, then it must be so</w:t>
      </w:r>
      <w:r w:rsidRPr="006225AB">
        <w:rPr>
          <w:sz w:val="16"/>
        </w:rPr>
        <w:t xml:space="preserve">." Apparently, </w:t>
      </w:r>
      <w:r w:rsidRPr="00224A8E">
        <w:rPr>
          <w:rStyle w:val="StyleUnderline"/>
        </w:rPr>
        <w:t>the investigator's assurances that administering pain was permissible</w:t>
      </w:r>
      <w:r w:rsidRPr="006225AB">
        <w:rPr>
          <w:sz w:val="16"/>
        </w:rPr>
        <w:t xml:space="preserve"> and part of theexperiment actually </w:t>
      </w:r>
      <w:r w:rsidRPr="00224A8E">
        <w:rPr>
          <w:rStyle w:val="StyleUnderline"/>
        </w:rPr>
        <w:t>changed the way they saw their behavior</w:t>
      </w:r>
      <w:r w:rsidRPr="006225AB">
        <w:rPr>
          <w:sz w:val="16"/>
        </w:rPr>
        <w:t xml:space="preserve">.41Ordinary life is full of similar examples in which </w:t>
      </w:r>
      <w:r w:rsidRPr="00C73231">
        <w:rPr>
          <w:rStyle w:val="StyleUnderline"/>
          <w:highlight w:val="green"/>
        </w:rPr>
        <w:t>the</w:t>
      </w:r>
      <w:r w:rsidRPr="00224A8E">
        <w:rPr>
          <w:rStyle w:val="StyleUnderline"/>
        </w:rPr>
        <w:t xml:space="preserve"> mere </w:t>
      </w:r>
      <w:r w:rsidRPr="00C73231">
        <w:rPr>
          <w:rStyle w:val="StyleUnderline"/>
          <w:highlight w:val="green"/>
        </w:rPr>
        <w:t>pronouncement of something as normatively good or bad changes our perception</w:t>
      </w:r>
      <w:r w:rsidRPr="00224A8E">
        <w:rPr>
          <w:rStyle w:val="StyleUnderline"/>
        </w:rPr>
        <w:t xml:space="preserve"> of it. The decision in Brown v. Board of Education changed the way we thought about minorities. Reagan and</w:t>
      </w:r>
      <w:r>
        <w:rPr>
          <w:rStyle w:val="StyleUnderline"/>
        </w:rPr>
        <w:t xml:space="preserve"> </w:t>
      </w:r>
      <w:r w:rsidRPr="00224A8E">
        <w:rPr>
          <w:rStyle w:val="StyleUnderline"/>
        </w:rPr>
        <w:t>Reaganomics changed things back again</w:t>
      </w:r>
      <w:r w:rsidRPr="006225AB">
        <w:rPr>
          <w:sz w:val="16"/>
        </w:rPr>
        <w:t xml:space="preserve">.43 </w:t>
      </w:r>
      <w:proofErr w:type="gramStart"/>
      <w:r w:rsidRPr="00C73231">
        <w:rPr>
          <w:rStyle w:val="StyleUnderline"/>
          <w:highlight w:val="green"/>
        </w:rPr>
        <w:t>During</w:t>
      </w:r>
      <w:proofErr w:type="gramEnd"/>
      <w:r w:rsidRPr="00C73231">
        <w:rPr>
          <w:rStyle w:val="StyleUnderline"/>
          <w:highlight w:val="green"/>
        </w:rPr>
        <w:t xml:space="preserve"> war, we demonize our enemies</w:t>
      </w:r>
      <w:r w:rsidRPr="00224A8E">
        <w:rPr>
          <w:rStyle w:val="StyleUnderline"/>
        </w:rPr>
        <w:t>, and</w:t>
      </w:r>
      <w:r w:rsidRPr="006225AB">
        <w:rPr>
          <w:sz w:val="16"/>
        </w:rPr>
        <w:t xml:space="preserve"> thereafter actually </w:t>
      </w:r>
      <w:r w:rsidRPr="00224A8E">
        <w:rPr>
          <w:rStyle w:val="StyleUnderline"/>
        </w:rPr>
        <w:t>see them as grotesque, evil and crafty monsters deserving of their fate on the battlefield</w:t>
      </w:r>
      <w:r w:rsidRPr="006225AB">
        <w:rPr>
          <w:sz w:val="16"/>
        </w:rPr>
        <w:t xml:space="preserve">.44 Later, during peacetime, they may become our staunch allies once again. Derrick Bell and other Critical Race theorists have been pointing out the way in which </w:t>
      </w:r>
      <w:r w:rsidRPr="00C73231">
        <w:rPr>
          <w:rStyle w:val="Emphasis"/>
          <w:highlight w:val="green"/>
        </w:rPr>
        <w:t>standard, liberal</w:t>
      </w:r>
      <w:r w:rsidRPr="00224A8E">
        <w:rPr>
          <w:rStyle w:val="Emphasis"/>
        </w:rPr>
        <w:t>-coined</w:t>
      </w:r>
      <w:r w:rsidRPr="00C73231">
        <w:rPr>
          <w:rStyle w:val="Emphasis"/>
          <w:highlight w:val="green"/>
        </w:rPr>
        <w:t xml:space="preserve"> civil rights law injures </w:t>
      </w:r>
      <w:r w:rsidRPr="00224A8E">
        <w:rPr>
          <w:rStyle w:val="Emphasis"/>
        </w:rPr>
        <w:t>the chances of</w:t>
      </w:r>
      <w:r w:rsidRPr="00C73231">
        <w:rPr>
          <w:rStyle w:val="Emphasis"/>
          <w:highlight w:val="green"/>
        </w:rPr>
        <w:t xml:space="preserve"> people of color and solidifies racism</w:t>
      </w:r>
      <w:r w:rsidRPr="00224A8E">
        <w:rPr>
          <w:rStyle w:val="Emphasis"/>
        </w:rPr>
        <w:t>.</w:t>
      </w:r>
      <w:r w:rsidRPr="006225AB">
        <w:rPr>
          <w:sz w:val="16"/>
        </w:rPr>
        <w:t xml:space="preserve">45 Accordingto these writers, </w:t>
      </w:r>
      <w:r w:rsidRPr="00224A8E">
        <w:rPr>
          <w:rStyle w:val="StyleUnderline"/>
        </w:rPr>
        <w:t xml:space="preserve">one function of </w:t>
      </w:r>
      <w:r w:rsidRPr="00C73231">
        <w:rPr>
          <w:rStyle w:val="StyleUnderline"/>
          <w:highlight w:val="green"/>
        </w:rPr>
        <w:t>our broad system of race-remedies law is to free society of guilt.</w:t>
      </w:r>
      <w:r w:rsidRPr="00C73231">
        <w:rPr>
          <w:sz w:val="16"/>
          <w:highlight w:val="green"/>
        </w:rPr>
        <w:t xml:space="preserve"> </w:t>
      </w:r>
      <w:r w:rsidRPr="00C73231">
        <w:rPr>
          <w:rStyle w:val="StyleUnderline"/>
          <w:highlight w:val="green"/>
        </w:rPr>
        <w:t>Although</w:t>
      </w:r>
      <w:r w:rsidRPr="00224A8E">
        <w:rPr>
          <w:rStyle w:val="StyleUnderline"/>
        </w:rPr>
        <w:t xml:space="preserve"> the </w:t>
      </w:r>
      <w:r w:rsidRPr="00C73231">
        <w:rPr>
          <w:rStyle w:val="StyleUnderline"/>
          <w:highlight w:val="green"/>
        </w:rPr>
        <w:t>remedies are ineffective, they enable members of the majority group to point to</w:t>
      </w:r>
      <w:r w:rsidRPr="00224A8E">
        <w:rPr>
          <w:rStyle w:val="StyleUnderline"/>
        </w:rPr>
        <w:t xml:space="preserve"> the array of</w:t>
      </w:r>
      <w:r>
        <w:rPr>
          <w:rStyle w:val="StyleUnderline"/>
        </w:rPr>
        <w:t xml:space="preserve"> </w:t>
      </w:r>
      <w:r w:rsidRPr="00C73231">
        <w:rPr>
          <w:rStyle w:val="StyleUnderline"/>
          <w:highlight w:val="green"/>
        </w:rPr>
        <w:t>civil rights statutes and case law which ostensibly assure fair and equal treatment</w:t>
      </w:r>
      <w:r w:rsidRPr="00224A8E">
        <w:rPr>
          <w:rStyle w:val="StyleUnderline"/>
        </w:rPr>
        <w:t xml:space="preserve"> in schools, housing, jobs, and many other areas of</w:t>
      </w:r>
      <w:r>
        <w:rPr>
          <w:rStyle w:val="StyleUnderline"/>
        </w:rPr>
        <w:t xml:space="preserve"> </w:t>
      </w:r>
      <w:r w:rsidRPr="00224A8E">
        <w:rPr>
          <w:rStyle w:val="StyleUnderline"/>
        </w:rPr>
        <w:t>life. With all these elaborate anti discrimination laws on the books,</w:t>
      </w:r>
      <w:r w:rsidRPr="006225AB">
        <w:rPr>
          <w:sz w:val="16"/>
        </w:rPr>
        <w:t xml:space="preserve"> if black people are still poor and unhappy-well, </w:t>
      </w:r>
      <w:r w:rsidRPr="00224A8E">
        <w:rPr>
          <w:rStyle w:val="StyleUnderline"/>
        </w:rPr>
        <w:t>what can be done?</w:t>
      </w:r>
      <w:r>
        <w:rPr>
          <w:rStyle w:val="StyleUnderline"/>
        </w:rPr>
        <w:t xml:space="preserve"> </w:t>
      </w:r>
      <w:r w:rsidRPr="00C73231">
        <w:rPr>
          <w:rStyle w:val="StyleUnderline"/>
          <w:highlight w:val="green"/>
        </w:rPr>
        <w:t>The law's condemnation of racism</w:t>
      </w:r>
      <w:r w:rsidRPr="00224A8E">
        <w:rPr>
          <w:rStyle w:val="StyleUnderline"/>
        </w:rPr>
        <w:t xml:space="preserve"> thus </w:t>
      </w:r>
      <w:r w:rsidRPr="00C73231">
        <w:rPr>
          <w:rStyle w:val="StyleUnderline"/>
          <w:highlight w:val="green"/>
        </w:rPr>
        <w:t>enables us to blame the victim, praise ourselves</w:t>
      </w:r>
      <w:r w:rsidRPr="00224A8E">
        <w:rPr>
          <w:rStyle w:val="StyleUnderline"/>
        </w:rPr>
        <w:t xml:space="preserve"> for our liberality, </w:t>
      </w:r>
      <w:r w:rsidRPr="00C73231">
        <w:rPr>
          <w:rStyle w:val="StyleUnderline"/>
          <w:highlight w:val="green"/>
        </w:rPr>
        <w:t>and</w:t>
      </w:r>
      <w:r w:rsidRPr="00224A8E">
        <w:rPr>
          <w:rStyle w:val="StyleUnderline"/>
        </w:rPr>
        <w:t xml:space="preserve"> thereby </w:t>
      </w:r>
      <w:r w:rsidRPr="00C73231">
        <w:rPr>
          <w:rStyle w:val="StyleUnderline"/>
          <w:highlight w:val="green"/>
        </w:rPr>
        <w:t>deepen the dilemma of people of color.</w:t>
      </w:r>
    </w:p>
    <w:p w14:paraId="5FBC386B" w14:textId="77777777" w:rsidR="00DB5363" w:rsidRPr="00E42285" w:rsidRDefault="00DB5363" w:rsidP="00DB5363">
      <w:pPr>
        <w:pStyle w:val="Heading4"/>
      </w:pPr>
      <w:r>
        <w:t>It’s legit – they get 100% of the plan to generate offense versus the cp, this is a necessary test against critical affirmatives.</w:t>
      </w:r>
    </w:p>
    <w:p w14:paraId="52CD4DBE" w14:textId="77777777" w:rsidR="00DB5363" w:rsidRDefault="00DB5363" w:rsidP="00DB5363">
      <w:pPr>
        <w:pStyle w:val="Heading3"/>
      </w:pPr>
      <w:r>
        <w:t>Framework</w:t>
      </w:r>
    </w:p>
    <w:p w14:paraId="292C48F1" w14:textId="77777777" w:rsidR="00DB5363" w:rsidRDefault="00DB5363" w:rsidP="00DB5363">
      <w:pPr>
        <w:pStyle w:val="Heading4"/>
      </w:pPr>
      <w:r>
        <w:t>Our focus on individual responsibility and rejection of disconnected simulation is the only way to truly change the world- individual reflexivity precedes the agencies we join</w:t>
      </w:r>
    </w:p>
    <w:p w14:paraId="22F71401" w14:textId="77777777" w:rsidR="00DB5363" w:rsidRPr="009B3758" w:rsidRDefault="00DB5363" w:rsidP="00DB5363">
      <w:pPr>
        <w:rPr>
          <w:rStyle w:val="Style13ptBold"/>
        </w:rPr>
      </w:pPr>
      <w:r>
        <w:rPr>
          <w:rStyle w:val="Style13ptBold"/>
        </w:rPr>
        <w:t xml:space="preserve">Chandler 2013 </w:t>
      </w:r>
      <w:r w:rsidRPr="009B3758">
        <w:rPr>
          <w:rStyle w:val="Style13ptBold"/>
          <w:b w:val="0"/>
          <w:sz w:val="16"/>
          <w:szCs w:val="16"/>
        </w:rPr>
        <w:t>[David (Professor of International Relations @ the University of Westminster), “The World of Attachment? The Post-humanist Challenge to Freedom and Necessity”, Millennium: Journal of International Studies 41(3) 516–534, DOI: 10.1177/0305829813481840, Sage Pub, Accessed 7/21/15, AX]</w:t>
      </w:r>
    </w:p>
    <w:p w14:paraId="7BC724A7" w14:textId="77777777" w:rsidR="00DB5363" w:rsidRPr="00F812D7" w:rsidRDefault="00DB5363" w:rsidP="00DB5363">
      <w:pPr>
        <w:rPr>
          <w:sz w:val="16"/>
        </w:rPr>
      </w:pPr>
      <w:r w:rsidRPr="00F812D7">
        <w:rPr>
          <w:sz w:val="16"/>
        </w:rPr>
        <w:t xml:space="preserve">I wish to argue that the rule of blind necessity removes the liberal political content of government practices – in effect, reducing the problematic of rule to the generic or ‘eve-ryday’ problems of individual behaviour and practices and the institutional milieu (cul-tural and social values, identities, power asymmetries and information flows) which shapes these. As Foucault indicated, </w:t>
      </w:r>
      <w:r w:rsidRPr="007F0CE1">
        <w:rPr>
          <w:rStyle w:val="StyleUnderline"/>
          <w:highlight w:val="cyan"/>
        </w:rPr>
        <w:t>this shift away from sovereign and disciplinary power</w:t>
      </w:r>
      <w:r w:rsidRPr="007F0CE1">
        <w:rPr>
          <w:sz w:val="16"/>
          <w:highlight w:val="cyan"/>
        </w:rPr>
        <w:t xml:space="preserve"> </w:t>
      </w:r>
      <w:r w:rsidRPr="00F812D7">
        <w:rPr>
          <w:sz w:val="16"/>
        </w:rPr>
        <w:t>constituted ‘the population as a political problem’ and, within this</w:t>
      </w:r>
      <w:r w:rsidRPr="007F0CE1">
        <w:rPr>
          <w:sz w:val="16"/>
          <w:highlight w:val="cyan"/>
        </w:rPr>
        <w:t xml:space="preserve">, </w:t>
      </w:r>
      <w:r w:rsidRPr="007F0CE1">
        <w:rPr>
          <w:rStyle w:val="StyleUnderline"/>
          <w:highlight w:val="cyan"/>
        </w:rPr>
        <w:t>focused on the real lives</w:t>
      </w:r>
      <w:r w:rsidRPr="007F0CE1">
        <w:rPr>
          <w:sz w:val="16"/>
          <w:highlight w:val="cyan"/>
        </w:rPr>
        <w:t xml:space="preserve"> </w:t>
      </w:r>
      <w:r w:rsidRPr="00F812D7">
        <w:rPr>
          <w:sz w:val="16"/>
        </w:rPr>
        <w:t xml:space="preserve">or the everyday </w:t>
      </w:r>
      <w:r w:rsidRPr="00EB17A5">
        <w:rPr>
          <w:rStyle w:val="StyleUnderline"/>
        </w:rPr>
        <w:t>of individuals and communities ‘and their environment</w:t>
      </w:r>
      <w:r w:rsidRPr="00F812D7">
        <w:rPr>
          <w:sz w:val="16"/>
        </w:rPr>
        <w:t xml:space="preserve">, the milieu in which they live ... to the extent that it is not a natural environment, that it has been created by the population and therefore has effects on that population’.75 </w:t>
      </w:r>
      <w:r w:rsidRPr="007F0CE1">
        <w:rPr>
          <w:rStyle w:val="StyleUnderline"/>
          <w:highlight w:val="cyan"/>
        </w:rPr>
        <w:t>It is this ‘milieu’ which accounts ‘for action</w:t>
      </w:r>
      <w:r w:rsidRPr="007F0CE1">
        <w:rPr>
          <w:sz w:val="16"/>
          <w:highlight w:val="cyan"/>
        </w:rPr>
        <w:t xml:space="preserve"> </w:t>
      </w:r>
      <w:r w:rsidRPr="00F812D7">
        <w:rPr>
          <w:sz w:val="16"/>
        </w:rPr>
        <w:t xml:space="preserve">at a distance of one body on another’ </w:t>
      </w:r>
      <w:r w:rsidRPr="00EB17A5">
        <w:rPr>
          <w:rStyle w:val="StyleUnderline"/>
        </w:rPr>
        <w:t>and</w:t>
      </w:r>
      <w:r w:rsidRPr="00F812D7">
        <w:rPr>
          <w:sz w:val="16"/>
        </w:rPr>
        <w:t xml:space="preserve"> thereby ‘</w:t>
      </w:r>
      <w:r w:rsidRPr="00EB17A5">
        <w:rPr>
          <w:rStyle w:val="StyleUnderline"/>
        </w:rPr>
        <w:t>appears as a field of intervention’</w:t>
      </w:r>
      <w:r w:rsidRPr="00F812D7">
        <w:rPr>
          <w:sz w:val="16"/>
        </w:rPr>
        <w:t xml:space="preserve">.76 </w:t>
      </w:r>
      <w:r w:rsidRPr="007F0CE1">
        <w:rPr>
          <w:rStyle w:val="StyleUnderline"/>
          <w:highlight w:val="cyan"/>
        </w:rPr>
        <w:t>In this framework, governance operates indirectly</w:t>
      </w:r>
      <w:r w:rsidRPr="00EB17A5">
        <w:rPr>
          <w:rStyle w:val="StyleUnderline"/>
        </w:rPr>
        <w:t>, through work on the informal level of societal life itself, rather than through the formal framework of public law</w:t>
      </w:r>
      <w:r w:rsidRPr="00F812D7">
        <w:rPr>
          <w:sz w:val="16"/>
        </w:rPr>
        <w:t xml:space="preserve"> in relation to individuals as citizens: ‘action is brought to bear on the rules of the game rather than on the players’, as Foucault states in The Birth of Biopolitics.77The world of becoming thereby is an ontologically flat world without the traditional hierarchies of existence and a more shared conception of agency. For Bennett, therefore, ‘to begin to experience the relationship between persons and other materialities more horizontally, is to take a step toward a more ecological sensibility’.78 Here there is room for human agency but this agency involves a deeper understanding of and receptivity to the world of objects and object relations. </w:t>
      </w:r>
      <w:r w:rsidRPr="007F0CE1">
        <w:rPr>
          <w:rStyle w:val="StyleUnderline"/>
          <w:highlight w:val="cyan"/>
        </w:rPr>
        <w:t>Rather than the hubristic focus on transforming the external world, the ethico-political tasks are those of work on the self to erase</w:t>
      </w:r>
      <w:r w:rsidRPr="007F0CE1">
        <w:rPr>
          <w:sz w:val="16"/>
          <w:highlight w:val="cyan"/>
        </w:rPr>
        <w:t xml:space="preserve"> </w:t>
      </w:r>
      <w:r w:rsidRPr="00F812D7">
        <w:rPr>
          <w:sz w:val="16"/>
        </w:rPr>
        <w:t>hubris-tic liberal traces of subject-centric understandings, understood to merely create</w:t>
      </w:r>
      <w:r>
        <w:rPr>
          <w:rStyle w:val="StyleUnderline"/>
        </w:rPr>
        <w:t xml:space="preserve"> </w:t>
      </w:r>
      <w:r w:rsidRPr="007F0CE1">
        <w:rPr>
          <w:rStyle w:val="StyleUnderline"/>
          <w:highlight w:val="cyan"/>
        </w:rPr>
        <w:t>the dangers of existential resentment.</w:t>
      </w:r>
      <w:r w:rsidRPr="007F0CE1">
        <w:rPr>
          <w:sz w:val="16"/>
          <w:highlight w:val="cyan"/>
        </w:rPr>
        <w:t xml:space="preserve">79 </w:t>
      </w:r>
      <w:r w:rsidRPr="007F0CE1">
        <w:rPr>
          <w:rStyle w:val="Emphasis"/>
          <w:highlight w:val="cyan"/>
        </w:rPr>
        <w:t>Work on the self is the only route to changing the world</w:t>
      </w:r>
      <w:r w:rsidRPr="00F812D7">
        <w:rPr>
          <w:rStyle w:val="Emphasis"/>
        </w:rPr>
        <w:t>.</w:t>
      </w:r>
      <w:r w:rsidRPr="00F812D7">
        <w:rPr>
          <w:sz w:val="16"/>
        </w:rPr>
        <w:t xml:space="preserve"> As Connolly states: ‘To embrace without deep resentment </w:t>
      </w:r>
      <w:r w:rsidRPr="00F812D7">
        <w:rPr>
          <w:rStyle w:val="StyleUnderline"/>
        </w:rPr>
        <w:t>a world of becoming is to work to “become who you are”</w:t>
      </w:r>
      <w:r w:rsidRPr="00F812D7">
        <w:rPr>
          <w:sz w:val="16"/>
        </w:rPr>
        <w:t xml:space="preserve">, so that the word “become” now modifies “are” more than the other way around.’80 Becoming who you are involves the ‘microtactics of the self’, and </w:t>
      </w:r>
      <w:r w:rsidRPr="007F0CE1">
        <w:rPr>
          <w:rStyle w:val="StyleUnderline"/>
          <w:highlight w:val="cyan"/>
        </w:rPr>
        <w:t>work on the self can then extend into ‘micropolitics</w:t>
      </w:r>
      <w:r w:rsidRPr="00F812D7">
        <w:rPr>
          <w:rStyle w:val="StyleUnderline"/>
        </w:rPr>
        <w:t xml:space="preserve">’ of more conscious and reflective choices and decisions and lifestyle choices </w:t>
      </w:r>
      <w:r w:rsidRPr="007F0CE1">
        <w:rPr>
          <w:rStyle w:val="StyleUnderline"/>
          <w:highlight w:val="cyan"/>
        </w:rPr>
        <w:t>leading to potentially higher levels of ethical self-reflectivity and responsibility</w:t>
      </w:r>
      <w:r w:rsidRPr="00F812D7">
        <w:rPr>
          <w:rStyle w:val="StyleUnderline"/>
        </w:rPr>
        <w:t xml:space="preserve">. </w:t>
      </w:r>
      <w:r w:rsidRPr="00F812D7">
        <w:rPr>
          <w:sz w:val="16"/>
        </w:rPr>
        <w:t xml:space="preserve">Bennett argues that </w:t>
      </w:r>
      <w:r w:rsidRPr="00F812D7">
        <w:rPr>
          <w:rStyle w:val="StyleUnderline"/>
        </w:rPr>
        <w:t xml:space="preserve">against the </w:t>
      </w:r>
      <w:r w:rsidRPr="00F812D7">
        <w:rPr>
          <w:sz w:val="16"/>
        </w:rPr>
        <w:t xml:space="preserve">‘narcissism’ of anthropomorphic understandings of </w:t>
      </w:r>
      <w:r w:rsidRPr="00F812D7">
        <w:rPr>
          <w:rStyle w:val="StyleUnderline"/>
        </w:rPr>
        <w:t>domination of the external world, we need</w:t>
      </w:r>
      <w:r w:rsidRPr="00F812D7">
        <w:rPr>
          <w:sz w:val="16"/>
        </w:rPr>
        <w:t xml:space="preserve"> ‘some </w:t>
      </w:r>
      <w:r w:rsidRPr="00F812D7">
        <w:rPr>
          <w:rStyle w:val="StyleUnderline"/>
        </w:rPr>
        <w:t>tactics for cultivating the experience of our selves</w:t>
      </w:r>
      <w:r w:rsidRPr="00F812D7">
        <w:rPr>
          <w:sz w:val="16"/>
        </w:rPr>
        <w:t xml:space="preserve"> as vibrant matter’.82 </w:t>
      </w:r>
      <w:r w:rsidRPr="007F0CE1">
        <w:rPr>
          <w:rStyle w:val="StyleUnderline"/>
          <w:highlight w:val="cyan"/>
        </w:rPr>
        <w:t>Rather than hubristically imagining that we can shape the world we live in</w:t>
      </w:r>
      <w:r w:rsidRPr="00F812D7">
        <w:rPr>
          <w:sz w:val="16"/>
        </w:rPr>
        <w:t>, Bennett argues that: ‘</w:t>
      </w:r>
      <w:r w:rsidRPr="007F0CE1">
        <w:rPr>
          <w:sz w:val="16"/>
          <w:highlight w:val="cyan"/>
        </w:rPr>
        <w:t xml:space="preserve">Perhaps </w:t>
      </w:r>
      <w:r w:rsidRPr="007F0CE1">
        <w:rPr>
          <w:rStyle w:val="StyleUnderline"/>
          <w:highlight w:val="cyan"/>
        </w:rPr>
        <w:t>the ethical responsibility of an individual human now resides in one’s response to the assemblages in which one finds oneself par-ticipating</w:t>
      </w:r>
      <w:r w:rsidRPr="007F0CE1">
        <w:rPr>
          <w:sz w:val="16"/>
          <w:highlight w:val="cyan"/>
        </w:rPr>
        <w:t>.</w:t>
      </w:r>
      <w:r w:rsidRPr="00F812D7">
        <w:rPr>
          <w:sz w:val="16"/>
        </w:rPr>
        <w:t xml:space="preserve">’83 Such ethical tactics include reflecting more on our relationship to what we eat and considering the agentic powers of what we consume and enter into an assemblage with. In doing so, if ‘an image of inert matter helps animate our current practice of aggressively wasteful and planet-endangering consumption, then a materiality experi-enced as a lively force with agentic capacity could animate a more ecologically sustain-able public’.84 For new materialists, </w:t>
      </w:r>
      <w:r w:rsidRPr="007F0CE1">
        <w:rPr>
          <w:rStyle w:val="StyleUnderline"/>
          <w:highlight w:val="cyan"/>
        </w:rPr>
        <w:t xml:space="preserve">the object to be changed or transformed is the </w:t>
      </w:r>
      <w:r w:rsidRPr="00F812D7">
        <w:rPr>
          <w:rStyle w:val="StyleUnderline"/>
        </w:rPr>
        <w:t xml:space="preserve">human – </w:t>
      </w:r>
      <w:r w:rsidRPr="007F0CE1">
        <w:rPr>
          <w:rStyle w:val="StyleUnderline"/>
          <w:highlight w:val="cyan"/>
        </w:rPr>
        <w:t xml:space="preserve">the human mindset. By changing the way we think about the world </w:t>
      </w:r>
      <w:r w:rsidRPr="00F812D7">
        <w:rPr>
          <w:rStyle w:val="StyleUnderline"/>
        </w:rPr>
        <w:t>and the way we relate to it</w:t>
      </w:r>
      <w:r w:rsidRPr="00F812D7">
        <w:rPr>
          <w:sz w:val="16"/>
        </w:rPr>
        <w:t xml:space="preserve"> by including broader, more non-human or inorganic matter in our consid-erations, </w:t>
      </w:r>
      <w:r w:rsidRPr="007F0CE1">
        <w:rPr>
          <w:rStyle w:val="StyleUnderline"/>
          <w:highlight w:val="cyan"/>
        </w:rPr>
        <w:t>we will hav</w:t>
      </w:r>
      <w:r w:rsidRPr="00F812D7">
        <w:rPr>
          <w:rStyle w:val="StyleUnderline"/>
        </w:rPr>
        <w:t>e overcome</w:t>
      </w:r>
      <w:r w:rsidRPr="00F812D7">
        <w:rPr>
          <w:sz w:val="16"/>
        </w:rPr>
        <w:t xml:space="preserve"> our modernist </w:t>
      </w:r>
      <w:r w:rsidRPr="00F812D7">
        <w:rPr>
          <w:rStyle w:val="StyleUnderline"/>
        </w:rPr>
        <w:t>‘attachment disorders’ and have</w:t>
      </w:r>
      <w:r w:rsidRPr="00F812D7">
        <w:rPr>
          <w:sz w:val="16"/>
        </w:rPr>
        <w:t xml:space="preserve"> </w:t>
      </w:r>
      <w:r w:rsidRPr="007F0CE1">
        <w:rPr>
          <w:rStyle w:val="StyleUnderline"/>
          <w:highlight w:val="cyan"/>
        </w:rPr>
        <w:t xml:space="preserve">more ethically aware approaches </w:t>
      </w:r>
      <w:r w:rsidRPr="00F812D7">
        <w:rPr>
          <w:rStyle w:val="StyleUnderline"/>
        </w:rPr>
        <w:t>to our planet</w:t>
      </w:r>
      <w:r w:rsidRPr="00F812D7">
        <w:rPr>
          <w:sz w:val="16"/>
        </w:rPr>
        <w:t xml:space="preserve">.85 </w:t>
      </w:r>
      <w:r w:rsidRPr="00F812D7">
        <w:rPr>
          <w:rStyle w:val="StyleUnderline"/>
        </w:rPr>
        <w:t>In cultivating these new ethical sensibilities, the human can be remade with a new self and a ‘new self-interest’</w:t>
      </w:r>
      <w:r w:rsidRPr="00F812D7">
        <w:rPr>
          <w:sz w:val="16"/>
        </w:rPr>
        <w:t>.</w:t>
      </w:r>
    </w:p>
    <w:p w14:paraId="21D62703" w14:textId="77777777" w:rsidR="00DB5363" w:rsidRPr="00CA066B" w:rsidRDefault="00DB5363" w:rsidP="00DB5363">
      <w:pPr>
        <w:pStyle w:val="Heading4"/>
      </w:pPr>
      <w:r>
        <w:t>Focusing on larger structures of power obscures our own responsibility</w:t>
      </w:r>
    </w:p>
    <w:p w14:paraId="2FA359CF" w14:textId="77777777" w:rsidR="00DB5363" w:rsidRDefault="00DB5363" w:rsidP="00DB5363">
      <w:pPr>
        <w:jc w:val="both"/>
        <w:rPr>
          <w:kern w:val="32"/>
          <w:sz w:val="14"/>
        </w:rPr>
      </w:pPr>
      <w:r w:rsidRPr="00C73231">
        <w:rPr>
          <w:b/>
          <w:highlight w:val="green"/>
        </w:rPr>
        <w:t>Kappeler, 95</w:t>
      </w:r>
      <w:r w:rsidRPr="00C23821">
        <w:rPr>
          <w:sz w:val="14"/>
        </w:rPr>
        <w:t xml:space="preserve"> –</w:t>
      </w:r>
      <w:r w:rsidRPr="00C23821">
        <w:rPr>
          <w:kern w:val="32"/>
          <w:sz w:val="14"/>
        </w:rPr>
        <w:t xml:space="preserve"> [Susanne, The Will to Violence, p. 10-11]</w:t>
      </w:r>
    </w:p>
    <w:p w14:paraId="28B92B20" w14:textId="77777777" w:rsidR="00DB5363" w:rsidRDefault="00DB5363" w:rsidP="00DB5363">
      <w:pPr>
        <w:rPr>
          <w:kern w:val="32"/>
          <w:sz w:val="14"/>
        </w:rPr>
      </w:pPr>
      <w:r w:rsidRPr="00C23821">
        <w:rPr>
          <w:kern w:val="32"/>
          <w:sz w:val="14"/>
        </w:rPr>
        <w:t>We are the war' does not mean that the responsibility for a war is shared collectively and diffusely by an entire society - which would be equivalent to exonerating warlords and politicians and profiteers or, as Ulrich Beck says, upholding the notion of `collective irresponsibility', where people are no longer held responsible for their actions, and where the conception of universal responsibility becomes the equival</w:t>
      </w:r>
      <w:r w:rsidRPr="00C23821">
        <w:rPr>
          <w:kern w:val="32"/>
          <w:sz w:val="14"/>
        </w:rPr>
        <w:softHyphen/>
        <w:t xml:space="preserve">ent of a universal acquittal.' On the contrary, the object is precisely to analyse the specific and differential responsibility of everyone in their diverse situations. Decisions to unleash a war are indeed taken at particular levels of power by those in a position to make them and to command such collective action. We need to hold them clearly responsible for their decisions and actions without lessening theirs by any collective `assumption' of responsibility. Yet </w:t>
      </w:r>
      <w:r w:rsidRPr="00C23821">
        <w:rPr>
          <w:kern w:val="32"/>
          <w:u w:val="single"/>
        </w:rPr>
        <w:t xml:space="preserve">our habit of </w:t>
      </w:r>
      <w:r w:rsidRPr="00C73231">
        <w:rPr>
          <w:kern w:val="32"/>
          <w:highlight w:val="green"/>
          <w:u w:val="single"/>
        </w:rPr>
        <w:t>focusing on</w:t>
      </w:r>
      <w:r w:rsidRPr="00C23821">
        <w:rPr>
          <w:kern w:val="32"/>
          <w:u w:val="single"/>
        </w:rPr>
        <w:t xml:space="preserve"> the stage where the </w:t>
      </w:r>
      <w:r w:rsidRPr="00C73231">
        <w:rPr>
          <w:kern w:val="32"/>
          <w:highlight w:val="green"/>
          <w:u w:val="single"/>
        </w:rPr>
        <w:t>major dramas of power</w:t>
      </w:r>
      <w:r w:rsidRPr="00C23821">
        <w:rPr>
          <w:kern w:val="32"/>
          <w:u w:val="single"/>
        </w:rPr>
        <w:t xml:space="preserve"> take place </w:t>
      </w:r>
      <w:r w:rsidRPr="00C73231">
        <w:rPr>
          <w:kern w:val="32"/>
          <w:highlight w:val="green"/>
          <w:u w:val="single"/>
        </w:rPr>
        <w:t>tends to obscure our</w:t>
      </w:r>
      <w:r w:rsidRPr="00C23821">
        <w:rPr>
          <w:kern w:val="32"/>
          <w:u w:val="single"/>
        </w:rPr>
        <w:t xml:space="preserve"> sight in relation to our own sphere of competence, our </w:t>
      </w:r>
      <w:r w:rsidRPr="00C73231">
        <w:rPr>
          <w:kern w:val="32"/>
          <w:highlight w:val="green"/>
          <w:u w:val="single"/>
        </w:rPr>
        <w:t>own power</w:t>
      </w:r>
      <w:r w:rsidRPr="00C23821">
        <w:rPr>
          <w:kern w:val="32"/>
          <w:u w:val="single"/>
        </w:rPr>
        <w:t xml:space="preserve"> </w:t>
      </w:r>
      <w:r w:rsidRPr="00C73231">
        <w:rPr>
          <w:kern w:val="32"/>
          <w:highlight w:val="green"/>
          <w:u w:val="single"/>
        </w:rPr>
        <w:t>and</w:t>
      </w:r>
      <w:r w:rsidRPr="00C23821">
        <w:rPr>
          <w:kern w:val="32"/>
          <w:u w:val="single"/>
        </w:rPr>
        <w:t xml:space="preserve"> our own </w:t>
      </w:r>
      <w:r w:rsidRPr="00C73231">
        <w:rPr>
          <w:kern w:val="32"/>
          <w:highlight w:val="green"/>
          <w:u w:val="single"/>
        </w:rPr>
        <w:t>responsibility - leading to the</w:t>
      </w:r>
      <w:r w:rsidRPr="00C23821">
        <w:rPr>
          <w:kern w:val="32"/>
          <w:u w:val="single"/>
        </w:rPr>
        <w:t xml:space="preserve"> well-known </w:t>
      </w:r>
      <w:r w:rsidRPr="00C73231">
        <w:rPr>
          <w:b/>
          <w:kern w:val="32"/>
          <w:highlight w:val="green"/>
          <w:u w:val="single"/>
        </w:rPr>
        <w:t>illusion of</w:t>
      </w:r>
      <w:r w:rsidRPr="00C23821">
        <w:rPr>
          <w:b/>
          <w:kern w:val="32"/>
          <w:u w:val="single"/>
        </w:rPr>
        <w:t xml:space="preserve"> our apparent `</w:t>
      </w:r>
      <w:r w:rsidRPr="00C73231">
        <w:rPr>
          <w:b/>
          <w:kern w:val="32"/>
          <w:highlight w:val="green"/>
          <w:u w:val="single"/>
        </w:rPr>
        <w:t>powerlessness’</w:t>
      </w:r>
      <w:r w:rsidRPr="00C23821">
        <w:rPr>
          <w:kern w:val="32"/>
          <w:u w:val="single"/>
        </w:rPr>
        <w:t xml:space="preserve"> and</w:t>
      </w:r>
      <w:r w:rsidRPr="00C23821">
        <w:rPr>
          <w:kern w:val="32"/>
          <w:sz w:val="14"/>
        </w:rPr>
        <w:t xml:space="preserve"> its accompanying phe</w:t>
      </w:r>
      <w:r w:rsidRPr="00C23821">
        <w:rPr>
          <w:kern w:val="32"/>
          <w:sz w:val="14"/>
        </w:rPr>
        <w:softHyphen/>
        <w:t>nomenon,</w:t>
      </w:r>
      <w:r w:rsidRPr="00C23821">
        <w:rPr>
          <w:kern w:val="32"/>
          <w:u w:val="single"/>
        </w:rPr>
        <w:t xml:space="preserve"> our so-called political disillusionment. Single </w:t>
      </w:r>
      <w:r w:rsidRPr="00C73231">
        <w:rPr>
          <w:kern w:val="32"/>
          <w:highlight w:val="green"/>
          <w:u w:val="single"/>
        </w:rPr>
        <w:t>citizens</w:t>
      </w:r>
      <w:r w:rsidRPr="00C23821">
        <w:rPr>
          <w:kern w:val="32"/>
          <w:sz w:val="14"/>
        </w:rPr>
        <w:t xml:space="preserve"> - even more so those of other nations - </w:t>
      </w:r>
      <w:r w:rsidRPr="00C23821">
        <w:rPr>
          <w:kern w:val="32"/>
          <w:u w:val="single"/>
        </w:rPr>
        <w:t xml:space="preserve">have </w:t>
      </w:r>
      <w:r w:rsidRPr="00C73231">
        <w:rPr>
          <w:kern w:val="32"/>
          <w:highlight w:val="green"/>
          <w:u w:val="single"/>
        </w:rPr>
        <w:t xml:space="preserve">come to feel secure in their </w:t>
      </w:r>
      <w:r w:rsidRPr="00C73231">
        <w:rPr>
          <w:b/>
          <w:kern w:val="32"/>
          <w:highlight w:val="green"/>
          <w:u w:val="single"/>
        </w:rPr>
        <w:t>obvious non-responsibility for</w:t>
      </w:r>
      <w:r w:rsidRPr="00C23821">
        <w:rPr>
          <w:b/>
          <w:kern w:val="32"/>
          <w:u w:val="single"/>
        </w:rPr>
        <w:t xml:space="preserve"> such large-scale </w:t>
      </w:r>
      <w:r w:rsidRPr="00C73231">
        <w:rPr>
          <w:b/>
          <w:kern w:val="32"/>
          <w:highlight w:val="green"/>
          <w:u w:val="single"/>
        </w:rPr>
        <w:t>political events</w:t>
      </w:r>
      <w:r w:rsidRPr="00C23821">
        <w:rPr>
          <w:kern w:val="32"/>
          <w:sz w:val="14"/>
        </w:rPr>
        <w:t xml:space="preserve"> as, say, the wars in Croatia and Bosnia-Hercegovina or Somalia - </w:t>
      </w:r>
      <w:r w:rsidRPr="00C73231">
        <w:rPr>
          <w:kern w:val="32"/>
          <w:highlight w:val="green"/>
          <w:u w:val="single"/>
        </w:rPr>
        <w:t>since</w:t>
      </w:r>
      <w:r w:rsidRPr="00C23821">
        <w:rPr>
          <w:kern w:val="32"/>
          <w:u w:val="single"/>
        </w:rPr>
        <w:t xml:space="preserve"> the </w:t>
      </w:r>
      <w:r w:rsidRPr="00C73231">
        <w:rPr>
          <w:kern w:val="32"/>
          <w:highlight w:val="green"/>
          <w:u w:val="single"/>
        </w:rPr>
        <w:t>decisions</w:t>
      </w:r>
      <w:r w:rsidRPr="00C23821">
        <w:rPr>
          <w:kern w:val="32"/>
          <w:u w:val="single"/>
        </w:rPr>
        <w:t xml:space="preserve"> for such events </w:t>
      </w:r>
      <w:r w:rsidRPr="00C73231">
        <w:rPr>
          <w:kern w:val="32"/>
          <w:highlight w:val="green"/>
          <w:u w:val="single"/>
        </w:rPr>
        <w:t>are</w:t>
      </w:r>
      <w:r w:rsidRPr="00C23821">
        <w:rPr>
          <w:kern w:val="32"/>
          <w:u w:val="single"/>
        </w:rPr>
        <w:t xml:space="preserve"> always </w:t>
      </w:r>
      <w:r w:rsidRPr="00C73231">
        <w:rPr>
          <w:kern w:val="32"/>
          <w:highlight w:val="green"/>
          <w:u w:val="single"/>
        </w:rPr>
        <w:t>made elsewhere</w:t>
      </w:r>
      <w:r w:rsidRPr="00C23821">
        <w:rPr>
          <w:kern w:val="32"/>
          <w:u w:val="single"/>
        </w:rPr>
        <w:t>.</w:t>
      </w:r>
      <w:r w:rsidRPr="00C23821">
        <w:rPr>
          <w:kern w:val="32"/>
          <w:sz w:val="14"/>
        </w:rPr>
        <w:t xml:space="preserve"> Yet our insight that indeed we are not responsible for the decisions of a Serbian general or a Croatian president tends to mislead us into thinking that therefore we have no responsibility at all, not even for forming our own judgement, and thus into underrating the respons</w:t>
      </w:r>
      <w:r w:rsidRPr="00C23821">
        <w:rPr>
          <w:kern w:val="32"/>
          <w:sz w:val="14"/>
        </w:rPr>
        <w:softHyphen/>
        <w:t xml:space="preserve">ibility we do have within our own sphere of action. In particular, </w:t>
      </w:r>
      <w:r w:rsidRPr="00C23821">
        <w:rPr>
          <w:kern w:val="32"/>
          <w:u w:val="single"/>
        </w:rPr>
        <w:t>it seems to absolve us from having to try to see any relation between our own actions and those events, or to recognize the connections between those political decisions and our own personal decisions.</w:t>
      </w:r>
      <w:r w:rsidRPr="00C23821">
        <w:rPr>
          <w:kern w:val="32"/>
          <w:sz w:val="14"/>
        </w:rPr>
        <w:t xml:space="preserve"> It not only shows that we participate in what Beck calls `organized irresponsibility', upholding the apparent lack of connection between bureaucratically, institutionally, nationally and also individually or</w:t>
      </w:r>
      <w:r w:rsidRPr="00C23821">
        <w:rPr>
          <w:kern w:val="32"/>
          <w:sz w:val="14"/>
        </w:rPr>
        <w:softHyphen/>
        <w:t xml:space="preserve">ganized separate competences. It also proves the phenomenal and unquestioned alliance of our personal thinking with the thinking of the major powermongers: </w:t>
      </w:r>
      <w:r w:rsidRPr="00C23821">
        <w:rPr>
          <w:b/>
          <w:kern w:val="32"/>
          <w:u w:val="single"/>
        </w:rPr>
        <w:t xml:space="preserve">For </w:t>
      </w:r>
      <w:r w:rsidRPr="00C73231">
        <w:rPr>
          <w:b/>
          <w:kern w:val="32"/>
          <w:highlight w:val="green"/>
          <w:u w:val="single"/>
        </w:rPr>
        <w:t>we</w:t>
      </w:r>
      <w:r w:rsidRPr="00C23821">
        <w:rPr>
          <w:b/>
          <w:kern w:val="32"/>
          <w:u w:val="single"/>
        </w:rPr>
        <w:t xml:space="preserve"> tend to </w:t>
      </w:r>
      <w:r w:rsidRPr="00C73231">
        <w:rPr>
          <w:b/>
          <w:kern w:val="32"/>
          <w:highlight w:val="green"/>
          <w:u w:val="single"/>
        </w:rPr>
        <w:t>think</w:t>
      </w:r>
      <w:r w:rsidRPr="00C23821">
        <w:rPr>
          <w:b/>
          <w:kern w:val="32"/>
          <w:u w:val="single"/>
        </w:rPr>
        <w:t xml:space="preserve"> that </w:t>
      </w:r>
      <w:r w:rsidRPr="00C73231">
        <w:rPr>
          <w:b/>
          <w:kern w:val="32"/>
          <w:highlight w:val="green"/>
          <w:u w:val="single"/>
        </w:rPr>
        <w:t>we cannot `do' anything</w:t>
      </w:r>
      <w:r w:rsidRPr="00C23821">
        <w:rPr>
          <w:kern w:val="32"/>
          <w:u w:val="single"/>
        </w:rPr>
        <w:t xml:space="preserve">, say, </w:t>
      </w:r>
      <w:r w:rsidRPr="00C73231">
        <w:rPr>
          <w:kern w:val="32"/>
          <w:highlight w:val="green"/>
          <w:u w:val="single"/>
        </w:rPr>
        <w:t>about</w:t>
      </w:r>
      <w:r w:rsidRPr="00C23821">
        <w:rPr>
          <w:kern w:val="32"/>
          <w:u w:val="single"/>
        </w:rPr>
        <w:t xml:space="preserve"> a </w:t>
      </w:r>
      <w:r w:rsidRPr="00C73231">
        <w:rPr>
          <w:kern w:val="32"/>
          <w:highlight w:val="green"/>
          <w:u w:val="single"/>
        </w:rPr>
        <w:t>war</w:t>
      </w:r>
      <w:r w:rsidRPr="00C23821">
        <w:rPr>
          <w:kern w:val="32"/>
          <w:u w:val="single"/>
        </w:rPr>
        <w:t xml:space="preserve">, </w:t>
      </w:r>
      <w:r w:rsidRPr="00C23821">
        <w:rPr>
          <w:kern w:val="32"/>
          <w:sz w:val="14"/>
        </w:rPr>
        <w:t xml:space="preserve">because we deem ourselves to be in the wrong situation; </w:t>
      </w:r>
      <w:r w:rsidRPr="00C73231">
        <w:rPr>
          <w:kern w:val="32"/>
          <w:highlight w:val="green"/>
          <w:u w:val="single"/>
        </w:rPr>
        <w:t>because we are not where the major decisions are made</w:t>
      </w:r>
      <w:r w:rsidRPr="00C23821">
        <w:rPr>
          <w:kern w:val="32"/>
          <w:u w:val="single"/>
        </w:rPr>
        <w:t xml:space="preserve">. Which is why </w:t>
      </w:r>
      <w:r w:rsidRPr="00C73231">
        <w:rPr>
          <w:kern w:val="32"/>
          <w:highlight w:val="green"/>
          <w:u w:val="single"/>
        </w:rPr>
        <w:t>many</w:t>
      </w:r>
      <w:r w:rsidRPr="00C23821">
        <w:rPr>
          <w:kern w:val="32"/>
          <w:u w:val="single"/>
        </w:rPr>
        <w:t xml:space="preserve"> of those not yet entirely disillusioned with politics tend to </w:t>
      </w:r>
      <w:r w:rsidRPr="00C73231">
        <w:rPr>
          <w:kern w:val="32"/>
          <w:highlight w:val="green"/>
          <w:u w:val="single"/>
        </w:rPr>
        <w:t>engage in</w:t>
      </w:r>
      <w:r w:rsidRPr="00C23821">
        <w:rPr>
          <w:kern w:val="32"/>
          <w:u w:val="single"/>
        </w:rPr>
        <w:t xml:space="preserve"> a form of mental deputy politics, in the style of `</w:t>
      </w:r>
      <w:r w:rsidRPr="00C73231">
        <w:rPr>
          <w:kern w:val="32"/>
          <w:highlight w:val="green"/>
          <w:u w:val="single"/>
        </w:rPr>
        <w:t>What would I do if I were</w:t>
      </w:r>
      <w:r w:rsidRPr="00C23821">
        <w:rPr>
          <w:kern w:val="32"/>
          <w:sz w:val="14"/>
        </w:rPr>
        <w:t xml:space="preserve"> the general, the prime minister, </w:t>
      </w:r>
      <w:r w:rsidRPr="00C23821">
        <w:rPr>
          <w:kern w:val="32"/>
          <w:u w:val="single"/>
        </w:rPr>
        <w:t xml:space="preserve">the </w:t>
      </w:r>
      <w:r w:rsidRPr="00C73231">
        <w:rPr>
          <w:kern w:val="32"/>
          <w:highlight w:val="green"/>
          <w:u w:val="single"/>
        </w:rPr>
        <w:t>president</w:t>
      </w:r>
      <w:r w:rsidRPr="00C23821">
        <w:rPr>
          <w:kern w:val="32"/>
          <w:sz w:val="14"/>
        </w:rPr>
        <w:t xml:space="preserve">, the foreign minister or the minister of defence?' </w:t>
      </w:r>
      <w:r w:rsidRPr="00C23821">
        <w:rPr>
          <w:kern w:val="32"/>
          <w:u w:val="single"/>
        </w:rPr>
        <w:t xml:space="preserve">Since we seem to regard their mega spheres of action as the only worthwhile and truly effective ones, </w:t>
      </w:r>
      <w:r w:rsidRPr="00C23821">
        <w:rPr>
          <w:kern w:val="32"/>
          <w:sz w:val="14"/>
        </w:rPr>
        <w:t xml:space="preserve">and since our political analyses tend to dwell there first of all, </w:t>
      </w:r>
      <w:r w:rsidRPr="00C73231">
        <w:rPr>
          <w:b/>
          <w:kern w:val="32"/>
          <w:highlight w:val="green"/>
          <w:u w:val="single"/>
        </w:rPr>
        <w:t>any question of what I would do</w:t>
      </w:r>
      <w:r w:rsidRPr="00C23821">
        <w:rPr>
          <w:b/>
          <w:kern w:val="32"/>
          <w:u w:val="single"/>
        </w:rPr>
        <w:t xml:space="preserve"> if I were indeed myself </w:t>
      </w:r>
      <w:r w:rsidRPr="00C73231">
        <w:rPr>
          <w:b/>
          <w:kern w:val="32"/>
          <w:highlight w:val="green"/>
          <w:u w:val="single"/>
        </w:rPr>
        <w:t>tends to peter out in</w:t>
      </w:r>
      <w:r w:rsidRPr="00C23821">
        <w:rPr>
          <w:b/>
          <w:kern w:val="32"/>
          <w:u w:val="single"/>
        </w:rPr>
        <w:t xml:space="preserve"> the </w:t>
      </w:r>
      <w:r w:rsidRPr="00C73231">
        <w:rPr>
          <w:b/>
          <w:kern w:val="32"/>
          <w:highlight w:val="green"/>
          <w:u w:val="single"/>
        </w:rPr>
        <w:t>comparative insignificance</w:t>
      </w:r>
      <w:r w:rsidRPr="00C23821">
        <w:rPr>
          <w:kern w:val="32"/>
          <w:u w:val="single"/>
        </w:rPr>
        <w:t xml:space="preserve"> of having what is perceived as `virtually no possibilities': </w:t>
      </w:r>
      <w:r w:rsidRPr="00C73231">
        <w:rPr>
          <w:kern w:val="32"/>
          <w:highlight w:val="green"/>
          <w:u w:val="single"/>
        </w:rPr>
        <w:t>what I could do seems petty</w:t>
      </w:r>
      <w:r w:rsidRPr="00C23821">
        <w:rPr>
          <w:kern w:val="32"/>
          <w:u w:val="single"/>
        </w:rPr>
        <w:t xml:space="preserve"> and futile.</w:t>
      </w:r>
      <w:r w:rsidRPr="00C23821">
        <w:rPr>
          <w:kern w:val="32"/>
          <w:sz w:val="14"/>
        </w:rPr>
        <w:t xml:space="preserve"> For my own action I obviously desire the range of action of a general, a prime minister, or a General Secretary of the UN - finding expression in ever more prevalent formulations like `I want to stop this war', `I want military intervention', `I want to stop this backlash', or `I want a moral revolution." </w:t>
      </w:r>
      <w:r w:rsidRPr="00C73231">
        <w:rPr>
          <w:kern w:val="32"/>
          <w:highlight w:val="green"/>
          <w:u w:val="single"/>
        </w:rPr>
        <w:t>'We are this war'</w:t>
      </w:r>
      <w:r w:rsidRPr="00C23821">
        <w:rPr>
          <w:kern w:val="32"/>
          <w:sz w:val="14"/>
        </w:rPr>
        <w:t xml:space="preserve">, however, </w:t>
      </w:r>
      <w:r w:rsidRPr="00C73231">
        <w:rPr>
          <w:kern w:val="32"/>
          <w:highlight w:val="green"/>
          <w:u w:val="single"/>
        </w:rPr>
        <w:t>even if we do not command the troops</w:t>
      </w:r>
      <w:r w:rsidRPr="00C23821">
        <w:rPr>
          <w:kern w:val="32"/>
          <w:u w:val="single"/>
        </w:rPr>
        <w:t xml:space="preserve"> or participate in so-called peace talks, namely</w:t>
      </w:r>
      <w:r w:rsidRPr="00C23821">
        <w:rPr>
          <w:kern w:val="32"/>
          <w:sz w:val="14"/>
        </w:rPr>
        <w:t xml:space="preserve"> as Drakulic says, </w:t>
      </w:r>
      <w:r w:rsidRPr="00C73231">
        <w:rPr>
          <w:kern w:val="32"/>
          <w:highlight w:val="green"/>
          <w:u w:val="single"/>
        </w:rPr>
        <w:t>in our</w:t>
      </w:r>
      <w:r w:rsidRPr="00C23821">
        <w:rPr>
          <w:kern w:val="32"/>
          <w:sz w:val="14"/>
        </w:rPr>
        <w:t xml:space="preserve"> `non-comprehension’: our </w:t>
      </w:r>
      <w:r w:rsidRPr="00C73231">
        <w:rPr>
          <w:b/>
          <w:kern w:val="32"/>
          <w:highlight w:val="green"/>
          <w:u w:val="single"/>
        </w:rPr>
        <w:t>willed refusal to feel responsible for our own thinking</w:t>
      </w:r>
      <w:r w:rsidRPr="00C23821">
        <w:rPr>
          <w:kern w:val="32"/>
          <w:sz w:val="14"/>
        </w:rPr>
        <w:t xml:space="preserve"> and for working out our own understanding, </w:t>
      </w:r>
      <w:r w:rsidRPr="00C23821">
        <w:rPr>
          <w:kern w:val="32"/>
          <w:u w:val="single"/>
        </w:rPr>
        <w:t>preferring innocently to drift along the ideological current of prefabricated arguments</w:t>
      </w:r>
      <w:r w:rsidRPr="00C23821">
        <w:rPr>
          <w:kern w:val="32"/>
          <w:sz w:val="14"/>
        </w:rPr>
        <w:t xml:space="preserve"> or less than innocently taking advantage of the advantages these offer. And we `are' the war in our `unconscious cruelty towards you', our tolerance of the `fact that you have a yellow form for refugees and I don't' - our readiness, in other words, to build ident</w:t>
      </w:r>
      <w:r w:rsidRPr="00C23821">
        <w:rPr>
          <w:kern w:val="32"/>
          <w:sz w:val="14"/>
        </w:rPr>
        <w:softHyphen/>
        <w:t xml:space="preserve">ities, one for ourselves and one for refugees, one of our own and one for the `others'. </w:t>
      </w:r>
      <w:r w:rsidRPr="00C73231">
        <w:rPr>
          <w:b/>
          <w:kern w:val="32"/>
          <w:highlight w:val="green"/>
          <w:u w:val="single"/>
        </w:rPr>
        <w:t>We share in the responsibility</w:t>
      </w:r>
      <w:r w:rsidRPr="00C73231">
        <w:rPr>
          <w:kern w:val="32"/>
          <w:highlight w:val="green"/>
          <w:u w:val="single"/>
        </w:rPr>
        <w:t xml:space="preserve"> for</w:t>
      </w:r>
      <w:r w:rsidRPr="00C23821">
        <w:rPr>
          <w:kern w:val="32"/>
          <w:u w:val="single"/>
        </w:rPr>
        <w:t xml:space="preserve"> this war and its </w:t>
      </w:r>
      <w:r w:rsidRPr="00C73231">
        <w:rPr>
          <w:kern w:val="32"/>
          <w:highlight w:val="green"/>
          <w:u w:val="single"/>
        </w:rPr>
        <w:t>violence in the way we let them grow inside</w:t>
      </w:r>
      <w:r w:rsidRPr="00C23821">
        <w:rPr>
          <w:kern w:val="32"/>
          <w:u w:val="single"/>
        </w:rPr>
        <w:t xml:space="preserve"> us, that is, </w:t>
      </w:r>
      <w:r w:rsidRPr="00C73231">
        <w:rPr>
          <w:kern w:val="32"/>
          <w:highlight w:val="green"/>
          <w:u w:val="single"/>
        </w:rPr>
        <w:t>in the way we shape</w:t>
      </w:r>
      <w:r w:rsidRPr="00C23821">
        <w:rPr>
          <w:kern w:val="32"/>
          <w:u w:val="single"/>
        </w:rPr>
        <w:t xml:space="preserve"> `our feelings, our relationships, our values' according to the </w:t>
      </w:r>
      <w:r w:rsidRPr="00C73231">
        <w:rPr>
          <w:kern w:val="32"/>
          <w:highlight w:val="green"/>
          <w:u w:val="single"/>
        </w:rPr>
        <w:t>structures and the values of war and violence</w:t>
      </w:r>
      <w:r w:rsidRPr="00C23821">
        <w:rPr>
          <w:kern w:val="32"/>
          <w:sz w:val="14"/>
        </w:rPr>
        <w:t>.</w:t>
      </w:r>
    </w:p>
    <w:p w14:paraId="433BDBCF" w14:textId="5A706234" w:rsidR="00B37044" w:rsidRDefault="00B37044" w:rsidP="00B37044">
      <w:pPr>
        <w:pStyle w:val="Heading3"/>
      </w:pPr>
      <w:r>
        <w:t>Chow</w:t>
      </w:r>
    </w:p>
    <w:p w14:paraId="24744B78" w14:textId="77777777" w:rsidR="00B37044" w:rsidRPr="007C4E0F" w:rsidRDefault="00B37044" w:rsidP="00B37044">
      <w:pPr>
        <w:pStyle w:val="Heading4"/>
        <w:rPr>
          <w:rFonts w:asciiTheme="minorHAnsi" w:hAnsiTheme="minorHAnsi"/>
        </w:rPr>
      </w:pPr>
      <w:r w:rsidRPr="007C4E0F">
        <w:rPr>
          <w:rFonts w:asciiTheme="minorHAnsi" w:hAnsiTheme="minorHAnsi"/>
        </w:rPr>
        <w:t xml:space="preserve">The aff is engaged in a war of words when in reality they do nothing for the Muslims being surveilled by the NSA- the starting point for advocacy should be to confront our own privilege </w:t>
      </w:r>
    </w:p>
    <w:p w14:paraId="1C80079F" w14:textId="77777777" w:rsidR="00B37044" w:rsidRPr="007C4E0F" w:rsidRDefault="00B37044" w:rsidP="00B37044">
      <w:pPr>
        <w:rPr>
          <w:rFonts w:asciiTheme="minorHAnsi" w:hAnsiTheme="minorHAnsi"/>
        </w:rPr>
      </w:pPr>
      <w:r w:rsidRPr="007C4E0F">
        <w:rPr>
          <w:rStyle w:val="Style13ptBold"/>
          <w:rFonts w:asciiTheme="minorHAnsi" w:hAnsiTheme="minorHAnsi"/>
        </w:rPr>
        <w:t>Chow ‘93</w:t>
      </w:r>
      <w:r w:rsidRPr="007C4E0F">
        <w:rPr>
          <w:rFonts w:asciiTheme="minorHAnsi" w:hAnsiTheme="minorHAnsi"/>
          <w:b/>
        </w:rPr>
        <w:t>.</w:t>
      </w:r>
      <w:r w:rsidRPr="007C4E0F">
        <w:rPr>
          <w:rFonts w:asciiTheme="minorHAnsi" w:hAnsiTheme="minorHAnsi" w:cs="Times"/>
        </w:rPr>
        <w:t xml:space="preserve"> Rey Chow</w:t>
      </w:r>
      <w:r w:rsidRPr="007C4E0F">
        <w:rPr>
          <w:rFonts w:asciiTheme="minorHAnsi" w:hAnsiTheme="minorHAnsi"/>
        </w:rPr>
        <w:t>, Professor of English and Comp Lit, Writing Diaspora: tactics of intervention in contemporary cultural studies, pg. 17</w:t>
      </w:r>
    </w:p>
    <w:p w14:paraId="76B12E1C" w14:textId="77777777" w:rsidR="00B37044" w:rsidRPr="007C4E0F" w:rsidRDefault="00B37044" w:rsidP="00B37044">
      <w:pPr>
        <w:rPr>
          <w:rFonts w:asciiTheme="minorHAnsi" w:hAnsiTheme="minorHAnsi"/>
          <w:color w:val="000000"/>
          <w:szCs w:val="20"/>
        </w:rPr>
      </w:pPr>
      <w:r w:rsidRPr="007C4E0F">
        <w:rPr>
          <w:rFonts w:asciiTheme="minorHAnsi" w:hAnsiTheme="minorHAnsi"/>
          <w:color w:val="000000"/>
          <w:szCs w:val="20"/>
        </w:rPr>
        <w:t xml:space="preserve">While the struggle for hegemony remains necessary for many reasons – especially in cases where underprivileged groups seek privilege – I remain skeptical of the validity of hegemony over time, especially if it is hegemony formed through intellectual power. </w:t>
      </w:r>
      <w:r w:rsidRPr="00AD07AD">
        <w:rPr>
          <w:rStyle w:val="DebateUnderline"/>
          <w:rFonts w:asciiTheme="minorHAnsi" w:hAnsiTheme="minorHAnsi"/>
          <w:highlight w:val="cyan"/>
        </w:rPr>
        <w:t xml:space="preserve">The question </w:t>
      </w:r>
      <w:r w:rsidRPr="007C4E0F">
        <w:rPr>
          <w:rStyle w:val="DebateUnderline"/>
          <w:rFonts w:asciiTheme="minorHAnsi" w:hAnsiTheme="minorHAnsi"/>
        </w:rPr>
        <w:t xml:space="preserve">for me </w:t>
      </w:r>
      <w:r w:rsidRPr="00AD07AD">
        <w:rPr>
          <w:rStyle w:val="DebateUnderline"/>
          <w:rFonts w:asciiTheme="minorHAnsi" w:hAnsiTheme="minorHAnsi"/>
          <w:highlight w:val="cyan"/>
        </w:rPr>
        <w:t>is not how intellectuals can obtain hegemony</w:t>
      </w:r>
      <w:r w:rsidRPr="007C4E0F">
        <w:rPr>
          <w:rFonts w:asciiTheme="minorHAnsi" w:hAnsiTheme="minorHAnsi"/>
          <w:color w:val="000000"/>
          <w:szCs w:val="20"/>
        </w:rPr>
        <w:t xml:space="preserve"> (a question that positions them in an oppositional light against dominant power and neglects their share of that power through literacy, through the culture of words), </w:t>
      </w:r>
      <w:r w:rsidRPr="00AD07AD">
        <w:rPr>
          <w:rStyle w:val="DebateUnderline"/>
          <w:rFonts w:asciiTheme="minorHAnsi" w:hAnsiTheme="minorHAnsi"/>
          <w:highlight w:val="cyan"/>
        </w:rPr>
        <w:t>but how they can resist</w:t>
      </w:r>
      <w:r w:rsidRPr="00AD07AD">
        <w:rPr>
          <w:rFonts w:asciiTheme="minorHAnsi" w:hAnsiTheme="minorHAnsi"/>
          <w:color w:val="000000"/>
          <w:szCs w:val="20"/>
          <w:highlight w:val="cyan"/>
        </w:rPr>
        <w:t>,</w:t>
      </w:r>
      <w:r w:rsidRPr="007C4E0F">
        <w:rPr>
          <w:rFonts w:asciiTheme="minorHAnsi" w:hAnsiTheme="minorHAnsi"/>
          <w:color w:val="000000"/>
          <w:szCs w:val="20"/>
        </w:rPr>
        <w:t xml:space="preserve"> as Michel Foucault said, </w:t>
      </w:r>
      <w:r w:rsidRPr="00AD07AD">
        <w:rPr>
          <w:rStyle w:val="DebateUnderline"/>
          <w:rFonts w:asciiTheme="minorHAnsi" w:hAnsiTheme="minorHAnsi"/>
          <w:highlight w:val="cyan"/>
        </w:rPr>
        <w:t>the forms of power that transform them into its objects</w:t>
      </w:r>
      <w:r w:rsidRPr="007C4E0F">
        <w:rPr>
          <w:rStyle w:val="DebateUnderline"/>
          <w:rFonts w:asciiTheme="minorHAnsi" w:hAnsiTheme="minorHAnsi"/>
        </w:rPr>
        <w:t xml:space="preserve"> and instrument in the sphere </w:t>
      </w:r>
      <w:r w:rsidRPr="00AD07AD">
        <w:rPr>
          <w:rStyle w:val="DebateUnderline"/>
          <w:rFonts w:asciiTheme="minorHAnsi" w:hAnsiTheme="minorHAnsi"/>
          <w:highlight w:val="cyan"/>
        </w:rPr>
        <w:t>of</w:t>
      </w:r>
      <w:r w:rsidRPr="007C4E0F">
        <w:rPr>
          <w:rStyle w:val="DebateUnderline"/>
          <w:rFonts w:asciiTheme="minorHAnsi" w:hAnsiTheme="minorHAnsi"/>
        </w:rPr>
        <w:t xml:space="preserve"> knowledge, truth, consciousness and </w:t>
      </w:r>
      <w:r w:rsidRPr="00AD07AD">
        <w:rPr>
          <w:rStyle w:val="DebateUnderline"/>
          <w:rFonts w:asciiTheme="minorHAnsi" w:hAnsiTheme="minorHAnsi"/>
          <w:highlight w:val="cyan"/>
        </w:rPr>
        <w:t>discourse</w:t>
      </w:r>
      <w:r w:rsidRPr="007C4E0F">
        <w:rPr>
          <w:rFonts w:asciiTheme="minorHAnsi" w:hAnsiTheme="minorHAnsi"/>
          <w:color w:val="000000"/>
          <w:szCs w:val="20"/>
        </w:rPr>
        <w:t xml:space="preserve">. </w:t>
      </w:r>
      <w:r w:rsidRPr="007C4E0F">
        <w:rPr>
          <w:rFonts w:asciiTheme="minorHAnsi" w:hAnsiTheme="minorHAnsi"/>
          <w:color w:val="000000"/>
          <w:sz w:val="16"/>
          <w:szCs w:val="16"/>
        </w:rPr>
        <w:t xml:space="preserve">Putting it another way, how do intellectuals struggle against a hegemony which already includes them and which can no longer be divided into the state and civil society in Gramsci‘s terms, nor be clearly demarcated into national and transnational space? Because </w:t>
      </w:r>
      <w:r w:rsidRPr="007C4E0F">
        <w:rPr>
          <w:rFonts w:asciiTheme="minorHAnsi" w:hAnsiTheme="minorHAnsi"/>
          <w:sz w:val="16"/>
          <w:szCs w:val="16"/>
        </w:rPr>
        <w:t>borders have</w:t>
      </w:r>
      <w:r w:rsidRPr="007C4E0F">
        <w:rPr>
          <w:rFonts w:asciiTheme="minorHAnsi" w:hAnsiTheme="minorHAnsi"/>
          <w:color w:val="000000"/>
          <w:sz w:val="16"/>
          <w:szCs w:val="16"/>
        </w:rPr>
        <w:t xml:space="preserve"> so clearly </w:t>
      </w:r>
      <w:r w:rsidRPr="007C4E0F">
        <w:rPr>
          <w:rFonts w:asciiTheme="minorHAnsi" w:hAnsiTheme="minorHAnsi"/>
          <w:sz w:val="16"/>
          <w:szCs w:val="16"/>
        </w:rPr>
        <w:t>meandered into</w:t>
      </w:r>
      <w:r w:rsidRPr="007C4E0F">
        <w:rPr>
          <w:rFonts w:asciiTheme="minorHAnsi" w:hAnsiTheme="minorHAnsi"/>
          <w:color w:val="000000"/>
          <w:sz w:val="16"/>
          <w:szCs w:val="16"/>
        </w:rPr>
        <w:t xml:space="preserve"> so many intellectual issues that the more stable and conventional relation between borders and the field no longer holds, </w:t>
      </w:r>
      <w:r w:rsidRPr="007C4E0F">
        <w:rPr>
          <w:rFonts w:asciiTheme="minorHAnsi" w:hAnsiTheme="minorHAnsi"/>
          <w:sz w:val="16"/>
          <w:szCs w:val="16"/>
        </w:rPr>
        <w:t>intervention cannot simply be thought as the creation of new fields</w:t>
      </w:r>
      <w:r w:rsidRPr="007C4E0F">
        <w:rPr>
          <w:rFonts w:asciiTheme="minorHAnsi" w:hAnsiTheme="minorHAnsi"/>
          <w:color w:val="000000"/>
          <w:sz w:val="16"/>
          <w:szCs w:val="16"/>
        </w:rPr>
        <w:t>. Instead, it is necessary to think primarily in terms of borders – of borders, that is, as para-sites that never take over a field in its entirety but erode it slowly and tactically. The work of Michel de Certeau is a helpful for the formulation of this parasitical intervention.</w:t>
      </w:r>
      <w:r w:rsidRPr="007C4E0F">
        <w:rPr>
          <w:rStyle w:val="DebateUnderline"/>
          <w:rFonts w:asciiTheme="minorHAnsi" w:hAnsiTheme="minorHAnsi"/>
        </w:rPr>
        <w:t>De Certeau distinguished between strategy and</w:t>
      </w:r>
      <w:r w:rsidRPr="007C4E0F">
        <w:rPr>
          <w:rFonts w:asciiTheme="minorHAnsi" w:hAnsiTheme="minorHAnsi"/>
          <w:color w:val="000000"/>
          <w:szCs w:val="20"/>
        </w:rPr>
        <w:t xml:space="preserve"> another practice – </w:t>
      </w:r>
      <w:r w:rsidRPr="007C4E0F">
        <w:rPr>
          <w:rStyle w:val="DebateUnderline"/>
          <w:rFonts w:asciiTheme="minorHAnsi" w:hAnsiTheme="minorHAnsi"/>
        </w:rPr>
        <w:t>tactic</w:t>
      </w:r>
      <w:r w:rsidRPr="007C4E0F">
        <w:rPr>
          <w:rFonts w:asciiTheme="minorHAnsi" w:hAnsiTheme="minorHAnsi"/>
          <w:color w:val="000000"/>
          <w:szCs w:val="20"/>
        </w:rPr>
        <w:t xml:space="preserve"> – in the following terms. </w:t>
      </w:r>
      <w:r w:rsidRPr="007C4E0F">
        <w:rPr>
          <w:rStyle w:val="DebateUnderline"/>
          <w:rFonts w:asciiTheme="minorHAnsi" w:hAnsiTheme="minorHAnsi"/>
        </w:rPr>
        <w:t>A strategy has the ability to transform the uncertainties of history into readable spaces.</w:t>
      </w:r>
      <w:r w:rsidRPr="007C4E0F">
        <w:rPr>
          <w:rFonts w:asciiTheme="minorHAnsi" w:hAnsiTheme="minorHAnsi"/>
          <w:color w:val="000000"/>
          <w:szCs w:val="20"/>
        </w:rPr>
        <w:t xml:space="preserve"> . Strategy therefore belongs to an economy of the proper place and to those who are committed to the building, growth</w:t>
      </w:r>
      <w:proofErr w:type="gramStart"/>
      <w:r w:rsidRPr="007C4E0F">
        <w:rPr>
          <w:rFonts w:asciiTheme="minorHAnsi" w:hAnsiTheme="minorHAnsi"/>
          <w:color w:val="000000"/>
          <w:szCs w:val="20"/>
        </w:rPr>
        <w:t>,,</w:t>
      </w:r>
      <w:proofErr w:type="gramEnd"/>
      <w:r w:rsidRPr="007C4E0F">
        <w:rPr>
          <w:rFonts w:asciiTheme="minorHAnsi" w:hAnsiTheme="minorHAnsi"/>
          <w:color w:val="000000"/>
          <w:szCs w:val="20"/>
        </w:rPr>
        <w:t xml:space="preserve"> and fortification of a field. A text, for instance, would become in this </w:t>
      </w:r>
      <w:proofErr w:type="gramStart"/>
      <w:r w:rsidRPr="007C4E0F">
        <w:rPr>
          <w:rFonts w:asciiTheme="minorHAnsi" w:hAnsiTheme="minorHAnsi"/>
          <w:color w:val="000000"/>
          <w:szCs w:val="20"/>
        </w:rPr>
        <w:t>economy ?a</w:t>
      </w:r>
      <w:proofErr w:type="gramEnd"/>
      <w:r w:rsidRPr="007C4E0F">
        <w:rPr>
          <w:rFonts w:asciiTheme="minorHAnsi" w:hAnsiTheme="minorHAnsi"/>
          <w:color w:val="000000"/>
          <w:szCs w:val="20"/>
        </w:rPr>
        <w:t xml:space="preserve"> cultural weapon, a private hunting preserve,? </w:t>
      </w:r>
      <w:proofErr w:type="gramStart"/>
      <w:r w:rsidRPr="007C4E0F">
        <w:rPr>
          <w:rFonts w:asciiTheme="minorHAnsi" w:hAnsiTheme="minorHAnsi"/>
          <w:color w:val="000000"/>
          <w:szCs w:val="20"/>
        </w:rPr>
        <w:t>or</w:t>
      </w:r>
      <w:proofErr w:type="gramEnd"/>
      <w:r w:rsidRPr="007C4E0F">
        <w:rPr>
          <w:rFonts w:asciiTheme="minorHAnsi" w:hAnsiTheme="minorHAnsi"/>
          <w:color w:val="000000"/>
          <w:szCs w:val="20"/>
        </w:rPr>
        <w:t xml:space="preserve"> ?a means of social stratification? </w:t>
      </w:r>
      <w:proofErr w:type="gramStart"/>
      <w:r w:rsidRPr="007C4E0F">
        <w:rPr>
          <w:rFonts w:asciiTheme="minorHAnsi" w:hAnsiTheme="minorHAnsi"/>
          <w:color w:val="000000"/>
          <w:szCs w:val="20"/>
        </w:rPr>
        <w:t>in</w:t>
      </w:r>
      <w:proofErr w:type="gramEnd"/>
      <w:r w:rsidRPr="007C4E0F">
        <w:rPr>
          <w:rFonts w:asciiTheme="minorHAnsi" w:hAnsiTheme="minorHAnsi"/>
          <w:color w:val="000000"/>
          <w:szCs w:val="20"/>
        </w:rPr>
        <w:t xml:space="preserve"> the order of the Great Wall of China (de Certeau, p. 171). </w:t>
      </w:r>
      <w:r w:rsidRPr="007C4E0F">
        <w:rPr>
          <w:rStyle w:val="DebateUnderline"/>
          <w:rFonts w:asciiTheme="minorHAnsi" w:hAnsiTheme="minorHAnsi"/>
        </w:rPr>
        <w:t>A tactic, by contrast, is a calculated action determined by the absence of a proper locus</w:t>
      </w:r>
      <w:r w:rsidRPr="007C4E0F">
        <w:rPr>
          <w:rFonts w:asciiTheme="minorHAnsi" w:hAnsiTheme="minorHAnsi"/>
          <w:color w:val="000000"/>
          <w:szCs w:val="20"/>
        </w:rPr>
        <w:t xml:space="preserve"> (de Certeau, p. 37). Betting on time instead of space, </w:t>
      </w:r>
      <w:r w:rsidRPr="007C4E0F">
        <w:rPr>
          <w:rStyle w:val="DebateUnderline"/>
          <w:rFonts w:asciiTheme="minorHAnsi" w:hAnsiTheme="minorHAnsi"/>
        </w:rPr>
        <w:t>a tactic concerns an operational logic whose models may go as far back as the age-old rules of fishes and insects that disguise or transform themselves in order to survive</w:t>
      </w:r>
      <w:r w:rsidRPr="007C4E0F">
        <w:rPr>
          <w:rFonts w:asciiTheme="minorHAnsi" w:hAnsiTheme="minorHAnsi"/>
          <w:color w:val="000000"/>
          <w:szCs w:val="20"/>
        </w:rPr>
        <w:t xml:space="preserve">, </w:t>
      </w:r>
      <w:r w:rsidRPr="007C4E0F">
        <w:rPr>
          <w:rFonts w:asciiTheme="minorHAnsi" w:hAnsiTheme="minorHAnsi"/>
          <w:color w:val="000000"/>
          <w:sz w:val="16"/>
          <w:szCs w:val="16"/>
        </w:rPr>
        <w:t xml:space="preserve">and which has in any case ben concealed by the form of rationality currently dominant in Western culture (de Certeau. P. xi). Why are tactics useful at this moment? As discussions about multiculturalism, interdisiplinarity, the third world intellectual, and other companion issue develop in the American academy and society today, and as rhetorical claims to political change and difference are being put forth, many deep-rooted, politically reactionary forces return to haunt us. </w:t>
      </w:r>
      <w:r w:rsidRPr="007C4E0F">
        <w:rPr>
          <w:rStyle w:val="DebateUnderline"/>
          <w:rFonts w:asciiTheme="minorHAnsi" w:hAnsiTheme="minorHAnsi"/>
        </w:rPr>
        <w:t>Essentialist notions of culture and history</w:t>
      </w:r>
      <w:r w:rsidRPr="007C4E0F">
        <w:rPr>
          <w:rFonts w:asciiTheme="minorHAnsi" w:hAnsiTheme="minorHAnsi"/>
          <w:color w:val="000000"/>
          <w:szCs w:val="20"/>
        </w:rPr>
        <w:t xml:space="preserve">; </w:t>
      </w:r>
      <w:r w:rsidRPr="007C4E0F">
        <w:rPr>
          <w:rStyle w:val="DebateUnderline"/>
          <w:rFonts w:asciiTheme="minorHAnsi" w:hAnsiTheme="minorHAnsi"/>
        </w:rPr>
        <w:t>conservative notions of territorial and linguistic propriety</w:t>
      </w:r>
      <w:r w:rsidRPr="007C4E0F">
        <w:rPr>
          <w:rFonts w:asciiTheme="minorHAnsi" w:hAnsiTheme="minorHAnsi"/>
          <w:color w:val="000000"/>
          <w:szCs w:val="20"/>
        </w:rPr>
        <w:t xml:space="preserve">, and the otherness ensuring from them; </w:t>
      </w:r>
      <w:r w:rsidRPr="00AD07AD">
        <w:rPr>
          <w:rStyle w:val="DebateUnderline"/>
          <w:rFonts w:asciiTheme="minorHAnsi" w:hAnsiTheme="minorHAnsi"/>
          <w:highlight w:val="cyan"/>
        </w:rPr>
        <w:t>unattested claims of oppression and victimization</w:t>
      </w:r>
      <w:r w:rsidRPr="007C4E0F">
        <w:rPr>
          <w:rStyle w:val="DebateUnderline"/>
          <w:rFonts w:asciiTheme="minorHAnsi" w:hAnsiTheme="minorHAnsi"/>
        </w:rPr>
        <w:t xml:space="preserve"> that </w:t>
      </w:r>
      <w:r w:rsidRPr="00AD07AD">
        <w:rPr>
          <w:rStyle w:val="DebateUnderline"/>
          <w:rFonts w:asciiTheme="minorHAnsi" w:hAnsiTheme="minorHAnsi"/>
          <w:highlight w:val="cyan"/>
        </w:rPr>
        <w:t>are used</w:t>
      </w:r>
      <w:r w:rsidRPr="007C4E0F">
        <w:rPr>
          <w:rStyle w:val="DebateUnderline"/>
          <w:rFonts w:asciiTheme="minorHAnsi" w:hAnsiTheme="minorHAnsi"/>
        </w:rPr>
        <w:t xml:space="preserve"> merely </w:t>
      </w:r>
      <w:r w:rsidRPr="00AD07AD">
        <w:rPr>
          <w:rStyle w:val="DebateUnderline"/>
          <w:rFonts w:asciiTheme="minorHAnsi" w:hAnsiTheme="minorHAnsi"/>
          <w:highlight w:val="cyan"/>
        </w:rPr>
        <w:t>to guilt-trip and to control;</w:t>
      </w:r>
      <w:r w:rsidRPr="007C4E0F">
        <w:rPr>
          <w:rStyle w:val="DebateUnderline"/>
          <w:rFonts w:asciiTheme="minorHAnsi" w:hAnsiTheme="minorHAnsi"/>
        </w:rPr>
        <w:t xml:space="preserve"> sexist and </w:t>
      </w:r>
      <w:r w:rsidRPr="00AD07AD">
        <w:rPr>
          <w:rStyle w:val="DebateUnderline"/>
          <w:rFonts w:asciiTheme="minorHAnsi" w:hAnsiTheme="minorHAnsi"/>
          <w:highlight w:val="cyan"/>
        </w:rPr>
        <w:t>racist reaffirmations</w:t>
      </w:r>
      <w:r w:rsidRPr="007C4E0F">
        <w:rPr>
          <w:rStyle w:val="DebateUnderline"/>
          <w:rFonts w:asciiTheme="minorHAnsi" w:hAnsiTheme="minorHAnsi"/>
        </w:rPr>
        <w:t xml:space="preserve"> of sexual and racial diversities that are made merely in the name of righteousness</w:t>
      </w:r>
      <w:r w:rsidRPr="007C4E0F">
        <w:rPr>
          <w:rFonts w:asciiTheme="minorHAnsi" w:hAnsiTheme="minorHAnsi"/>
          <w:color w:val="000000"/>
          <w:szCs w:val="20"/>
        </w:rPr>
        <w:t xml:space="preserve"> – </w:t>
      </w:r>
      <w:r w:rsidRPr="00AD07AD">
        <w:rPr>
          <w:rStyle w:val="DebateUnderline"/>
          <w:rFonts w:asciiTheme="minorHAnsi" w:hAnsiTheme="minorHAnsi"/>
          <w:b/>
          <w:highlight w:val="cyan"/>
        </w:rPr>
        <w:t>all these forces creates new solidarities whose ideological premises remain unquestioned</w:t>
      </w:r>
      <w:r w:rsidRPr="007C4E0F">
        <w:rPr>
          <w:rFonts w:asciiTheme="minorHAnsi" w:hAnsiTheme="minorHAnsi"/>
          <w:color w:val="000000"/>
          <w:szCs w:val="20"/>
        </w:rPr>
        <w:t xml:space="preserve">. These new solidarities are often informed by a strategic attitude which repeats what they seek to overthrow. The weight of old ideologies being reinforced over and over again is immense. We need to remember </w:t>
      </w:r>
      <w:r w:rsidRPr="00AD07AD">
        <w:rPr>
          <w:rStyle w:val="DebateUnderline"/>
          <w:rFonts w:asciiTheme="minorHAnsi" w:hAnsiTheme="minorHAnsi"/>
          <w:highlight w:val="cyan"/>
        </w:rPr>
        <w:t>as intellectuals</w:t>
      </w:r>
      <w:r w:rsidRPr="007C4E0F">
        <w:rPr>
          <w:rFonts w:asciiTheme="minorHAnsi" w:hAnsiTheme="minorHAnsi"/>
          <w:color w:val="000000"/>
          <w:szCs w:val="20"/>
        </w:rPr>
        <w:t xml:space="preserve"> that </w:t>
      </w:r>
      <w:r w:rsidRPr="00AD07AD">
        <w:rPr>
          <w:rStyle w:val="DebateUnderline"/>
          <w:rFonts w:asciiTheme="minorHAnsi" w:hAnsiTheme="minorHAnsi"/>
          <w:highlight w:val="cyan"/>
        </w:rPr>
        <w:t>the battles we fight are battles of words</w:t>
      </w:r>
      <w:r w:rsidRPr="00AD07AD">
        <w:rPr>
          <w:rFonts w:asciiTheme="minorHAnsi" w:hAnsiTheme="minorHAnsi"/>
          <w:color w:val="000000"/>
          <w:szCs w:val="20"/>
          <w:highlight w:val="cyan"/>
        </w:rPr>
        <w:t>.</w:t>
      </w:r>
      <w:r w:rsidRPr="007C4E0F">
        <w:rPr>
          <w:rFonts w:asciiTheme="minorHAnsi" w:hAnsiTheme="minorHAnsi"/>
          <w:color w:val="000000"/>
          <w:szCs w:val="20"/>
        </w:rPr>
        <w:t xml:space="preserve"> </w:t>
      </w:r>
      <w:r w:rsidRPr="00AD07AD">
        <w:rPr>
          <w:rStyle w:val="DebateUnderline"/>
          <w:rFonts w:asciiTheme="minorHAnsi" w:hAnsiTheme="minorHAnsi"/>
          <w:highlight w:val="cyan"/>
        </w:rPr>
        <w:t>Those who argue the oppositional standpoint are not doing anything different from their enemies and are</w:t>
      </w:r>
      <w:r w:rsidRPr="007C4E0F">
        <w:rPr>
          <w:rStyle w:val="DebateUnderline"/>
          <w:rFonts w:asciiTheme="minorHAnsi" w:hAnsiTheme="minorHAnsi"/>
        </w:rPr>
        <w:t xml:space="preserve"> most </w:t>
      </w:r>
      <w:r w:rsidRPr="00AD07AD">
        <w:rPr>
          <w:rStyle w:val="DebateUnderline"/>
          <w:rFonts w:asciiTheme="minorHAnsi" w:hAnsiTheme="minorHAnsi"/>
          <w:highlight w:val="cyan"/>
        </w:rPr>
        <w:t xml:space="preserve">certainly not directly changing the downtrodden lives of those who seek </w:t>
      </w:r>
      <w:r w:rsidRPr="007C4E0F">
        <w:rPr>
          <w:rStyle w:val="DebateUnderline"/>
          <w:rFonts w:asciiTheme="minorHAnsi" w:hAnsiTheme="minorHAnsi"/>
        </w:rPr>
        <w:t xml:space="preserve">their </w:t>
      </w:r>
      <w:r w:rsidRPr="00AD07AD">
        <w:rPr>
          <w:rStyle w:val="DebateUnderline"/>
          <w:rFonts w:asciiTheme="minorHAnsi" w:hAnsiTheme="minorHAnsi"/>
          <w:highlight w:val="cyan"/>
        </w:rPr>
        <w:t>survival</w:t>
      </w:r>
      <w:r w:rsidRPr="007C4E0F">
        <w:rPr>
          <w:rStyle w:val="DebateUnderline"/>
          <w:rFonts w:asciiTheme="minorHAnsi" w:hAnsiTheme="minorHAnsi"/>
        </w:rPr>
        <w:t xml:space="preserve"> in metropolitan and nonmetropolitan space alike.</w:t>
      </w:r>
      <w:r w:rsidRPr="007C4E0F">
        <w:rPr>
          <w:rFonts w:asciiTheme="minorHAnsi" w:hAnsiTheme="minorHAnsi"/>
          <w:color w:val="000000"/>
          <w:szCs w:val="20"/>
        </w:rPr>
        <w:t xml:space="preserve"> What </w:t>
      </w:r>
      <w:r w:rsidRPr="00AD07AD">
        <w:rPr>
          <w:rStyle w:val="DebateUnderline"/>
          <w:rFonts w:asciiTheme="minorHAnsi" w:hAnsiTheme="minorHAnsi"/>
          <w:highlight w:val="cyan"/>
        </w:rPr>
        <w:t>academic intellectuals must confront</w:t>
      </w:r>
      <w:r w:rsidRPr="007C4E0F">
        <w:rPr>
          <w:rFonts w:asciiTheme="minorHAnsi" w:hAnsiTheme="minorHAnsi"/>
          <w:color w:val="000000"/>
          <w:szCs w:val="20"/>
        </w:rPr>
        <w:t xml:space="preserve"> is thus not their victimization by society at large (or their victimization-in-solidarity-with-the-oppressed), but </w:t>
      </w:r>
      <w:r w:rsidRPr="00AD07AD">
        <w:rPr>
          <w:rStyle w:val="DebateUnderline"/>
          <w:rFonts w:asciiTheme="minorHAnsi" w:hAnsiTheme="minorHAnsi"/>
          <w:b/>
          <w:highlight w:val="cyan"/>
        </w:rPr>
        <w:t>the power, wealth, and privilege</w:t>
      </w:r>
      <w:r w:rsidRPr="00AD07AD">
        <w:rPr>
          <w:rStyle w:val="DebateUnderline"/>
          <w:rFonts w:asciiTheme="minorHAnsi" w:hAnsiTheme="minorHAnsi"/>
          <w:highlight w:val="cyan"/>
        </w:rPr>
        <w:t xml:space="preserve"> </w:t>
      </w:r>
      <w:r w:rsidRPr="007C4E0F">
        <w:rPr>
          <w:rStyle w:val="DebateUnderline"/>
          <w:rFonts w:asciiTheme="minorHAnsi" w:hAnsiTheme="minorHAnsi"/>
        </w:rPr>
        <w:t>that ironically accumulate fro</w:t>
      </w:r>
      <w:r w:rsidRPr="00AD07AD">
        <w:rPr>
          <w:rStyle w:val="DebateUnderline"/>
          <w:rFonts w:asciiTheme="minorHAnsi" w:hAnsiTheme="minorHAnsi"/>
          <w:highlight w:val="cyan"/>
        </w:rPr>
        <w:t>m their oppositional viewpoint</w:t>
      </w:r>
      <w:proofErr w:type="gramStart"/>
      <w:r w:rsidRPr="00AD07AD">
        <w:rPr>
          <w:rStyle w:val="DebateUnderline"/>
          <w:rFonts w:asciiTheme="minorHAnsi" w:hAnsiTheme="minorHAnsi"/>
          <w:highlight w:val="cyan"/>
        </w:rPr>
        <w:t>,and</w:t>
      </w:r>
      <w:proofErr w:type="gramEnd"/>
      <w:r w:rsidRPr="00AD07AD">
        <w:rPr>
          <w:rStyle w:val="DebateUnderline"/>
          <w:rFonts w:asciiTheme="minorHAnsi" w:hAnsiTheme="minorHAnsi"/>
          <w:highlight w:val="cyan"/>
        </w:rPr>
        <w:t xml:space="preserve"> the</w:t>
      </w:r>
      <w:r w:rsidRPr="007C4E0F">
        <w:rPr>
          <w:rStyle w:val="DebateUnderline"/>
          <w:rFonts w:asciiTheme="minorHAnsi" w:hAnsiTheme="minorHAnsi"/>
        </w:rPr>
        <w:t xml:space="preserve"> widening </w:t>
      </w:r>
      <w:r w:rsidRPr="00AD07AD">
        <w:rPr>
          <w:rStyle w:val="DebateUnderline"/>
          <w:rFonts w:asciiTheme="minorHAnsi" w:hAnsiTheme="minorHAnsi"/>
          <w:highlight w:val="cyan"/>
        </w:rPr>
        <w:t>gap between the</w:t>
      </w:r>
      <w:r w:rsidRPr="007C4E0F">
        <w:rPr>
          <w:rStyle w:val="DebateUnderline"/>
          <w:rFonts w:asciiTheme="minorHAnsi" w:hAnsiTheme="minorHAnsi"/>
        </w:rPr>
        <w:t xml:space="preserve"> professed </w:t>
      </w:r>
      <w:r w:rsidRPr="00AD07AD">
        <w:rPr>
          <w:rStyle w:val="DebateUnderline"/>
          <w:rFonts w:asciiTheme="minorHAnsi" w:hAnsiTheme="minorHAnsi"/>
          <w:highlight w:val="cyan"/>
        </w:rPr>
        <w:t>contents of their words and the upward mobility they gain from such words</w:t>
      </w:r>
      <w:r w:rsidRPr="007C4E0F">
        <w:rPr>
          <w:rStyle w:val="DebateUnderline"/>
          <w:rFonts w:asciiTheme="minorHAnsi" w:hAnsiTheme="minorHAnsi"/>
        </w:rPr>
        <w:t>.</w:t>
      </w:r>
      <w:r w:rsidRPr="007C4E0F">
        <w:rPr>
          <w:rFonts w:asciiTheme="minorHAnsi" w:hAnsiTheme="minorHAnsi"/>
          <w:color w:val="000000"/>
          <w:szCs w:val="20"/>
        </w:rPr>
        <w:t xml:space="preserve"> (When Foucault saidintellectuals need to struggle against becoming the object and instrument of power, he spoke precisely to this kind of situation.) The predicament we face in the West, where </w:t>
      </w:r>
      <w:r w:rsidRPr="00AD07AD">
        <w:rPr>
          <w:rStyle w:val="DebateUnderline"/>
          <w:rFonts w:asciiTheme="minorHAnsi" w:hAnsiTheme="minorHAnsi"/>
          <w:highlight w:val="cyan"/>
        </w:rPr>
        <w:t>intellectual freedom shares a history with economic enterprise</w:t>
      </w:r>
      <w:r w:rsidRPr="007C4E0F">
        <w:rPr>
          <w:rFonts w:asciiTheme="minorHAnsi" w:hAnsiTheme="minorHAnsi"/>
          <w:color w:val="000000"/>
          <w:szCs w:val="20"/>
        </w:rPr>
        <w:t xml:space="preserve">, is that if a professor wishes to denounce aspects of big business,. . . he will be wise to locate in a school whose trustees are big businessmen.28 </w:t>
      </w:r>
      <w:r w:rsidRPr="007C4E0F">
        <w:rPr>
          <w:rStyle w:val="DebateUnderline"/>
          <w:rFonts w:asciiTheme="minorHAnsi" w:hAnsiTheme="minorHAnsi"/>
        </w:rPr>
        <w:t>Why should we believe in those who continue to speak a language of alterity-as-lack while their salaries and honoraria keep rising?How do we resist the turning-into-propriety of oppositional discourses, when the intention of such discourses has been that of displacing and disowning the proper</w:t>
      </w:r>
      <w:r w:rsidRPr="007C4E0F">
        <w:rPr>
          <w:rFonts w:asciiTheme="minorHAnsi" w:hAnsiTheme="minorHAnsi"/>
          <w:color w:val="000000"/>
          <w:szCs w:val="20"/>
        </w:rPr>
        <w:t xml:space="preserve">? </w:t>
      </w:r>
      <w:r w:rsidRPr="007C4E0F">
        <w:rPr>
          <w:rStyle w:val="DebateUnderline"/>
          <w:rFonts w:asciiTheme="minorHAnsi" w:hAnsiTheme="minorHAnsi"/>
        </w:rPr>
        <w:t>How do we prevent what begin as tactics</w:t>
      </w:r>
      <w:r w:rsidRPr="007C4E0F">
        <w:rPr>
          <w:rFonts w:asciiTheme="minorHAnsi" w:hAnsiTheme="minorHAnsi"/>
          <w:color w:val="000000"/>
          <w:szCs w:val="20"/>
        </w:rPr>
        <w:t xml:space="preserve"> – that which is </w:t>
      </w:r>
      <w:r w:rsidRPr="007C4E0F">
        <w:rPr>
          <w:rStyle w:val="DebateUnderline"/>
          <w:rFonts w:asciiTheme="minorHAnsi" w:hAnsiTheme="minorHAnsi"/>
        </w:rPr>
        <w:t>without any base where it could stockpile its winnings</w:t>
      </w:r>
      <w:r w:rsidRPr="007C4E0F">
        <w:rPr>
          <w:rFonts w:asciiTheme="minorHAnsi" w:hAnsiTheme="minorHAnsi"/>
          <w:color w:val="000000"/>
          <w:szCs w:val="20"/>
        </w:rPr>
        <w:t>? (</w:t>
      </w:r>
      <w:proofErr w:type="gramStart"/>
      <w:r w:rsidRPr="007C4E0F">
        <w:rPr>
          <w:rFonts w:asciiTheme="minorHAnsi" w:hAnsiTheme="minorHAnsi"/>
          <w:color w:val="000000"/>
          <w:szCs w:val="20"/>
        </w:rPr>
        <w:t>deCerteau</w:t>
      </w:r>
      <w:proofErr w:type="gramEnd"/>
      <w:r w:rsidRPr="007C4E0F">
        <w:rPr>
          <w:rFonts w:asciiTheme="minorHAnsi" w:hAnsiTheme="minorHAnsi"/>
          <w:color w:val="000000"/>
          <w:szCs w:val="20"/>
        </w:rPr>
        <w:t>, p.37)–from turning into a solidly fenced-off field, in the military no less than in the academic sense?</w:t>
      </w:r>
    </w:p>
    <w:p w14:paraId="6A6C5E73" w14:textId="77777777" w:rsidR="00B37044" w:rsidRPr="00B37044" w:rsidRDefault="00B37044" w:rsidP="00B37044"/>
    <w:p w14:paraId="62B824B1" w14:textId="77777777" w:rsidR="00DB5363" w:rsidRPr="004F1D1F" w:rsidRDefault="00DB5363" w:rsidP="00DB5363">
      <w:pPr>
        <w:pStyle w:val="Heading3"/>
      </w:pPr>
      <w:r>
        <w:t>Displacement DA- Schlag</w:t>
      </w:r>
    </w:p>
    <w:p w14:paraId="4D6491BC" w14:textId="77777777" w:rsidR="00DB5363" w:rsidRDefault="00DB5363" w:rsidP="00DB5363">
      <w:pPr>
        <w:pStyle w:val="Heading4"/>
      </w:pPr>
      <w:r>
        <w:t>Prescriptions for action fail unless they come from someone in a position to create actual change- there’s no connection between the aff and material agency</w:t>
      </w:r>
    </w:p>
    <w:p w14:paraId="2637C7AB" w14:textId="77777777" w:rsidR="00DB5363" w:rsidRPr="00224F4D" w:rsidRDefault="00DB5363" w:rsidP="00DB5363">
      <w:pPr>
        <w:rPr>
          <w:rStyle w:val="Style13ptBold"/>
          <w:b w:val="0"/>
          <w:sz w:val="22"/>
        </w:rPr>
      </w:pPr>
      <w:r>
        <w:rPr>
          <w:rStyle w:val="Style13ptBold"/>
        </w:rPr>
        <w:t xml:space="preserve">Schlag 1990 </w:t>
      </w:r>
      <w:r w:rsidRPr="00224F4D">
        <w:rPr>
          <w:sz w:val="16"/>
          <w:szCs w:val="16"/>
        </w:rPr>
        <w:t xml:space="preserve">[Pierre (Professor of Law @ Colorado State), “Normative and Nowhere to Go,” Stanford Law Review, November 1990, </w:t>
      </w:r>
      <w:r w:rsidRPr="009F19A9">
        <w:rPr>
          <w:sz w:val="16"/>
          <w:szCs w:val="16"/>
        </w:rPr>
        <w:t>http://lawweb.colorado.edu/profiles/pubpdfs/schlag/SchlagSLR.pdf</w:t>
      </w:r>
      <w:r w:rsidRPr="00224F4D">
        <w:rPr>
          <w:sz w:val="16"/>
          <w:szCs w:val="16"/>
        </w:rPr>
        <w:t>, Accessed 7/21/15, AX]</w:t>
      </w:r>
    </w:p>
    <w:p w14:paraId="44F3B3F4" w14:textId="77777777" w:rsidR="00DB5363" w:rsidRPr="00FF35A6" w:rsidRDefault="00DB5363" w:rsidP="00DB5363">
      <w:pPr>
        <w:rPr>
          <w:b/>
          <w:u w:val="single"/>
        </w:rPr>
      </w:pPr>
      <w:r w:rsidRPr="005B523F">
        <w:rPr>
          <w:sz w:val="16"/>
        </w:rPr>
        <w:t xml:space="preserve">You'll notice that here (as elsewhere) </w:t>
      </w:r>
      <w:r w:rsidRPr="005B523F">
        <w:rPr>
          <w:rStyle w:val="StyleUnderline"/>
        </w:rPr>
        <w:t>normative legal thought</w:t>
      </w:r>
      <w:r w:rsidRPr="005B523F">
        <w:rPr>
          <w:sz w:val="16"/>
        </w:rPr>
        <w:t xml:space="preserve"> has a very pressing and urgent tone. It </w:t>
      </w:r>
      <w:r w:rsidRPr="005B523F">
        <w:rPr>
          <w:rStyle w:val="StyleUnderline"/>
        </w:rPr>
        <w:t>wants to know</w:t>
      </w:r>
      <w:r>
        <w:rPr>
          <w:rStyle w:val="StyleUnderline"/>
        </w:rPr>
        <w:t xml:space="preserve"> </w:t>
      </w:r>
      <w:r w:rsidRPr="005B523F">
        <w:rPr>
          <w:rStyle w:val="StyleUnderline"/>
        </w:rPr>
        <w:t>right away what should be done.</w:t>
      </w:r>
      <w:r w:rsidRPr="005B523F">
        <w:rPr>
          <w:sz w:val="16"/>
        </w:rPr>
        <w:t xml:space="preserve"> Right away. And true to its name, normative legal thought wants to engage right</w:t>
      </w:r>
      <w:r>
        <w:rPr>
          <w:sz w:val="16"/>
        </w:rPr>
        <w:t xml:space="preserve"> </w:t>
      </w:r>
      <w:r w:rsidRPr="005B523F">
        <w:rPr>
          <w:sz w:val="16"/>
        </w:rPr>
        <w:t xml:space="preserve">away in the enterprise of norm-selection. </w:t>
      </w:r>
      <w:r w:rsidRPr="005B523F">
        <w:rPr>
          <w:rStyle w:val="StyleUnderline"/>
        </w:rPr>
        <w:t>Normative legal thought wants to deci</w:t>
      </w:r>
      <w:r>
        <w:rPr>
          <w:rStyle w:val="StyleUnderline"/>
        </w:rPr>
        <w:t xml:space="preserve">de as quickly as possible which </w:t>
      </w:r>
      <w:r w:rsidRPr="005B523F">
        <w:rPr>
          <w:rStyle w:val="StyleUnderline"/>
        </w:rPr>
        <w:t>norm</w:t>
      </w:r>
      <w:r w:rsidRPr="005B523F">
        <w:rPr>
          <w:sz w:val="16"/>
        </w:rPr>
        <w:t xml:space="preserve"> (which doctrine</w:t>
      </w:r>
      <w:r w:rsidRPr="00FF35A6">
        <w:t xml:space="preserve">, </w:t>
      </w:r>
      <w:r w:rsidRPr="00FF35A6">
        <w:rPr>
          <w:rStyle w:val="StyleUnderline"/>
        </w:rPr>
        <w:t>which rule</w:t>
      </w:r>
      <w:r w:rsidRPr="005B523F">
        <w:rPr>
          <w:sz w:val="16"/>
        </w:rPr>
        <w:t xml:space="preserve">, which theory) </w:t>
      </w:r>
      <w:r w:rsidRPr="005B523F">
        <w:rPr>
          <w:rStyle w:val="StyleUnderline"/>
        </w:rPr>
        <w:t>should govern a particular activity.</w:t>
      </w:r>
      <w:r>
        <w:rPr>
          <w:rStyle w:val="StyleUnderline"/>
        </w:rPr>
        <w:t xml:space="preserve"> </w:t>
      </w:r>
      <w:r w:rsidRPr="005B523F">
        <w:rPr>
          <w:sz w:val="16"/>
        </w:rPr>
        <w:t>Now as intellectually stifling and politically narrow as the enterprise of norm-selection may be, [FN30] it still</w:t>
      </w:r>
      <w:r>
        <w:rPr>
          <w:sz w:val="16"/>
        </w:rPr>
        <w:t xml:space="preserve"> </w:t>
      </w:r>
      <w:r w:rsidRPr="005B523F">
        <w:rPr>
          <w:sz w:val="16"/>
        </w:rPr>
        <w:t>offers legal thinkers some residual possibility of posing interesting philosophical, soc</w:t>
      </w:r>
      <w:r>
        <w:rPr>
          <w:sz w:val="16"/>
        </w:rPr>
        <w:t xml:space="preserve">ial, psychological, economic, </w:t>
      </w:r>
      <w:r w:rsidRPr="005B523F">
        <w:rPr>
          <w:sz w:val="16"/>
        </w:rPr>
        <w:t xml:space="preserve">or semiotic inquiries about law. Yet </w:t>
      </w:r>
      <w:r w:rsidRPr="00FF35A6">
        <w:rPr>
          <w:rStyle w:val="StyleUnderline"/>
        </w:rPr>
        <w:t xml:space="preserve">normative legal thought can't wait to shut down </w:t>
      </w:r>
      <w:r w:rsidRPr="005B523F">
        <w:rPr>
          <w:sz w:val="16"/>
        </w:rPr>
        <w:t>the</w:t>
      </w:r>
      <w:r>
        <w:rPr>
          <w:sz w:val="16"/>
        </w:rPr>
        <w:t xml:space="preserve">se </w:t>
      </w:r>
      <w:r>
        <w:rPr>
          <w:rStyle w:val="StyleUnderline"/>
        </w:rPr>
        <w:t>intellectual and political</w:t>
      </w:r>
      <w:r w:rsidRPr="00FF35A6">
        <w:rPr>
          <w:rStyle w:val="StyleUnderline"/>
        </w:rPr>
        <w:t xml:space="preserve"> openings </w:t>
      </w:r>
      <w:r w:rsidRPr="00FF35A6">
        <w:t>as well</w:t>
      </w:r>
      <w:r w:rsidRPr="005B523F">
        <w:rPr>
          <w:sz w:val="16"/>
        </w:rPr>
        <w:t>. It cannot wait to envelop these inquiries in its own highly stylized ethical-moral form of norm-justification.</w:t>
      </w:r>
      <w:r>
        <w:rPr>
          <w:sz w:val="16"/>
        </w:rPr>
        <w:t xml:space="preserve"> </w:t>
      </w:r>
      <w:r w:rsidRPr="00C73231">
        <w:rPr>
          <w:rStyle w:val="StyleUnderline"/>
          <w:highlight w:val="green"/>
        </w:rPr>
        <w:t xml:space="preserve">Normative legal thought </w:t>
      </w:r>
      <w:r w:rsidRPr="00FF35A6">
        <w:rPr>
          <w:rStyle w:val="StyleUnderline"/>
        </w:rPr>
        <w:t>cannot wait</w:t>
      </w:r>
      <w:r w:rsidRPr="005B523F">
        <w:rPr>
          <w:rStyle w:val="StyleUnderline"/>
        </w:rPr>
        <w:t xml:space="preserve"> to enlist epistemology, semiotics, social theory or any other</w:t>
      </w:r>
      <w:r>
        <w:rPr>
          <w:rStyle w:val="StyleUnderline"/>
        </w:rPr>
        <w:t xml:space="preserve"> </w:t>
      </w:r>
      <w:r w:rsidRPr="005B523F">
        <w:rPr>
          <w:rStyle w:val="StyleUnderline"/>
        </w:rPr>
        <w:t>enterprise in its own ethical-moral argument structures about the right, the good, the useful, the efficient</w:t>
      </w:r>
      <w:r w:rsidRPr="005B523F">
        <w:rPr>
          <w:sz w:val="16"/>
        </w:rPr>
        <w:t xml:space="preserve"> (or any of</w:t>
      </w:r>
      <w:r>
        <w:rPr>
          <w:sz w:val="16"/>
        </w:rPr>
        <w:t xml:space="preserve"> </w:t>
      </w:r>
      <w:r w:rsidRPr="005B523F">
        <w:rPr>
          <w:sz w:val="16"/>
        </w:rPr>
        <w:t xml:space="preserve">their doctrinally crystallized derivatives). </w:t>
      </w:r>
      <w:r w:rsidRPr="005B523F">
        <w:rPr>
          <w:rStyle w:val="StyleUnderline"/>
        </w:rPr>
        <w:t xml:space="preserve">It </w:t>
      </w:r>
      <w:r w:rsidRPr="00C73231">
        <w:rPr>
          <w:rStyle w:val="StyleUnderline"/>
          <w:highlight w:val="green"/>
        </w:rPr>
        <w:t xml:space="preserve">cannot wait to reduce world views, </w:t>
      </w:r>
      <w:r w:rsidRPr="00FF35A6">
        <w:rPr>
          <w:rStyle w:val="StyleUnderline"/>
        </w:rPr>
        <w:t xml:space="preserve">attitudes, demonstrations, provocations, </w:t>
      </w:r>
      <w:r w:rsidRPr="00C73231">
        <w:rPr>
          <w:rStyle w:val="StyleUnderline"/>
          <w:highlight w:val="green"/>
        </w:rPr>
        <w:t>and thought itself, to norms.</w:t>
      </w:r>
      <w:r w:rsidRPr="005B523F">
        <w:rPr>
          <w:rStyle w:val="StyleUnderline"/>
        </w:rPr>
        <w:t xml:space="preserve"> In short, </w:t>
      </w:r>
      <w:r w:rsidRPr="00FF35A6">
        <w:rPr>
          <w:rStyle w:val="StyleUnderline"/>
        </w:rPr>
        <w:t xml:space="preserve">it cannot wait </w:t>
      </w:r>
      <w:r w:rsidRPr="00C73231">
        <w:rPr>
          <w:rStyle w:val="StyleUnderline"/>
          <w:highlight w:val="green"/>
        </w:rPr>
        <w:t>to tell you</w:t>
      </w:r>
      <w:r w:rsidRPr="005B523F">
        <w:rPr>
          <w:sz w:val="16"/>
        </w:rPr>
        <w:t xml:space="preserve"> (or somebody else) </w:t>
      </w:r>
      <w:r w:rsidRPr="00C73231">
        <w:rPr>
          <w:rStyle w:val="StyleUnderline"/>
          <w:highlight w:val="green"/>
        </w:rPr>
        <w:t>what to do</w:t>
      </w:r>
      <w:r w:rsidRPr="005B523F">
        <w:rPr>
          <w:rStyle w:val="StyleUnderline"/>
        </w:rPr>
        <w:t>.</w:t>
      </w:r>
      <w:r>
        <w:rPr>
          <w:rStyle w:val="StyleUnderline"/>
        </w:rPr>
        <w:t xml:space="preserve"> </w:t>
      </w:r>
      <w:r w:rsidRPr="005B523F">
        <w:rPr>
          <w:sz w:val="16"/>
        </w:rPr>
        <w:t xml:space="preserve">In fact, </w:t>
      </w:r>
      <w:r w:rsidRPr="00C73231">
        <w:rPr>
          <w:rStyle w:val="Emphasis"/>
          <w:highlight w:val="green"/>
        </w:rPr>
        <w:t>normative legal thought is so much in a hurry that it will tell you what to do even though there is not the slightest chance that you might actually be in a position to do it</w:t>
      </w:r>
      <w:r w:rsidRPr="00C73231">
        <w:rPr>
          <w:rStyle w:val="StyleUnderline"/>
          <w:highlight w:val="green"/>
        </w:rPr>
        <w:t>.</w:t>
      </w:r>
      <w:r w:rsidRPr="005B523F">
        <w:rPr>
          <w:rStyle w:val="StyleUnderline"/>
        </w:rPr>
        <w:t xml:space="preserve"> For instance, when was the last time you were in a</w:t>
      </w:r>
      <w:r>
        <w:rPr>
          <w:rStyle w:val="StyleUnderline"/>
        </w:rPr>
        <w:t xml:space="preserve"> </w:t>
      </w:r>
      <w:r w:rsidRPr="005B523F">
        <w:rPr>
          <w:rStyle w:val="StyleUnderline"/>
        </w:rPr>
        <w:t xml:space="preserve">position to put the difference principle </w:t>
      </w:r>
      <w:r w:rsidRPr="005B523F">
        <w:rPr>
          <w:sz w:val="16"/>
        </w:rPr>
        <w:t xml:space="preserve">[FN31] </w:t>
      </w:r>
      <w:r w:rsidRPr="005B523F">
        <w:rPr>
          <w:rStyle w:val="StyleUnderline"/>
        </w:rPr>
        <w:t>into effect, or to restructure</w:t>
      </w:r>
      <w:r w:rsidRPr="005B523F">
        <w:rPr>
          <w:sz w:val="16"/>
        </w:rPr>
        <w:t xml:space="preserve"> *179 </w:t>
      </w:r>
      <w:r w:rsidRPr="005B523F">
        <w:rPr>
          <w:rStyle w:val="StyleUnderline"/>
        </w:rPr>
        <w:t>the doctrinal corpus of the first</w:t>
      </w:r>
      <w:r>
        <w:rPr>
          <w:rStyle w:val="StyleUnderline"/>
        </w:rPr>
        <w:t xml:space="preserve"> </w:t>
      </w:r>
      <w:r w:rsidRPr="005B523F">
        <w:rPr>
          <w:rStyle w:val="StyleUnderline"/>
        </w:rPr>
        <w:t>amendment?</w:t>
      </w:r>
      <w:r w:rsidRPr="005B523F">
        <w:rPr>
          <w:sz w:val="16"/>
        </w:rPr>
        <w:t xml:space="preserve"> "In the future, we should . . </w:t>
      </w:r>
      <w:proofErr w:type="gramStart"/>
      <w:r w:rsidRPr="005B523F">
        <w:rPr>
          <w:sz w:val="16"/>
        </w:rPr>
        <w:t>. .</w:t>
      </w:r>
      <w:proofErr w:type="gramEnd"/>
      <w:r w:rsidRPr="005B523F">
        <w:rPr>
          <w:sz w:val="16"/>
        </w:rPr>
        <w:t xml:space="preserve"> " </w:t>
      </w:r>
      <w:r w:rsidRPr="005B523F">
        <w:rPr>
          <w:rStyle w:val="StyleUnderline"/>
        </w:rPr>
        <w:t>When was the last time you were in a position to rule whether judges</w:t>
      </w:r>
      <w:r>
        <w:rPr>
          <w:rStyle w:val="StyleUnderline"/>
        </w:rPr>
        <w:t xml:space="preserve"> </w:t>
      </w:r>
      <w:r w:rsidRPr="005B523F">
        <w:rPr>
          <w:rStyle w:val="StyleUnderline"/>
        </w:rPr>
        <w:t>should become pragmatists, efficiency purveyors, civic republicans, or Hercules surrogates?</w:t>
      </w:r>
      <w:r>
        <w:rPr>
          <w:rStyle w:val="StyleUnderline"/>
        </w:rPr>
        <w:t xml:space="preserve"> </w:t>
      </w:r>
      <w:r w:rsidRPr="005B523F">
        <w:rPr>
          <w:rStyle w:val="StyleUnderline"/>
        </w:rPr>
        <w:t>Normative legal thought doesn't seem overly concerned with such worldly questions about the character and the</w:t>
      </w:r>
      <w:r>
        <w:rPr>
          <w:rStyle w:val="StyleUnderline"/>
        </w:rPr>
        <w:t xml:space="preserve"> </w:t>
      </w:r>
      <w:r w:rsidRPr="005B523F">
        <w:rPr>
          <w:rStyle w:val="StyleUnderline"/>
        </w:rPr>
        <w:t xml:space="preserve">effectiveness of its own discourse. </w:t>
      </w:r>
      <w:r w:rsidRPr="00C73231">
        <w:rPr>
          <w:rStyle w:val="StyleUnderline"/>
          <w:highlight w:val="green"/>
        </w:rPr>
        <w:t>It just goes along and proposes, recommends, prescribes, solves,</w:t>
      </w:r>
      <w:r w:rsidRPr="005B523F">
        <w:rPr>
          <w:rStyle w:val="StyleUnderline"/>
        </w:rPr>
        <w:t xml:space="preserve"> and resolves.</w:t>
      </w:r>
      <w:r>
        <w:rPr>
          <w:rStyle w:val="StyleUnderline"/>
        </w:rPr>
        <w:t xml:space="preserve"> </w:t>
      </w:r>
      <w:r w:rsidRPr="00C73231">
        <w:rPr>
          <w:rStyle w:val="StyleUnderline"/>
          <w:highlight w:val="green"/>
        </w:rPr>
        <w:t>Yet despite its</w:t>
      </w:r>
      <w:r w:rsidRPr="005B523F">
        <w:rPr>
          <w:rStyle w:val="StyleUnderline"/>
        </w:rPr>
        <w:t xml:space="preserve"> obvious </w:t>
      </w:r>
      <w:r w:rsidRPr="00C73231">
        <w:rPr>
          <w:rStyle w:val="StyleUnderline"/>
          <w:highlight w:val="green"/>
        </w:rPr>
        <w:t>desire to have worldly</w:t>
      </w:r>
      <w:r w:rsidRPr="005B523F">
        <w:rPr>
          <w:rStyle w:val="StyleUnderline"/>
        </w:rPr>
        <w:t xml:space="preserve"> </w:t>
      </w:r>
      <w:r w:rsidRPr="00C73231">
        <w:rPr>
          <w:rStyle w:val="StyleUnderline"/>
          <w:highlight w:val="green"/>
        </w:rPr>
        <w:t>effects</w:t>
      </w:r>
      <w:r w:rsidRPr="00C73231">
        <w:rPr>
          <w:sz w:val="16"/>
          <w:highlight w:val="green"/>
        </w:rPr>
        <w:t>,</w:t>
      </w:r>
      <w:r w:rsidRPr="005B523F">
        <w:rPr>
          <w:sz w:val="16"/>
        </w:rPr>
        <w:t xml:space="preserve"> worldly consequences, </w:t>
      </w:r>
      <w:r w:rsidRPr="00C73231">
        <w:rPr>
          <w:rStyle w:val="Emphasis"/>
          <w:highlight w:val="green"/>
        </w:rPr>
        <w:t xml:space="preserve">normative legal thought remains </w:t>
      </w:r>
      <w:r w:rsidRPr="00FF35A6">
        <w:rPr>
          <w:rStyle w:val="Emphasis"/>
        </w:rPr>
        <w:t xml:space="preserve">seemingly </w:t>
      </w:r>
      <w:r w:rsidRPr="00C73231">
        <w:rPr>
          <w:rStyle w:val="Emphasis"/>
          <w:highlight w:val="green"/>
        </w:rPr>
        <w:t>unconcerned that for all practical purposes,</w:t>
      </w:r>
      <w:r w:rsidRPr="00C73231">
        <w:rPr>
          <w:rStyle w:val="StyleUnderline"/>
          <w:highlight w:val="green"/>
        </w:rPr>
        <w:t xml:space="preserve"> its only consumers are legal academics and</w:t>
      </w:r>
      <w:r w:rsidRPr="005B523F">
        <w:rPr>
          <w:sz w:val="16"/>
        </w:rPr>
        <w:t xml:space="preserve"> perhaps a few law</w:t>
      </w:r>
      <w:r>
        <w:rPr>
          <w:sz w:val="16"/>
        </w:rPr>
        <w:t xml:space="preserve"> </w:t>
      </w:r>
      <w:r w:rsidRPr="00C73231">
        <w:rPr>
          <w:rStyle w:val="StyleUnderline"/>
          <w:highlight w:val="green"/>
        </w:rPr>
        <w:t>students</w:t>
      </w:r>
      <w:r w:rsidRPr="00C73231">
        <w:rPr>
          <w:sz w:val="16"/>
          <w:highlight w:val="green"/>
        </w:rPr>
        <w:t>-</w:t>
      </w:r>
      <w:r w:rsidRPr="005B523F">
        <w:rPr>
          <w:sz w:val="16"/>
        </w:rPr>
        <w:t xml:space="preserve">-persons </w:t>
      </w:r>
      <w:r w:rsidRPr="00C73231">
        <w:rPr>
          <w:rStyle w:val="StyleUnderline"/>
          <w:highlight w:val="green"/>
        </w:rPr>
        <w:t>who are virtually never in a position to put any of its</w:t>
      </w:r>
      <w:r w:rsidRPr="005B523F">
        <w:rPr>
          <w:sz w:val="16"/>
        </w:rPr>
        <w:t xml:space="preserve"> wonderful </w:t>
      </w:r>
      <w:r w:rsidRPr="005B523F">
        <w:rPr>
          <w:rStyle w:val="StyleUnderline"/>
        </w:rPr>
        <w:t xml:space="preserve">normative </w:t>
      </w:r>
      <w:r w:rsidRPr="00C73231">
        <w:rPr>
          <w:rStyle w:val="StyleUnderline"/>
          <w:highlight w:val="green"/>
        </w:rPr>
        <w:t>advice into effect.</w:t>
      </w:r>
      <w:r w:rsidRPr="005B523F">
        <w:rPr>
          <w:rStyle w:val="StyleUnderline"/>
        </w:rPr>
        <w:t xml:space="preserve"> </w:t>
      </w:r>
    </w:p>
    <w:p w14:paraId="48B81CC6" w14:textId="045F66C3" w:rsidR="00DB5363" w:rsidRDefault="007D0D24" w:rsidP="00DB5363">
      <w:pPr>
        <w:rPr>
          <w:sz w:val="16"/>
        </w:rPr>
      </w:pPr>
      <w:r>
        <w:rPr>
          <w:sz w:val="16"/>
        </w:rPr>
        <w:t>2</w:t>
      </w:r>
    </w:p>
    <w:p w14:paraId="5A34A0FC" w14:textId="77777777" w:rsidR="00DB5363" w:rsidRDefault="00DB5363" w:rsidP="00DB5363">
      <w:pPr>
        <w:pStyle w:val="Heading3"/>
      </w:pPr>
      <w:r>
        <w:t>Stigmatization DA</w:t>
      </w:r>
    </w:p>
    <w:p w14:paraId="3010C135" w14:textId="77777777" w:rsidR="00DB5363" w:rsidRDefault="00DB5363" w:rsidP="00DB5363">
      <w:pPr>
        <w:pStyle w:val="Heading4"/>
      </w:pPr>
      <w:r>
        <w:t>Premature legal engagement strengthens inequality- reformist laws legitimize critics who deny rights to those who have “already been addressed” and normativity conditions us to stigmatize marginalized populations for being “unlike” the ethical majority</w:t>
      </w:r>
    </w:p>
    <w:p w14:paraId="0DD0EA0B" w14:textId="77777777" w:rsidR="00DB5363" w:rsidRPr="000A35CB" w:rsidRDefault="00DB5363" w:rsidP="00DB5363">
      <w:pPr>
        <w:rPr>
          <w:b/>
          <w:sz w:val="26"/>
        </w:rPr>
      </w:pPr>
      <w:r w:rsidRPr="00E21BAE">
        <w:rPr>
          <w:rStyle w:val="Style13ptBold"/>
        </w:rPr>
        <w:t>Delgado 1991</w:t>
      </w:r>
      <w:r>
        <w:rPr>
          <w:rStyle w:val="Style13ptBold"/>
        </w:rPr>
        <w:t xml:space="preserve"> </w:t>
      </w:r>
      <w:r w:rsidRPr="00E21BAE">
        <w:rPr>
          <w:sz w:val="16"/>
          <w:szCs w:val="16"/>
        </w:rPr>
        <w:t xml:space="preserve">[Richard (Professor of civil rights and critical race theory @ University of Alabama Law School), “Norms and Normal Science: Toward a Critique of Normativity in Legal Thought,” U Penn Law Review, Vol. 139: 933, http://scholarship.law.upenn.edu/cgi/viewcontent.cgi?article=3742&amp;context=penn_law_review, Accessed 7/21/15, pg. </w:t>
      </w:r>
      <w:r>
        <w:rPr>
          <w:sz w:val="16"/>
          <w:szCs w:val="16"/>
        </w:rPr>
        <w:t>954</w:t>
      </w:r>
      <w:r w:rsidRPr="00E21BAE">
        <w:rPr>
          <w:sz w:val="16"/>
          <w:szCs w:val="16"/>
        </w:rPr>
        <w:t>-</w:t>
      </w:r>
      <w:r>
        <w:rPr>
          <w:sz w:val="16"/>
          <w:szCs w:val="16"/>
        </w:rPr>
        <w:t>956</w:t>
      </w:r>
      <w:r w:rsidRPr="00E21BAE">
        <w:rPr>
          <w:sz w:val="16"/>
          <w:szCs w:val="16"/>
        </w:rPr>
        <w:t>, AX]</w:t>
      </w:r>
    </w:p>
    <w:p w14:paraId="22AF6F08" w14:textId="77777777" w:rsidR="00DB5363" w:rsidRDefault="00DB5363" w:rsidP="00DB5363">
      <w:pPr>
        <w:rPr>
          <w:sz w:val="16"/>
        </w:rPr>
      </w:pPr>
      <w:r w:rsidRPr="005C15B8">
        <w:rPr>
          <w:rStyle w:val="StyleUnderline"/>
        </w:rPr>
        <w:t xml:space="preserve">Normativity </w:t>
      </w:r>
      <w:r w:rsidRPr="00D13894">
        <w:rPr>
          <w:sz w:val="16"/>
        </w:rPr>
        <w:t xml:space="preserve">thus </w:t>
      </w:r>
      <w:r w:rsidRPr="005C15B8">
        <w:rPr>
          <w:rStyle w:val="StyleUnderline"/>
        </w:rPr>
        <w:t>enables us to ignore and smooth over the rough edges of our world</w:t>
      </w:r>
      <w:r w:rsidRPr="00D13894">
        <w:rPr>
          <w:sz w:val="16"/>
        </w:rPr>
        <w:t xml:space="preserve">, </w:t>
      </w:r>
      <w:r w:rsidRPr="005C15B8">
        <w:rPr>
          <w:rStyle w:val="StyleUnderline"/>
        </w:rPr>
        <w:t>to</w:t>
      </w:r>
      <w:r w:rsidRPr="00D13894">
        <w:rPr>
          <w:sz w:val="16"/>
        </w:rPr>
        <w:t xml:space="preserve"> tune out or </w:t>
      </w:r>
      <w:r w:rsidRPr="005C15B8">
        <w:rPr>
          <w:rStyle w:val="StyleUnderline"/>
        </w:rPr>
        <w:t xml:space="preserve">redefine what would </w:t>
      </w:r>
      <w:r w:rsidRPr="00D13894">
        <w:rPr>
          <w:sz w:val="16"/>
        </w:rPr>
        <w:t xml:space="preserve">otherwise </w:t>
      </w:r>
      <w:r w:rsidRPr="005C15B8">
        <w:rPr>
          <w:rStyle w:val="StyleUnderline"/>
        </w:rPr>
        <w:t>make a claim on us. In the legal system, the clearest examples</w:t>
      </w:r>
      <w:r w:rsidRPr="00D13894">
        <w:rPr>
          <w:sz w:val="16"/>
        </w:rPr>
        <w:t xml:space="preserve"> of this </w:t>
      </w:r>
      <w:r w:rsidRPr="005C15B8">
        <w:rPr>
          <w:rStyle w:val="StyleUnderline"/>
        </w:rPr>
        <w:t>are found in cases where the Supreme Court has</w:t>
      </w:r>
      <w:r>
        <w:rPr>
          <w:rStyle w:val="StyleUnderline"/>
        </w:rPr>
        <w:t xml:space="preserve"> </w:t>
      </w:r>
      <w:r w:rsidRPr="005C15B8">
        <w:rPr>
          <w:rStyle w:val="StyleUnderline"/>
        </w:rPr>
        <w:t>been faced with subsistence claims.</w:t>
      </w:r>
      <w:r>
        <w:rPr>
          <w:rStyle w:val="StyleUnderline"/>
        </w:rPr>
        <w:t xml:space="preserve"> </w:t>
      </w:r>
      <w:r w:rsidRPr="00D13894">
        <w:rPr>
          <w:sz w:val="16"/>
        </w:rPr>
        <w:t xml:space="preserve">For example, in Lindsey v. Normet, the Supreme Court considered a claim that housing is such a basic necessity that it could only be denied or subordinated when a state is able to show a "compel-ling interest." </w:t>
      </w:r>
      <w:r w:rsidRPr="00A6463D">
        <w:rPr>
          <w:rStyle w:val="StyleUnderline"/>
        </w:rPr>
        <w:t>The Court</w:t>
      </w:r>
      <w:r w:rsidRPr="00D13894">
        <w:rPr>
          <w:sz w:val="16"/>
        </w:rPr>
        <w:t xml:space="preserve"> summarily </w:t>
      </w:r>
      <w:r w:rsidRPr="00A6463D">
        <w:rPr>
          <w:rStyle w:val="StyleUnderline"/>
        </w:rPr>
        <w:t>upheld</w:t>
      </w:r>
      <w:r w:rsidRPr="00D13894">
        <w:rPr>
          <w:sz w:val="16"/>
        </w:rPr>
        <w:t xml:space="preserve"> Oregon's </w:t>
      </w:r>
      <w:r w:rsidRPr="00A6463D">
        <w:rPr>
          <w:rStyle w:val="StyleUnderline"/>
        </w:rPr>
        <w:t>streamlined eviction</w:t>
      </w:r>
      <w:r w:rsidRPr="00D13894">
        <w:rPr>
          <w:sz w:val="16"/>
        </w:rPr>
        <w:t xml:space="preserve"> procedure, </w:t>
      </w:r>
      <w:r w:rsidRPr="00A6463D">
        <w:rPr>
          <w:rStyle w:val="StyleUnderline"/>
        </w:rPr>
        <w:t>rejecting</w:t>
      </w:r>
      <w:r w:rsidRPr="00D13894">
        <w:rPr>
          <w:sz w:val="16"/>
        </w:rPr>
        <w:t xml:space="preserve"> in emphatic tones </w:t>
      </w:r>
      <w:r w:rsidRPr="00A6463D">
        <w:rPr>
          <w:rStyle w:val="StyleUnderline"/>
        </w:rPr>
        <w:t>the idea that there is a constitutional right to shelter</w:t>
      </w:r>
      <w:r w:rsidRPr="00D13894">
        <w:rPr>
          <w:sz w:val="16"/>
        </w:rPr>
        <w:t xml:space="preserve"> or that "the Constitution ...provide[s] judicial remedies for every social and economic ill."88In San Antonio Independent School District v. Rodriguez</w:t>
      </w:r>
      <w:proofErr w:type="gramStart"/>
      <w:r w:rsidRPr="00D13894">
        <w:rPr>
          <w:sz w:val="16"/>
        </w:rPr>
        <w:t>,89</w:t>
      </w:r>
      <w:proofErr w:type="gramEnd"/>
      <w:r w:rsidRPr="00D13894">
        <w:rPr>
          <w:sz w:val="16"/>
        </w:rPr>
        <w:t xml:space="preserve"> the Court followed Lindsey in holding that Texas's unequal school finance scheme did not deny children in tax-poor districts the right to an education. Again, </w:t>
      </w:r>
      <w:r w:rsidRPr="00A6463D">
        <w:rPr>
          <w:rStyle w:val="StyleUnderline"/>
        </w:rPr>
        <w:t>the Court responded by shaming the attorneys and litigants who had brought the novel claim. It</w:t>
      </w:r>
      <w:r w:rsidRPr="00D13894">
        <w:rPr>
          <w:sz w:val="16"/>
        </w:rPr>
        <w:t xml:space="preserve"> declined to apply strict scrutiny, ridiculed the idea that money can be equated with a good education and </w:t>
      </w:r>
      <w:r w:rsidRPr="00A6463D">
        <w:rPr>
          <w:rStyle w:val="StyleUnderline"/>
        </w:rPr>
        <w:t>held that the plaintiffs were complaining</w:t>
      </w:r>
      <w:r w:rsidRPr="00D13894">
        <w:rPr>
          <w:sz w:val="16"/>
        </w:rPr>
        <w:t xml:space="preserve">, at most, </w:t>
      </w:r>
      <w:r w:rsidRPr="00A6463D">
        <w:rPr>
          <w:rStyle w:val="StyleUnderline"/>
        </w:rPr>
        <w:t>of a relative deprivation.</w:t>
      </w:r>
      <w:r w:rsidRPr="00D13894">
        <w:rPr>
          <w:sz w:val="16"/>
        </w:rPr>
        <w:t xml:space="preserve">90 In Dandridge v. Williams,91 </w:t>
      </w:r>
      <w:r w:rsidRPr="00A6463D">
        <w:rPr>
          <w:rStyle w:val="StyleUnderline"/>
        </w:rPr>
        <w:t>the Court</w:t>
      </w:r>
      <w:r w:rsidRPr="00D13894">
        <w:rPr>
          <w:sz w:val="16"/>
        </w:rPr>
        <w:t xml:space="preserve"> also </w:t>
      </w:r>
      <w:r w:rsidRPr="00A6463D">
        <w:rPr>
          <w:rStyle w:val="StyleUnderline"/>
        </w:rPr>
        <w:t>rejected</w:t>
      </w:r>
      <w:r w:rsidRPr="00D13894">
        <w:rPr>
          <w:sz w:val="16"/>
        </w:rPr>
        <w:t xml:space="preserve">, even more emphatically than it had before, </w:t>
      </w:r>
      <w:r w:rsidRPr="00A6463D">
        <w:rPr>
          <w:rStyle w:val="StyleUnderline"/>
        </w:rPr>
        <w:t>the idea that subsistence</w:t>
      </w:r>
      <w:r w:rsidRPr="00D13894">
        <w:rPr>
          <w:sz w:val="16"/>
        </w:rPr>
        <w:t>-here,</w:t>
      </w:r>
      <w:r w:rsidRPr="00A6463D">
        <w:rPr>
          <w:rStyle w:val="StyleUnderline"/>
        </w:rPr>
        <w:t xml:space="preserve"> welfare-is a constitutional right.</w:t>
      </w:r>
      <w:r w:rsidRPr="00D13894">
        <w:rPr>
          <w:sz w:val="16"/>
        </w:rPr>
        <w:t xml:space="preserve"> In Dandridge, a number of families challenged a state rule that provided a decreasing schedule of welfare support for each person beyond the initial beneficiary and a fixed increment for families larger than ten. The welfare recipients challenged these provisions as a violation of equal protection. A district court agreed with them, but the Supreme Court reversed, holding that the state's fee schedule, although it discriminated against large families, was a legitimate exercise of economic/social legislation and had to be sustained if it had any reasonable basis.92 </w:t>
      </w:r>
      <w:r w:rsidRPr="005C15B8">
        <w:rPr>
          <w:rStyle w:val="StyleUnderline"/>
        </w:rPr>
        <w:t>These cases</w:t>
      </w:r>
      <w:r w:rsidRPr="00D13894">
        <w:rPr>
          <w:sz w:val="16"/>
        </w:rPr>
        <w:t xml:space="preserve"> are telling because they </w:t>
      </w:r>
      <w:r w:rsidRPr="005C15B8">
        <w:rPr>
          <w:rStyle w:val="StyleUnderline"/>
        </w:rPr>
        <w:t>forced the judiciary to confront the harsh reality that our competitive free-market system creates losers as well as winners. What obligation do the winners have to the losers?</w:t>
      </w:r>
      <w:r w:rsidRPr="00D13894">
        <w:rPr>
          <w:sz w:val="16"/>
        </w:rPr>
        <w:t xml:space="preserve"> The answer, so far has been "</w:t>
      </w:r>
      <w:r w:rsidRPr="005C15B8">
        <w:rPr>
          <w:rStyle w:val="StyleUnderline"/>
        </w:rPr>
        <w:t>none</w:t>
      </w:r>
      <w:r w:rsidRPr="00D13894">
        <w:rPr>
          <w:sz w:val="16"/>
        </w:rPr>
        <w:t xml:space="preserve">." </w:t>
      </w:r>
      <w:r w:rsidRPr="005C15B8">
        <w:rPr>
          <w:rStyle w:val="StyleUnderline"/>
        </w:rPr>
        <w:t>We owe the poor no legal obligation because the legislature did not think so; the poor are unreasonable; they are not poor enough; and money might not solve their problem anyway</w:t>
      </w:r>
      <w:r w:rsidRPr="00D13894">
        <w:rPr>
          <w:sz w:val="16"/>
        </w:rPr>
        <w:t xml:space="preserve"> (you know how they are). </w:t>
      </w:r>
      <w:r w:rsidRPr="00A6463D">
        <w:rPr>
          <w:rStyle w:val="StyleUnderline"/>
        </w:rPr>
        <w:t xml:space="preserve">Not only does normativity help us justify indifference to others' needs, but we </w:t>
      </w:r>
      <w:r w:rsidRPr="00D13894">
        <w:rPr>
          <w:sz w:val="16"/>
        </w:rPr>
        <w:t>sometimes</w:t>
      </w:r>
      <w:r w:rsidRPr="00A6463D">
        <w:rPr>
          <w:rStyle w:val="StyleUnderline"/>
        </w:rPr>
        <w:t xml:space="preserve"> use it to </w:t>
      </w:r>
      <w:r w:rsidRPr="00A6463D">
        <w:rPr>
          <w:rStyle w:val="Emphasis"/>
        </w:rPr>
        <w:t>rationalize treatment of others that would otherwise be seen as injurious</w:t>
      </w:r>
      <w:r w:rsidRPr="00A6463D">
        <w:rPr>
          <w:rStyle w:val="StyleUnderline"/>
        </w:rPr>
        <w:t>, if not</w:t>
      </w:r>
      <w:r w:rsidRPr="00D13894">
        <w:rPr>
          <w:sz w:val="16"/>
        </w:rPr>
        <w:t xml:space="preserve"> downright </w:t>
      </w:r>
      <w:r w:rsidRPr="00A6463D">
        <w:rPr>
          <w:rStyle w:val="StyleUnderline"/>
        </w:rPr>
        <w:t>cruel</w:t>
      </w:r>
      <w:r w:rsidRPr="00D13894">
        <w:rPr>
          <w:sz w:val="16"/>
        </w:rPr>
        <w:t xml:space="preserve">. As I pointed out earlier, </w:t>
      </w:r>
      <w:r w:rsidRPr="00D13894">
        <w:rPr>
          <w:rStyle w:val="StyleUnderline"/>
        </w:rPr>
        <w:t>those in a position to dictate norms rarely</w:t>
      </w:r>
      <w:r w:rsidRPr="00D13894">
        <w:rPr>
          <w:sz w:val="16"/>
        </w:rPr>
        <w:t xml:space="preserve">, if ever, </w:t>
      </w:r>
      <w:r w:rsidRPr="00D13894">
        <w:rPr>
          <w:rStyle w:val="StyleUnderline"/>
        </w:rPr>
        <w:t xml:space="preserve">see their own </w:t>
      </w:r>
      <w:r w:rsidRPr="00D13894">
        <w:rPr>
          <w:sz w:val="16"/>
        </w:rPr>
        <w:t>favorite</w:t>
      </w:r>
      <w:r w:rsidRPr="00D13894">
        <w:rPr>
          <w:rStyle w:val="StyleUnderline"/>
        </w:rPr>
        <w:t xml:space="preserve"> forms of behavior as immoral. Rather, we stigmatize the conduct of our enemies, people who are</w:t>
      </w:r>
      <w:r>
        <w:rPr>
          <w:rStyle w:val="StyleUnderline"/>
        </w:rPr>
        <w:t xml:space="preserve"> </w:t>
      </w:r>
      <w:r w:rsidRPr="00D13894">
        <w:rPr>
          <w:rStyle w:val="StyleUnderline"/>
        </w:rPr>
        <w:t>unlike us</w:t>
      </w:r>
      <w:r w:rsidRPr="00D13894">
        <w:rPr>
          <w:sz w:val="16"/>
        </w:rPr>
        <w:t xml:space="preserve"> or do things we do not like, for example, drug-taking or congregating on street corners. </w:t>
      </w:r>
      <w:r w:rsidRPr="00D13894">
        <w:rPr>
          <w:rStyle w:val="StyleUnderline"/>
        </w:rPr>
        <w:t>Then, when we punish offenders from the other</w:t>
      </w:r>
      <w:r w:rsidRPr="00D13894">
        <w:rPr>
          <w:sz w:val="16"/>
        </w:rPr>
        <w:t xml:space="preserve"> ("criminal") (sub-)culture, </w:t>
      </w:r>
      <w:r w:rsidRPr="00D13894">
        <w:rPr>
          <w:rStyle w:val="StyleUnderline"/>
        </w:rPr>
        <w:t>we are able to tell</w:t>
      </w:r>
      <w:r>
        <w:rPr>
          <w:rStyle w:val="StyleUnderline"/>
        </w:rPr>
        <w:t xml:space="preserve"> </w:t>
      </w:r>
      <w:r w:rsidRPr="00D13894">
        <w:rPr>
          <w:rStyle w:val="StyleUnderline"/>
        </w:rPr>
        <w:t>ourselves that imposing punishment is not only good for society, but</w:t>
      </w:r>
      <w:r>
        <w:rPr>
          <w:rStyle w:val="StyleUnderline"/>
        </w:rPr>
        <w:t xml:space="preserve"> </w:t>
      </w:r>
      <w:r w:rsidRPr="00D13894">
        <w:rPr>
          <w:rStyle w:val="StyleUnderline"/>
        </w:rPr>
        <w:t>good for the offender</w:t>
      </w:r>
      <w:r w:rsidRPr="00D13894">
        <w:rPr>
          <w:sz w:val="16"/>
        </w:rPr>
        <w:t xml:space="preserve">.4 </w:t>
      </w:r>
      <w:r w:rsidRPr="00D13894">
        <w:rPr>
          <w:rStyle w:val="StyleUnderline"/>
        </w:rPr>
        <w:t>Judges write with blood</w:t>
      </w:r>
      <w:r w:rsidRPr="00D13894">
        <w:rPr>
          <w:sz w:val="16"/>
        </w:rPr>
        <w:t xml:space="preserve">,95 </w:t>
      </w:r>
      <w:r w:rsidRPr="00D13894">
        <w:rPr>
          <w:rStyle w:val="StyleUnderline"/>
        </w:rPr>
        <w:t>but normativity</w:t>
      </w:r>
      <w:r w:rsidRPr="00D13894">
        <w:rPr>
          <w:sz w:val="16"/>
        </w:rPr>
        <w:t xml:space="preserve"> is the filter that </w:t>
      </w:r>
      <w:r w:rsidRPr="00D13894">
        <w:rPr>
          <w:rStyle w:val="StyleUnderline"/>
        </w:rPr>
        <w:t>prevents us from seeing this</w:t>
      </w:r>
      <w:r w:rsidRPr="00D13894">
        <w:rPr>
          <w:sz w:val="16"/>
        </w:rPr>
        <w:t xml:space="preserve">. </w:t>
      </w:r>
      <w:r w:rsidRPr="00D13894">
        <w:rPr>
          <w:rStyle w:val="StyleUnderline"/>
        </w:rPr>
        <w:t>It focuses our</w:t>
      </w:r>
      <w:r>
        <w:rPr>
          <w:rStyle w:val="StyleUnderline"/>
        </w:rPr>
        <w:t xml:space="preserve"> </w:t>
      </w:r>
      <w:r w:rsidRPr="00D13894">
        <w:rPr>
          <w:rStyle w:val="StyleUnderline"/>
        </w:rPr>
        <w:t>attention on abstraction, when it is particularity and real-world</w:t>
      </w:r>
      <w:r>
        <w:rPr>
          <w:rStyle w:val="StyleUnderline"/>
        </w:rPr>
        <w:t xml:space="preserve"> </w:t>
      </w:r>
      <w:r w:rsidRPr="00D13894">
        <w:rPr>
          <w:rStyle w:val="StyleUnderline"/>
        </w:rPr>
        <w:t>detail that alone move us.</w:t>
      </w:r>
      <w:r w:rsidRPr="00D13894">
        <w:rPr>
          <w:sz w:val="16"/>
        </w:rPr>
        <w:t xml:space="preserve">96Even when we do not pronounce out groups' behavior positively vicious, we may declare it lazy and indolent, so as to justify our own aggressive behavior. </w:t>
      </w:r>
      <w:r w:rsidRPr="00D13894">
        <w:rPr>
          <w:rStyle w:val="StyleUnderline"/>
        </w:rPr>
        <w:t>Warfaring nations</w:t>
      </w:r>
      <w:r w:rsidRPr="00D13894">
        <w:rPr>
          <w:sz w:val="16"/>
        </w:rPr>
        <w:t xml:space="preserve">, for example, </w:t>
      </w:r>
      <w:r w:rsidRPr="00D13894">
        <w:rPr>
          <w:rStyle w:val="StyleUnderline"/>
        </w:rPr>
        <w:t>often gain ascendancy over more peace loving nations</w:t>
      </w:r>
      <w:r w:rsidRPr="00D13894">
        <w:rPr>
          <w:sz w:val="16"/>
        </w:rPr>
        <w:t xml:space="preserve"> (e.g., Native Americans). </w:t>
      </w:r>
      <w:r w:rsidRPr="00D13894">
        <w:rPr>
          <w:rStyle w:val="StyleUnderline"/>
        </w:rPr>
        <w:t>The conquerors</w:t>
      </w:r>
      <w:r w:rsidRPr="00D13894">
        <w:rPr>
          <w:sz w:val="16"/>
        </w:rPr>
        <w:t xml:space="preserve"> then </w:t>
      </w:r>
      <w:r w:rsidRPr="00D13894">
        <w:rPr>
          <w:rStyle w:val="StyleUnderline"/>
        </w:rPr>
        <w:t>decide it was their</w:t>
      </w:r>
      <w:r w:rsidRPr="00D13894">
        <w:rPr>
          <w:sz w:val="16"/>
        </w:rPr>
        <w:t xml:space="preserve"> own spiritual, aesthetic, and </w:t>
      </w:r>
      <w:r w:rsidRPr="00D13894">
        <w:rPr>
          <w:rStyle w:val="StyleUnderline"/>
        </w:rPr>
        <w:t>ethical superiority that enabled them to prevail, not their superior</w:t>
      </w:r>
      <w:r>
        <w:rPr>
          <w:rStyle w:val="StyleUnderline"/>
        </w:rPr>
        <w:t xml:space="preserve"> </w:t>
      </w:r>
      <w:r w:rsidRPr="00D13894">
        <w:rPr>
          <w:rStyle w:val="StyleUnderline"/>
        </w:rPr>
        <w:t>weapons, numbers, or bloodthirst.</w:t>
      </w:r>
      <w:r w:rsidRPr="00D13894">
        <w:rPr>
          <w:sz w:val="16"/>
        </w:rPr>
        <w:t xml:space="preserve">97 Often, </w:t>
      </w:r>
      <w:r w:rsidRPr="00D13894">
        <w:rPr>
          <w:rStyle w:val="StyleUnderline"/>
        </w:rPr>
        <w:t xml:space="preserve">they declare the conquered guilty </w:t>
      </w:r>
      <w:r w:rsidRPr="00D13894">
        <w:rPr>
          <w:sz w:val="16"/>
        </w:rPr>
        <w:t xml:space="preserve">of waste, of failure to use their own resources to the best advantage (e.g., by not clear-cutting the land), </w:t>
      </w:r>
      <w:r w:rsidRPr="00D13894">
        <w:rPr>
          <w:rStyle w:val="StyleUnderline"/>
        </w:rPr>
        <w:t>so that the takeover was a moral duty.</w:t>
      </w:r>
      <w:r w:rsidRPr="00D13894">
        <w:rPr>
          <w:sz w:val="16"/>
        </w:rPr>
        <w:t>9</w:t>
      </w:r>
    </w:p>
    <w:p w14:paraId="3F4340E0" w14:textId="77777777" w:rsidR="00DB5363" w:rsidRDefault="00DB5363" w:rsidP="00DB5363">
      <w:pPr>
        <w:pStyle w:val="Heading3"/>
      </w:pPr>
      <w:r>
        <w:t>Simulation DA</w:t>
      </w:r>
    </w:p>
    <w:p w14:paraId="121CA958" w14:textId="77777777" w:rsidR="00DB5363" w:rsidRDefault="00DB5363" w:rsidP="00DB5363">
      <w:pPr>
        <w:pStyle w:val="Heading4"/>
      </w:pPr>
      <w:r>
        <w:t xml:space="preserve">Simulation is the worst form of advocacy- it creates disconnected activists with little care for external social problems </w:t>
      </w:r>
    </w:p>
    <w:p w14:paraId="709951E2" w14:textId="77777777" w:rsidR="00DB5363" w:rsidRPr="001A2E66" w:rsidRDefault="00DB5363" w:rsidP="00DB5363">
      <w:pPr>
        <w:rPr>
          <w:sz w:val="16"/>
          <w:szCs w:val="16"/>
        </w:rPr>
      </w:pPr>
      <w:r>
        <w:rPr>
          <w:rStyle w:val="Style13ptBold"/>
        </w:rPr>
        <w:t>Antonio 95</w:t>
      </w:r>
      <w:r>
        <w:t xml:space="preserve"> </w:t>
      </w:r>
      <w:r w:rsidRPr="001A2E66">
        <w:rPr>
          <w:sz w:val="16"/>
          <w:szCs w:val="16"/>
        </w:rPr>
        <w:t xml:space="preserve">(Professor Antonio (PhD Notre Dame) specializes in social theory, macroscopic sociology, and economy and society. His writings have focused on Marx, the Frankfurt School, Weber, Dewey, Habermas, and others in the classical and continental tradition. “Nietzsche's Antisociology: Subjectified Culture and the End of History” </w:t>
      </w:r>
      <w:r w:rsidRPr="009F19A9">
        <w:rPr>
          <w:sz w:val="16"/>
          <w:szCs w:val="16"/>
        </w:rPr>
        <w:t>http://www.jstor.org/stable/2782505?seq=1#page_scan_tab_contents</w:t>
      </w:r>
      <w:r w:rsidRPr="001A2E66">
        <w:rPr>
          <w:sz w:val="16"/>
          <w:szCs w:val="16"/>
        </w:rPr>
        <w:t>) modified for ableist language)</w:t>
      </w:r>
    </w:p>
    <w:p w14:paraId="44E73ECA" w14:textId="77777777" w:rsidR="00DB5363" w:rsidRDefault="00DB5363" w:rsidP="00DB5363">
      <w:pPr>
        <w:spacing w:before="240"/>
      </w:pPr>
      <w:r w:rsidRPr="00C73231">
        <w:rPr>
          <w:rStyle w:val="StyleUnderline"/>
          <w:highlight w:val="green"/>
        </w:rPr>
        <w:t>The "problem of</w:t>
      </w:r>
      <w:r>
        <w:rPr>
          <w:rStyle w:val="StyleUnderline"/>
        </w:rPr>
        <w:t xml:space="preserve"> the </w:t>
      </w:r>
      <w:r w:rsidRPr="00C73231">
        <w:rPr>
          <w:rStyle w:val="StyleUnderline"/>
          <w:highlight w:val="green"/>
        </w:rPr>
        <w:t>actor</w:t>
      </w:r>
      <w:r>
        <w:rPr>
          <w:rStyle w:val="StyleUnderline"/>
        </w:rPr>
        <w:t>," Nietzsche said, "troubled me for the longest time."</w:t>
      </w:r>
      <w:r>
        <w:rPr>
          <w:sz w:val="16"/>
        </w:rPr>
        <w:t xml:space="preserve">'12 </w:t>
      </w:r>
      <w:r w:rsidRPr="001A2E66">
        <w:rPr>
          <w:rStyle w:val="StyleUnderline"/>
        </w:rPr>
        <w:t xml:space="preserve">He considered </w:t>
      </w:r>
      <w:r>
        <w:rPr>
          <w:rStyle w:val="StyleUnderline"/>
          <w:shd w:val="clear" w:color="auto" w:fill="00FF00"/>
        </w:rPr>
        <w:t>"roles</w:t>
      </w:r>
      <w:r w:rsidRPr="00C73231">
        <w:rPr>
          <w:rStyle w:val="StyleUnderline"/>
          <w:highlight w:val="green"/>
          <w:shd w:val="clear" w:color="auto" w:fill="00FF00"/>
        </w:rPr>
        <w:t>" as</w:t>
      </w:r>
      <w:r w:rsidRPr="00C73231">
        <w:rPr>
          <w:rStyle w:val="StyleUnderline"/>
          <w:highlight w:val="green"/>
        </w:rPr>
        <w:t xml:space="preserve"> "</w:t>
      </w:r>
      <w:r w:rsidRPr="00C73231">
        <w:rPr>
          <w:rStyle w:val="StyleUnderline"/>
          <w:highlight w:val="green"/>
          <w:shd w:val="clear" w:color="auto" w:fill="00FF00"/>
        </w:rPr>
        <w:t>external</w:t>
      </w:r>
      <w:r>
        <w:rPr>
          <w:rStyle w:val="StyleUnderline"/>
        </w:rPr>
        <w:t xml:space="preserve">," "surface," or "foreground" </w:t>
      </w:r>
      <w:r w:rsidRPr="00C73231">
        <w:rPr>
          <w:rStyle w:val="StyleUnderline"/>
          <w:highlight w:val="green"/>
        </w:rPr>
        <w:t>phenomena</w:t>
      </w:r>
      <w:r>
        <w:rPr>
          <w:rStyle w:val="StyleUnderline"/>
        </w:rPr>
        <w:t xml:space="preserve"> and viewed close personal identification with them as </w:t>
      </w:r>
      <w:r w:rsidRPr="00C73231">
        <w:rPr>
          <w:rStyle w:val="StyleUnderline"/>
          <w:highlight w:val="green"/>
        </w:rPr>
        <w:t>symptomatic of estrangement</w:t>
      </w:r>
      <w:r>
        <w:rPr>
          <w:sz w:val="16"/>
        </w:rPr>
        <w:t xml:space="preserve">. While modern theorists saw differentiated roles and professions as a matrix of autonomy and reflexivity, Nietzsche held that </w:t>
      </w:r>
      <w:r>
        <w:rPr>
          <w:rStyle w:val="StyleUnderline"/>
        </w:rPr>
        <w:t>persons</w:t>
      </w:r>
      <w:r>
        <w:rPr>
          <w:sz w:val="16"/>
        </w:rPr>
        <w:t xml:space="preserve"> (especially male professionals) </w:t>
      </w:r>
      <w:r>
        <w:rPr>
          <w:rStyle w:val="StyleUnderline"/>
        </w:rPr>
        <w:t>in specialized occupations overidentify with their positions and engage in gross fabrications to obtain advancement</w:t>
      </w:r>
      <w:r>
        <w:rPr>
          <w:sz w:val="16"/>
        </w:rPr>
        <w:t xml:space="preserve">. They look hesitantly to the opinion of others, asking </w:t>
      </w:r>
      <w:proofErr w:type="gramStart"/>
      <w:r>
        <w:rPr>
          <w:sz w:val="16"/>
        </w:rPr>
        <w:t>themselves</w:t>
      </w:r>
      <w:proofErr w:type="gramEnd"/>
      <w:r>
        <w:rPr>
          <w:sz w:val="16"/>
        </w:rPr>
        <w:t xml:space="preserve">, "How ought I feel about this?" </w:t>
      </w:r>
      <w:r w:rsidRPr="001A2E66">
        <w:rPr>
          <w:rStyle w:val="StyleUnderline"/>
        </w:rPr>
        <w:t>They</w:t>
      </w:r>
      <w:r>
        <w:rPr>
          <w:rStyle w:val="StyleUnderline"/>
          <w:shd w:val="clear" w:color="auto" w:fill="00FF00"/>
        </w:rPr>
        <w:t xml:space="preserve"> are so</w:t>
      </w:r>
      <w:r>
        <w:rPr>
          <w:rStyle w:val="StyleUnderline"/>
        </w:rPr>
        <w:t xml:space="preserve"> </w:t>
      </w:r>
      <w:r>
        <w:rPr>
          <w:rStyle w:val="Emphasis"/>
        </w:rPr>
        <w:t xml:space="preserve">thoroughly </w:t>
      </w:r>
      <w:r>
        <w:rPr>
          <w:rStyle w:val="Emphasis"/>
          <w:shd w:val="clear" w:color="auto" w:fill="00FF00"/>
        </w:rPr>
        <w:t>absorbed in simulating</w:t>
      </w:r>
      <w:r>
        <w:rPr>
          <w:rStyle w:val="Emphasis"/>
        </w:rPr>
        <w:t xml:space="preserve"> effective </w:t>
      </w:r>
      <w:r>
        <w:rPr>
          <w:rStyle w:val="Emphasis"/>
          <w:shd w:val="clear" w:color="auto" w:fill="00FF00"/>
        </w:rPr>
        <w:t>role players</w:t>
      </w:r>
      <w:r>
        <w:rPr>
          <w:rStyle w:val="StyleUnderline"/>
        </w:rPr>
        <w:t xml:space="preserve"> </w:t>
      </w:r>
      <w:r>
        <w:rPr>
          <w:rStyle w:val="StyleUnderline"/>
          <w:shd w:val="clear" w:color="auto" w:fill="00FF00"/>
        </w:rPr>
        <w:t>that they have trouble being anything but actors</w:t>
      </w:r>
      <w:r>
        <w:rPr>
          <w:sz w:val="16"/>
        </w:rPr>
        <w:t>-"</w:t>
      </w:r>
      <w:r>
        <w:rPr>
          <w:rStyle w:val="Emphasis"/>
          <w:shd w:val="clear" w:color="auto" w:fill="00FF00"/>
        </w:rPr>
        <w:t>The role has</w:t>
      </w:r>
      <w:r>
        <w:rPr>
          <w:rStyle w:val="Emphasis"/>
        </w:rPr>
        <w:t xml:space="preserve"> actually </w:t>
      </w:r>
      <w:r>
        <w:rPr>
          <w:rStyle w:val="Emphasis"/>
          <w:shd w:val="clear" w:color="auto" w:fill="00FF00"/>
        </w:rPr>
        <w:t>become the character</w:t>
      </w:r>
      <w:r>
        <w:rPr>
          <w:rStyle w:val="StyleUnderline"/>
        </w:rPr>
        <w:t>.</w:t>
      </w:r>
      <w:r>
        <w:rPr>
          <w:sz w:val="16"/>
        </w:rPr>
        <w:t xml:space="preserve">" </w:t>
      </w:r>
      <w:r>
        <w:rPr>
          <w:rStyle w:val="StyleUnderline"/>
          <w:shd w:val="clear" w:color="auto" w:fill="00FF00"/>
        </w:rPr>
        <w:t>This</w:t>
      </w:r>
      <w:r>
        <w:rPr>
          <w:sz w:val="16"/>
        </w:rPr>
        <w:t xml:space="preserve"> highly subjectified </w:t>
      </w:r>
      <w:r>
        <w:rPr>
          <w:rStyle w:val="StyleUnderline"/>
        </w:rPr>
        <w:t xml:space="preserve">social self or </w:t>
      </w:r>
      <w:r>
        <w:rPr>
          <w:rStyle w:val="StyleUnderline"/>
          <w:shd w:val="clear" w:color="auto" w:fill="00FF00"/>
        </w:rPr>
        <w:t xml:space="preserve">simulator suffers </w:t>
      </w:r>
      <w:r>
        <w:rPr>
          <w:rStyle w:val="Emphasis"/>
          <w:shd w:val="clear" w:color="auto" w:fill="00FF00"/>
        </w:rPr>
        <w:t>devastating inauthenticity</w:t>
      </w:r>
      <w:r>
        <w:rPr>
          <w:sz w:val="16"/>
        </w:rPr>
        <w:t xml:space="preserve">. The powerful authority given the social greatly amplifies Socratic culture's already self-indulgent "inwardness." </w:t>
      </w:r>
      <w:r>
        <w:rPr>
          <w:rStyle w:val="StyleUnderline"/>
        </w:rPr>
        <w:t xml:space="preserve">Integrity, </w:t>
      </w:r>
      <w:r>
        <w:rPr>
          <w:rStyle w:val="StyleUnderline"/>
          <w:shd w:val="clear" w:color="auto" w:fill="00FF00"/>
        </w:rPr>
        <w:t>decisiveness</w:t>
      </w:r>
      <w:r>
        <w:rPr>
          <w:rStyle w:val="StyleUnderline"/>
        </w:rPr>
        <w:t xml:space="preserve">, spontaneity, </w:t>
      </w:r>
      <w:r>
        <w:rPr>
          <w:rStyle w:val="StyleUnderline"/>
          <w:shd w:val="clear" w:color="auto" w:fill="00FF00"/>
        </w:rPr>
        <w:t>and pleasure are undone by</w:t>
      </w:r>
      <w:r>
        <w:rPr>
          <w:sz w:val="16"/>
        </w:rPr>
        <w:t xml:space="preserve"> </w:t>
      </w:r>
      <w:r>
        <w:rPr>
          <w:strike/>
          <w:sz w:val="16"/>
        </w:rPr>
        <w:t>paralyzing</w:t>
      </w:r>
      <w:r>
        <w:rPr>
          <w:sz w:val="16"/>
        </w:rPr>
        <w:t xml:space="preserve"> </w:t>
      </w:r>
      <w:r>
        <w:rPr>
          <w:rStyle w:val="StyleUnderline"/>
          <w:shd w:val="clear" w:color="auto" w:fill="00FF00"/>
        </w:rPr>
        <w:t>overconcern about possible causes</w:t>
      </w:r>
      <w:r>
        <w:rPr>
          <w:rStyle w:val="StyleUnderline"/>
        </w:rPr>
        <w:t xml:space="preserve">, meanings, </w:t>
      </w:r>
      <w:r>
        <w:rPr>
          <w:rStyle w:val="StyleUnderline"/>
          <w:shd w:val="clear" w:color="auto" w:fill="00FF00"/>
        </w:rPr>
        <w:t>and consequences</w:t>
      </w:r>
      <w:r>
        <w:rPr>
          <w:rStyle w:val="StyleUnderline"/>
        </w:rPr>
        <w:t xml:space="preserve"> of acts and unending internal dialogue about what others might think, expect, say, or do</w:t>
      </w:r>
      <w:r>
        <w:rPr>
          <w:sz w:val="16"/>
        </w:rPr>
        <w:t xml:space="preserve"> (Nietzsche 1983, pp. 83-86; 1986, pp. 39-40; 1974, pp. 302-4, 316-17). </w:t>
      </w:r>
      <w:r>
        <w:rPr>
          <w:rStyle w:val="StyleUnderline"/>
        </w:rPr>
        <w:t xml:space="preserve">Nervous </w:t>
      </w:r>
      <w:r w:rsidRPr="001A2E66">
        <w:rPr>
          <w:rStyle w:val="StyleUnderline"/>
        </w:rPr>
        <w:t>rotation of socially appropriate "masks" reduces persons to hypostatized "shadows," "abstracts," or simulacra.</w:t>
      </w:r>
      <w:r>
        <w:rPr>
          <w:sz w:val="16"/>
        </w:rPr>
        <w:t xml:space="preserve"> </w:t>
      </w:r>
      <w:r>
        <w:rPr>
          <w:rStyle w:val="StyleUnderline"/>
        </w:rPr>
        <w:t>One adopts "many roles," playing them "badly and superficially" in the fashion of a stiff "puppet play."</w:t>
      </w:r>
      <w:r>
        <w:rPr>
          <w:sz w:val="16"/>
        </w:rPr>
        <w:t xml:space="preserve"> Nietzsche asked, "</w:t>
      </w:r>
      <w:r w:rsidRPr="001A2E66">
        <w:rPr>
          <w:rStyle w:val="StyleUnderline"/>
        </w:rPr>
        <w:t>Are you genuine? Or only an actor?</w:t>
      </w:r>
      <w:r>
        <w:rPr>
          <w:rStyle w:val="StyleUnderline"/>
        </w:rPr>
        <w:t xml:space="preserve"> A representative or that which is represented? . . . [Or] no more than an imitation of an actor?</w:t>
      </w:r>
      <w:r>
        <w:rPr>
          <w:sz w:val="16"/>
        </w:rPr>
        <w:t xml:space="preserve">" </w:t>
      </w:r>
      <w:r w:rsidRPr="00C73231">
        <w:rPr>
          <w:rStyle w:val="StyleUnderline"/>
          <w:highlight w:val="green"/>
        </w:rPr>
        <w:t>Simulation is so pervasive that it is hard to tell the copy from the genuine article; social selves "prefer the copies to the originals</w:t>
      </w:r>
      <w:r>
        <w:rPr>
          <w:rStyle w:val="StyleUnderline"/>
          <w:shd w:val="clear" w:color="auto" w:fill="00FF00"/>
        </w:rPr>
        <w:t>"</w:t>
      </w:r>
      <w:r>
        <w:rPr>
          <w:sz w:val="16"/>
        </w:rPr>
        <w:t xml:space="preserve"> (Nietzsche 1983, pp. 84-86; 1986, p. 136; 1974, pp. 232- 33, 259; 1969b, pp. 268, 300, 302; 1968a, pp. 26-27). Their </w:t>
      </w:r>
      <w:r>
        <w:rPr>
          <w:rStyle w:val="StyleUnderline"/>
        </w:rPr>
        <w:t>inwardness and aleatory scripts foreclose genuine attachment to others</w:t>
      </w:r>
      <w:r>
        <w:rPr>
          <w:sz w:val="16"/>
        </w:rPr>
        <w:t xml:space="preserve">. </w:t>
      </w:r>
      <w:r>
        <w:rPr>
          <w:rStyle w:val="StyleUnderline"/>
        </w:rPr>
        <w:t>This</w:t>
      </w:r>
      <w:r>
        <w:rPr>
          <w:sz w:val="16"/>
        </w:rPr>
        <w:t xml:space="preserve"> type of </w:t>
      </w:r>
      <w:r>
        <w:rPr>
          <w:rStyle w:val="StyleUnderline"/>
        </w:rPr>
        <w:t>actor cannot plan for the long term or participate in enduring networks of interdependence; such a person is neither willing nor able to be a "stone" in the societal "edifice"</w:t>
      </w:r>
      <w:r>
        <w:rPr>
          <w:sz w:val="16"/>
        </w:rPr>
        <w:t xml:space="preserve"> (Nietzsche 1974, pp. 302-4; 1986a, pp. 93-94). Superficiality rules in the arid subjectivized landscape. Neitzsche (1974, p. 259) stated, "One thinks with a watch in one's hand, even as one eats one's midday meal while reading the latest news of the stock market; one lives as if one always 'might miss out on something. ''Rather do anything than nothing': this principle, too, is merely astring to throttle all culture. . . . Living in a constant chase after gain compels people to expend their spirit to the point of exhaustion in continual pretense and overreaching and anticipating others." </w:t>
      </w:r>
      <w:r>
        <w:rPr>
          <w:rStyle w:val="StyleUnderline"/>
        </w:rPr>
        <w:t>Pervasive leveling, improvising, and faking foster an inflated sense of ability and an oblivious attitude about the fortuitous circumstances that contribute to role attainment</w:t>
      </w:r>
      <w:r>
        <w:rPr>
          <w:sz w:val="16"/>
        </w:rPr>
        <w:t xml:space="preserve"> (e.g., class or ethnicity). </w:t>
      </w:r>
      <w:r w:rsidRPr="001A2E66">
        <w:rPr>
          <w:rStyle w:val="StyleUnderline"/>
        </w:rPr>
        <w:t>The most mediocre people believe they can fill any position, even cultural leadership. Nietzsche respected the self-mastery</w:t>
      </w:r>
      <w:r>
        <w:rPr>
          <w:rStyle w:val="StyleUnderline"/>
        </w:rPr>
        <w:t xml:space="preserve"> of genuine ascetic priests</w:t>
      </w:r>
      <w:r>
        <w:rPr>
          <w:sz w:val="16"/>
        </w:rPr>
        <w:t xml:space="preserve">, like Socrates, </w:t>
      </w:r>
      <w:r>
        <w:rPr>
          <w:rStyle w:val="StyleUnderline"/>
        </w:rPr>
        <w:t>and praised their ability to redirect ressentiment creatively</w:t>
      </w:r>
      <w:r>
        <w:rPr>
          <w:sz w:val="16"/>
        </w:rPr>
        <w:t xml:space="preserve"> and to render the "sick" harmless. </w:t>
      </w:r>
      <w:r>
        <w:rPr>
          <w:rStyle w:val="StyleUnderline"/>
          <w:shd w:val="clear" w:color="auto" w:fill="00FF00"/>
        </w:rPr>
        <w:t>But he</w:t>
      </w:r>
      <w:r>
        <w:rPr>
          <w:rStyle w:val="StyleUnderline"/>
        </w:rPr>
        <w:t xml:space="preserve"> deeply </w:t>
      </w:r>
      <w:r>
        <w:rPr>
          <w:rStyle w:val="Emphasis"/>
          <w:shd w:val="clear" w:color="auto" w:fill="00FF00"/>
        </w:rPr>
        <w:t>feared the new simulated versions</w:t>
      </w:r>
      <w:r>
        <w:rPr>
          <w:sz w:val="16"/>
        </w:rPr>
        <w:t xml:space="preserve">. Lacking the "born physician's" capacities, </w:t>
      </w:r>
      <w:r w:rsidRPr="00C73231">
        <w:rPr>
          <w:rStyle w:val="StyleUnderline"/>
          <w:highlight w:val="green"/>
        </w:rPr>
        <w:t>these impostors</w:t>
      </w:r>
      <w:r>
        <w:rPr>
          <w:rStyle w:val="StyleUnderline"/>
        </w:rPr>
        <w:t xml:space="preserve"> amplify the worst inclinations of the herd; they </w:t>
      </w:r>
      <w:r w:rsidRPr="00C73231">
        <w:rPr>
          <w:rStyle w:val="StyleUnderline"/>
          <w:highlight w:val="green"/>
        </w:rPr>
        <w:t>are "violent, envious, exploitative</w:t>
      </w:r>
      <w:r>
        <w:rPr>
          <w:rStyle w:val="StyleUnderline"/>
        </w:rPr>
        <w:t xml:space="preserve">, scheming, fawning, cringing, arrogant, all according to circumstances. " </w:t>
      </w:r>
      <w:r w:rsidRPr="001A2E66">
        <w:rPr>
          <w:rStyle w:val="StyleUnderline"/>
        </w:rPr>
        <w:t>Social selves are</w:t>
      </w:r>
      <w:r w:rsidRPr="001A2E66">
        <w:rPr>
          <w:rStyle w:val="StyleUnderline"/>
          <w:shd w:val="clear" w:color="auto" w:fill="00FF00"/>
        </w:rPr>
        <w:t xml:space="preserve"> fodder for the</w:t>
      </w:r>
      <w:r w:rsidRPr="001A2E66">
        <w:rPr>
          <w:sz w:val="16"/>
        </w:rPr>
        <w:t xml:space="preserve"> "great man of the </w:t>
      </w:r>
      <w:r w:rsidRPr="001A2E66">
        <w:rPr>
          <w:rStyle w:val="StyleUnderline"/>
          <w:shd w:val="clear" w:color="auto" w:fill="00FF00"/>
        </w:rPr>
        <w:t>masses</w:t>
      </w:r>
      <w:r w:rsidRPr="001A2E66">
        <w:rPr>
          <w:sz w:val="16"/>
        </w:rPr>
        <w:t>.</w:t>
      </w:r>
      <w:r>
        <w:rPr>
          <w:sz w:val="16"/>
        </w:rPr>
        <w:t>" Nietzsche held that "</w:t>
      </w:r>
      <w:r>
        <w:rPr>
          <w:rStyle w:val="StyleUnderline"/>
        </w:rPr>
        <w:t>the less one knows how to command, the more urgently one covets someone who commands</w:t>
      </w:r>
      <w:r>
        <w:rPr>
          <w:sz w:val="16"/>
        </w:rPr>
        <w:t xml:space="preserve">, who commands severelya god, prince, class, physician, father confessor, dogma, or party conscience. </w:t>
      </w:r>
      <w:r w:rsidRPr="00C73231">
        <w:rPr>
          <w:rStyle w:val="StyleUnderline"/>
          <w:highlight w:val="green"/>
        </w:rPr>
        <w:t>The deadly combination of desperate conforming and overreaching</w:t>
      </w:r>
      <w:r>
        <w:rPr>
          <w:rStyle w:val="StyleUnderline"/>
        </w:rPr>
        <w:t xml:space="preserve"> and untrammeled ressentiment </w:t>
      </w:r>
      <w:r w:rsidRPr="00C73231">
        <w:rPr>
          <w:rStyle w:val="StyleUnderline"/>
          <w:highlight w:val="green"/>
        </w:rPr>
        <w:t>paves the way for a new type of tyrant</w:t>
      </w:r>
      <w:r>
        <w:rPr>
          <w:rStyle w:val="StyleUnderline"/>
        </w:rPr>
        <w:t xml:space="preserve"> </w:t>
      </w:r>
      <w:r>
        <w:rPr>
          <w:sz w:val="16"/>
        </w:rPr>
        <w:t xml:space="preserve">(Nietzsche 1986, pp. 137, 168; 1974, pp. 117-18, 213, 288-89, 303-4). </w:t>
      </w:r>
    </w:p>
    <w:p w14:paraId="7660B69A" w14:textId="77777777" w:rsidR="00DB5363" w:rsidRDefault="00DB5363" w:rsidP="00DB5363">
      <w:pPr>
        <w:pStyle w:val="Heading3"/>
      </w:pPr>
      <w:r>
        <w:t>Epistemology first</w:t>
      </w:r>
    </w:p>
    <w:p w14:paraId="774A2F5F" w14:textId="77777777" w:rsidR="00DB5363" w:rsidRPr="00087DA1" w:rsidRDefault="00DB5363" w:rsidP="00DB5363">
      <w:pPr>
        <w:pStyle w:val="Heading4"/>
      </w:pPr>
      <w:r>
        <w:t>Epistemology key- challenges Islamophobia specifically</w:t>
      </w:r>
    </w:p>
    <w:p w14:paraId="74085269" w14:textId="77777777" w:rsidR="00DB5363" w:rsidRPr="00087DA1" w:rsidRDefault="00DB5363" w:rsidP="00DB5363">
      <w:r w:rsidRPr="004D0E77">
        <w:rPr>
          <w:rStyle w:val="Style13ptBold"/>
        </w:rPr>
        <w:t>Grosfoguel 2010</w:t>
      </w:r>
      <w:r>
        <w:t xml:space="preserve"> </w:t>
      </w:r>
      <w:r w:rsidRPr="004D0E77">
        <w:rPr>
          <w:sz w:val="16"/>
          <w:szCs w:val="16"/>
        </w:rPr>
        <w:t xml:space="preserve">[Ramon, Associate Professor of Ethnic Studies @ UC Berkeley, “Epistemic Islamophobia and Colonial Social Sciences”, </w:t>
      </w:r>
      <w:r w:rsidRPr="00C73231">
        <w:rPr>
          <w:sz w:val="16"/>
          <w:szCs w:val="16"/>
        </w:rPr>
        <w:t>http://www.okcir.com/Articles%20VIII%202/Grosfoguel-FM.pdf</w:t>
      </w:r>
      <w:r w:rsidRPr="004D0E77">
        <w:rPr>
          <w:sz w:val="16"/>
          <w:szCs w:val="16"/>
        </w:rPr>
        <w:t>, Accessed 7/22/15, AX]</w:t>
      </w:r>
    </w:p>
    <w:p w14:paraId="7E4E6C91" w14:textId="77777777" w:rsidR="00DB5363" w:rsidRPr="00087DA1" w:rsidRDefault="00DB5363" w:rsidP="00DB5363">
      <w:pPr>
        <w:rPr>
          <w:rStyle w:val="StyleUnderline"/>
        </w:rPr>
      </w:pPr>
      <w:r w:rsidRPr="00FF104F">
        <w:rPr>
          <w:rStyle w:val="StyleUnderline"/>
        </w:rPr>
        <w:t>Against this hegemonic “identity poli-tics” that always privileged</w:t>
      </w:r>
      <w:r w:rsidRPr="00087DA1">
        <w:rPr>
          <w:sz w:val="16"/>
        </w:rPr>
        <w:t xml:space="preserve"> Christian and </w:t>
      </w:r>
      <w:r w:rsidRPr="00087DA1">
        <w:rPr>
          <w:rStyle w:val="StyleUnderline"/>
        </w:rPr>
        <w:t>Western</w:t>
      </w:r>
      <w:r w:rsidRPr="00087DA1">
        <w:rPr>
          <w:sz w:val="16"/>
        </w:rPr>
        <w:t xml:space="preserve"> beauty, </w:t>
      </w:r>
      <w:r w:rsidRPr="00087DA1">
        <w:rPr>
          <w:rStyle w:val="StyleUnderline"/>
        </w:rPr>
        <w:t>knowledge</w:t>
      </w:r>
      <w:r w:rsidRPr="00087DA1">
        <w:rPr>
          <w:sz w:val="16"/>
        </w:rPr>
        <w:t xml:space="preserve">, traditions, spiritualities, and cosmologies </w:t>
      </w:r>
      <w:r w:rsidRPr="00087DA1">
        <w:rPr>
          <w:rStyle w:val="StyleUnderline"/>
        </w:rPr>
        <w:t>while deem-ing as inferior</w:t>
      </w:r>
      <w:r w:rsidRPr="00087DA1">
        <w:rPr>
          <w:sz w:val="16"/>
        </w:rPr>
        <w:t xml:space="preserve"> and subaltern </w:t>
      </w:r>
      <w:r w:rsidRPr="00087DA1">
        <w:rPr>
          <w:rStyle w:val="StyleUnderline"/>
        </w:rPr>
        <w:t>the</w:t>
      </w:r>
      <w:r w:rsidRPr="00087DA1">
        <w:rPr>
          <w:sz w:val="16"/>
        </w:rPr>
        <w:t xml:space="preserve"> non-Chris-tian and </w:t>
      </w:r>
      <w:r w:rsidRPr="00087DA1">
        <w:rPr>
          <w:rStyle w:val="StyleUnderline"/>
        </w:rPr>
        <w:t>non-Western</w:t>
      </w:r>
      <w:r w:rsidRPr="00087DA1">
        <w:rPr>
          <w:sz w:val="16"/>
        </w:rPr>
        <w:t xml:space="preserve"> beauty, </w:t>
      </w:r>
      <w:r w:rsidRPr="00087DA1">
        <w:rPr>
          <w:rStyle w:val="StyleUnderline"/>
        </w:rPr>
        <w:t>knowledge</w:t>
      </w:r>
      <w:r w:rsidRPr="00087DA1">
        <w:rPr>
          <w:sz w:val="16"/>
        </w:rPr>
        <w:t>, traditions, spiritualities, and cosmologies,those subjects rendered inferior and subal-tern by these hegemonic discourses devel-oped their own “identity politics” as a reac-tion to the racism of the former. This pro-cess is necessary as part of a process of self-valorization in a racist world that renders them inferior and disqualifies their human-ity. However, this process of identitarian affirmation has its limits if it leads to funda-mentalist proposals that invert the binary terms of the hegemonic “Western” Males Eurocentric racist and sexist philosophical tradition of thought. For example, if it is assumed that subaltern non-Western eth-nic/racial groups are superior and that the dominant Western racial/ethnic groups are inferior, they are merely inverting the terms of hegemonic Western racism without overcoming its fundamental problem, that is, the racism that renders some human beings inferior and the elevation of others to the category of superior on cultural or biological grounds (Grosfoguel 2003).</w:t>
      </w:r>
      <w:r w:rsidRPr="00087DA1">
        <w:rPr>
          <w:rStyle w:val="StyleUnderline"/>
        </w:rPr>
        <w:t>An</w:t>
      </w:r>
      <w:r w:rsidRPr="00087DA1">
        <w:rPr>
          <w:sz w:val="16"/>
        </w:rPr>
        <w:t xml:space="preserve">other </w:t>
      </w:r>
      <w:r w:rsidRPr="00087DA1">
        <w:rPr>
          <w:rStyle w:val="StyleUnderline"/>
        </w:rPr>
        <w:t>example is that of accepting—as do some Islamic and Afrocentric funda-mentalists—the hegemonic Eurocentric fundamentalist discourses that the Euro-pean tradition is the only one that is natu-rally and inherently democratic, whereas the non-European “others” are presumed to be naturally and inherently authoritar-ian, denying democratic discourses and forms of institutional democracy to the non-Western world</w:t>
      </w:r>
      <w:r w:rsidRPr="00087DA1">
        <w:rPr>
          <w:sz w:val="16"/>
        </w:rPr>
        <w:t xml:space="preserve"> (which are, of course, distinct from Western liberal democracy),</w:t>
      </w:r>
      <w:r w:rsidRPr="00087DA1">
        <w:rPr>
          <w:rStyle w:val="StyleUnderline"/>
        </w:rPr>
        <w:t>and as a result, supporting political author-itarianism.</w:t>
      </w:r>
      <w:r w:rsidRPr="00087DA1">
        <w:rPr>
          <w:sz w:val="16"/>
        </w:rPr>
        <w:t xml:space="preserve"> This is what all Third World fundamentalists do when they accept the Eurocentric fundamentalist false premise that the only democratic tradition is the Western one, and, therefore, assume that democracy does not apply to their “cul-ture” and their “societies,” defending monarchical, authoritarian and/or dictato-rial forms of political authority. This merely reproduces an inverted form of Eurocentric essentialism. </w:t>
      </w:r>
      <w:r w:rsidRPr="00087DA1">
        <w:rPr>
          <w:rStyle w:val="StyleUnderline"/>
        </w:rPr>
        <w:t>The idea that “democracy” is inherently “Western” and that “non-demo-cratic” forms are inherently “non-Western”is shared both by Eurocentric fundamental-ist discourses and its varieties such as“Third Worldist” fundamentalisms. The “divisions” that results from theseidentity politics ends up reproducing in aninverted form the same essentialism and fundamentalism of the hegemonic Euro-centric discourse.</w:t>
      </w:r>
      <w:r w:rsidRPr="00087DA1">
        <w:rPr>
          <w:sz w:val="16"/>
        </w:rPr>
        <w:t xml:space="preserve"> If we define fundamen-talism as those perspectives that assumestheir own cosmology and epistemology to be superior and as the only source of truth,inferiorizing and denying equality to other epistemologies and cosmologies, then Eurocentrism is not merely a form of fun-damentalism but the hegemonic funda-mentalism in the world today. Those ThirdWorldist fundamentalisms (Afrocentric</w:t>
      </w:r>
      <w:proofErr w:type="gramStart"/>
      <w:r w:rsidRPr="00087DA1">
        <w:rPr>
          <w:sz w:val="16"/>
        </w:rPr>
        <w:t>,Islamist</w:t>
      </w:r>
      <w:proofErr w:type="gramEnd"/>
      <w:r w:rsidRPr="00087DA1">
        <w:rPr>
          <w:sz w:val="16"/>
        </w:rPr>
        <w:t xml:space="preserve">, Indigenist, etc.) that emerge in response to the hegemonic Eurocentric fun-damentalism and that the “Western” press put in the front pages of newspapers every-day are subordinated forms of Eurocentric fundamentalism insofar as they reproduce and leave intact the binary, essentialist, racial hierarchies of Eurocentric fundamen-talism (Grosfoguel 2009). In sum, a </w:t>
      </w:r>
      <w:r w:rsidRPr="00087DA1">
        <w:rPr>
          <w:rStyle w:val="StyleUnderline"/>
        </w:rPr>
        <w:t>political consequence of this epistemological discussion is that a founda-tional basis on contemporary discussions on political Islam, on democracy and on the so-called “War on Terrorism” is “epistemic racism.”</w:t>
      </w:r>
      <w:r w:rsidRPr="00087DA1">
        <w:rPr>
          <w:sz w:val="16"/>
        </w:rPr>
        <w:t xml:space="preserve"> “Western” epistemic </w:t>
      </w:r>
      <w:r w:rsidRPr="00087DA1">
        <w:rPr>
          <w:rStyle w:val="StyleUnderline"/>
        </w:rPr>
        <w:t>racism by inferiorizing “non-Western” epistemolo-gies and cosmologies and by privileging</w:t>
      </w:r>
      <w:r>
        <w:rPr>
          <w:rStyle w:val="StyleUnderline"/>
        </w:rPr>
        <w:t xml:space="preserve"> </w:t>
      </w:r>
      <w:r w:rsidRPr="00087DA1">
        <w:rPr>
          <w:rStyle w:val="StyleUnderline"/>
        </w:rPr>
        <w:t>“Western” epistemology as the superior</w:t>
      </w:r>
      <w:r>
        <w:rPr>
          <w:rStyle w:val="StyleUnderline"/>
        </w:rPr>
        <w:t xml:space="preserve"> </w:t>
      </w:r>
      <w:r w:rsidRPr="00087DA1">
        <w:rPr>
          <w:rStyle w:val="StyleUnderline"/>
        </w:rPr>
        <w:t>form of knowledge and as the only source</w:t>
      </w:r>
      <w:r>
        <w:rPr>
          <w:rStyle w:val="StyleUnderline"/>
        </w:rPr>
        <w:t xml:space="preserve"> </w:t>
      </w:r>
      <w:r w:rsidRPr="00087DA1">
        <w:rPr>
          <w:rStyle w:val="StyleUnderline"/>
        </w:rPr>
        <w:t>to define human rights, democracy, citizen-ship, etc. ends up disqualifying the “non-West” as unable to produce democracy, jus-tice, human rights</w:t>
      </w:r>
      <w:r w:rsidRPr="00087DA1">
        <w:rPr>
          <w:sz w:val="16"/>
        </w:rPr>
        <w:t xml:space="preserve">, scientific knowledge,etc. </w:t>
      </w:r>
      <w:r w:rsidRPr="00087DA1">
        <w:rPr>
          <w:rStyle w:val="StyleUnderline"/>
        </w:rPr>
        <w:t>This is grounded in the essentialist idea</w:t>
      </w:r>
      <w:r>
        <w:rPr>
          <w:rStyle w:val="StyleUnderline"/>
        </w:rPr>
        <w:t xml:space="preserve"> </w:t>
      </w:r>
      <w:r w:rsidRPr="00087DA1">
        <w:rPr>
          <w:rStyle w:val="StyleUnderline"/>
        </w:rPr>
        <w:t>that reason and philosophy lies in the</w:t>
      </w:r>
      <w:r>
        <w:rPr>
          <w:rStyle w:val="StyleUnderline"/>
        </w:rPr>
        <w:t xml:space="preserve"> </w:t>
      </w:r>
      <w:r w:rsidRPr="00087DA1">
        <w:rPr>
          <w:rStyle w:val="StyleUnderline"/>
        </w:rPr>
        <w:t>“West” while non-rational thinking lies in the “rest.”</w:t>
      </w:r>
    </w:p>
    <w:p w14:paraId="21A80292" w14:textId="77777777" w:rsidR="00DB5363" w:rsidRDefault="00DB5363" w:rsidP="00DB5363"/>
    <w:p w14:paraId="4577534F" w14:textId="77777777" w:rsidR="00DB5363" w:rsidRPr="009B0DC3" w:rsidRDefault="00DB5363" w:rsidP="00DB5363"/>
    <w:p w14:paraId="0DC3E75A" w14:textId="77777777" w:rsidR="00DB5363" w:rsidRPr="004D0E77" w:rsidRDefault="00DB5363" w:rsidP="00DB5363">
      <w:r w:rsidRPr="004D0E77">
        <w:rPr>
          <w:rStyle w:val="Style13ptBold"/>
        </w:rPr>
        <w:t>Grosfoguel 2010</w:t>
      </w:r>
      <w:r>
        <w:t xml:space="preserve"> </w:t>
      </w:r>
      <w:r w:rsidRPr="004D0E77">
        <w:rPr>
          <w:sz w:val="16"/>
          <w:szCs w:val="16"/>
        </w:rPr>
        <w:t xml:space="preserve">[Ramon, Associate Professor of Ethnic Studies @ UC Berkeley, “Epistemic Islamophobia and Colonial Social Sciences”, </w:t>
      </w:r>
      <w:r w:rsidRPr="00C73231">
        <w:rPr>
          <w:sz w:val="16"/>
          <w:szCs w:val="16"/>
        </w:rPr>
        <w:t>http://www.okcir.com/Articles%20VIII%202/Grosfoguel-FM.pdf</w:t>
      </w:r>
      <w:r w:rsidRPr="004D0E77">
        <w:rPr>
          <w:sz w:val="16"/>
          <w:szCs w:val="16"/>
        </w:rPr>
        <w:t>, Accessed 7/22/15, AX]</w:t>
      </w:r>
    </w:p>
    <w:p w14:paraId="2F8F1F85" w14:textId="77777777" w:rsidR="00DB5363" w:rsidRDefault="00DB5363" w:rsidP="00DB5363">
      <w:pPr>
        <w:rPr>
          <w:sz w:val="16"/>
        </w:rPr>
      </w:pPr>
      <w:r w:rsidRPr="00C61F8D">
        <w:rPr>
          <w:rStyle w:val="StyleUnderline"/>
        </w:rPr>
        <w:t>Epistemic racism and</w:t>
      </w:r>
      <w:r w:rsidRPr="00884601">
        <w:rPr>
          <w:sz w:val="16"/>
        </w:rPr>
        <w:t xml:space="preserve"> epistemic </w:t>
      </w:r>
      <w:r w:rsidRPr="00C61F8D">
        <w:rPr>
          <w:rStyle w:val="StyleUnderline"/>
        </w:rPr>
        <w:t>sexism are the most hidden forms of racism and sexism in the global system we all inhabit, the “Westernized/Christianized modern/colonial capitalist/patriarchal world-system”</w:t>
      </w:r>
      <w:r w:rsidRPr="00884601">
        <w:rPr>
          <w:sz w:val="16"/>
        </w:rPr>
        <w:t xml:space="preserve"> (see Grosfoguel 2008a). </w:t>
      </w:r>
      <w:r w:rsidRPr="00C61F8D">
        <w:rPr>
          <w:rStyle w:val="StyleUnderline"/>
        </w:rPr>
        <w:t xml:space="preserve">Social, political, and economic racisms and sexisms are much more visible and recognized today than epistemological racism/sexism. </w:t>
      </w:r>
      <w:r w:rsidRPr="00884601">
        <w:rPr>
          <w:sz w:val="16"/>
        </w:rPr>
        <w:t xml:space="preserve">How-ever, </w:t>
      </w:r>
      <w:r w:rsidRPr="00C61F8D">
        <w:rPr>
          <w:rStyle w:val="StyleUnderline"/>
        </w:rPr>
        <w:t>epistemic racism is the foundational</w:t>
      </w:r>
      <w:r w:rsidRPr="00884601">
        <w:rPr>
          <w:sz w:val="16"/>
        </w:rPr>
        <w:t xml:space="preserve"> form </w:t>
      </w:r>
      <w:r w:rsidRPr="00C61F8D">
        <w:rPr>
          <w:rStyle w:val="StyleUnderline"/>
        </w:rPr>
        <w:t>and older version of racism in that the inferiority of “non-Western” people</w:t>
      </w:r>
      <w:r w:rsidRPr="00884601">
        <w:rPr>
          <w:sz w:val="16"/>
        </w:rPr>
        <w:t xml:space="preserve"> as below the human (non-humans or sub-humans) is defined on their closeness to animality and the latter </w:t>
      </w:r>
      <w:r w:rsidRPr="00C61F8D">
        <w:rPr>
          <w:rStyle w:val="StyleUnderline"/>
        </w:rPr>
        <w:t>is defined on the basis of</w:t>
      </w:r>
      <w:r w:rsidRPr="00884601">
        <w:rPr>
          <w:sz w:val="16"/>
        </w:rPr>
        <w:t xml:space="preserve"> </w:t>
      </w:r>
      <w:r w:rsidRPr="00C61F8D">
        <w:rPr>
          <w:rStyle w:val="StyleUnderline"/>
        </w:rPr>
        <w:t>their</w:t>
      </w:r>
      <w:r w:rsidRPr="00884601">
        <w:rPr>
          <w:sz w:val="16"/>
        </w:rPr>
        <w:t xml:space="preserve"> inferior intelligence and, thus, </w:t>
      </w:r>
      <w:r w:rsidRPr="00C61F8D">
        <w:rPr>
          <w:rStyle w:val="StyleUnderline"/>
        </w:rPr>
        <w:t>lack of rationality. Epistemic racism operates through the privileging of an essentialist</w:t>
      </w:r>
      <w:r w:rsidRPr="00884601">
        <w:rPr>
          <w:sz w:val="16"/>
        </w:rPr>
        <w:t xml:space="preserve"> (“</w:t>
      </w:r>
      <w:r w:rsidRPr="00C61F8D">
        <w:rPr>
          <w:rStyle w:val="StyleUnderline"/>
        </w:rPr>
        <w:t>identity</w:t>
      </w:r>
      <w:r w:rsidRPr="00884601">
        <w:rPr>
          <w:sz w:val="16"/>
        </w:rPr>
        <w:t xml:space="preserve">”) </w:t>
      </w:r>
      <w:r w:rsidRPr="00C61F8D">
        <w:rPr>
          <w:rStyle w:val="StyleUnderline"/>
        </w:rPr>
        <w:t>politics of “Western” male elites</w:t>
      </w:r>
      <w:r w:rsidRPr="00884601">
        <w:rPr>
          <w:sz w:val="16"/>
        </w:rPr>
        <w:t xml:space="preserve">, that is, the hegemonic tradition of thought of Western philosophy and social theory that almost never includes “Western” Women and never includes “non-Western” philosophers/philosophies and social scientists. In this tradition, </w:t>
      </w:r>
      <w:r w:rsidRPr="00C61F8D">
        <w:rPr>
          <w:rStyle w:val="StyleUnderline"/>
        </w:rPr>
        <w:t>the “West” is considered to be the only legiti-mate tradition of thought able to produce knowledge and the only one with access to “universality,” “rationality” and “truth.” Epistemic racism considers “non-Western” knowledge to be inferior to “Western” knowledge.</w:t>
      </w:r>
      <w:r w:rsidRPr="00884601">
        <w:rPr>
          <w:sz w:val="16"/>
        </w:rPr>
        <w:t xml:space="preserve"> Since epistemic racism is entangled with epistemic sexism, Western centric social science is a form of epistemic racism/sexism that privilege “Western” male’s knowledge as the superior knowledge in the world today. If we take the canon of thinkers privi-leged within Western academic disciplines</w:t>
      </w:r>
      <w:proofErr w:type="gramStart"/>
      <w:r w:rsidRPr="00884601">
        <w:rPr>
          <w:sz w:val="16"/>
        </w:rPr>
        <w:t>,we</w:t>
      </w:r>
      <w:proofErr w:type="gramEnd"/>
      <w:r w:rsidRPr="00884601">
        <w:rPr>
          <w:sz w:val="16"/>
        </w:rPr>
        <w:t xml:space="preserve"> can observe that without exception theyprivilege “Western” male thinkers and the-ories, above all those of European andEuro-North-American males. </w:t>
      </w:r>
      <w:r>
        <w:rPr>
          <w:rStyle w:val="StyleUnderline"/>
        </w:rPr>
        <w:t>This hege</w:t>
      </w:r>
      <w:r w:rsidRPr="00004B50">
        <w:rPr>
          <w:rStyle w:val="StyleUnderline"/>
        </w:rPr>
        <w:t>monic essentialist “identity politics” is so</w:t>
      </w:r>
      <w:r>
        <w:rPr>
          <w:rStyle w:val="StyleUnderline"/>
        </w:rPr>
        <w:t xml:space="preserve"> </w:t>
      </w:r>
      <w:r w:rsidRPr="00004B50">
        <w:rPr>
          <w:rStyle w:val="StyleUnderline"/>
        </w:rPr>
        <w:t>powerful and so normalized—through the</w:t>
      </w:r>
      <w:r>
        <w:rPr>
          <w:rStyle w:val="StyleUnderline"/>
        </w:rPr>
        <w:t xml:space="preserve"> </w:t>
      </w:r>
      <w:r w:rsidRPr="00004B50">
        <w:rPr>
          <w:rStyle w:val="StyleUnderline"/>
        </w:rPr>
        <w:t>discourse of “objectivity” and “neutrality”</w:t>
      </w:r>
      <w:r>
        <w:rPr>
          <w:rStyle w:val="StyleUnderline"/>
        </w:rPr>
        <w:t xml:space="preserve"> </w:t>
      </w:r>
      <w:r w:rsidRPr="00884601">
        <w:rPr>
          <w:sz w:val="16"/>
        </w:rPr>
        <w:t>of the Cartesian “ego-politics of knowl-edge” in the social sciences—</w:t>
      </w:r>
      <w:r w:rsidRPr="00004B50">
        <w:rPr>
          <w:rStyle w:val="StyleUnderline"/>
        </w:rPr>
        <w:t>that it hides who s</w:t>
      </w:r>
      <w:r>
        <w:rPr>
          <w:rStyle w:val="StyleUnderline"/>
        </w:rPr>
        <w:t>peaks and from which power loca</w:t>
      </w:r>
      <w:r w:rsidRPr="00004B50">
        <w:rPr>
          <w:rStyle w:val="StyleUnderline"/>
        </w:rPr>
        <w:t>tion they speak from</w:t>
      </w:r>
      <w:r w:rsidRPr="00884601">
        <w:rPr>
          <w:sz w:val="16"/>
        </w:rPr>
        <w:t xml:space="preserve">, such that when we think of “identity politics” </w:t>
      </w:r>
      <w:r w:rsidRPr="00004B50">
        <w:rPr>
          <w:rStyle w:val="StyleUnderline"/>
        </w:rPr>
        <w:t>we immediately assume</w:t>
      </w:r>
      <w:r w:rsidRPr="00884601">
        <w:rPr>
          <w:sz w:val="16"/>
        </w:rPr>
        <w:t xml:space="preserve">, as if by “common sense,” </w:t>
      </w:r>
      <w:r w:rsidRPr="00004B50">
        <w:rPr>
          <w:rStyle w:val="StyleUnderline"/>
        </w:rPr>
        <w:t>that we are talking about racialized minorities.</w:t>
      </w:r>
      <w:r w:rsidRPr="00884601">
        <w:rPr>
          <w:sz w:val="16"/>
        </w:rPr>
        <w:t xml:space="preserve"> In fact, without denying the existence of essentialist “identity politics” among racialized minorities, </w:t>
      </w:r>
      <w:r>
        <w:rPr>
          <w:rStyle w:val="StyleUnderline"/>
        </w:rPr>
        <w:t>the hegemonic “iden</w:t>
      </w:r>
      <w:r w:rsidRPr="00FA17CA">
        <w:rPr>
          <w:rStyle w:val="StyleUnderline"/>
        </w:rPr>
        <w:t>tity politics”—</w:t>
      </w:r>
      <w:r w:rsidRPr="00884601">
        <w:rPr>
          <w:sz w:val="16"/>
        </w:rPr>
        <w:t xml:space="preserve">that </w:t>
      </w:r>
      <w:r w:rsidRPr="00FA17CA">
        <w:rPr>
          <w:rStyle w:val="StyleUnderline"/>
        </w:rPr>
        <w:t>of Eurocentric male dis-course—uses this identitarian, racist, sexist</w:t>
      </w:r>
      <w:r>
        <w:rPr>
          <w:rStyle w:val="StyleUnderline"/>
        </w:rPr>
        <w:t xml:space="preserve"> </w:t>
      </w:r>
      <w:r w:rsidRPr="00FA17CA">
        <w:rPr>
          <w:rStyle w:val="StyleUnderline"/>
        </w:rPr>
        <w:t>discourse to discard all critical interven-tions rooted in epistemologies</w:t>
      </w:r>
      <w:r w:rsidRPr="00884601">
        <w:rPr>
          <w:sz w:val="16"/>
        </w:rPr>
        <w:t xml:space="preserve"> and cosmol-ogies coming from oppressed groups </w:t>
      </w:r>
      <w:r w:rsidRPr="00FA17CA">
        <w:rPr>
          <w:rStyle w:val="StyleUnderline"/>
        </w:rPr>
        <w:t>and</w:t>
      </w:r>
      <w:r>
        <w:rPr>
          <w:rStyle w:val="StyleUnderline"/>
        </w:rPr>
        <w:t xml:space="preserve"> </w:t>
      </w:r>
      <w:r w:rsidRPr="00FA17CA">
        <w:rPr>
          <w:rStyle w:val="StyleUnderline"/>
        </w:rPr>
        <w:t>“non-Western” traditions of thought</w:t>
      </w:r>
      <w:r w:rsidRPr="00884601">
        <w:rPr>
          <w:sz w:val="16"/>
        </w:rPr>
        <w:t xml:space="preserve"> (Mal-donado-Torres 2008). </w:t>
      </w:r>
      <w:r w:rsidRPr="00FA17CA">
        <w:rPr>
          <w:rStyle w:val="StyleUnderline"/>
        </w:rPr>
        <w:t>The underlying myth of the Westernized academy is still the sci-entificist discourse of “objectivity” and “neutrality” which hides the “locus ofenunciation” of the speaker</w:t>
      </w:r>
      <w:r w:rsidRPr="00884601">
        <w:rPr>
          <w:sz w:val="16"/>
        </w:rPr>
        <w:t xml:space="preserve">, that is, who speaks and from what epistemic body-politics of knowledge and geopolitics of knowledge they speak from in the existing power relations at a world-scale. Through the myth of the “ego-politics of knowledge” (which in reality always speaks through a “Western” male body and a Eurocentric geopolitics of knowledge) </w:t>
      </w:r>
      <w:r>
        <w:rPr>
          <w:rStyle w:val="StyleUnderline"/>
        </w:rPr>
        <w:t>criti</w:t>
      </w:r>
      <w:r w:rsidRPr="00FA17CA">
        <w:rPr>
          <w:rStyle w:val="StyleUnderline"/>
        </w:rPr>
        <w:t>cal voices coming from individuals and</w:t>
      </w:r>
      <w:r>
        <w:rPr>
          <w:rStyle w:val="StyleUnderline"/>
        </w:rPr>
        <w:t xml:space="preserve"> </w:t>
      </w:r>
      <w:r w:rsidRPr="00FA17CA">
        <w:rPr>
          <w:rStyle w:val="StyleUnderline"/>
        </w:rPr>
        <w:t>groups inferiorized and subalternized by</w:t>
      </w:r>
      <w:r>
        <w:rPr>
          <w:rStyle w:val="StyleUnderline"/>
        </w:rPr>
        <w:t xml:space="preserve"> </w:t>
      </w:r>
      <w:r w:rsidRPr="00FA17CA">
        <w:rPr>
          <w:rStyle w:val="StyleUnderline"/>
        </w:rPr>
        <w:t>this hegemonic epistemic racism and</w:t>
      </w:r>
      <w:r>
        <w:rPr>
          <w:rStyle w:val="StyleUnderline"/>
        </w:rPr>
        <w:t xml:space="preserve"> </w:t>
      </w:r>
      <w:r w:rsidRPr="00FA17CA">
        <w:rPr>
          <w:rStyle w:val="StyleUnderline"/>
        </w:rPr>
        <w:t>epistemic sexism are denied and discarded</w:t>
      </w:r>
      <w:r>
        <w:rPr>
          <w:rStyle w:val="StyleUnderline"/>
        </w:rPr>
        <w:t xml:space="preserve"> </w:t>
      </w:r>
      <w:r w:rsidRPr="00FA17CA">
        <w:rPr>
          <w:rStyle w:val="StyleUnderline"/>
        </w:rPr>
        <w:t>as particularistic.</w:t>
      </w:r>
      <w:r w:rsidRPr="00884601">
        <w:rPr>
          <w:sz w:val="16"/>
        </w:rPr>
        <w:t xml:space="preserve"> If epistemology has color—as African philosopher Emmanuel Chukwudi Eze (1997) points out so well—and has gender/color—as African-American Sociologist Patricia Hills Collins (1991)has argued—then the Eurocentric epistemology that dominates the social sciences has both color and gender. </w:t>
      </w:r>
      <w:r w:rsidRPr="000766F5">
        <w:rPr>
          <w:rStyle w:val="StyleUnderline"/>
        </w:rPr>
        <w:t>The construction of the epistemology of “Western” males as superior and the rest of the world as inferior forms an inherent part of the epistemological racism</w:t>
      </w:r>
      <w:r w:rsidRPr="00884601">
        <w:rPr>
          <w:sz w:val="16"/>
        </w:rPr>
        <w:t xml:space="preserve">/sexism </w:t>
      </w:r>
      <w:r w:rsidRPr="000766F5">
        <w:rPr>
          <w:rStyle w:val="StyleUnderline"/>
        </w:rPr>
        <w:t xml:space="preserve">which has prevailed in the world-system </w:t>
      </w:r>
      <w:r w:rsidRPr="00884601">
        <w:rPr>
          <w:sz w:val="16"/>
        </w:rPr>
        <w:t>for more than 500 years.</w:t>
      </w:r>
    </w:p>
    <w:p w14:paraId="20B8F128" w14:textId="77777777" w:rsidR="00DB5363" w:rsidRPr="00884601" w:rsidRDefault="00DB5363" w:rsidP="00DB5363"/>
    <w:p w14:paraId="72085C14" w14:textId="77777777" w:rsidR="00DB5363" w:rsidRDefault="00DB5363" w:rsidP="00DB5363">
      <w:pPr>
        <w:pStyle w:val="Heading3"/>
      </w:pPr>
      <w:r>
        <w:t>-*Law Fails- Islamophobia specific</w:t>
      </w:r>
    </w:p>
    <w:p w14:paraId="45C14F38" w14:textId="77777777" w:rsidR="00DB5363" w:rsidRDefault="00DB5363" w:rsidP="00DB5363">
      <w:pPr>
        <w:pStyle w:val="Heading4"/>
      </w:pPr>
      <w:r>
        <w:t>Individual interrogation should be the starting point- liberal reformism is a smokescreen tactic that normalizes Islamophobic violence</w:t>
      </w:r>
    </w:p>
    <w:p w14:paraId="2408FD2C" w14:textId="77777777" w:rsidR="00DB5363" w:rsidRPr="00CB314E" w:rsidRDefault="00DB5363" w:rsidP="00DB5363">
      <w:pPr>
        <w:rPr>
          <w:sz w:val="16"/>
          <w:szCs w:val="16"/>
        </w:rPr>
      </w:pPr>
      <w:r w:rsidRPr="00CB314E">
        <w:rPr>
          <w:rStyle w:val="Style13ptBold"/>
        </w:rPr>
        <w:t>Yassin-Kassab 2014</w:t>
      </w:r>
      <w:r>
        <w:t xml:space="preserve"> </w:t>
      </w:r>
      <w:r w:rsidRPr="00CB314E">
        <w:rPr>
          <w:sz w:val="16"/>
          <w:szCs w:val="16"/>
        </w:rPr>
        <w:t>[Robin, author of The Road from Damascus, “The Muslims Are Coming</w:t>
      </w:r>
      <w:proofErr w:type="gramStart"/>
      <w:r w:rsidRPr="00CB314E">
        <w:rPr>
          <w:sz w:val="16"/>
          <w:szCs w:val="16"/>
        </w:rPr>
        <w:t>!:</w:t>
      </w:r>
      <w:proofErr w:type="gramEnd"/>
      <w:r w:rsidRPr="00CB314E">
        <w:rPr>
          <w:sz w:val="16"/>
          <w:szCs w:val="16"/>
        </w:rPr>
        <w:t xml:space="preserve"> Islamophobia, Extremism, and the Domestic War on Terror – review”, The Guardian, </w:t>
      </w:r>
      <w:r w:rsidRPr="009F19A9">
        <w:rPr>
          <w:sz w:val="16"/>
          <w:szCs w:val="16"/>
        </w:rPr>
        <w:t>http://www.theguardian.com/books/2014/apr/03/muslims-are-coming-islamophobia-extremism-domestic-war-on-terror-review</w:t>
      </w:r>
      <w:r w:rsidRPr="00CB314E">
        <w:rPr>
          <w:sz w:val="16"/>
          <w:szCs w:val="16"/>
        </w:rPr>
        <w:t>, Accessed 7/22/15, AX]</w:t>
      </w:r>
    </w:p>
    <w:p w14:paraId="07E5550F" w14:textId="77777777" w:rsidR="00DB5363" w:rsidRPr="00CB314E" w:rsidRDefault="00DB5363" w:rsidP="00DB5363">
      <w:pPr>
        <w:rPr>
          <w:rStyle w:val="StyleUnderline"/>
        </w:rPr>
      </w:pPr>
      <w:r w:rsidRPr="00CB314E">
        <w:rPr>
          <w:sz w:val="16"/>
        </w:rPr>
        <w:t xml:space="preserve">This focus on doctrine meant the state intervened to promote correct belief. </w:t>
      </w:r>
      <w:r w:rsidRPr="00ED4BF3">
        <w:rPr>
          <w:rStyle w:val="StyleUnderline"/>
        </w:rPr>
        <w:t>Muslims were categorised as "extremists" or "moderates", although no link has been proved between extremist ideas and terrorist violence.</w:t>
      </w:r>
      <w:r w:rsidRPr="00CB314E">
        <w:rPr>
          <w:sz w:val="16"/>
        </w:rPr>
        <w:t xml:space="preserve"> The clumsy binarism sometimes went further – Salafis were extremist, Sufis were moderate – although most Salafis are quietists and some Sufis fight jihad against America. </w:t>
      </w:r>
      <w:r w:rsidRPr="00ED4BF3">
        <w:rPr>
          <w:rStyle w:val="StyleUnderline"/>
        </w:rPr>
        <w:t>Those labelled moderate were quickly reclassified if they spoke out on foreign policy.</w:t>
      </w:r>
      <w:r>
        <w:rPr>
          <w:rStyle w:val="StyleUnderline"/>
        </w:rPr>
        <w:t xml:space="preserve"> </w:t>
      </w:r>
      <w:r w:rsidRPr="00ED4BF3">
        <w:rPr>
          <w:rStyle w:val="StyleUnderline"/>
        </w:rPr>
        <w:t>The emphasis on ideology led to the criminalisation of certain ideologies</w:t>
      </w:r>
      <w:r w:rsidRPr="00CB314E">
        <w:rPr>
          <w:sz w:val="16"/>
        </w:rPr>
        <w:t>, and to the new crime of "glorifying terrorism" (as opposed to inciting violence). Increasingly</w:t>
      </w:r>
      <w:r w:rsidRPr="00ED4BF3">
        <w:rPr>
          <w:rStyle w:val="StyleUnderline"/>
        </w:rPr>
        <w:t>, young Muslims were imprisoned for their reading matter.</w:t>
      </w:r>
      <w:r w:rsidRPr="00CB314E">
        <w:rPr>
          <w:sz w:val="16"/>
        </w:rPr>
        <w:t xml:space="preserve"> Thus the more liberal approach ended by assaulting liberal freedoms, and culture was transformed into a battlefield. </w:t>
      </w:r>
      <w:r w:rsidRPr="00ED4BF3">
        <w:rPr>
          <w:rStyle w:val="StyleUnderline"/>
        </w:rPr>
        <w:t>By turning comparatively new</w:t>
      </w:r>
      <w:r w:rsidRPr="00CB314E">
        <w:rPr>
          <w:sz w:val="16"/>
        </w:rPr>
        <w:t xml:space="preserve"> (and by no means universal) </w:t>
      </w:r>
      <w:r w:rsidRPr="00ED4BF3">
        <w:rPr>
          <w:rStyle w:val="StyleUnderline"/>
        </w:rPr>
        <w:t>values such as gender and sexual equality into icons of superior westernism, "liberalism became a form of identity politics".</w:t>
      </w:r>
      <w:r w:rsidRPr="00CB314E">
        <w:rPr>
          <w:sz w:val="16"/>
        </w:rPr>
        <w:t xml:space="preserve"> (</w:t>
      </w:r>
      <w:r w:rsidRPr="00ED4BF3">
        <w:rPr>
          <w:rStyle w:val="StyleUnderline"/>
        </w:rPr>
        <w:t xml:space="preserve">Reformism is heavy with bleakly absurd contradiction. </w:t>
      </w:r>
      <w:r w:rsidRPr="00CB314E">
        <w:rPr>
          <w:sz w:val="16"/>
        </w:rPr>
        <w:t xml:space="preserve">For the sake of cultural sensitivity in Ramadan, hunger-striking Guantánamo prisoners are force-fed only at night.) In one of several illuminating character sketches, Kundnani shows that the radicalisation of Yemeni-American Anwar al-Awlaki, killed by a US drone in 2011, involved no psychological crisis or theological shift (as the reformist literature would have it), but only experience of the war on terror, domestic and external, including his American-inspired arrest and abuse by Yemeni police. The preacher's newly violent language mirrored not the Qur'an so much as war on terror discourse itself. </w:t>
      </w:r>
      <w:r w:rsidRPr="00ED4BF3">
        <w:rPr>
          <w:rStyle w:val="StyleUnderline"/>
        </w:rPr>
        <w:t xml:space="preserve">This failure to engage with the real roots of violent alienation has ramifications going far beyond security. </w:t>
      </w:r>
      <w:r w:rsidRPr="00CB314E">
        <w:rPr>
          <w:sz w:val="16"/>
        </w:rPr>
        <w:t xml:space="preserve">Both </w:t>
      </w:r>
      <w:r w:rsidRPr="00ED4BF3">
        <w:rPr>
          <w:rStyle w:val="StyleUnderline"/>
        </w:rPr>
        <w:t>culturalism and reformism neglect</w:t>
      </w:r>
      <w:r w:rsidRPr="00CB314E">
        <w:rPr>
          <w:sz w:val="16"/>
        </w:rPr>
        <w:t xml:space="preserve"> what Kundnani calls "</w:t>
      </w:r>
      <w:r w:rsidRPr="00ED4BF3">
        <w:rPr>
          <w:rStyle w:val="StyleUnderline"/>
        </w:rPr>
        <w:t>the basic political question thrown up by multiculturalism: how can a common way of life, together with full participation from all parts of society, be created</w:t>
      </w:r>
      <w:r w:rsidRPr="00CB314E">
        <w:rPr>
          <w:sz w:val="16"/>
        </w:rPr>
        <w:t xml:space="preserve">?" Those British Muslims who "ghettoised" didn't do so by choice but as a result of industrial collapse, discriminatory housing policies and the fear of racist violence. Identity politics was promoted and funded by local government in response to a 1970s radicalism (for instance the Asian Youth Movements, modelled on the Black Panthers), which linked anti-racism to anti-capitalism. Home secretary Willie Whitelaw supported "ethnic" TV programming on the grounds that "if they don't get some outlet for their activities you are going to run yourself into much more trouble". </w:t>
      </w:r>
      <w:r w:rsidRPr="00ED4BF3">
        <w:rPr>
          <w:rStyle w:val="StyleUnderline"/>
        </w:rPr>
        <w:t>Multiculturalism</w:t>
      </w:r>
      <w:r w:rsidRPr="00CB314E">
        <w:rPr>
          <w:sz w:val="16"/>
        </w:rPr>
        <w:t xml:space="preserve">, then, </w:t>
      </w:r>
      <w:r w:rsidRPr="00ED4BF3">
        <w:rPr>
          <w:rStyle w:val="StyleUnderline"/>
        </w:rPr>
        <w:t>was not a leftist plot but a conservative move bringing together the state and community "uncles" against a much more subversive alternative</w:t>
      </w:r>
      <w:r w:rsidRPr="00CB314E">
        <w:rPr>
          <w:sz w:val="16"/>
        </w:rPr>
        <w:t xml:space="preserve">. And in the last decade, </w:t>
      </w:r>
      <w:r w:rsidRPr="00ED4BF3">
        <w:rPr>
          <w:rStyle w:val="StyleUnderline"/>
        </w:rPr>
        <w:t>while "anti-terror" resources have flowed into Muslim communities</w:t>
      </w:r>
      <w:r w:rsidRPr="00CB314E">
        <w:rPr>
          <w:sz w:val="16"/>
        </w:rPr>
        <w:t xml:space="preserve">, benefiting the usual gatekeepers and provoking the envy of equally deprived non-Muslim communities, </w:t>
      </w:r>
      <w:r w:rsidRPr="00ED4BF3">
        <w:rPr>
          <w:rStyle w:val="StyleUnderline"/>
        </w:rPr>
        <w:t>young, alienated Muslims</w:t>
      </w:r>
      <w:r w:rsidRPr="00CB314E">
        <w:rPr>
          <w:sz w:val="16"/>
        </w:rPr>
        <w:t xml:space="preserve">, as likely obsessed by the Illuminati as the caliphate, </w:t>
      </w:r>
      <w:r w:rsidRPr="00ED4BF3">
        <w:rPr>
          <w:rStyle w:val="StyleUnderline"/>
        </w:rPr>
        <w:t>are deterred from speaking – and being challenged</w:t>
      </w:r>
      <w:r w:rsidRPr="00CB314E">
        <w:rPr>
          <w:sz w:val="16"/>
        </w:rPr>
        <w:t xml:space="preserve"> – in public. Kundnani provides detailed, well</w:t>
      </w:r>
      <w:r w:rsidRPr="00CB314E">
        <w:rPr>
          <w:rFonts w:ascii="Palatino" w:hAnsi="Palatino" w:cs="Palatino"/>
          <w:sz w:val="16"/>
        </w:rPr>
        <w:t>‑</w:t>
      </w:r>
      <w:r w:rsidRPr="00CB314E">
        <w:rPr>
          <w:sz w:val="16"/>
        </w:rPr>
        <w:t xml:space="preserve">contextualised accounts of the entrapment of vulnerable African-American Muslims as well as the criminalisation of the (already traumatised) Minnesota Somali community (for its opposition to the US-backed Ethiopian invasion of Somalia). Arab-Americans, who had either identified as white or as a "model minority" (patriotic, bourgeois, less troublesome than black people or Latinos), suddenly found those options closing. In comedian Dean Obeidallah's words, "I go to bed September 10th white, wake up September 11th, I am an Arab." </w:t>
      </w:r>
      <w:r w:rsidRPr="00CB314E">
        <w:rPr>
          <w:rStyle w:val="StyleUnderline"/>
        </w:rPr>
        <w:t>Anti-Muslim hysteria was whipped up by the media, the entertainment industry, and a state vocabulary that considered pipe bombs "weapons of mass destruction" when used by Muslims. Anti-Muslim violence in America increased by 50%</w:t>
      </w:r>
      <w:r w:rsidRPr="00CB314E">
        <w:rPr>
          <w:sz w:val="16"/>
        </w:rPr>
        <w:t xml:space="preserve"> in 2010. The book closes with discussion of the new European far-right's embrace of Zionism – it is now Islamphobic rather than antisemitic. In "creeping-shari'a" scaremongering, the tropes of classical antisemitism are clear. </w:t>
      </w:r>
      <w:r w:rsidRPr="00CB314E">
        <w:rPr>
          <w:rStyle w:val="StyleUnderline"/>
        </w:rPr>
        <w:t>Rightists "ascribe to Islam magical powers to secretly control western governments while</w:t>
      </w:r>
      <w:r w:rsidRPr="00CB314E">
        <w:rPr>
          <w:sz w:val="16"/>
        </w:rPr>
        <w:t xml:space="preserve"> at the same time [</w:t>
      </w:r>
      <w:r w:rsidRPr="00CB314E">
        <w:rPr>
          <w:rStyle w:val="StyleUnderline"/>
        </w:rPr>
        <w:t>seeing it as</w:t>
      </w:r>
      <w:r w:rsidRPr="00CB314E">
        <w:rPr>
          <w:sz w:val="16"/>
        </w:rPr>
        <w:t xml:space="preserve">] a </w:t>
      </w:r>
      <w:r w:rsidRPr="00CB314E">
        <w:rPr>
          <w:rStyle w:val="StyleUnderline"/>
        </w:rPr>
        <w:t>backward seventh-century ideology</w:t>
      </w:r>
      <w:r w:rsidRPr="00CB314E">
        <w:rPr>
          <w:sz w:val="16"/>
        </w:rPr>
        <w:t xml:space="preserve"> whose followers constitute a dangerous underclass". In Britain the English Defence League was born; </w:t>
      </w:r>
      <w:r w:rsidRPr="00CB314E">
        <w:rPr>
          <w:rStyle w:val="StyleUnderline"/>
        </w:rPr>
        <w:t>in the US a media-based Islamophobic campaign fed existent conservative movements</w:t>
      </w:r>
      <w:r w:rsidRPr="00CB314E">
        <w:rPr>
          <w:sz w:val="16"/>
        </w:rPr>
        <w:t xml:space="preserve">. Both peddle varieties of the "Eurabia" conspiracy theory, whereby </w:t>
      </w:r>
      <w:r w:rsidRPr="00CB314E">
        <w:rPr>
          <w:rStyle w:val="StyleUnderline"/>
        </w:rPr>
        <w:t>a corrupt European political class has signed the continent over to Muslim domination through immigration, birth rates and multiculturalism</w:t>
      </w:r>
      <w:r w:rsidRPr="00CB314E">
        <w:rPr>
          <w:sz w:val="16"/>
        </w:rPr>
        <w:t>. At one extreme, this brand of "anti-terror" politics soon arrives at its own, Anders Breivik-style terrorism. Arun Kundnani is one of Britain's best political writers, neither hectoring nor drily academic but compelling and sharply intelligent. The Muslims Are Coming should be widely read, particularly by liberals who consider their own positions unassailable. "</w:t>
      </w:r>
      <w:r w:rsidRPr="00CB314E">
        <w:rPr>
          <w:rStyle w:val="StyleUnderline"/>
        </w:rPr>
        <w:t>Neoconservatism invented the terror war</w:t>
      </w:r>
      <w:r w:rsidRPr="00CB314E">
        <w:rPr>
          <w:sz w:val="16"/>
        </w:rPr>
        <w:t>," Kundnani writes, "</w:t>
      </w:r>
      <w:r w:rsidRPr="00CB314E">
        <w:rPr>
          <w:rStyle w:val="StyleUnderline"/>
        </w:rPr>
        <w:t>but Obama liberalism normalised it, at which point, mainstream journalists stopped asking questions."</w:t>
      </w:r>
    </w:p>
    <w:p w14:paraId="03FCCC49" w14:textId="77777777" w:rsidR="00DB5363" w:rsidRDefault="00DB5363" w:rsidP="00DB5363">
      <w:pPr>
        <w:pStyle w:val="Heading4"/>
      </w:pPr>
      <w:r>
        <w:t>One step reforms such as curtailing bulk data collection are just drops in the bucket- Islamophobia is a persistent ideology infecting American politics, which requires changes that predate any policies</w:t>
      </w:r>
    </w:p>
    <w:p w14:paraId="1435C9F7" w14:textId="77777777" w:rsidR="00DB5363" w:rsidRPr="00FC3D16" w:rsidRDefault="00DB5363" w:rsidP="00DB5363">
      <w:r w:rsidRPr="00D12F49">
        <w:rPr>
          <w:rStyle w:val="Style13ptBold"/>
        </w:rPr>
        <w:t>Kundnani</w:t>
      </w:r>
      <w:r>
        <w:t xml:space="preserve"> </w:t>
      </w:r>
      <w:r w:rsidRPr="00D12F49">
        <w:rPr>
          <w:rStyle w:val="Style13ptBold"/>
        </w:rPr>
        <w:t>2014</w:t>
      </w:r>
      <w:r w:rsidRPr="00D12F49">
        <w:t xml:space="preserve"> </w:t>
      </w:r>
      <w:r w:rsidRPr="000878FC">
        <w:rPr>
          <w:sz w:val="16"/>
          <w:szCs w:val="16"/>
        </w:rPr>
        <w:t xml:space="preserve">[Arun, (Professor of Terror Studies and Media @ NYU), "No NSA reform can fix the American Islamophobic surveillance complex," The Guardian, </w:t>
      </w:r>
      <w:r w:rsidRPr="009F19A9">
        <w:rPr>
          <w:sz w:val="16"/>
          <w:szCs w:val="16"/>
        </w:rPr>
        <w:t>http://www.theguardian.com/commentisfree/2014/mar/28/nsa-reform-american-islamophobic-surveillance-complex</w:t>
      </w:r>
      <w:r w:rsidRPr="000878FC">
        <w:rPr>
          <w:sz w:val="16"/>
          <w:szCs w:val="16"/>
        </w:rPr>
        <w:t>, Accessed 7/13/15, AX]</w:t>
      </w:r>
    </w:p>
    <w:p w14:paraId="6E91BA1B" w14:textId="77777777" w:rsidR="00DB5363" w:rsidRPr="00022B43" w:rsidRDefault="00DB5363" w:rsidP="00DB5363">
      <w:pPr>
        <w:rPr>
          <w:u w:val="single"/>
        </w:rPr>
      </w:pPr>
      <w:r w:rsidRPr="00E86E0C">
        <w:rPr>
          <w:rStyle w:val="StyleUnderline"/>
        </w:rPr>
        <w:t>Better oversight of the</w:t>
      </w:r>
      <w:r w:rsidRPr="00E86E0C">
        <w:rPr>
          <w:sz w:val="16"/>
        </w:rPr>
        <w:t xml:space="preserve"> sprawling </w:t>
      </w:r>
      <w:r w:rsidRPr="00E86E0C">
        <w:rPr>
          <w:rStyle w:val="StyleUnderline"/>
        </w:rPr>
        <w:t>American national security apparatus may</w:t>
      </w:r>
      <w:r w:rsidRPr="00E86E0C">
        <w:rPr>
          <w:sz w:val="16"/>
        </w:rPr>
        <w:t xml:space="preserve"> finally </w:t>
      </w:r>
      <w:r w:rsidRPr="00E86E0C">
        <w:rPr>
          <w:rStyle w:val="StyleUnderline"/>
        </w:rPr>
        <w:t>be coming</w:t>
      </w:r>
      <w:r w:rsidRPr="00E86E0C">
        <w:rPr>
          <w:sz w:val="16"/>
        </w:rPr>
        <w:t xml:space="preserve">: President Obama and the House Intelligence Committee unveiled plans this week </w:t>
      </w:r>
      <w:r w:rsidRPr="00E86E0C">
        <w:rPr>
          <w:rStyle w:val="StyleUnderline"/>
        </w:rPr>
        <w:t>to reduce bulk collection of telephone records</w:t>
      </w:r>
      <w:r w:rsidRPr="00E86E0C">
        <w:rPr>
          <w:sz w:val="16"/>
        </w:rPr>
        <w:t xml:space="preserve">. The debate opened up by Edward Snowden's whistle-blowing is about to get even more legalistic than all the parsing of hops and stores and metadata. </w:t>
      </w:r>
      <w:r w:rsidRPr="00E86E0C">
        <w:rPr>
          <w:rStyle w:val="StyleUnderline"/>
        </w:rPr>
        <w:t>These reforms may be reassuring,</w:t>
      </w:r>
      <w:r w:rsidRPr="00E86E0C">
        <w:rPr>
          <w:sz w:val="16"/>
        </w:rPr>
        <w:t xml:space="preserve"> if sketchy. </w:t>
      </w:r>
      <w:r w:rsidRPr="00E86E0C">
        <w:rPr>
          <w:rStyle w:val="StyleUnderline"/>
        </w:rPr>
        <w:t>But for those living in</w:t>
      </w:r>
      <w:r w:rsidRPr="00E86E0C">
        <w:rPr>
          <w:sz w:val="16"/>
        </w:rPr>
        <w:t xml:space="preserve"> so-called </w:t>
      </w:r>
      <w:r w:rsidRPr="00E86E0C">
        <w:rPr>
          <w:rStyle w:val="StyleUnderline"/>
        </w:rPr>
        <w:t>"suspect communities" – Muslim Americans</w:t>
      </w:r>
      <w:r w:rsidRPr="00E86E0C">
        <w:rPr>
          <w:sz w:val="16"/>
        </w:rPr>
        <w:t xml:space="preserve">, left-wing campaigners, "radical" journalists – </w:t>
      </w:r>
      <w:r w:rsidRPr="00E86E0C">
        <w:rPr>
          <w:rStyle w:val="StyleUnderline"/>
        </w:rPr>
        <w:t>the days of living on the receiving end of excessive spying won’t end</w:t>
      </w:r>
      <w:r w:rsidRPr="00E86E0C">
        <w:rPr>
          <w:sz w:val="16"/>
        </w:rPr>
        <w:t xml:space="preserve"> there. How come when we talk about spying we don't talk about the lives of ordinary people being spied upon? </w:t>
      </w:r>
      <w:r w:rsidRPr="00E86E0C">
        <w:rPr>
          <w:rStyle w:val="StyleUnderline"/>
        </w:rPr>
        <w:t>While we have been</w:t>
      </w:r>
      <w:r w:rsidRPr="00E86E0C">
        <w:rPr>
          <w:sz w:val="16"/>
        </w:rPr>
        <w:t xml:space="preserve"> rightly </w:t>
      </w:r>
      <w:r w:rsidRPr="00E86E0C">
        <w:rPr>
          <w:rStyle w:val="StyleUnderline"/>
        </w:rPr>
        <w:t>outraged at the government's warehousing of troves of data, we have been less interested in the consequences of mass surveillance for those most affected</w:t>
      </w:r>
      <w:r w:rsidRPr="00E86E0C">
        <w:rPr>
          <w:sz w:val="16"/>
        </w:rPr>
        <w:t xml:space="preserve"> by it – </w:t>
      </w:r>
      <w:r w:rsidRPr="00E86E0C">
        <w:rPr>
          <w:rStyle w:val="StyleUnderline"/>
        </w:rPr>
        <w:t>such as Muslim Americans.</w:t>
      </w:r>
      <w:r w:rsidRPr="00E86E0C">
        <w:rPr>
          <w:sz w:val="16"/>
        </w:rPr>
        <w:t xml:space="preserve"> In writing my book on Islamophobia and the War on Terror, I spoke to </w:t>
      </w:r>
      <w:r w:rsidRPr="00E86E0C">
        <w:rPr>
          <w:rStyle w:val="StyleUnderline"/>
        </w:rPr>
        <w:t>dozens of Muslims</w:t>
      </w:r>
      <w:r w:rsidRPr="00E86E0C">
        <w:rPr>
          <w:sz w:val="16"/>
        </w:rPr>
        <w:t xml:space="preserve">, from Michigan to Texas and Minnesota to Virginia. Some </w:t>
      </w:r>
      <w:r w:rsidRPr="00E86E0C">
        <w:rPr>
          <w:rStyle w:val="StyleUnderline"/>
        </w:rPr>
        <w:t>told</w:t>
      </w:r>
      <w:r w:rsidRPr="00E86E0C">
        <w:rPr>
          <w:sz w:val="16"/>
        </w:rPr>
        <w:t xml:space="preserve"> me </w:t>
      </w:r>
      <w:r w:rsidRPr="00E86E0C">
        <w:rPr>
          <w:rStyle w:val="StyleUnderline"/>
        </w:rPr>
        <w:t>about becoming aware their mosque was under surveillance only after discovering an FBI informant had joined the congregation. Others spoke about federal agents turning up at colleges to question every student who happened to be Muslim.</w:t>
      </w:r>
      <w:r w:rsidRPr="00E86E0C">
        <w:rPr>
          <w:sz w:val="16"/>
        </w:rPr>
        <w:t xml:space="preserve"> All of them said </w:t>
      </w:r>
      <w:r w:rsidRPr="00E86E0C">
        <w:rPr>
          <w:rStyle w:val="StyleUnderline"/>
        </w:rPr>
        <w:t xml:space="preserve">they felt unsure whether their telephone calls to relatives abroad were wiretapped or whether their emails were being read by government officials. </w:t>
      </w:r>
      <w:r w:rsidRPr="00E86E0C">
        <w:rPr>
          <w:sz w:val="16"/>
        </w:rPr>
        <w:t xml:space="preserve">There were the </w:t>
      </w:r>
      <w:r w:rsidRPr="00E86E0C">
        <w:rPr>
          <w:rStyle w:val="StyleUnderline"/>
        </w:rPr>
        <w:t>young Somali Americans</w:t>
      </w:r>
      <w:r w:rsidRPr="00E86E0C">
        <w:rPr>
          <w:sz w:val="16"/>
        </w:rPr>
        <w:t xml:space="preserve"> in Minnesota who </w:t>
      </w:r>
      <w:r w:rsidRPr="00E86E0C">
        <w:rPr>
          <w:rStyle w:val="StyleUnderline"/>
        </w:rPr>
        <w:t>described how they and their friends were questioned by FBI agents for no reason other than their ethnic background. Some had been placed under surveillance by a local police department, which</w:t>
      </w:r>
      <w:r w:rsidRPr="00E86E0C">
        <w:rPr>
          <w:sz w:val="16"/>
        </w:rPr>
        <w:t xml:space="preserve"> disguised its spying as a youth mentoring program and then </w:t>
      </w:r>
      <w:r w:rsidRPr="00E86E0C">
        <w:rPr>
          <w:rStyle w:val="StyleUnderline"/>
        </w:rPr>
        <w:t>passed the FBI intelligence on Somali-American political opinions. There were the Muslim students</w:t>
      </w:r>
      <w:r w:rsidRPr="00E86E0C">
        <w:rPr>
          <w:sz w:val="16"/>
        </w:rPr>
        <w:t xml:space="preserve"> at the City University of New York </w:t>
      </w:r>
      <w:r w:rsidRPr="00E86E0C">
        <w:rPr>
          <w:rStyle w:val="StyleUnderline"/>
        </w:rPr>
        <w:t>who discovered that fellow students they had befriended had been informants</w:t>
      </w:r>
      <w:r w:rsidRPr="00E86E0C">
        <w:rPr>
          <w:sz w:val="16"/>
        </w:rPr>
        <w:t xml:space="preserve"> all along, working for the New York Police Department's Intelligence Division and </w:t>
      </w:r>
      <w:r w:rsidRPr="00E86E0C">
        <w:rPr>
          <w:rStyle w:val="StyleUnderline"/>
        </w:rPr>
        <w:t xml:space="preserve">tasked with surveilling </w:t>
      </w:r>
      <w:r w:rsidRPr="00E86E0C">
        <w:rPr>
          <w:rStyle w:val="Emphasis"/>
        </w:rPr>
        <w:t>them. There was no reasonable suspicion of any crime</w:t>
      </w:r>
      <w:r w:rsidRPr="00E86E0C">
        <w:rPr>
          <w:sz w:val="16"/>
        </w:rPr>
        <w:t xml:space="preserve">; </w:t>
      </w:r>
      <w:r w:rsidRPr="00E86E0C">
        <w:rPr>
          <w:rStyle w:val="StyleUnderline"/>
        </w:rPr>
        <w:t xml:space="preserve">it was enough that the targeted students were active in the Muslim Students Association. </w:t>
      </w:r>
      <w:r w:rsidRPr="00E86E0C">
        <w:rPr>
          <w:sz w:val="16"/>
        </w:rPr>
        <w:t xml:space="preserve">And then </w:t>
      </w:r>
      <w:r w:rsidRPr="00E86E0C">
        <w:rPr>
          <w:rStyle w:val="StyleUnderline"/>
        </w:rPr>
        <w:t>there was Luqman Abdullah, a Detroit-based African-American imam, whose mosque was infiltrated by the FBI, leading to a 2009 raid in which he was shot and killed by federal agents.</w:t>
      </w:r>
      <w:r w:rsidRPr="00E86E0C">
        <w:rPr>
          <w:sz w:val="16"/>
        </w:rPr>
        <w:t xml:space="preserve"> </w:t>
      </w:r>
      <w:r w:rsidRPr="00E86E0C">
        <w:rPr>
          <w:rStyle w:val="Emphasis"/>
        </w:rPr>
        <w:t>The government had no evidence of any terrorist plot</w:t>
      </w:r>
      <w:r w:rsidRPr="00E86E0C">
        <w:rPr>
          <w:sz w:val="16"/>
        </w:rPr>
        <w:t xml:space="preserve">; </w:t>
      </w:r>
      <w:r w:rsidRPr="00E86E0C">
        <w:rPr>
          <w:rStyle w:val="StyleUnderline"/>
        </w:rPr>
        <w:t>the sole pretext was that Abdullah had strongly critical views of the US government. These are the types of people whom the N</w:t>
      </w:r>
      <w:r w:rsidRPr="00E86E0C">
        <w:rPr>
          <w:sz w:val="16"/>
        </w:rPr>
        <w:t xml:space="preserve">ational </w:t>
      </w:r>
      <w:r w:rsidRPr="00E86E0C">
        <w:rPr>
          <w:rStyle w:val="StyleUnderline"/>
        </w:rPr>
        <w:t>S</w:t>
      </w:r>
      <w:r w:rsidRPr="00E86E0C">
        <w:rPr>
          <w:sz w:val="16"/>
        </w:rPr>
        <w:t xml:space="preserve">ecurity </w:t>
      </w:r>
      <w:r w:rsidRPr="00E86E0C">
        <w:rPr>
          <w:rStyle w:val="StyleUnderline"/>
        </w:rPr>
        <w:t>A</w:t>
      </w:r>
      <w:r w:rsidRPr="00E86E0C">
        <w:rPr>
          <w:sz w:val="16"/>
        </w:rPr>
        <w:t xml:space="preserve">gency </w:t>
      </w:r>
      <w:r w:rsidRPr="00E86E0C">
        <w:rPr>
          <w:rStyle w:val="StyleUnderline"/>
        </w:rPr>
        <w:t>can suspect of being</w:t>
      </w:r>
      <w:r w:rsidRPr="00E86E0C">
        <w:rPr>
          <w:sz w:val="16"/>
        </w:rPr>
        <w:t xml:space="preserve"> two "hops" away from </w:t>
      </w:r>
      <w:r w:rsidRPr="00E86E0C">
        <w:rPr>
          <w:rStyle w:val="StyleUnderline"/>
        </w:rPr>
        <w:t>targets. These are the types of "bad guys" referred to by outgoing NSA director Keith Alexander.</w:t>
      </w:r>
      <w:r w:rsidRPr="00E86E0C">
        <w:rPr>
          <w:sz w:val="16"/>
        </w:rPr>
        <w:t xml:space="preserve"> Ten years ago, </w:t>
      </w:r>
      <w:r w:rsidRPr="00E86E0C">
        <w:rPr>
          <w:rStyle w:val="StyleUnderline"/>
        </w:rPr>
        <w:t>around 100,000 Arabs and Muslims in America had some sort of national security file compiled on them.</w:t>
      </w:r>
      <w:r w:rsidRPr="00E86E0C">
        <w:rPr>
          <w:sz w:val="16"/>
        </w:rPr>
        <w:t xml:space="preserve"> Today, that number is likely to be even higher. A study published last year by </w:t>
      </w:r>
      <w:r w:rsidRPr="00E86E0C">
        <w:rPr>
          <w:rStyle w:val="StyleUnderline"/>
        </w:rPr>
        <w:t>the Muslim American Civil Liberties Coalition documented the effects of this kind of mass surveillance. In targeted communities, a culture of enforced self-censorship takes hold and relationships of trust start to break down.</w:t>
      </w:r>
      <w:r w:rsidRPr="00E86E0C">
        <w:rPr>
          <w:sz w:val="16"/>
        </w:rPr>
        <w:t xml:space="preserve"> As one interviewee said: "</w:t>
      </w:r>
      <w:r w:rsidRPr="00E86E0C">
        <w:rPr>
          <w:rStyle w:val="StyleUnderline"/>
        </w:rPr>
        <w:t>You look at your closest friends and ask: are they informants</w:t>
      </w:r>
      <w:r w:rsidRPr="00E86E0C">
        <w:rPr>
          <w:sz w:val="16"/>
        </w:rPr>
        <w:t xml:space="preserve">?" </w:t>
      </w:r>
      <w:r w:rsidRPr="00E86E0C">
        <w:rPr>
          <w:rStyle w:val="StyleUnderline"/>
        </w:rPr>
        <w:t>This is what real fear of surveillance looks like: not knowing whom to trust, choosing your words with care when talking politics in public, the unpredictability of state power. Snowden has</w:t>
      </w:r>
      <w:r w:rsidRPr="00E86E0C">
        <w:rPr>
          <w:sz w:val="16"/>
        </w:rPr>
        <w:t xml:space="preserve"> rightly </w:t>
      </w:r>
      <w:r w:rsidRPr="00E86E0C">
        <w:rPr>
          <w:rStyle w:val="StyleUnderline"/>
        </w:rPr>
        <w:t>drawn our attention to</w:t>
      </w:r>
      <w:r w:rsidRPr="00E86E0C">
        <w:rPr>
          <w:sz w:val="16"/>
        </w:rPr>
        <w:t xml:space="preserve"> the power of what intelligence agencies call "signals intelligence" – </w:t>
      </w:r>
      <w:r w:rsidRPr="00E86E0C">
        <w:rPr>
          <w:rStyle w:val="StyleUnderline"/>
        </w:rPr>
        <w:t xml:space="preserve">the surveillance of our digital communications – but equally important is "human intelligence", the result of informants and undercover agents operating within communities. </w:t>
      </w:r>
      <w:r w:rsidRPr="00E86E0C">
        <w:rPr>
          <w:rStyle w:val="Emphasis"/>
        </w:rPr>
        <w:t>Underpinning all the surveillance of Muslim Americans is an assumption that Islamic ideology is linked to terrorism.</w:t>
      </w:r>
      <w:r w:rsidRPr="00E86E0C">
        <w:rPr>
          <w:sz w:val="16"/>
        </w:rPr>
        <w:t xml:space="preserve"> Yet, over the last 20 years, far </w:t>
      </w:r>
      <w:r w:rsidRPr="00E86E0C">
        <w:rPr>
          <w:rStyle w:val="StyleUnderline"/>
        </w:rPr>
        <w:t>more people have been killed in acts of violence by right-wing extremists than by Muslim American citizens or permanent residents. The huge numbers being spied upon are not would-be terrorists but law-abiding people</w:t>
      </w:r>
      <w:r w:rsidRPr="00E86E0C">
        <w:rPr>
          <w:sz w:val="16"/>
        </w:rPr>
        <w:t xml:space="preserve">, some of whom have "radical" political opinions that still ought to be protected by the First Amendment to the constitution. Just the same, there are plenty of other minority Americans who are not would-be "home-grown" terrorists – but they still live in fear that they might be mistaken as one. So </w:t>
      </w:r>
      <w:r w:rsidRPr="00E86E0C">
        <w:rPr>
          <w:rStyle w:val="StyleUnderline"/>
        </w:rPr>
        <w:t>let's reform the NSA and its countless collections. But let's not forget the FBI's reported 10,000 intelligence analysts working on counter-terrorism and the 15,000 paid informants helping them do it. Let's not forget the New York Police Department's intelligence and counter-terrorism division with its 1,000 officers, $100m budget and vast program of surveillance.</w:t>
      </w:r>
      <w:r w:rsidRPr="00E86E0C">
        <w:rPr>
          <w:sz w:val="16"/>
        </w:rPr>
        <w:t xml:space="preserve"> </w:t>
      </w:r>
      <w:r w:rsidRPr="00E86E0C">
        <w:rPr>
          <w:rStyle w:val="StyleUnderline"/>
        </w:rPr>
        <w:t>Let's not forget the especially subtle psychological terror of being Muslim</w:t>
      </w:r>
      <w:r w:rsidRPr="00E86E0C">
        <w:rPr>
          <w:sz w:val="16"/>
        </w:rPr>
        <w:t xml:space="preserve"> in America, </w:t>
      </w:r>
      <w:r w:rsidRPr="00E86E0C">
        <w:rPr>
          <w:rStyle w:val="StyleUnderline"/>
        </w:rPr>
        <w:t>where</w:t>
      </w:r>
      <w:r w:rsidRPr="00E86E0C">
        <w:rPr>
          <w:sz w:val="16"/>
        </w:rPr>
        <w:t xml:space="preserve">, sure, </w:t>
      </w:r>
      <w:r w:rsidRPr="00E86E0C">
        <w:rPr>
          <w:rStyle w:val="StyleUnderline"/>
        </w:rPr>
        <w:t>maybe your phone calls won't be stored for much longer, but there's a multitude of other ways you're always being watched.</w:t>
      </w:r>
    </w:p>
    <w:p w14:paraId="679D928B" w14:textId="77777777" w:rsidR="00DB5363" w:rsidRPr="00DB74B9" w:rsidRDefault="00DB5363" w:rsidP="00DB5363"/>
    <w:p w14:paraId="230BDEB3" w14:textId="77777777" w:rsidR="00DB5363" w:rsidRDefault="00DB5363" w:rsidP="00DB5363">
      <w:pPr>
        <w:pStyle w:val="Heading4"/>
      </w:pPr>
      <w:r>
        <w:t>Attempts to combat islamophobia through law inevitably fails</w:t>
      </w:r>
    </w:p>
    <w:p w14:paraId="196B4AB4" w14:textId="77777777" w:rsidR="00DB5363" w:rsidRPr="00441D81" w:rsidRDefault="00DB5363" w:rsidP="00DB5363">
      <w:pPr>
        <w:rPr>
          <w:rStyle w:val="Style13ptBold"/>
          <w:b w:val="0"/>
          <w:bCs/>
        </w:rPr>
      </w:pPr>
      <w:r>
        <w:rPr>
          <w:rStyle w:val="Style13ptBold"/>
        </w:rPr>
        <w:t xml:space="preserve">Schriefer 10 </w:t>
      </w:r>
      <w:r w:rsidRPr="00441D81">
        <w:t>(</w:t>
      </w:r>
      <w:r>
        <w:t xml:space="preserve">Paula Schriefer, Deputy Assistant Secretary at the BUREAU OF INTERNATIONAL ORGANIZATION AFFAIRS, “The Wrong Way to Combat 'Islamophobia'”, November 9 2010, </w:t>
      </w:r>
      <w:r w:rsidRPr="009F19A9">
        <w:t>http://www.nytimes.com/2010/11/10/opinion/10iht-edschriefer.html</w:t>
      </w:r>
      <w:r>
        <w:t>) //mL</w:t>
      </w:r>
    </w:p>
    <w:p w14:paraId="441D8E6B" w14:textId="77777777" w:rsidR="00DB5363" w:rsidRDefault="00DB5363" w:rsidP="00DB5363">
      <w:pPr>
        <w:rPr>
          <w:sz w:val="16"/>
        </w:rPr>
      </w:pPr>
      <w:r w:rsidRPr="00BD0025">
        <w:rPr>
          <w:rStyle w:val="StyleUnderline"/>
        </w:rPr>
        <w:t>Such a campaign is deeply flawed from a human rights perspective, both in its equation of religious discrimination</w:t>
      </w:r>
      <w:r w:rsidRPr="00BD0025">
        <w:rPr>
          <w:sz w:val="16"/>
        </w:rPr>
        <w:t xml:space="preserve"> (a legitimate human rights violation) </w:t>
      </w:r>
      <w:r w:rsidRPr="00BD0025">
        <w:rPr>
          <w:rStyle w:val="StyleUnderline"/>
        </w:rPr>
        <w:t>with the vague concept of defamation, as well as in the proposed remedy of imposing legal limits on freedom of expression</w:t>
      </w:r>
      <w:r w:rsidRPr="00BD0025">
        <w:rPr>
          <w:sz w:val="16"/>
        </w:rPr>
        <w:t xml:space="preserve">. A recent Freedom House report looking at blasphemy laws in seven countries documents the negative impact of such laws on a range of fundamental human rights, while noting </w:t>
      </w:r>
      <w:r w:rsidRPr="00BD0025">
        <w:rPr>
          <w:rStyle w:val="StyleUnderline"/>
        </w:rPr>
        <w:t>how such laws actually contribute to greater interfaith strife and conflict.</w:t>
      </w:r>
      <w:r>
        <w:rPr>
          <w:rStyle w:val="StyleUnderline"/>
        </w:rPr>
        <w:t xml:space="preserve"> </w:t>
      </w:r>
      <w:r w:rsidRPr="002B3808">
        <w:rPr>
          <w:rStyle w:val="StyleUnderline"/>
        </w:rPr>
        <w:t>Because no one can agree on what constitutes blasphemy, laws that attempt to ban it are themselves vague, highly prone to arbitrary enforcement and are used to stifle everything from political opposition to religious inquiry</w:t>
      </w:r>
      <w:r w:rsidRPr="00BD0025">
        <w:rPr>
          <w:sz w:val="16"/>
        </w:rPr>
        <w:t>. Particularly when applied in countries with weak democratic safeguards — e.g., strong executives, subservient judiciaries, corrupt law enforcement — blasphemy</w:t>
      </w:r>
      <w:r w:rsidRPr="002B3808">
        <w:rPr>
          <w:rStyle w:val="StyleUnderline"/>
        </w:rPr>
        <w:t xml:space="preserve"> laws do nothing to achieve their supposed goals of promoting religious tolerance and harmony and instead are disproportionally used to suppress the freedom of religious minorities or members of the majority religion that hold views considered unorthodox.</w:t>
      </w:r>
      <w:r w:rsidRPr="00BD0025">
        <w:rPr>
          <w:sz w:val="16"/>
        </w:rPr>
        <w:t xml:space="preserve"> In Pakistan, for example, Christians and Ahmadiyya (Muslims who do not believe Muhammad was the final prophet) make up only 2 percent of the population, but have been the target of nearly half of the more than 900 prosecutions for blasphemy in the past two decades. The remaining prosecutions have been made against Muslims themselves, often simply as an easy way to settle personal scores that have nothing to do with religion. Mere accusations of blasphemy have led to mob violence in which people have been maimed or killed and whole communities devastated. The governments of countries that already have such problematic laws on the books are precisely those countries leading the charge to create an international blasphemy law through the United Nations. The motivations of states like Egypt, Pakistan and Saudi Arabia — countries with appalling records on religious freedom and broader human rights — are unquestionably hypocritical and have more to do with their desire to score points with unhappy domestic populations and religious extremists than the desire to foster religious tolerance. Support for blasphemy laws is high among the general public in the Islamic world. Even the staunchest advocates of human rights in the Middle East, individuals who are openly critical of their corrupt and authoritarian leaders, balk at the idea that the publication of the Danish cartoons or the burning of a Koran should be protected forms of freedom of expression. In a part of the world where one’s religion is as key to one’s identity as nationality and race, most people simply view such forms of expression as a bigoted attack on their very existence. Such views are bolstered by the need to better address the real issues of discrimination and violence against individuals because of their religious beliefs, even in established democracies. It is a fact that political parties espousing xenophobic and anti-Islamic views in Europe have gained in both popularity and representation, and that legal policies have been enacted that most human rights organizations rightly see as restricting the fundamental rights of Muslims to practice their religious beliefs. It is also a fact that many of the same people who defended the Danish cartoons as an important form of free expression somehow feel perfectly justified in criticizing the plans to build an Islamic Center near the site of the World Trade Center because it offends them. </w:t>
      </w:r>
      <w:r w:rsidRPr="00BD0025">
        <w:rPr>
          <w:rStyle w:val="StyleUnderline"/>
        </w:rPr>
        <w:t>Yet hypocrisy in Europe and the United States does not justify attempts to bring governmental oversight into what constitutes offensive expression. Even with the best intentions</w:t>
      </w:r>
      <w:r w:rsidRPr="00BD0025">
        <w:rPr>
          <w:sz w:val="16"/>
        </w:rPr>
        <w:t xml:space="preserve">, which are often lacking, </w:t>
      </w:r>
      <w:r w:rsidRPr="00BD0025">
        <w:rPr>
          <w:rStyle w:val="StyleUnderline"/>
        </w:rPr>
        <w:t>governments should never be in the business of policing speech. The tools of defeating intolerance, including religious intolerance, start with a legislative environment that protects people’s fundamental political rights and civil liberties, including freedom of expression</w:t>
      </w:r>
      <w:r w:rsidRPr="00BD0025">
        <w:rPr>
          <w:sz w:val="16"/>
        </w:rPr>
        <w:t>. Blasphemy laws don’t work in any context and U.N. member states should reject them unconditionally.</w:t>
      </w:r>
    </w:p>
    <w:p w14:paraId="13EC37E1" w14:textId="77777777" w:rsidR="00DB5363" w:rsidRDefault="00DB5363" w:rsidP="00DB5363">
      <w:pPr>
        <w:pStyle w:val="Heading3"/>
      </w:pPr>
      <w:r>
        <w:t>-State Bad Impacts</w:t>
      </w:r>
    </w:p>
    <w:p w14:paraId="68286ED4" w14:textId="77777777" w:rsidR="00DB5363" w:rsidRDefault="00DB5363" w:rsidP="00DB5363">
      <w:pPr>
        <w:pStyle w:val="Heading4"/>
      </w:pPr>
      <w:r>
        <w:t xml:space="preserve">This card lose you the reformism debate- legal avenues lead to disinvestment from real solutions </w:t>
      </w:r>
    </w:p>
    <w:p w14:paraId="7230AEC7" w14:textId="77777777" w:rsidR="00DB5363" w:rsidRDefault="00DB5363" w:rsidP="00DB5363">
      <w:r>
        <w:rPr>
          <w:rStyle w:val="Style13ptBold"/>
        </w:rPr>
        <w:t>Kandaswamy 12</w:t>
      </w:r>
      <w:r>
        <w:t xml:space="preserve"> </w:t>
      </w:r>
      <w:r>
        <w:rPr>
          <w:sz w:val="16"/>
          <w:szCs w:val="16"/>
        </w:rPr>
        <w:t xml:space="preserve">[Priya, </w:t>
      </w:r>
      <w:r w:rsidRPr="00CA2252">
        <w:rPr>
          <w:sz w:val="16"/>
          <w:szCs w:val="16"/>
        </w:rPr>
        <w:t>Women's, Gender, and Sexuality Studies, Mills College, “THE OBLIGATIONS OF FREEDOM AND THE LIMITS OF L</w:t>
      </w:r>
      <w:r>
        <w:rPr>
          <w:sz w:val="16"/>
          <w:szCs w:val="16"/>
        </w:rPr>
        <w:t>EGAL EQUALITY”, SOUTHWESTERN LA</w:t>
      </w:r>
      <w:r w:rsidRPr="00CA2252">
        <w:rPr>
          <w:sz w:val="16"/>
          <w:szCs w:val="16"/>
        </w:rPr>
        <w:t>W REVIEW, vol 41, AX</w:t>
      </w:r>
      <w:r>
        <w:rPr>
          <w:sz w:val="16"/>
          <w:szCs w:val="16"/>
        </w:rPr>
        <w:t>]</w:t>
      </w:r>
    </w:p>
    <w:p w14:paraId="50ADFA7C" w14:textId="77777777" w:rsidR="00DB5363" w:rsidRPr="00491418" w:rsidRDefault="00DB5363" w:rsidP="00DB5363">
      <w:pPr>
        <w:rPr>
          <w:sz w:val="10"/>
        </w:rPr>
      </w:pPr>
      <w:r w:rsidRPr="00491418">
        <w:rPr>
          <w:sz w:val="10"/>
        </w:rPr>
        <w:t xml:space="preserve">Despite a vast array of critiques that have elucidated the ways in which the U.S. state is deeply invested in maintaining social relations of racism, capitalism, and heteropatriarchy, it is still quite commonplace to assume that to remedy social injustices one must turn first to the law. </w:t>
      </w:r>
      <w:r>
        <w:rPr>
          <w:rStyle w:val="StyleUnderline"/>
        </w:rPr>
        <w:t>The pursuit of legal equality is frequently understood as the most pra</w:t>
      </w:r>
      <w:r w:rsidRPr="00491418">
        <w:rPr>
          <w:rStyle w:val="StyleUnderline"/>
        </w:rPr>
        <w:t>gmatic approach and a necessary first step to any kind of broad scale social change. In practice</w:t>
      </w:r>
      <w:r w:rsidRPr="00491418">
        <w:rPr>
          <w:sz w:val="10"/>
        </w:rPr>
        <w:t>, however</w:t>
      </w:r>
      <w:r>
        <w:rPr>
          <w:rStyle w:val="StyleUnderline"/>
        </w:rPr>
        <w:t>, legal equality struggles have failed to deliver substantive social justice for many groups</w:t>
      </w:r>
      <w:r w:rsidRPr="00491418">
        <w:rPr>
          <w:sz w:val="10"/>
        </w:rPr>
        <w:t>. Frequently written off as a sign of the incompleteness of legal change,</w:t>
      </w:r>
      <w:r>
        <w:rPr>
          <w:rStyle w:val="StyleUnderline"/>
        </w:rPr>
        <w:t xml:space="preserve"> these failures are often invoked as evidence of the need for further </w:t>
      </w:r>
      <w:r w:rsidRPr="00491418">
        <w:rPr>
          <w:sz w:val="10"/>
        </w:rPr>
        <w:t xml:space="preserve">legal </w:t>
      </w:r>
      <w:r w:rsidRPr="00491418">
        <w:rPr>
          <w:rStyle w:val="StyleUnderline"/>
        </w:rPr>
        <w:t>reform rather than prompting the serious consideration of the law's actual capacity</w:t>
      </w:r>
      <w:r w:rsidRPr="00491418">
        <w:rPr>
          <w:sz w:val="10"/>
        </w:rPr>
        <w:t xml:space="preserve"> to effect change that perhaps they should</w:t>
      </w:r>
      <w:r>
        <w:rPr>
          <w:rStyle w:val="StyleUnderline"/>
        </w:rPr>
        <w:t>. Even those critical of legal strategies frequently fall back on them, citing legal reform as a necessary evil</w:t>
      </w:r>
      <w:r w:rsidRPr="00491418">
        <w:rPr>
          <w:sz w:val="10"/>
        </w:rPr>
        <w:t>, the best that can be achieved in the current political context, or the first step toward broader changes. In this way, the</w:t>
      </w:r>
      <w:r>
        <w:rPr>
          <w:rStyle w:val="StyleUnderline"/>
        </w:rPr>
        <w:t xml:space="preserve"> law maintains a fierce hold on the political imagination.</w:t>
      </w:r>
      <w:r w:rsidRPr="00491418">
        <w:rPr>
          <w:sz w:val="10"/>
        </w:rPr>
        <w:t xml:space="preserve"> In this essay, I argue for the importance of severing that hold. </w:t>
      </w:r>
      <w:r>
        <w:rPr>
          <w:rStyle w:val="StyleUnderline"/>
        </w:rPr>
        <w:t>The assumptions that legal reform is a pragmatic and necessary first step to social justice is a reflection of the boundaries that circumscribe what is imagined as politically possible within dominant discourse</w:t>
      </w:r>
      <w:r w:rsidRPr="00491418">
        <w:rPr>
          <w:sz w:val="10"/>
        </w:rPr>
        <w:t xml:space="preserve"> rather than the essential truths they are often taken to be. </w:t>
      </w:r>
      <w:r>
        <w:rPr>
          <w:rStyle w:val="StyleUnderline"/>
        </w:rPr>
        <w:t>To the extent that legal interventions will always simultaneously reinforce the legal authority of the U.S. state, legal reform is bound to reiterate rather than transform unequal distributions of power</w:t>
      </w:r>
      <w:r w:rsidRPr="00491418">
        <w:rPr>
          <w:sz w:val="10"/>
        </w:rPr>
        <w:t xml:space="preserve">. </w:t>
      </w:r>
      <w:r>
        <w:rPr>
          <w:rStyle w:val="StyleUnderline"/>
        </w:rPr>
        <w:t>Pinning political possibilities to the law circumscribes the boundaries of change</w:t>
      </w:r>
      <w:r w:rsidRPr="00491418">
        <w:rPr>
          <w:sz w:val="10"/>
        </w:rPr>
        <w:t xml:space="preserve"> in very narrow ways. Instead, </w:t>
      </w:r>
      <w:r w:rsidRPr="00491418">
        <w:rPr>
          <w:rStyle w:val="StyleUnderline"/>
        </w:rPr>
        <w:t>movements for social justice must seek to open up possibilities for transformation and evaluate their engagements with the law in terms of the future possibilities those engagements might open or foreclose</w:t>
      </w:r>
      <w:r w:rsidRPr="00491418">
        <w:rPr>
          <w:sz w:val="10"/>
        </w:rPr>
        <w:t xml:space="preserve">. In other words, rather than presume legal equality is the answer, it is necessary to engage with the more complex questions about what freedom should and could look like and locate legal interventions in relation to this broader vision. </w:t>
      </w:r>
      <w:r w:rsidRPr="00491418">
        <w:rPr>
          <w:sz w:val="10"/>
          <w:szCs w:val="12"/>
        </w:rPr>
        <w:t>In order to illustrate these points, I turn first to the historical example of emancipation and the consequent conferral of citizenship to formerly enslaved people, a quintessential moment in the expansion of legal rights in U.S. history. I look to Reconstruction Era struggles over the meaning of citizenship specifically because they mark a particularly defining moment in the reconfiguration of racial violence through the construct of the liberal subject. Given the ways that U.S. citizenship had been defined against blackness, the Fourteenth Amendment's extension of citizenship rights to freed people forced the nation to grapple with what racially inclusive citizenship in a nation forged through racial violence would look like. Therefore, considering the legacies of this historical period raises crucial issues for contemporary struggles for inclusion, equality and the extension of legal rights, particularly given the role emancipation has played as an important historical reference point for these struggles.</w:t>
      </w:r>
      <w:r w:rsidRPr="00491418">
        <w:rPr>
          <w:sz w:val="10"/>
        </w:rPr>
        <w:t xml:space="preserve"> Emancipation marked a moment of great possibility, and freed people held broad and diverse visions of freedom that included reparations, land ownership, freedom of mobility, and other self-defined mechanisms of individual and collective self-determination.1 However, </w:t>
      </w:r>
      <w:r>
        <w:rPr>
          <w:rStyle w:val="StyleUnderline"/>
        </w:rPr>
        <w:t>as</w:t>
      </w:r>
      <w:r w:rsidRPr="00491418">
        <w:rPr>
          <w:sz w:val="10"/>
        </w:rPr>
        <w:t xml:space="preserve"> Saidiya </w:t>
      </w:r>
      <w:r>
        <w:rPr>
          <w:rStyle w:val="StyleUnderline"/>
        </w:rPr>
        <w:t xml:space="preserve">Hartman shows, legal recognition </w:t>
      </w:r>
      <w:r w:rsidRPr="00491418">
        <w:rPr>
          <w:sz w:val="10"/>
        </w:rPr>
        <w:t xml:space="preserve">as citizens </w:t>
      </w:r>
      <w:r>
        <w:rPr>
          <w:rStyle w:val="StyleUnderline"/>
        </w:rPr>
        <w:t xml:space="preserve">worked to constrain and curtail </w:t>
      </w:r>
      <w:r w:rsidRPr="00491418">
        <w:rPr>
          <w:sz w:val="10"/>
        </w:rPr>
        <w:t xml:space="preserve">these </w:t>
      </w:r>
      <w:r>
        <w:rPr>
          <w:rStyle w:val="StyleUnderline"/>
        </w:rPr>
        <w:t>more expansive possibilities of freedom by locking freedom for black people into an idiom defined by obligation, indebtedness, and responsibility.</w:t>
      </w:r>
      <w:r w:rsidRPr="00491418">
        <w:rPr>
          <w:sz w:val="10"/>
        </w:rPr>
        <w:t xml:space="preserve">2 Rather than mitigate the significance of racial difference in the national imagination, </w:t>
      </w:r>
      <w:r>
        <w:rPr>
          <w:rStyle w:val="StyleUnderline"/>
        </w:rPr>
        <w:t>the conferral of citizenship rights collaborated in "the persistent production of blackness as abject</w:t>
      </w:r>
      <w:r w:rsidRPr="00491418">
        <w:rPr>
          <w:sz w:val="10"/>
        </w:rPr>
        <w:t xml:space="preserve">, threatening, servile, dangerous, dependent, irrational, and infectious"3 </w:t>
      </w:r>
      <w:r>
        <w:rPr>
          <w:rStyle w:val="StyleUnderline"/>
        </w:rPr>
        <w:t>and obliged freed people to shoulder the responsibilities and burdens of perpetually having to demonstrate their preparedness for and deservingness of citizenship in a context where their blackness marked them as otherwise</w:t>
      </w:r>
      <w:r w:rsidRPr="00491418">
        <w:rPr>
          <w:sz w:val="10"/>
        </w:rPr>
        <w:t xml:space="preserve">.4 This was evident in the ways that state institutions prioritized enforcing labor and sexual discipline amongst freed people.5 As the Virginia Freedmen's Bureau's Assistant Commissioner Orlando Brown wrote, if freed people were to be citizens, it was necessary "to make the Freedmen into a self-supporting class of free laborers, who shall understand the necessity of steady employment and the responsibility of providing for themselves and [their] families."6 As Hartman shows, </w:t>
      </w:r>
      <w:r>
        <w:rPr>
          <w:rStyle w:val="StyleUnderline"/>
        </w:rPr>
        <w:t>anti-black racism fundamentally shaped recognition as a liberal subject</w:t>
      </w:r>
      <w:r w:rsidRPr="00491418">
        <w:rPr>
          <w:sz w:val="10"/>
        </w:rPr>
        <w:t>. 7 While for white male citizens liberal individualism had afforded a kind of entitlement and self-determination, for freed people, recognition as a liberal subject rendered one responsible and therefore lameworthy. This was particularly evident in the workings of contract. A key distinction between the free person and the slave was self-ownership signified primarily through the capacity to enter into contract.9 The understanding of legal freedom as self-possession meant that there was no inherent contradiction between subordination and freedom as long as subordination was secured through a freely entered into contract, a phenomenon most clearly illustrated by the labor and marriage contracts.10 For freed people who had both been structurally denied access to other material resources through slavery and who were subject to vagrancy laws that criminalized the refusal to enter into long-term labor contracts, contracts were very much coerced." However, despite the fact that they functioned to limit black people's mobility, secure the hyper-exploitation of black labor, and provided the ground for the development of carceral institutions directed at the punishment of black people</w:t>
      </w:r>
      <w:proofErr w:type="gramStart"/>
      <w:r w:rsidRPr="00491418">
        <w:rPr>
          <w:sz w:val="10"/>
        </w:rPr>
        <w:t>,12</w:t>
      </w:r>
      <w:proofErr w:type="gramEnd"/>
      <w:r w:rsidRPr="00491418">
        <w:rPr>
          <w:sz w:val="10"/>
        </w:rPr>
        <w:t xml:space="preserve"> entering into the labor contract became discursively understood as the quintessential sign of freedom.13 In fact, freed people were called upon to demonstrate their independence and deservingness of freedom by fulfilling the terms of the labor contract.'*4 In this way, contract provided a rubric for reinventing relations of subordination by obscuring national responsibility for the injustices of slavery and instead displacing this responsibility onto the shoulders of the formerly enslaved.15 Freedom was rewritten as obligation and independence manifested as a burden.16 </w:t>
      </w:r>
      <w:r w:rsidRPr="00491418">
        <w:rPr>
          <w:sz w:val="10"/>
          <w:szCs w:val="12"/>
        </w:rPr>
        <w:t>Liberal concepts of freedom also functioned as a mechanism of regulating gender and sexuality through the marriage contract. While marriages and other kinship ties were not legally recognized under slavery, one of the first rights freed people gained was marriage recognition.1' However, as Katherine Franke points out, the extension of marriage rights was grounded in the belief that marriage as an institution would help civilize freed people by instilling heteropatriarchal gender norms. 18 Ak^y element of the rationalization of slavery was the construction of black inferiority as marked by a lack of the gender differentiation that was seen as characteristic of civilization.19 As Matt Richardson describes, "early attempts to congeal racist taxonomies of difference through anatomical investigation and ethnographic observation produced the Black body as always already variant and Black people as the essence of gender aberrance, thereby defining the norm by making the Black its opposite."20 While marriage recognition did provide some tangible protections to married freed people, the belief in marriage as a civilizing institution simultaneously reiterated and valorized white supremacist beliefs that black people's inferiority was evidenced in their lack of appropriate gender and sexuality.21 Additionally, the extension of marriage rights provided the ground upon which alternative sexual arrangements were criminalized and rationalized state austerity toward black people by constructing the self-sufficient household as the means to economic security." As a result of the legal recognition of black marriages, many freed people faced convictions for adultery, fornication, cohabitation, and the failure to provide for their legal dependents. In this way, much like the labor contract, the extension of rights in fact created new obligations and new grounds upon which black people might be punished.</w:t>
      </w:r>
      <w:r w:rsidRPr="00491418">
        <w:rPr>
          <w:sz w:val="10"/>
        </w:rPr>
        <w:t xml:space="preserve"> </w:t>
      </w:r>
      <w:r w:rsidRPr="00491418">
        <w:rPr>
          <w:sz w:val="10"/>
          <w:szCs w:val="12"/>
        </w:rPr>
        <w:t xml:space="preserve">Michel Foucault argues that one of the distinguishing features of the modern state is the emergence of biopower.24 Unlike sovereign power that is expressed in the capacity to take life, biopower is invested in the production of knowledge about and regulation of populations, processes of normalization and regularization, and ultimately the capacity to "make live" in particular ways.25 However, Foucault also notes that </w:t>
      </w:r>
      <w:r w:rsidRPr="00491418">
        <w:rPr>
          <w:rStyle w:val="StyleUnderline"/>
        </w:rPr>
        <w:t>sovereign power does not simply disappear but rather that the state continues to exercise sovereign power alongside biopower.</w:t>
      </w:r>
      <w:r w:rsidRPr="00491418">
        <w:rPr>
          <w:sz w:val="10"/>
          <w:szCs w:val="12"/>
        </w:rPr>
        <w:t xml:space="preserve">26 </w:t>
      </w:r>
      <w:r w:rsidRPr="00491418">
        <w:rPr>
          <w:rStyle w:val="StyleUnderline"/>
        </w:rPr>
        <w:t>This process is delimited by state racism, which "introduces] a break into the domain of life that is under power's control: the break between what must live and what must die." 7 As biopower becomes concerned with regulating the life of the population, racism marks the bodies upon which sovereign power must still be exercised. Killing the internal or external racial threat becomes understood as a necessary element to making the population stronger.2</w:t>
      </w:r>
      <w:r w:rsidRPr="00491418">
        <w:rPr>
          <w:sz w:val="10"/>
          <w:szCs w:val="12"/>
        </w:rPr>
        <w:t>9</w:t>
      </w:r>
      <w:r w:rsidRPr="00491418">
        <w:rPr>
          <w:sz w:val="10"/>
        </w:rPr>
        <w:t xml:space="preserve"> Scholars such as Ann Stoler and Scott Morgensen have elaborated on Foucault's rather scant discussion of racism showing the ways in which biopower in fact emerges in relation to and as a function of colonial violence.30 Hartman's analysis of anti-black racism and the constitution of the liberal subject complicates Foucault's analysis and adds to scholarship that highlights the central role of racial violence in the elaboration of state power.31 As Hartman shows, during Reconstruction, black people were simultaneously subject to the normalizing and violent powers of the state, or perhaps more accurately normalizing processes became yet another vehicle for state violence.32 On the one hand, </w:t>
      </w:r>
      <w:r w:rsidRPr="00491418">
        <w:rPr>
          <w:rStyle w:val="StyleUnderline"/>
        </w:rPr>
        <w:t>freed people were subject to constant surveillance as their moral capacity for citizenship was always in question, and any failure to comply with labor or marriage contracts was read as evidence of this incapacity.</w:t>
      </w:r>
      <w:r w:rsidRPr="00491418">
        <w:rPr>
          <w:sz w:val="10"/>
        </w:rPr>
        <w:t xml:space="preserve">33 On the other hand, </w:t>
      </w:r>
      <w:r w:rsidRPr="00491418">
        <w:rPr>
          <w:rStyle w:val="StyleUnderline"/>
        </w:rPr>
        <w:t>contractual freedom provided a basis for the state's total disinvestment in black life, thereby making it more or less impossible to live up to the ideals of citizenship</w:t>
      </w:r>
      <w:r w:rsidRPr="00491418">
        <w:rPr>
          <w:sz w:val="10"/>
        </w:rPr>
        <w:t xml:space="preserve">.34 In this way, the seeming contradictions between racial inclusion and racial violence were effectively displaced by locating responsibility for state violence in those who suffered from its effects. </w:t>
      </w:r>
      <w:r>
        <w:rPr>
          <w:rStyle w:val="StyleUnderline"/>
        </w:rPr>
        <w:t>The black subject was</w:t>
      </w:r>
      <w:r w:rsidRPr="00491418">
        <w:rPr>
          <w:sz w:val="10"/>
        </w:rPr>
        <w:t xml:space="preserve"> thus </w:t>
      </w:r>
      <w:r>
        <w:rPr>
          <w:rStyle w:val="StyleUnderline"/>
        </w:rPr>
        <w:t>brought into the fold of citizenship but as a subject always in need of reform or punishment.</w:t>
      </w:r>
      <w:r w:rsidRPr="00491418">
        <w:rPr>
          <w:sz w:val="10"/>
        </w:rPr>
        <w:t xml:space="preserve"> </w:t>
      </w:r>
      <w:r>
        <w:rPr>
          <w:rStyle w:val="StyleUnderline"/>
        </w:rPr>
        <w:t>This</w:t>
      </w:r>
      <w:r w:rsidRPr="00491418">
        <w:rPr>
          <w:sz w:val="10"/>
        </w:rPr>
        <w:t xml:space="preserve"> historical example powerfully </w:t>
      </w:r>
      <w:r>
        <w:rPr>
          <w:rStyle w:val="StyleUnderline"/>
        </w:rPr>
        <w:t xml:space="preserve">illustrates the ways </w:t>
      </w:r>
      <w:r w:rsidRPr="00491418">
        <w:rPr>
          <w:sz w:val="10"/>
        </w:rPr>
        <w:t xml:space="preserve">in which </w:t>
      </w:r>
      <w:r>
        <w:rPr>
          <w:rStyle w:val="StyleUnderline"/>
        </w:rPr>
        <w:t>inclusion into citizenship rights can operate as a technique of domination and the role the construct of the liberal subject plays in maintaining state racism.</w:t>
      </w:r>
      <w:r w:rsidRPr="00491418">
        <w:rPr>
          <w:sz w:val="10"/>
        </w:rPr>
        <w:t xml:space="preserve">35 Certainly, laws have changed a great deal since Reconstruction. However, </w:t>
      </w:r>
      <w:r>
        <w:rPr>
          <w:rStyle w:val="StyleUnderline"/>
        </w:rPr>
        <w:t>the differentiated structure of citizenship grounded in anti-black racism that Hartman describes still operates</w:t>
      </w:r>
      <w:r w:rsidRPr="00491418">
        <w:rPr>
          <w:sz w:val="10"/>
        </w:rPr>
        <w:t xml:space="preserve">.36 For example, contemporary political struggles over marriage reflect the processes by which marriage can secure entitlements for one social group while exacting social obligations from another. On the one hand, a mainstream, predominantly white gay and lesbian movement seeks access to a wide array of property and social rights through same-sex marriage recognition.37 On the other hand, marriage incentive programs and increasingly punitive welfare regulations cast marriage and the economic self-sufficiency that supposedly comes with it as an obligation for welfare recipients who are most frequently represented as black women.38 Another terrain upon which racially stratified constructions of citizenship are evident is in struggles for state protection from violence. Legislation that has increasingly criminalized violence against women and hate crimes against LGBT people holds out the promise of greater equality and freedom for some by expanding a system of mass incarceration that targets women of color and queer and transgender people of color.39 In fact, the increasingly punitive and austere orientation of the U.S. welfare state and the expansion of the prison industrial complex can be understood as the logical extension of the processes of liberal subjection that Hartman outlines.40 On the one hand, </w:t>
      </w:r>
      <w:r w:rsidRPr="00491418">
        <w:rPr>
          <w:rStyle w:val="StyleUnderline"/>
        </w:rPr>
        <w:t>the state disinvests in black life.</w:t>
      </w:r>
      <w:r w:rsidRPr="00491418">
        <w:rPr>
          <w:sz w:val="10"/>
        </w:rPr>
        <w:t xml:space="preserve">41 On the other hand, </w:t>
      </w:r>
      <w:r w:rsidRPr="00491418">
        <w:rPr>
          <w:rStyle w:val="StyleUnderline"/>
        </w:rPr>
        <w:t>processes of criminalization hold individuals responsible for the effects of that disinvestment, displacing responsibility for state violence onto those who feel its effects most and punishing those bodies for their structural location.</w:t>
      </w:r>
      <w:r w:rsidRPr="00491418">
        <w:rPr>
          <w:sz w:val="10"/>
        </w:rPr>
        <w:t xml:space="preserve">42 </w:t>
      </w:r>
      <w:r>
        <w:rPr>
          <w:rStyle w:val="StyleUnderline"/>
        </w:rPr>
        <w:t>The assumption that legal equality strategies are the most pragmatic pathways through which resistance movement might effect change presumes that recognition as a free and equal liberal subject by the state is universally desirable, possible, and emancipatory</w:t>
      </w:r>
      <w:r w:rsidRPr="00491418">
        <w:rPr>
          <w:sz w:val="10"/>
        </w:rPr>
        <w:t xml:space="preserve">. </w:t>
      </w:r>
      <w:r>
        <w:rPr>
          <w:rStyle w:val="StyleUnderline"/>
        </w:rPr>
        <w:t xml:space="preserve">A historical view, however, demonstrates that the abstract construction of the liberal subject has functioned in particular ways to secure continued anti-black violence and </w:t>
      </w:r>
      <w:r w:rsidRPr="00491418">
        <w:rPr>
          <w:sz w:val="10"/>
        </w:rPr>
        <w:t xml:space="preserve">that, for many, </w:t>
      </w:r>
      <w:r>
        <w:rPr>
          <w:rStyle w:val="StyleUnderline"/>
        </w:rPr>
        <w:t>liberal subjecthood itself rationalizes and begets state violence.</w:t>
      </w:r>
      <w:r w:rsidRPr="00491418">
        <w:rPr>
          <w:sz w:val="10"/>
        </w:rPr>
        <w:t xml:space="preserve"> It is essential that the utility of the law for social change be assessed from the vantage point of people who live at this conjuncture. My point then is to insist on the necessity of vociferously challenging hegemonic understanding of how the law works and what the law offers movements for social change by centering the experiences of those for whom legal citizenship and the extension of rights have undermined rather than advanced struggles for freedom. </w:t>
      </w:r>
      <w:r>
        <w:rPr>
          <w:rStyle w:val="StyleUnderline"/>
        </w:rPr>
        <w:t xml:space="preserve">Legal change is often construed as the benchmark of success for social movements. However, </w:t>
      </w:r>
      <w:r w:rsidRPr="00491418">
        <w:rPr>
          <w:sz w:val="10"/>
        </w:rPr>
        <w:t xml:space="preserve">the case of Reconstruction clearly demonstrates how </w:t>
      </w:r>
      <w:r>
        <w:rPr>
          <w:rStyle w:val="StyleUnderline"/>
        </w:rPr>
        <w:t>legal recognition can in practice produce a narrowing of political possibilities and a fixing of responsibility for social injustice onto the black bodies</w:t>
      </w:r>
      <w:r w:rsidRPr="00491418">
        <w:rPr>
          <w:sz w:val="10"/>
        </w:rPr>
        <w:t xml:space="preserve">. While Reconstruction is frequently narrated as the transition from slavery to freedom, it is more accurate to recognize the ways in which </w:t>
      </w:r>
      <w:r>
        <w:rPr>
          <w:rStyle w:val="StyleUnderline"/>
        </w:rPr>
        <w:t>the state reduced the multiple possible meanings of freedom to the rubrics of liberal individualism and contract. These rubrics produced black people as both formally free and structurally subordinated thereby reconciling state racism with the extension of citizenship.</w:t>
      </w:r>
    </w:p>
    <w:p w14:paraId="3D6F39FE" w14:textId="77777777" w:rsidR="00DB5363" w:rsidRPr="00A10CE2" w:rsidRDefault="00DB5363" w:rsidP="00DB5363"/>
    <w:p w14:paraId="6F10A208" w14:textId="77777777" w:rsidR="00DB5363" w:rsidRDefault="00DB5363" w:rsidP="00DB5363">
      <w:pPr>
        <w:pStyle w:val="Heading3"/>
      </w:pPr>
      <w:r>
        <w:t>-Individual Pedagogy Key</w:t>
      </w:r>
    </w:p>
    <w:p w14:paraId="6C250829" w14:textId="77777777" w:rsidR="00DB5363" w:rsidRPr="00B45B1A" w:rsidRDefault="00DB5363" w:rsidP="00DB5363">
      <w:pPr>
        <w:pStyle w:val="Heading4"/>
      </w:pPr>
      <w:r>
        <w:t>Islamophobia takes root at a level deeper than politics- the systemic notion of Western superiority and Muslim irrationality is generated by culture and media, dictates policy, and creates broader militant sentiments that violently oppresses those who don’t fit the normalized notion of an “American”- surveillance in the context of counter-terrorism efforts is a mechanism influenced by right wing fear mongering</w:t>
      </w:r>
    </w:p>
    <w:p w14:paraId="63B70574" w14:textId="77777777" w:rsidR="00DB5363" w:rsidRPr="00AE0C97" w:rsidRDefault="00DB5363" w:rsidP="00DB5363">
      <w:r w:rsidRPr="00AE0C97">
        <w:rPr>
          <w:rStyle w:val="Style13ptBold"/>
        </w:rPr>
        <w:t>Kumar 2013</w:t>
      </w:r>
      <w:r w:rsidRPr="00AE0C97">
        <w:t xml:space="preserve"> </w:t>
      </w:r>
      <w:r w:rsidRPr="00B45B1A">
        <w:rPr>
          <w:sz w:val="16"/>
          <w:szCs w:val="16"/>
        </w:rPr>
        <w:t xml:space="preserve">[Deepa, (Associate Professor of Middle Eastern Studies @ Rutgers), "Twelve Years Post 9/11, Islamophobia Still Runs </w:t>
      </w:r>
      <w:proofErr w:type="gramStart"/>
      <w:r w:rsidRPr="00B45B1A">
        <w:rPr>
          <w:sz w:val="16"/>
          <w:szCs w:val="16"/>
        </w:rPr>
        <w:t>High ,</w:t>
      </w:r>
      <w:proofErr w:type="gramEnd"/>
      <w:r w:rsidRPr="00B45B1A">
        <w:rPr>
          <w:sz w:val="16"/>
          <w:szCs w:val="16"/>
        </w:rPr>
        <w:t xml:space="preserve">" Truthout, </w:t>
      </w:r>
      <w:r w:rsidRPr="009F19A9">
        <w:rPr>
          <w:sz w:val="16"/>
          <w:szCs w:val="16"/>
        </w:rPr>
        <w:t>http://www.truth-out.org/video/item/18759-twelve-years-post-9-11-islamophobia-still-runs-high#</w:t>
      </w:r>
      <w:r w:rsidRPr="00B45B1A">
        <w:rPr>
          <w:sz w:val="16"/>
          <w:szCs w:val="16"/>
        </w:rPr>
        <w:t>, Accessed 7/13/15, AX]</w:t>
      </w:r>
    </w:p>
    <w:p w14:paraId="7F591704" w14:textId="77777777" w:rsidR="00DB5363" w:rsidRDefault="00DB5363" w:rsidP="00DB5363">
      <w:pPr>
        <w:rPr>
          <w:rStyle w:val="StyleUnderline"/>
        </w:rPr>
      </w:pPr>
      <w:r w:rsidRPr="00AE0C97">
        <w:rPr>
          <w:sz w:val="16"/>
        </w:rPr>
        <w:t xml:space="preserve">KUMAR: </w:t>
      </w:r>
      <w:r w:rsidRPr="00C73231">
        <w:rPr>
          <w:rStyle w:val="StyleUnderline"/>
          <w:highlight w:val="green"/>
        </w:rPr>
        <w:t>Islamophobia</w:t>
      </w:r>
      <w:r w:rsidRPr="00D87E02">
        <w:rPr>
          <w:rStyle w:val="StyleUnderline"/>
        </w:rPr>
        <w:t xml:space="preserve"> is</w:t>
      </w:r>
      <w:r w:rsidRPr="00AE0C97">
        <w:rPr>
          <w:sz w:val="16"/>
        </w:rPr>
        <w:t xml:space="preserve"> basically the term, </w:t>
      </w:r>
      <w:r w:rsidRPr="00D87E02">
        <w:rPr>
          <w:rStyle w:val="StyleUnderline"/>
        </w:rPr>
        <w:t>the name given to anti-Muslim racism</w:t>
      </w:r>
      <w:r w:rsidRPr="00AE0C97">
        <w:rPr>
          <w:sz w:val="16"/>
        </w:rPr>
        <w:t xml:space="preserve">. It is a form of prejudice. And </w:t>
      </w:r>
      <w:r w:rsidRPr="00D87E02">
        <w:rPr>
          <w:rStyle w:val="StyleUnderline"/>
        </w:rPr>
        <w:t xml:space="preserve">it </w:t>
      </w:r>
      <w:r w:rsidRPr="00C73231">
        <w:rPr>
          <w:rStyle w:val="StyleUnderline"/>
          <w:highlight w:val="green"/>
        </w:rPr>
        <w:t>involves</w:t>
      </w:r>
      <w:r w:rsidRPr="00AE0C97">
        <w:rPr>
          <w:sz w:val="16"/>
        </w:rPr>
        <w:t xml:space="preserve"> making </w:t>
      </w:r>
      <w:r w:rsidRPr="00C73231">
        <w:rPr>
          <w:rStyle w:val="StyleUnderline"/>
          <w:highlight w:val="green"/>
        </w:rPr>
        <w:t>generalizations about an entire group based on the actions of a few through this mythical understanding of what Islam is supposed to be</w:t>
      </w:r>
      <w:r w:rsidRPr="00D87E02">
        <w:rPr>
          <w:rStyle w:val="StyleUnderline"/>
        </w:rPr>
        <w:t>.</w:t>
      </w:r>
      <w:r w:rsidRPr="00AE0C97">
        <w:rPr>
          <w:sz w:val="16"/>
        </w:rPr>
        <w:t xml:space="preserve"> DESVARIEUX: Okay. And we should mention that there was a poll that was conducted by the Arab American Institute that found that American attitudes towards Arab and Muslims, specifically for Republicans and Romney voters in this last presidential election, were rated to be strongly negative. Does this mean that Islamophobia is only a problem of right-wingers or conservative voters? KUMAR: Absolutely not. I think it is true that larger numbers of conservative voters are racist. They are racist not just in terms of their attitude towards Arabs and South Asians, but also to a whole host of other groups. So it's true that this idea sort of concentrated within those ranks. </w:t>
      </w:r>
      <w:r w:rsidRPr="00D87E02">
        <w:rPr>
          <w:rStyle w:val="StyleUnderline"/>
        </w:rPr>
        <w:t>But</w:t>
      </w:r>
      <w:r w:rsidRPr="00AE0C97">
        <w:rPr>
          <w:sz w:val="16"/>
        </w:rPr>
        <w:t xml:space="preserve"> in fact </w:t>
      </w:r>
      <w:r w:rsidRPr="00C73231">
        <w:rPr>
          <w:rStyle w:val="Emphasis"/>
          <w:highlight w:val="green"/>
        </w:rPr>
        <w:t>Islamophobia is</w:t>
      </w:r>
      <w:r w:rsidRPr="00D87E02">
        <w:rPr>
          <w:rStyle w:val="Emphasis"/>
        </w:rPr>
        <w:t xml:space="preserve"> </w:t>
      </w:r>
      <w:r w:rsidRPr="00AE0C97">
        <w:rPr>
          <w:sz w:val="16"/>
        </w:rPr>
        <w:t>far more</w:t>
      </w:r>
      <w:r w:rsidRPr="00D87E02">
        <w:rPr>
          <w:rStyle w:val="Emphasis"/>
        </w:rPr>
        <w:t xml:space="preserve"> </w:t>
      </w:r>
      <w:r w:rsidRPr="00C73231">
        <w:rPr>
          <w:rStyle w:val="Emphasis"/>
          <w:highlight w:val="green"/>
        </w:rPr>
        <w:t>systemic</w:t>
      </w:r>
      <w:r w:rsidRPr="00D87E02">
        <w:rPr>
          <w:rStyle w:val="Emphasis"/>
        </w:rPr>
        <w:t xml:space="preserve"> </w:t>
      </w:r>
      <w:r w:rsidRPr="00AE0C97">
        <w:rPr>
          <w:sz w:val="16"/>
        </w:rPr>
        <w:t xml:space="preserve">than that. That is to say, </w:t>
      </w:r>
      <w:r w:rsidRPr="00D87E02">
        <w:rPr>
          <w:rStyle w:val="StyleUnderline"/>
        </w:rPr>
        <w:t xml:space="preserve">the idea of a Muslim </w:t>
      </w:r>
      <w:r w:rsidRPr="00AE0C97">
        <w:rPr>
          <w:sz w:val="16"/>
        </w:rPr>
        <w:t xml:space="preserve">enemy, the idea of a </w:t>
      </w:r>
      <w:r w:rsidRPr="00D87E02">
        <w:rPr>
          <w:rStyle w:val="StyleUnderline"/>
        </w:rPr>
        <w:t>terrorist enemy is one that</w:t>
      </w:r>
      <w:r w:rsidRPr="00AE0C97">
        <w:rPr>
          <w:sz w:val="16"/>
        </w:rPr>
        <w:t xml:space="preserve"> actually goes back a couple of decades but </w:t>
      </w:r>
      <w:r w:rsidRPr="00D87E02">
        <w:rPr>
          <w:rStyle w:val="StyleUnderline"/>
        </w:rPr>
        <w:t>was brought to light after 9/11 by the political elite</w:t>
      </w:r>
      <w:r w:rsidRPr="00AE0C97">
        <w:rPr>
          <w:sz w:val="16"/>
        </w:rPr>
        <w:t xml:space="preserve">, by our political leaders. So in fact </w:t>
      </w:r>
      <w:r w:rsidRPr="00D87E02">
        <w:rPr>
          <w:rStyle w:val="StyleUnderline"/>
        </w:rPr>
        <w:t>it is built into the system of U.S. foreign policy in this country.</w:t>
      </w:r>
      <w:r>
        <w:rPr>
          <w:rStyle w:val="StyleUnderline"/>
        </w:rPr>
        <w:t xml:space="preserve"> </w:t>
      </w:r>
      <w:r w:rsidRPr="00AE0C97">
        <w:rPr>
          <w:sz w:val="16"/>
        </w:rPr>
        <w:t xml:space="preserve">And to simply look at the far right and to ignore the fact that it </w:t>
      </w:r>
      <w:r w:rsidRPr="00D87E02">
        <w:rPr>
          <w:rStyle w:val="StyleUnderline"/>
        </w:rPr>
        <w:t>has larger implications in terms of justifying U.S. foreign policy</w:t>
      </w:r>
      <w:r w:rsidRPr="00AE0C97">
        <w:rPr>
          <w:sz w:val="16"/>
        </w:rPr>
        <w:t xml:space="preserve"> would be really to have only an incomplete picture of what is at work in this form of racism. DESVARIEUX: Okay. Let's talk about the mass media and how they depict Islam since 9/11. Can you describe for us how the mass media has depicted Islam? KUMAR: Well, basically, </w:t>
      </w:r>
      <w:r w:rsidRPr="00C73231">
        <w:rPr>
          <w:rStyle w:val="StyleUnderline"/>
          <w:highlight w:val="green"/>
        </w:rPr>
        <w:t>the trauma of 9/11</w:t>
      </w:r>
      <w:r w:rsidRPr="00AE0C97">
        <w:rPr>
          <w:sz w:val="16"/>
        </w:rPr>
        <w:t xml:space="preserve">, the fact that, you know, 3,000 Americans died meant that it </w:t>
      </w:r>
      <w:r w:rsidRPr="00C73231">
        <w:rPr>
          <w:rStyle w:val="StyleUnderline"/>
          <w:highlight w:val="green"/>
        </w:rPr>
        <w:t>enabled the U.S. media to</w:t>
      </w:r>
      <w:r w:rsidRPr="00AE0C97">
        <w:rPr>
          <w:sz w:val="16"/>
        </w:rPr>
        <w:t xml:space="preserve"> actually </w:t>
      </w:r>
      <w:r w:rsidRPr="00C73231">
        <w:rPr>
          <w:rStyle w:val="StyleUnderline"/>
          <w:highlight w:val="green"/>
        </w:rPr>
        <w:t>draw on stereotypes that have been</w:t>
      </w:r>
      <w:r w:rsidRPr="00AE0C97">
        <w:rPr>
          <w:sz w:val="16"/>
        </w:rPr>
        <w:t xml:space="preserve">, you know, </w:t>
      </w:r>
      <w:r w:rsidRPr="00C73231">
        <w:rPr>
          <w:rStyle w:val="StyleUnderline"/>
          <w:highlight w:val="green"/>
        </w:rPr>
        <w:t>propped up</w:t>
      </w:r>
      <w:r w:rsidRPr="00D87E02">
        <w:rPr>
          <w:rStyle w:val="StyleUnderline"/>
        </w:rPr>
        <w:t xml:space="preserve"> by Hollywood, by the news media, and so on</w:t>
      </w:r>
      <w:r w:rsidRPr="00AE0C97">
        <w:rPr>
          <w:sz w:val="16"/>
        </w:rPr>
        <w:t xml:space="preserve"> for a few decades before that. And </w:t>
      </w:r>
      <w:r w:rsidRPr="00D87E02">
        <w:rPr>
          <w:rStyle w:val="StyleUnderline"/>
        </w:rPr>
        <w:t xml:space="preserve">that was the idea that these are crazy, irrational people. </w:t>
      </w:r>
      <w:r w:rsidRPr="00C73231">
        <w:rPr>
          <w:rStyle w:val="StyleUnderline"/>
          <w:highlight w:val="green"/>
        </w:rPr>
        <w:t>They are all apparently driven by Islam to violence.</w:t>
      </w:r>
      <w:r w:rsidRPr="00D87E02">
        <w:rPr>
          <w:rStyle w:val="StyleUnderline"/>
        </w:rPr>
        <w:t xml:space="preserve"> And so we should lock them up, we should be suspicious of them, we should detain them at airports, and so on and so forth.</w:t>
      </w:r>
      <w:r w:rsidRPr="00AE0C97">
        <w:rPr>
          <w:sz w:val="16"/>
        </w:rPr>
        <w:t xml:space="preserve"> And so </w:t>
      </w:r>
      <w:r w:rsidRPr="00D87E02">
        <w:rPr>
          <w:rStyle w:val="StyleUnderline"/>
        </w:rPr>
        <w:t xml:space="preserve">that's what you saw in the immediate aftermath of 9/11. </w:t>
      </w:r>
      <w:r w:rsidRPr="00AE0C97">
        <w:rPr>
          <w:sz w:val="16"/>
        </w:rPr>
        <w:t xml:space="preserve">And this show called 24, which your viewers may know, is--it's about a lot of things [incompr.] that </w:t>
      </w:r>
      <w:r w:rsidRPr="00C73231">
        <w:rPr>
          <w:rStyle w:val="StyleUnderline"/>
          <w:highlight w:val="green"/>
        </w:rPr>
        <w:t>it's about justifying the building of a national security state and justifying practices like torture and so on</w:t>
      </w:r>
      <w:r w:rsidRPr="00AE0C97">
        <w:rPr>
          <w:sz w:val="16"/>
        </w:rPr>
        <w:t xml:space="preserve"> and so forth. DESVARIEUX: Okay. And also the story of the day, of course, is Syria, and everyone's attention is drawn to Syria. Can you describe for us just how does Islamophobia play a role in any of the arguments for intervention in Syria, really? KUMAR: Okay. It doesn't play a direct role in that. It is--</w:t>
      </w:r>
      <w:r w:rsidRPr="00954ED9">
        <w:rPr>
          <w:rStyle w:val="StyleUnderline"/>
        </w:rPr>
        <w:t>the idea of humanitarianism has a long history in the United States. The idea that there are victims all over the world, that the U.S. government has then got to make war in order to</w:t>
      </w:r>
      <w:r w:rsidRPr="00AE0C97">
        <w:rPr>
          <w:sz w:val="16"/>
        </w:rPr>
        <w:t xml:space="preserve">, you know, somehow </w:t>
      </w:r>
      <w:r w:rsidRPr="00954ED9">
        <w:rPr>
          <w:rStyle w:val="StyleUnderline"/>
        </w:rPr>
        <w:t xml:space="preserve">defend </w:t>
      </w:r>
      <w:r w:rsidRPr="00AE0C97">
        <w:rPr>
          <w:sz w:val="16"/>
        </w:rPr>
        <w:t xml:space="preserve">them, this goes back all the way to the Spanish-American war of 1898, which was supposed to be about rescuing Cubans. And similarly, you see these sorts of justifications given. You know, Vietnamese need to be defended. In Iraq, it was babies, apparently, who were being bayoneted in Kuwait, and therefore the U.S. needed to intervene and defeat Iraq in 1991. So this idea of humanitarianism has a long history within the foreign policy establishment. But </w:t>
      </w:r>
      <w:r w:rsidRPr="00954ED9">
        <w:rPr>
          <w:rStyle w:val="StyleUnderline"/>
        </w:rPr>
        <w:t xml:space="preserve">what makes it particularly potent </w:t>
      </w:r>
      <w:r w:rsidRPr="00AE0C97">
        <w:rPr>
          <w:sz w:val="16"/>
        </w:rPr>
        <w:t xml:space="preserve">in this case </w:t>
      </w:r>
      <w:r w:rsidRPr="00954ED9">
        <w:rPr>
          <w:rStyle w:val="StyleUnderline"/>
        </w:rPr>
        <w:t>is that a</w:t>
      </w:r>
      <w:r w:rsidRPr="00C73231">
        <w:rPr>
          <w:rStyle w:val="StyleUnderline"/>
          <w:highlight w:val="green"/>
        </w:rPr>
        <w:t>fter 9/11 what you see is the</w:t>
      </w:r>
      <w:r w:rsidRPr="00954ED9">
        <w:rPr>
          <w:rStyle w:val="StyleUnderline"/>
        </w:rPr>
        <w:t xml:space="preserve"> Bush administration projecting this </w:t>
      </w:r>
      <w:r w:rsidRPr="00C73231">
        <w:rPr>
          <w:rStyle w:val="StyleUnderline"/>
          <w:highlight w:val="green"/>
        </w:rPr>
        <w:t>idea of clash of civilizations</w:t>
      </w:r>
      <w:r w:rsidRPr="00954ED9">
        <w:rPr>
          <w:rStyle w:val="StyleUnderline"/>
        </w:rPr>
        <w:t>,</w:t>
      </w:r>
      <w:r w:rsidRPr="00AE0C97">
        <w:rPr>
          <w:sz w:val="16"/>
        </w:rPr>
        <w:t xml:space="preserve"> which is basically </w:t>
      </w:r>
      <w:r w:rsidRPr="00C73231">
        <w:rPr>
          <w:rStyle w:val="StyleUnderline"/>
          <w:highlight w:val="green"/>
        </w:rPr>
        <w:t>the notion that</w:t>
      </w:r>
      <w:r w:rsidRPr="00AE0C97">
        <w:rPr>
          <w:sz w:val="16"/>
        </w:rPr>
        <w:t xml:space="preserve"> we in </w:t>
      </w:r>
      <w:r w:rsidRPr="00C73231">
        <w:rPr>
          <w:rStyle w:val="StyleUnderline"/>
          <w:highlight w:val="green"/>
        </w:rPr>
        <w:t>the West are democratic</w:t>
      </w:r>
      <w:r w:rsidRPr="00AE0C97">
        <w:rPr>
          <w:sz w:val="16"/>
        </w:rPr>
        <w:t xml:space="preserve">, we are </w:t>
      </w:r>
      <w:r w:rsidRPr="00C73231">
        <w:rPr>
          <w:rStyle w:val="StyleUnderline"/>
          <w:highlight w:val="green"/>
        </w:rPr>
        <w:t>rational</w:t>
      </w:r>
      <w:r w:rsidRPr="00AE0C97">
        <w:rPr>
          <w:sz w:val="16"/>
        </w:rPr>
        <w:t xml:space="preserve">, we are </w:t>
      </w:r>
      <w:r w:rsidRPr="00C73231">
        <w:rPr>
          <w:rStyle w:val="StyleUnderline"/>
          <w:highlight w:val="green"/>
        </w:rPr>
        <w:t>civilized</w:t>
      </w:r>
      <w:r w:rsidRPr="00AE0C97">
        <w:rPr>
          <w:sz w:val="16"/>
        </w:rPr>
        <w:t xml:space="preserve">, we are, you know, all things wonderful, </w:t>
      </w:r>
      <w:r w:rsidRPr="00C73231">
        <w:rPr>
          <w:rStyle w:val="StyleUnderline"/>
          <w:highlight w:val="green"/>
        </w:rPr>
        <w:t>and they in the East are barbaric</w:t>
      </w:r>
      <w:r w:rsidRPr="00AE0C97">
        <w:rPr>
          <w:sz w:val="16"/>
        </w:rPr>
        <w:t xml:space="preserve">, they're </w:t>
      </w:r>
      <w:r w:rsidRPr="00C73231">
        <w:rPr>
          <w:rStyle w:val="StyleUnderline"/>
          <w:highlight w:val="green"/>
        </w:rPr>
        <w:t xml:space="preserve">misogynistic, and </w:t>
      </w:r>
      <w:r w:rsidRPr="0059784F">
        <w:rPr>
          <w:rStyle w:val="StyleUnderline"/>
        </w:rPr>
        <w:t>so on</w:t>
      </w:r>
      <w:r w:rsidRPr="00954ED9">
        <w:rPr>
          <w:rStyle w:val="StyleUnderline"/>
        </w:rPr>
        <w:t xml:space="preserve"> and so forth, and</w:t>
      </w:r>
      <w:r w:rsidRPr="00AE0C97">
        <w:rPr>
          <w:sz w:val="16"/>
        </w:rPr>
        <w:t xml:space="preserve"> therefore </w:t>
      </w:r>
      <w:r w:rsidRPr="00C73231">
        <w:rPr>
          <w:rStyle w:val="StyleUnderline"/>
          <w:highlight w:val="green"/>
        </w:rPr>
        <w:t>we have an obligation</w:t>
      </w:r>
      <w:r w:rsidRPr="00AE0C97">
        <w:rPr>
          <w:sz w:val="16"/>
        </w:rPr>
        <w:t xml:space="preserve">, what used to be called </w:t>
      </w:r>
      <w:r w:rsidRPr="00C73231">
        <w:rPr>
          <w:rStyle w:val="StyleUnderline"/>
          <w:highlight w:val="green"/>
        </w:rPr>
        <w:t>the white man's burden, to</w:t>
      </w:r>
      <w:r w:rsidRPr="00954ED9">
        <w:rPr>
          <w:rStyle w:val="StyleUnderline"/>
        </w:rPr>
        <w:t xml:space="preserve"> go off and </w:t>
      </w:r>
      <w:r w:rsidRPr="00C73231">
        <w:rPr>
          <w:rStyle w:val="StyleUnderline"/>
          <w:highlight w:val="green"/>
        </w:rPr>
        <w:t>rescue them</w:t>
      </w:r>
      <w:r w:rsidRPr="00954ED9">
        <w:rPr>
          <w:rStyle w:val="StyleUnderline"/>
        </w:rPr>
        <w:t>.</w:t>
      </w:r>
      <w:r>
        <w:rPr>
          <w:rStyle w:val="StyleUnderline"/>
        </w:rPr>
        <w:t xml:space="preserve"> </w:t>
      </w:r>
      <w:r w:rsidRPr="00AE0C97">
        <w:rPr>
          <w:sz w:val="16"/>
        </w:rPr>
        <w:t xml:space="preserve">And so you see some of that language, </w:t>
      </w:r>
      <w:r w:rsidRPr="00954ED9">
        <w:rPr>
          <w:rStyle w:val="StyleUnderline"/>
        </w:rPr>
        <w:t>which is the idea that Arabs cannot bring democracy by themselves,</w:t>
      </w:r>
      <w:r w:rsidRPr="00AE0C97">
        <w:rPr>
          <w:sz w:val="16"/>
        </w:rPr>
        <w:t xml:space="preserve"> they cannot make change, and </w:t>
      </w:r>
      <w:r w:rsidRPr="00954ED9">
        <w:rPr>
          <w:rStyle w:val="StyleUnderline"/>
        </w:rPr>
        <w:t>so we need to intervene</w:t>
      </w:r>
      <w:r w:rsidRPr="00AE0C97">
        <w:rPr>
          <w:sz w:val="16"/>
        </w:rPr>
        <w:t xml:space="preserve">. So </w:t>
      </w:r>
      <w:r w:rsidRPr="00C73231">
        <w:rPr>
          <w:rStyle w:val="StyleUnderline"/>
          <w:highlight w:val="green"/>
        </w:rPr>
        <w:t xml:space="preserve">it's </w:t>
      </w:r>
      <w:r w:rsidRPr="0059784F">
        <w:rPr>
          <w:rStyle w:val="StyleUnderline"/>
        </w:rPr>
        <w:t>a combination</w:t>
      </w:r>
      <w:r w:rsidRPr="00AE0C97">
        <w:rPr>
          <w:sz w:val="16"/>
        </w:rPr>
        <w:t xml:space="preserve"> both </w:t>
      </w:r>
      <w:r w:rsidRPr="0059784F">
        <w:rPr>
          <w:rStyle w:val="StyleUnderline"/>
        </w:rPr>
        <w:t xml:space="preserve">of </w:t>
      </w:r>
      <w:r w:rsidRPr="00C73231">
        <w:rPr>
          <w:rStyle w:val="StyleUnderline"/>
          <w:highlight w:val="green"/>
        </w:rPr>
        <w:t>the victim narrative</w:t>
      </w:r>
      <w:r w:rsidRPr="00AE0C97">
        <w:rPr>
          <w:sz w:val="16"/>
        </w:rPr>
        <w:t xml:space="preserve">, which has a long history, </w:t>
      </w:r>
      <w:r w:rsidRPr="00C73231">
        <w:rPr>
          <w:rStyle w:val="StyleUnderline"/>
          <w:highlight w:val="green"/>
        </w:rPr>
        <w:t>combined with this</w:t>
      </w:r>
      <w:r w:rsidRPr="00AE0C97">
        <w:rPr>
          <w:sz w:val="16"/>
        </w:rPr>
        <w:t xml:space="preserve"> language of </w:t>
      </w:r>
      <w:r w:rsidRPr="00C73231">
        <w:rPr>
          <w:rStyle w:val="StyleUnderline"/>
          <w:highlight w:val="green"/>
        </w:rPr>
        <w:t>clash of civilizations</w:t>
      </w:r>
      <w:r w:rsidRPr="00954ED9">
        <w:rPr>
          <w:rStyle w:val="StyleUnderline"/>
        </w:rPr>
        <w:t>.</w:t>
      </w:r>
      <w:r>
        <w:rPr>
          <w:rStyle w:val="StyleUnderline"/>
        </w:rPr>
        <w:t xml:space="preserve"> </w:t>
      </w:r>
      <w:r w:rsidRPr="00AE0C97">
        <w:rPr>
          <w:sz w:val="16"/>
        </w:rPr>
        <w:t xml:space="preserve">DESVARIEUX: Okay. And how does this fit into domestic policy? </w:t>
      </w:r>
      <w:r w:rsidRPr="00AC20F7">
        <w:rPr>
          <w:rStyle w:val="StyleUnderline"/>
        </w:rPr>
        <w:t>How do they work Islamophobia into domestic policy?</w:t>
      </w:r>
      <w:r>
        <w:rPr>
          <w:rStyle w:val="StyleUnderline"/>
        </w:rPr>
        <w:t xml:space="preserve"> </w:t>
      </w:r>
      <w:r w:rsidRPr="00AE0C97">
        <w:rPr>
          <w:sz w:val="16"/>
        </w:rPr>
        <w:t xml:space="preserve">KUMAR: Right. I mean, the comparison I make in the book and that I'm actually working on in the next book is that </w:t>
      </w:r>
      <w:r w:rsidRPr="00C73231">
        <w:rPr>
          <w:rStyle w:val="StyleUnderline"/>
          <w:highlight w:val="green"/>
        </w:rPr>
        <w:t>the U.S. government</w:t>
      </w:r>
      <w:r w:rsidRPr="00AE0C97">
        <w:rPr>
          <w:sz w:val="16"/>
        </w:rPr>
        <w:t xml:space="preserve">, and U.S. imperialism in particular, </w:t>
      </w:r>
      <w:r w:rsidRPr="00C73231">
        <w:rPr>
          <w:rStyle w:val="StyleUnderline"/>
          <w:highlight w:val="green"/>
        </w:rPr>
        <w:t>always needs an enemy</w:t>
      </w:r>
      <w:r w:rsidRPr="00AC20F7">
        <w:rPr>
          <w:rStyle w:val="StyleUnderline"/>
        </w:rPr>
        <w:t xml:space="preserve">. </w:t>
      </w:r>
      <w:r w:rsidRPr="00AE0C97">
        <w:rPr>
          <w:sz w:val="16"/>
        </w:rPr>
        <w:t xml:space="preserve">That is, when there is no humanitarian cause, </w:t>
      </w:r>
      <w:r w:rsidRPr="00AC20F7">
        <w:rPr>
          <w:rStyle w:val="StyleUnderline"/>
        </w:rPr>
        <w:t>an enemy is an extremely useful way to justify wars abroad, as well as the policing of dissent at home.</w:t>
      </w:r>
      <w:r w:rsidRPr="00AE0C97">
        <w:rPr>
          <w:sz w:val="16"/>
        </w:rPr>
        <w:t xml:space="preserve"> So, for instance, </w:t>
      </w:r>
      <w:r w:rsidRPr="00AC20F7">
        <w:rPr>
          <w:rStyle w:val="StyleUnderline"/>
        </w:rPr>
        <w:t xml:space="preserve">during the Cold War </w:t>
      </w:r>
      <w:r w:rsidRPr="00AE0C97">
        <w:rPr>
          <w:sz w:val="16"/>
        </w:rPr>
        <w:t xml:space="preserve">we had been menacing enemy of the Soviet Union, against whom both a hot and a Cold War had to be waged. And, of course, </w:t>
      </w:r>
      <w:r w:rsidRPr="00AC20F7">
        <w:rPr>
          <w:rStyle w:val="StyleUnderline"/>
        </w:rPr>
        <w:t>this justified</w:t>
      </w:r>
      <w:r w:rsidRPr="00AE0C97">
        <w:rPr>
          <w:sz w:val="16"/>
        </w:rPr>
        <w:t xml:space="preserve">, then, </w:t>
      </w:r>
      <w:r w:rsidRPr="00AC20F7">
        <w:rPr>
          <w:rStyle w:val="StyleUnderline"/>
        </w:rPr>
        <w:t>McCarthyism, because there's always a reflection of the external enemy inside, and these people have to be rounded up, blacklisted, and so on</w:t>
      </w:r>
      <w:r w:rsidRPr="00AE0C97">
        <w:rPr>
          <w:sz w:val="16"/>
        </w:rPr>
        <w:t xml:space="preserve"> and so forth. So </w:t>
      </w:r>
      <w:r w:rsidRPr="0078612E">
        <w:rPr>
          <w:rStyle w:val="StyleUnderline"/>
        </w:rPr>
        <w:t>that's the logic</w:t>
      </w:r>
      <w:r w:rsidRPr="00AE0C97">
        <w:rPr>
          <w:sz w:val="16"/>
        </w:rPr>
        <w:t xml:space="preserve"> back then, and, of course, it was </w:t>
      </w:r>
      <w:r w:rsidRPr="0078612E">
        <w:rPr>
          <w:rStyle w:val="StyleUnderline"/>
        </w:rPr>
        <w:t>entirely about a politics of fear.</w:t>
      </w:r>
      <w:r>
        <w:rPr>
          <w:rStyle w:val="StyleUnderline"/>
        </w:rPr>
        <w:t xml:space="preserve"> </w:t>
      </w:r>
      <w:r w:rsidRPr="00AE0C97">
        <w:rPr>
          <w:sz w:val="16"/>
        </w:rPr>
        <w:t xml:space="preserve">Today we have the same sort of thing. </w:t>
      </w:r>
      <w:r w:rsidRPr="006967B7">
        <w:rPr>
          <w:rStyle w:val="StyleUnderline"/>
        </w:rPr>
        <w:t>After 9/11, the war on terror comes into being precisely about fighting endless wars.</w:t>
      </w:r>
      <w:r w:rsidRPr="00AE0C97">
        <w:rPr>
          <w:sz w:val="16"/>
        </w:rPr>
        <w:t xml:space="preserve"> Remember, back in 9/11 the Bush administration was going to start with Afghanistan, go to Iraq, and then Iran, Syria, and so on and so forth. It didn't work out that way. But </w:t>
      </w:r>
      <w:r w:rsidRPr="006967B7">
        <w:rPr>
          <w:rStyle w:val="StyleUnderline"/>
        </w:rPr>
        <w:t>the idea was to drum up this fear of this menacing terrorist enemy, which justified wars all over the world in order to gain the U.S.'s interest in</w:t>
      </w:r>
      <w:r w:rsidRPr="00AE0C97">
        <w:rPr>
          <w:sz w:val="16"/>
        </w:rPr>
        <w:t xml:space="preserve"> [incompr.] particularly in </w:t>
      </w:r>
      <w:r w:rsidRPr="006967B7">
        <w:rPr>
          <w:rStyle w:val="StyleUnderline"/>
        </w:rPr>
        <w:t>the oil-rich region in the Middle East.</w:t>
      </w:r>
      <w:r>
        <w:rPr>
          <w:rStyle w:val="StyleUnderline"/>
        </w:rPr>
        <w:t xml:space="preserve"> </w:t>
      </w:r>
      <w:r w:rsidRPr="00AE0C97">
        <w:rPr>
          <w:sz w:val="16"/>
        </w:rPr>
        <w:t xml:space="preserve">You asked me about domestic politics. Always </w:t>
      </w:r>
      <w:r w:rsidRPr="006967B7">
        <w:rPr>
          <w:rStyle w:val="StyleUnderline"/>
        </w:rPr>
        <w:t xml:space="preserve">there was a reflection of the domestic in terms of the international threat. </w:t>
      </w:r>
      <w:r w:rsidRPr="00AE0C97">
        <w:rPr>
          <w:sz w:val="16"/>
        </w:rPr>
        <w:t xml:space="preserve">And so </w:t>
      </w:r>
      <w:r w:rsidRPr="00C73231">
        <w:rPr>
          <w:rStyle w:val="StyleUnderline"/>
          <w:highlight w:val="green"/>
        </w:rPr>
        <w:t>what you've seen is innocent Muslims</w:t>
      </w:r>
      <w:r w:rsidRPr="00586A85">
        <w:rPr>
          <w:rStyle w:val="StyleUnderline"/>
        </w:rPr>
        <w:t>--and often</w:t>
      </w:r>
      <w:r w:rsidRPr="00AE0C97">
        <w:rPr>
          <w:sz w:val="16"/>
        </w:rPr>
        <w:t xml:space="preserve"> actually </w:t>
      </w:r>
      <w:r w:rsidRPr="00586A85">
        <w:rPr>
          <w:rStyle w:val="StyleUnderline"/>
        </w:rPr>
        <w:t>not</w:t>
      </w:r>
      <w:r w:rsidRPr="00AE0C97">
        <w:rPr>
          <w:sz w:val="16"/>
        </w:rPr>
        <w:t xml:space="preserve"> even </w:t>
      </w:r>
      <w:r w:rsidRPr="00586A85">
        <w:rPr>
          <w:rStyle w:val="StyleUnderline"/>
        </w:rPr>
        <w:t>Muslims</w:t>
      </w:r>
      <w:r w:rsidRPr="00AE0C97">
        <w:rPr>
          <w:sz w:val="16"/>
        </w:rPr>
        <w:t xml:space="preserve">, people from the Middle East, North Africa and South Asia, some of them Sikhs, some some of them Hindus, some of them Christians, and so on, </w:t>
      </w:r>
      <w:r w:rsidRPr="00C73231">
        <w:rPr>
          <w:rStyle w:val="StyleUnderline"/>
          <w:highlight w:val="green"/>
        </w:rPr>
        <w:t>being racially profiled because that is the logic</w:t>
      </w:r>
      <w:r w:rsidRPr="00586A85">
        <w:rPr>
          <w:rStyle w:val="StyleUnderline"/>
        </w:rPr>
        <w:t xml:space="preserve"> that comes out of this.</w:t>
      </w:r>
      <w:r>
        <w:rPr>
          <w:rStyle w:val="StyleUnderline"/>
        </w:rPr>
        <w:t xml:space="preserve"> </w:t>
      </w:r>
      <w:r w:rsidRPr="00AE0C97">
        <w:rPr>
          <w:sz w:val="16"/>
        </w:rPr>
        <w:t xml:space="preserve">I have a whole chapter in the book about how </w:t>
      </w:r>
      <w:r w:rsidRPr="00C73231">
        <w:rPr>
          <w:rStyle w:val="StyleUnderline"/>
          <w:highlight w:val="green"/>
        </w:rPr>
        <w:t>the legal system has been reworked</w:t>
      </w:r>
      <w:r w:rsidRPr="00AE0C97">
        <w:rPr>
          <w:sz w:val="16"/>
        </w:rPr>
        <w:t xml:space="preserve"> so as </w:t>
      </w:r>
      <w:r w:rsidRPr="00C73231">
        <w:rPr>
          <w:rStyle w:val="StyleUnderline"/>
          <w:highlight w:val="green"/>
        </w:rPr>
        <w:t>to justify</w:t>
      </w:r>
      <w:r w:rsidRPr="00AE0C97">
        <w:rPr>
          <w:sz w:val="16"/>
        </w:rPr>
        <w:t xml:space="preserve"> things like </w:t>
      </w:r>
      <w:r w:rsidRPr="00C73231">
        <w:rPr>
          <w:rStyle w:val="StyleUnderline"/>
          <w:highlight w:val="green"/>
        </w:rPr>
        <w:t>indefinite detention</w:t>
      </w:r>
      <w:r w:rsidRPr="00AE0C97">
        <w:rPr>
          <w:sz w:val="16"/>
        </w:rPr>
        <w:t xml:space="preserve">, things like </w:t>
      </w:r>
      <w:r w:rsidRPr="00C73231">
        <w:rPr>
          <w:rStyle w:val="StyleUnderline"/>
          <w:highlight w:val="green"/>
        </w:rPr>
        <w:t>torture</w:t>
      </w:r>
      <w:r w:rsidRPr="00AE0C97">
        <w:rPr>
          <w:sz w:val="16"/>
        </w:rPr>
        <w:t xml:space="preserve">, things like </w:t>
      </w:r>
      <w:r w:rsidRPr="00C73231">
        <w:rPr>
          <w:rStyle w:val="StyleUnderline"/>
          <w:highlight w:val="green"/>
        </w:rPr>
        <w:t>deportation</w:t>
      </w:r>
      <w:r w:rsidRPr="00C73231">
        <w:rPr>
          <w:sz w:val="16"/>
          <w:highlight w:val="green"/>
        </w:rPr>
        <w:t xml:space="preserve">. </w:t>
      </w:r>
      <w:r w:rsidRPr="00C73231">
        <w:rPr>
          <w:rStyle w:val="StyleUnderline"/>
          <w:highlight w:val="green"/>
        </w:rPr>
        <w:t>And</w:t>
      </w:r>
      <w:r w:rsidRPr="00AE0C97">
        <w:rPr>
          <w:sz w:val="16"/>
        </w:rPr>
        <w:t xml:space="preserve">, frankly, </w:t>
      </w:r>
      <w:r w:rsidRPr="00C73231">
        <w:rPr>
          <w:rStyle w:val="StyleUnderline"/>
          <w:highlight w:val="green"/>
        </w:rPr>
        <w:t>the infiltration of agents</w:t>
      </w:r>
      <w:r w:rsidRPr="00E03137">
        <w:rPr>
          <w:rStyle w:val="StyleUnderline"/>
        </w:rPr>
        <w:t xml:space="preserve"> into our schools</w:t>
      </w:r>
      <w:r w:rsidRPr="00AE0C97">
        <w:rPr>
          <w:sz w:val="16"/>
        </w:rPr>
        <w:t xml:space="preserve">, into my school, into </w:t>
      </w:r>
      <w:r w:rsidRPr="00E03137">
        <w:rPr>
          <w:rStyle w:val="StyleUnderline"/>
        </w:rPr>
        <w:t>colleges, and so forth</w:t>
      </w:r>
      <w:r w:rsidRPr="00AE0C97">
        <w:rPr>
          <w:sz w:val="16"/>
        </w:rPr>
        <w:t xml:space="preserve">. So, you know, </w:t>
      </w:r>
      <w:r w:rsidRPr="00E03137">
        <w:rPr>
          <w:rStyle w:val="StyleUnderline"/>
        </w:rPr>
        <w:t xml:space="preserve">it's truly horrific the extent to which Muslim Americans and </w:t>
      </w:r>
      <w:r w:rsidRPr="00C73231">
        <w:rPr>
          <w:rStyle w:val="Emphasis"/>
          <w:highlight w:val="green"/>
        </w:rPr>
        <w:t>people who look Muslim have been demonized since 9/11</w:t>
      </w:r>
      <w:r w:rsidRPr="00E03137">
        <w:rPr>
          <w:rStyle w:val="StyleUnderline"/>
        </w:rPr>
        <w:t>.</w:t>
      </w:r>
      <w:r>
        <w:rPr>
          <w:rStyle w:val="StyleUnderline"/>
        </w:rPr>
        <w:t xml:space="preserve"> </w:t>
      </w:r>
      <w:r w:rsidRPr="00AE0C97">
        <w:rPr>
          <w:sz w:val="16"/>
        </w:rPr>
        <w:t xml:space="preserve">DESVARIEUX: How do you sort of categorize or interpret these votes by different states to ban sharia law? What's your take on that? KUMAR: Yes. </w:t>
      </w:r>
      <w:r w:rsidRPr="00C73231">
        <w:rPr>
          <w:rStyle w:val="StyleUnderline"/>
          <w:highlight w:val="green"/>
        </w:rPr>
        <w:t>This is</w:t>
      </w:r>
      <w:r w:rsidRPr="00AE0C97">
        <w:rPr>
          <w:sz w:val="16"/>
        </w:rPr>
        <w:t xml:space="preserve"> actually </w:t>
      </w:r>
      <w:r w:rsidRPr="00E03137">
        <w:rPr>
          <w:rStyle w:val="StyleUnderline"/>
        </w:rPr>
        <w:t xml:space="preserve">the </w:t>
      </w:r>
      <w:r w:rsidRPr="00C73231">
        <w:rPr>
          <w:rStyle w:val="StyleUnderline"/>
          <w:highlight w:val="green"/>
        </w:rPr>
        <w:t>work of a far right wing Islamophobic network</w:t>
      </w:r>
      <w:r w:rsidRPr="00E03137">
        <w:rPr>
          <w:rStyle w:val="StyleUnderline"/>
        </w:rPr>
        <w:t>. These people have been active for the last two decades, and they get</w:t>
      </w:r>
      <w:r w:rsidRPr="00AE0C97">
        <w:rPr>
          <w:sz w:val="16"/>
        </w:rPr>
        <w:t xml:space="preserve">, you know, </w:t>
      </w:r>
      <w:r w:rsidRPr="00E03137">
        <w:rPr>
          <w:rStyle w:val="StyleUnderline"/>
        </w:rPr>
        <w:t xml:space="preserve">funding to the tune of $45-$50 billion </w:t>
      </w:r>
      <w:r w:rsidRPr="00AE0C97">
        <w:rPr>
          <w:sz w:val="16"/>
        </w:rPr>
        <w:t xml:space="preserve">over the last seven, eight years. </w:t>
      </w:r>
      <w:r w:rsidRPr="00E03137">
        <w:rPr>
          <w:rStyle w:val="StyleUnderline"/>
        </w:rPr>
        <w:t>These people hold the view that there are no moderate Muslims, all Muslims are somehow connected to Islamist organizations</w:t>
      </w:r>
      <w:r w:rsidRPr="00AE0C97">
        <w:rPr>
          <w:sz w:val="16"/>
        </w:rPr>
        <w:t xml:space="preserve">--Hamas or the Muslim brotherhood and so on. And even though they pretend to be moderate, right--this is the language some of these people use--in fact they are involved in a conspiracy to take over the United States and to replace the Constitution with sharia law. Of course, this is nonsense, </w:t>
      </w:r>
      <w:r w:rsidRPr="00C73231">
        <w:rPr>
          <w:rStyle w:val="StyleUnderline"/>
          <w:highlight w:val="green"/>
        </w:rPr>
        <w:t>this is complete conspiracy theory. But</w:t>
      </w:r>
      <w:r w:rsidRPr="00AE0C97">
        <w:rPr>
          <w:rStyle w:val="StyleUnderline"/>
        </w:rPr>
        <w:t xml:space="preserve"> these are the people</w:t>
      </w:r>
      <w:r w:rsidRPr="00AE0C97">
        <w:rPr>
          <w:sz w:val="16"/>
        </w:rPr>
        <w:t xml:space="preserve">. They are lawyers, they are academics, they are people in the military, </w:t>
      </w:r>
      <w:proofErr w:type="gramStart"/>
      <w:r w:rsidRPr="00AE0C97">
        <w:rPr>
          <w:sz w:val="16"/>
        </w:rPr>
        <w:t>they</w:t>
      </w:r>
      <w:proofErr w:type="gramEnd"/>
      <w:r w:rsidRPr="00AE0C97">
        <w:rPr>
          <w:sz w:val="16"/>
        </w:rPr>
        <w:t xml:space="preserve"> are people in the security establishment. They are </w:t>
      </w:r>
      <w:r w:rsidRPr="00AE0C97">
        <w:rPr>
          <w:rStyle w:val="StyleUnderline"/>
        </w:rPr>
        <w:t>responsible for this campaign where</w:t>
      </w:r>
      <w:r w:rsidRPr="00AE0C97">
        <w:rPr>
          <w:sz w:val="16"/>
        </w:rPr>
        <w:t xml:space="preserve">, you know, about half a dozen to a dozen states across </w:t>
      </w:r>
      <w:r w:rsidRPr="00C73231">
        <w:rPr>
          <w:rStyle w:val="StyleUnderline"/>
          <w:highlight w:val="green"/>
        </w:rPr>
        <w:t>the U.S. have adopted these laws. It's a process of fearmongering, and it enables the right wing to actually grow in their ranks and promote this kind of hate.</w:t>
      </w:r>
    </w:p>
    <w:p w14:paraId="17D4F987" w14:textId="77777777" w:rsidR="00DB5363" w:rsidRPr="004C6031" w:rsidRDefault="00DB5363" w:rsidP="00DB5363"/>
    <w:p w14:paraId="60757A4C" w14:textId="77777777" w:rsidR="00DB5363" w:rsidRDefault="00DB5363" w:rsidP="00DB5363">
      <w:pPr>
        <w:pStyle w:val="Heading4"/>
      </w:pPr>
      <w:r>
        <w:t>Individual epistemological interrogation is key- internalized racist stereotypes and implicit biases require active challenging</w:t>
      </w:r>
    </w:p>
    <w:p w14:paraId="15E18FAD" w14:textId="77777777" w:rsidR="00DB5363" w:rsidRPr="00073404" w:rsidRDefault="00DB5363" w:rsidP="00DB5363">
      <w:r w:rsidRPr="008F0F2E">
        <w:rPr>
          <w:rStyle w:val="Style13ptBold"/>
        </w:rPr>
        <w:t>Feingold and Lorang 2012</w:t>
      </w:r>
      <w:r>
        <w:t xml:space="preserve"> </w:t>
      </w:r>
      <w:r w:rsidRPr="008F0F2E">
        <w:rPr>
          <w:sz w:val="16"/>
          <w:szCs w:val="16"/>
        </w:rPr>
        <w:t>[Jonathon (J.D. graduate of UCLA School of Law) and Karen (J.D. graduate of UCLA School of Law), “Defusing Implicit Bias”, UCLA Law Review Discourse 2012, LexisNexis, AX]</w:t>
      </w:r>
    </w:p>
    <w:p w14:paraId="0951A011" w14:textId="77777777" w:rsidR="00DB5363" w:rsidRPr="00655B79" w:rsidRDefault="00DB5363" w:rsidP="00DB5363">
      <w:pPr>
        <w:rPr>
          <w:sz w:val="16"/>
        </w:rPr>
      </w:pPr>
      <w:r w:rsidRPr="00073404">
        <w:rPr>
          <w:sz w:val="16"/>
        </w:rPr>
        <w:t xml:space="preserve">Like allegations of racism, </w:t>
      </w:r>
      <w:r w:rsidRPr="00E82B09">
        <w:rPr>
          <w:rStyle w:val="StyleUnderline"/>
        </w:rPr>
        <w:t>accusations of racial profiling often require or rely on evidence of conscious intent.</w:t>
      </w:r>
      <w:r w:rsidRPr="00073404">
        <w:rPr>
          <w:sz w:val="16"/>
        </w:rPr>
        <w:t xml:space="preserve"> Though presumptively unconstitutional, racial [*220] profiling is often justified on policy grounds as a rational form of racial discrimination. Racial profiling is rational in the sense that it relies on perceived statistical correlations between a particular racial group and a corresponding trait or behavior. </w:t>
      </w:r>
      <w:r w:rsidRPr="00073404">
        <w:rPr>
          <w:rStyle w:val="StyleUnderline"/>
        </w:rPr>
        <w:t>For instance, when New York officials conduct covert surveillance on Muslim communities, the decision is based on a conscious belief that the targeted individuals are more likely to engage in terrorism than the general population.</w:t>
      </w:r>
      <w:r w:rsidRPr="00073404">
        <w:rPr>
          <w:sz w:val="16"/>
        </w:rPr>
        <w:t xml:space="preserve"> Understood in this way, a successful claim of racial profiling requires proof of a conscious decision to discriminate against the targeted group because of their race. </w:t>
      </w:r>
      <w:r w:rsidRPr="00073404">
        <w:rPr>
          <w:rStyle w:val="StyleUnderline"/>
        </w:rPr>
        <w:t xml:space="preserve">These examples of racism defenses and racism allegations illustrate the central role that evidence of conscious intent plays in our public dialogue. </w:t>
      </w:r>
      <w:r w:rsidRPr="00073404">
        <w:rPr>
          <w:sz w:val="16"/>
        </w:rPr>
        <w:t xml:space="preserve">Even within the disparate treatment theory of racial discrimination, </w:t>
      </w:r>
      <w:r w:rsidRPr="00073404">
        <w:rPr>
          <w:rStyle w:val="Emphasis"/>
        </w:rPr>
        <w:t xml:space="preserve">however, such an approach fails to take into account recent findings from the fields of psychology and social cognition that complicate the way we may think about racially motivated acts. </w:t>
      </w:r>
      <w:r w:rsidRPr="00073404">
        <w:rPr>
          <w:sz w:val="16"/>
        </w:rPr>
        <w:t xml:space="preserve">These findings reveal that </w:t>
      </w:r>
      <w:r w:rsidRPr="00073404">
        <w:rPr>
          <w:rStyle w:val="StyleUnderline"/>
        </w:rPr>
        <w:t>implicit biases</w:t>
      </w:r>
      <w:r w:rsidRPr="00073404">
        <w:rPr>
          <w:sz w:val="16"/>
        </w:rPr>
        <w:t xml:space="preserve">, often </w:t>
      </w:r>
      <w:r w:rsidRPr="00073404">
        <w:rPr>
          <w:rStyle w:val="StyleUnderline"/>
        </w:rPr>
        <w:t>undetectable through introspection</w:t>
      </w:r>
      <w:r w:rsidRPr="00073404">
        <w:rPr>
          <w:sz w:val="16"/>
        </w:rPr>
        <w:t xml:space="preserve"> [*221] and self-reporting, </w:t>
      </w:r>
      <w:r w:rsidRPr="00073404">
        <w:rPr>
          <w:rStyle w:val="StyleUnderline"/>
        </w:rPr>
        <w:t xml:space="preserve">cause us to treat others differently because of their race. </w:t>
      </w:r>
      <w:r w:rsidRPr="00073404">
        <w:rPr>
          <w:sz w:val="16"/>
        </w:rPr>
        <w:t xml:space="preserve">To gain a more accurate sense of the role played by implicit biases, we begin by disaggregating the concepts of explicit and implicit biases. Both </w:t>
      </w:r>
      <w:r w:rsidRPr="00073404">
        <w:rPr>
          <w:rStyle w:val="StyleUnderline"/>
        </w:rPr>
        <w:t>explicit and implicit biases are the result of social cognitions</w:t>
      </w:r>
      <w:r w:rsidRPr="00073404">
        <w:rPr>
          <w:sz w:val="16"/>
        </w:rPr>
        <w:t xml:space="preserve">. </w:t>
      </w:r>
      <w:proofErr w:type="gramStart"/>
      <w:r w:rsidRPr="00073404">
        <w:rPr>
          <w:sz w:val="16"/>
        </w:rPr>
        <w:t>n73</w:t>
      </w:r>
      <w:proofErr w:type="gramEnd"/>
      <w:r w:rsidRPr="00073404">
        <w:rPr>
          <w:sz w:val="16"/>
        </w:rPr>
        <w:t xml:space="preserve"> </w:t>
      </w:r>
      <w:r w:rsidRPr="00073404">
        <w:rPr>
          <w:rStyle w:val="StyleUnderline"/>
        </w:rPr>
        <w:t>Cognitions are thoughts or feelings, and "[a] social cognition is a thought or feeling about a person or a social group, such as a racial group.</w:t>
      </w:r>
      <w:r w:rsidRPr="00073404">
        <w:rPr>
          <w:sz w:val="16"/>
        </w:rPr>
        <w:t xml:space="preserve">" n74 </w:t>
      </w:r>
      <w:r w:rsidRPr="00073404">
        <w:rPr>
          <w:rStyle w:val="StyleUnderline"/>
        </w:rPr>
        <w:t>Explicit biases are thoughts or feelings that we are aware of</w:t>
      </w:r>
      <w:r w:rsidRPr="00073404">
        <w:rPr>
          <w:sz w:val="16"/>
        </w:rPr>
        <w:t xml:space="preserve"> and are able to identify through introspection. </w:t>
      </w:r>
      <w:proofErr w:type="gramStart"/>
      <w:r w:rsidRPr="00073404">
        <w:rPr>
          <w:sz w:val="16"/>
        </w:rPr>
        <w:t>n75</w:t>
      </w:r>
      <w:proofErr w:type="gramEnd"/>
      <w:r w:rsidRPr="00073404">
        <w:rPr>
          <w:sz w:val="16"/>
        </w:rPr>
        <w:t xml:space="preserve"> </w:t>
      </w:r>
      <w:r w:rsidRPr="00073404">
        <w:rPr>
          <w:rStyle w:val="StyleUnderline"/>
        </w:rPr>
        <w:t>We commonly,</w:t>
      </w:r>
      <w:r w:rsidRPr="00073404">
        <w:rPr>
          <w:sz w:val="16"/>
        </w:rPr>
        <w:t xml:space="preserve"> though not always, "agree with and </w:t>
      </w:r>
      <w:r w:rsidRPr="00073404">
        <w:rPr>
          <w:rStyle w:val="StyleUnderline"/>
        </w:rPr>
        <w:t>endorse our explicit [biases]."</w:t>
      </w:r>
      <w:r w:rsidRPr="00073404">
        <w:rPr>
          <w:sz w:val="16"/>
        </w:rPr>
        <w:t xml:space="preserve"> n76 Racism allegations, and the corresponding racism defenses, often reflect our familiarity with explicit biases. Racism defenses regularly rely on the type of evidence offered by Zimmerman's father, while those alleging racism correspondingly search for the smoking-gun quote or document that will reveal racist intent. </w:t>
      </w:r>
      <w:proofErr w:type="gramStart"/>
      <w:r w:rsidRPr="00073404">
        <w:rPr>
          <w:sz w:val="16"/>
        </w:rPr>
        <w:t>n77</w:t>
      </w:r>
      <w:proofErr w:type="gramEnd"/>
      <w:r w:rsidRPr="00073404">
        <w:rPr>
          <w:sz w:val="16"/>
        </w:rPr>
        <w:t xml:space="preserve"> The national focus on Zimmerman's possible use of the pejorative term "coon" provides one such example of evidence common to a racism allegation. </w:t>
      </w:r>
      <w:proofErr w:type="gramStart"/>
      <w:r w:rsidRPr="00073404">
        <w:rPr>
          <w:sz w:val="16"/>
        </w:rPr>
        <w:t>n78</w:t>
      </w:r>
      <w:proofErr w:type="gramEnd"/>
      <w:r w:rsidRPr="00073404">
        <w:rPr>
          <w:sz w:val="16"/>
        </w:rPr>
        <w:t xml:space="preserve"> </w:t>
      </w:r>
      <w:r w:rsidRPr="00073404">
        <w:rPr>
          <w:rStyle w:val="Emphasis"/>
        </w:rPr>
        <w:t>Implicit bias research shows that traditional understandings of conscious intent fail to tell the whole story</w:t>
      </w:r>
      <w:r w:rsidRPr="00073404">
        <w:rPr>
          <w:sz w:val="16"/>
        </w:rPr>
        <w:t xml:space="preserve">. </w:t>
      </w:r>
      <w:r w:rsidRPr="00073404">
        <w:rPr>
          <w:rStyle w:val="StyleUnderline"/>
        </w:rPr>
        <w:t>Implicit biases</w:t>
      </w:r>
      <w:r w:rsidRPr="00073404">
        <w:rPr>
          <w:sz w:val="16"/>
        </w:rPr>
        <w:t xml:space="preserve"> "</w:t>
      </w:r>
      <w:proofErr w:type="gramStart"/>
      <w:r w:rsidRPr="00073404">
        <w:rPr>
          <w:rStyle w:val="StyleUnderline"/>
        </w:rPr>
        <w:t>pop</w:t>
      </w:r>
      <w:r w:rsidRPr="00073404">
        <w:rPr>
          <w:sz w:val="16"/>
        </w:rPr>
        <w:t>[</w:t>
      </w:r>
      <w:proofErr w:type="gramEnd"/>
      <w:r w:rsidRPr="00073404">
        <w:rPr>
          <w:sz w:val="16"/>
        </w:rPr>
        <w:t xml:space="preserve">] </w:t>
      </w:r>
      <w:r w:rsidRPr="00073404">
        <w:rPr>
          <w:rStyle w:val="StyleUnderline"/>
        </w:rPr>
        <w:t>into mind quickly and automatically without conscious volition.</w:t>
      </w:r>
      <w:r w:rsidRPr="00073404">
        <w:rPr>
          <w:sz w:val="16"/>
        </w:rPr>
        <w:t xml:space="preserve">" n79 Unlike explicit biases, </w:t>
      </w:r>
      <w:r w:rsidRPr="00073404">
        <w:rPr>
          <w:rStyle w:val="StyleUnderline"/>
        </w:rPr>
        <w:t>implicit biases are difficult to identify because of introspective limitations and our own self-monitoring.</w:t>
      </w:r>
      <w:r w:rsidRPr="00073404">
        <w:rPr>
          <w:sz w:val="16"/>
        </w:rPr>
        <w:t xml:space="preserve"> </w:t>
      </w:r>
      <w:proofErr w:type="gramStart"/>
      <w:r w:rsidRPr="00073404">
        <w:rPr>
          <w:sz w:val="16"/>
        </w:rPr>
        <w:t>n80</w:t>
      </w:r>
      <w:proofErr w:type="gramEnd"/>
      <w:r w:rsidRPr="00073404">
        <w:rPr>
          <w:sz w:val="16"/>
        </w:rPr>
        <w:t xml:space="preserve"> In fact, </w:t>
      </w:r>
      <w:r w:rsidRPr="00073404">
        <w:rPr>
          <w:rStyle w:val="StyleUnderline"/>
        </w:rPr>
        <w:t>we are usually unaware</w:t>
      </w:r>
      <w:r w:rsidRPr="00073404">
        <w:rPr>
          <w:sz w:val="16"/>
        </w:rPr>
        <w:t xml:space="preserve"> </w:t>
      </w:r>
      <w:r w:rsidRPr="00073404">
        <w:rPr>
          <w:rStyle w:val="StyleUnderline"/>
        </w:rPr>
        <w:t>of</w:t>
      </w:r>
      <w:r w:rsidRPr="00073404">
        <w:rPr>
          <w:sz w:val="16"/>
        </w:rPr>
        <w:t xml:space="preserve">, or mistaken about, the sources of </w:t>
      </w:r>
      <w:r w:rsidRPr="00073404">
        <w:rPr>
          <w:rStyle w:val="StyleUnderline"/>
        </w:rPr>
        <w:t>our implicit biases and the influence they have on our judgment and behavior.</w:t>
      </w:r>
      <w:r w:rsidRPr="00073404">
        <w:rPr>
          <w:sz w:val="16"/>
        </w:rPr>
        <w:t xml:space="preserve"> n81 </w:t>
      </w:r>
      <w:r w:rsidRPr="00073404">
        <w:rPr>
          <w:rStyle w:val="Emphasis"/>
        </w:rPr>
        <w:t>Implicit biases may actually include "thought[s] or feeling[s] that we would reject as inaccurate or inappropriate upon self-reflection."</w:t>
      </w:r>
      <w:r w:rsidRPr="00073404">
        <w:rPr>
          <w:sz w:val="16"/>
        </w:rPr>
        <w:t xml:space="preserve"> n82 This disassociation between implicit and explicit biases means that </w:t>
      </w:r>
      <w:r w:rsidRPr="00073404">
        <w:rPr>
          <w:rStyle w:val="StyleUnderline"/>
        </w:rPr>
        <w:t>we may honestly believe we hold positive</w:t>
      </w:r>
      <w:r w:rsidRPr="00073404">
        <w:rPr>
          <w:sz w:val="16"/>
        </w:rPr>
        <w:t xml:space="preserve"> [*222] </w:t>
      </w:r>
      <w:r w:rsidRPr="00073404">
        <w:rPr>
          <w:rStyle w:val="StyleUnderline"/>
        </w:rPr>
        <w:t>attitudes about a particular racial group, yet we simultaneously hold negative attitudes toward that same group at an implicit level</w:t>
      </w:r>
      <w:r w:rsidRPr="00073404">
        <w:rPr>
          <w:sz w:val="16"/>
        </w:rPr>
        <w:t xml:space="preserve">. </w:t>
      </w:r>
      <w:proofErr w:type="gramStart"/>
      <w:r w:rsidRPr="00073404">
        <w:rPr>
          <w:sz w:val="16"/>
        </w:rPr>
        <w:t>n83</w:t>
      </w:r>
      <w:proofErr w:type="gramEnd"/>
      <w:r w:rsidRPr="00073404">
        <w:rPr>
          <w:sz w:val="16"/>
        </w:rPr>
        <w:t xml:space="preserve"> This explains why being Hispanic, growing up in a multiracial household, having Black friends, and honestly professing antiracist ideals does not preclude the possibility that an individual might hold implicit negative attitudes about Blacks. To circumvent challenges posed by our inability to access implicit biases, psy-chological tests have been designed to measure our unconscious cognitions. These tests have relied on various linguistic cues, physiological responses, microfacial movements, neurological activity, and "reaction times when completing various tasks." n84 Perhaps the most well-known test is the Implicit Association Test (IAT), which measures reaction times for sorting stimuli into categories. </w:t>
      </w:r>
      <w:proofErr w:type="gramStart"/>
      <w:r w:rsidRPr="00073404">
        <w:rPr>
          <w:sz w:val="16"/>
        </w:rPr>
        <w:t>n85</w:t>
      </w:r>
      <w:proofErr w:type="gramEnd"/>
      <w:r w:rsidRPr="00073404">
        <w:rPr>
          <w:sz w:val="16"/>
        </w:rPr>
        <w:t xml:space="preserve"> The IAT consistently reveals "implicit attitudes in favor of one social group over another." n86 For many Americans, implicit biases manifest "in the form of negative beliefs (stereotypes) and attitudes (prejudice) against racial minorities." n87 Because many people hold implicit biases, the real question becomes whether these biases influence or predict behavior. Jerry Kang summarizes the prevailing wisdom on this point: There is now persuasive evidence that </w:t>
      </w:r>
      <w:r w:rsidRPr="00073404">
        <w:rPr>
          <w:rStyle w:val="StyleUnderline"/>
        </w:rPr>
        <w:t>implicit bias against a social category</w:t>
      </w:r>
      <w:r w:rsidRPr="00073404">
        <w:rPr>
          <w:sz w:val="16"/>
        </w:rPr>
        <w:t xml:space="preserve">, as measured by instruments such as the IAT, </w:t>
      </w:r>
      <w:r w:rsidRPr="00073404">
        <w:rPr>
          <w:rStyle w:val="StyleUnderline"/>
        </w:rPr>
        <w:t xml:space="preserve">predicts disparate behavior toward individuals mapped to that category. This occurs </w:t>
      </w:r>
      <w:r w:rsidRPr="00073404">
        <w:rPr>
          <w:sz w:val="16"/>
        </w:rPr>
        <w:t xml:space="preserve">notwithstanding </w:t>
      </w:r>
      <w:r w:rsidRPr="00073404">
        <w:rPr>
          <w:rStyle w:val="StyleUnderline"/>
        </w:rPr>
        <w:t>contrary explicit commitments in favor of racial equality.</w:t>
      </w:r>
      <w:r w:rsidRPr="00073404">
        <w:rPr>
          <w:sz w:val="16"/>
        </w:rPr>
        <w:t xml:space="preserve"> In other words, </w:t>
      </w:r>
      <w:r w:rsidRPr="00073404">
        <w:rPr>
          <w:rStyle w:val="Emphasis"/>
        </w:rPr>
        <w:t xml:space="preserve">even if our sincere self-reports of bias score zero, we would still engage in disparate treatment of individuals on the basis of race, consistent with our racial schemas. Controlled, deliberative, rational processes are not the only forces guiding our behavior. </w:t>
      </w:r>
      <w:r w:rsidRPr="00073404">
        <w:rPr>
          <w:sz w:val="16"/>
        </w:rPr>
        <w:t xml:space="preserve">That we are not even aware of, much less intending, such race-contingent behavior does not magically erase the harm. n88 [*223] In fact, studies have shown that "[a]utomatic associations influence behavior by both professionals and laypeople in employment, medical, voting, law enforcement, and countless other contexts." n89 Perhaps </w:t>
      </w:r>
      <w:r w:rsidRPr="00073404">
        <w:rPr>
          <w:rStyle w:val="StyleUnderline"/>
        </w:rPr>
        <w:t>most troubling</w:t>
      </w:r>
      <w:r w:rsidRPr="00073404">
        <w:rPr>
          <w:sz w:val="16"/>
        </w:rPr>
        <w:t xml:space="preserve">, and especially relevant to Trayvon's death, evidence suggests that </w:t>
      </w:r>
      <w:r w:rsidRPr="00073404">
        <w:rPr>
          <w:rStyle w:val="StyleUnderline"/>
        </w:rPr>
        <w:t>police officers and private citizens unconsciously rely on race when making decisions</w:t>
      </w:r>
      <w:r w:rsidRPr="00073404">
        <w:rPr>
          <w:sz w:val="16"/>
        </w:rPr>
        <w:t xml:space="preserve"> about whether or not to shoot. </w:t>
      </w:r>
      <w:proofErr w:type="gramStart"/>
      <w:r w:rsidRPr="00073404">
        <w:rPr>
          <w:sz w:val="16"/>
        </w:rPr>
        <w:t>n90</w:t>
      </w:r>
      <w:proofErr w:type="gramEnd"/>
      <w:r w:rsidRPr="00073404">
        <w:rPr>
          <w:sz w:val="16"/>
        </w:rPr>
        <w:t xml:space="preserve"> Part III proceeds by detailing the potentially deadly combination of implicit bias and guns.</w:t>
      </w:r>
    </w:p>
    <w:p w14:paraId="1B7652D7" w14:textId="77777777" w:rsidR="00DB5363" w:rsidRPr="003817D1" w:rsidRDefault="00DB5363" w:rsidP="00DB5363"/>
    <w:p w14:paraId="2554D175" w14:textId="77777777" w:rsidR="00DB5363" w:rsidRDefault="00DB5363" w:rsidP="00DB5363">
      <w:pPr>
        <w:pStyle w:val="Heading3"/>
      </w:pPr>
      <w:r>
        <w:t>-AT: State Good</w:t>
      </w:r>
    </w:p>
    <w:p w14:paraId="41F436B1" w14:textId="77777777" w:rsidR="00DB5363" w:rsidRDefault="00DB5363" w:rsidP="00DB5363">
      <w:pPr>
        <w:pStyle w:val="Heading4"/>
      </w:pPr>
      <w:r>
        <w:t xml:space="preserve">Roleplaying a state policymaker colludes with an imperialist agenda that maintains status quo power, privilege, and oppression by distancing debaters from real world participation in the political contexts we debate about. </w:t>
      </w:r>
    </w:p>
    <w:p w14:paraId="50E2FF30" w14:textId="77777777" w:rsidR="00DB5363" w:rsidRPr="00B05118" w:rsidRDefault="00DB5363" w:rsidP="00DB5363">
      <w:r>
        <w:rPr>
          <w:rStyle w:val="Style13ptBold"/>
        </w:rPr>
        <w:t xml:space="preserve">Reid-Brinkley 2008 </w:t>
      </w:r>
      <w:r w:rsidRPr="00B05118">
        <w:rPr>
          <w:sz w:val="16"/>
          <w:szCs w:val="16"/>
        </w:rPr>
        <w:t>(Dr. Shanara Reid-Brinkley, University of Pittsburgh Department of Communications, “THE HARSH REALITIES OF “ACTING BLACK”: HOW AFRICAN-AMERICAN POLICY DEBATERS NEGOTIATE REPRESENTATION THROUGH RACIAL PERFORMANCE AND STYLE” 2008)</w:t>
      </w:r>
    </w:p>
    <w:p w14:paraId="2F64BAF1" w14:textId="77777777" w:rsidR="00DB5363" w:rsidRDefault="00DB5363" w:rsidP="00DB5363">
      <w:pPr>
        <w:spacing w:before="240"/>
      </w:pPr>
      <w:r>
        <w:rPr>
          <w:sz w:val="16"/>
        </w:rPr>
        <w:t xml:space="preserve">Mitchell observes that </w:t>
      </w:r>
      <w:r>
        <w:rPr>
          <w:rStyle w:val="IntenseEmphasis"/>
          <w:shd w:val="clear" w:color="auto" w:fill="00FF00"/>
        </w:rPr>
        <w:t>the stance of the policymaker</w:t>
      </w:r>
      <w:r>
        <w:rPr>
          <w:rStyle w:val="IntenseEmphasis"/>
        </w:rPr>
        <w:t xml:space="preserve"> in debate </w:t>
      </w:r>
      <w:r>
        <w:rPr>
          <w:rStyle w:val="IntenseEmphasis"/>
          <w:shd w:val="clear" w:color="auto" w:fill="00FF00"/>
        </w:rPr>
        <w:t>comes with a “sense of detachment associated with the spectator posture</w:t>
      </w:r>
      <w:r>
        <w:rPr>
          <w:sz w:val="16"/>
        </w:rPr>
        <w:t xml:space="preserve">.”115 In other words, </w:t>
      </w:r>
      <w:r>
        <w:rPr>
          <w:rStyle w:val="IntenseEmphasis"/>
          <w:shd w:val="clear" w:color="auto" w:fill="00FF00"/>
        </w:rPr>
        <w:t>its participants are able to engage in debates where they are able to distance themselves from the events that are the subjects of debates</w:t>
      </w:r>
      <w:r>
        <w:rPr>
          <w:sz w:val="16"/>
          <w:shd w:val="clear" w:color="auto" w:fill="00FF00"/>
        </w:rPr>
        <w:t>.</w:t>
      </w:r>
      <w:r>
        <w:rPr>
          <w:sz w:val="16"/>
        </w:rPr>
        <w:t xml:space="preserve"> </w:t>
      </w:r>
      <w:r>
        <w:rPr>
          <w:rStyle w:val="IntenseEmphasis"/>
        </w:rPr>
        <w:t>D</w:t>
      </w:r>
      <w:r>
        <w:rPr>
          <w:rStyle w:val="IntenseEmphasis"/>
          <w:shd w:val="clear" w:color="auto" w:fill="00FF00"/>
        </w:rPr>
        <w:t>ebaters can throw around terms like torture, terrorism, genocide and nuclear war without blinking</w:t>
      </w:r>
      <w:r>
        <w:rPr>
          <w:sz w:val="16"/>
        </w:rPr>
        <w:t xml:space="preserve">. </w:t>
      </w:r>
      <w:r>
        <w:rPr>
          <w:rStyle w:val="IntenseEmphasis"/>
        </w:rPr>
        <w:t>Debate simulations can only serve to distance the debaters from real world participation in the political contexts they debate about</w:t>
      </w:r>
      <w:r>
        <w:rPr>
          <w:sz w:val="16"/>
        </w:rPr>
        <w:t xml:space="preserve">. As William Shanahan remarks: …the topic established a relationship through interpellation that inhered irrespective of what the particular political affinities of the debaters were. The relationship was both political and ethical, and needed to be debated as such. </w:t>
      </w:r>
      <w:r>
        <w:rPr>
          <w:rStyle w:val="IntenseEmphasis"/>
          <w:shd w:val="clear" w:color="auto" w:fill="00FF00"/>
        </w:rPr>
        <w:t xml:space="preserve">When we </w:t>
      </w:r>
      <w:r>
        <w:rPr>
          <w:rStyle w:val="IntenseEmphasis"/>
        </w:rPr>
        <w:t>blithely</w:t>
      </w:r>
      <w:r>
        <w:rPr>
          <w:rStyle w:val="IntenseEmphasis"/>
          <w:shd w:val="clear" w:color="auto" w:fill="00FF00"/>
        </w:rPr>
        <w:t xml:space="preserve"> call for United States Federal Government policymaking, we are not immune to the colonialist legacy that establishes our place on this continent</w:t>
      </w:r>
      <w:r>
        <w:rPr>
          <w:sz w:val="16"/>
        </w:rPr>
        <w:t xml:space="preserve">. </w:t>
      </w:r>
      <w:r>
        <w:rPr>
          <w:rStyle w:val="IntenseEmphasis"/>
        </w:rPr>
        <w:t>We cannot wish away the horrific atrocities perpetrated everyday in our name simply by refusing to acknowledge these implications</w:t>
      </w:r>
      <w:r>
        <w:rPr>
          <w:sz w:val="16"/>
        </w:rPr>
        <w:t>” (emphasis in original)</w:t>
      </w:r>
      <w:proofErr w:type="gramStart"/>
      <w:r>
        <w:rPr>
          <w:sz w:val="16"/>
        </w:rPr>
        <w:t>.116</w:t>
      </w:r>
      <w:proofErr w:type="gramEnd"/>
      <w:r>
        <w:rPr>
          <w:sz w:val="16"/>
        </w:rPr>
        <w:t xml:space="preserve"> 118 </w:t>
      </w:r>
      <w:r>
        <w:rPr>
          <w:rStyle w:val="IntenseEmphasis"/>
          <w:shd w:val="clear" w:color="auto" w:fill="00FF00"/>
        </w:rPr>
        <w:t>The “objective” stance of the policymaker is an impersonal or imperialist persona</w:t>
      </w:r>
      <w:r>
        <w:rPr>
          <w:sz w:val="16"/>
        </w:rPr>
        <w:t xml:space="preserve">. </w:t>
      </w:r>
      <w:r>
        <w:rPr>
          <w:rStyle w:val="IntenseEmphasis"/>
        </w:rPr>
        <w:t>The policymaker relies upon “acceptable” forms of evidence, engaging in logical discussion, producing rational thoughts</w:t>
      </w:r>
      <w:r>
        <w:rPr>
          <w:sz w:val="16"/>
        </w:rPr>
        <w:t xml:space="preserve">. As Shanahan, and the Louisville debaters’ note, </w:t>
      </w:r>
      <w:r>
        <w:rPr>
          <w:rStyle w:val="IntenseEmphasis"/>
          <w:shd w:val="clear" w:color="auto" w:fill="00FF00"/>
        </w:rPr>
        <w:t xml:space="preserve">such </w:t>
      </w:r>
      <w:r>
        <w:rPr>
          <w:rStyle w:val="IntenseEmphasis"/>
        </w:rPr>
        <w:t>a stance</w:t>
      </w:r>
      <w:r>
        <w:rPr>
          <w:rStyle w:val="IntenseEmphasis"/>
          <w:shd w:val="clear" w:color="auto" w:fill="00FF00"/>
        </w:rPr>
        <w:t xml:space="preserve"> is integrally linked to the normative, historical and</w:t>
      </w:r>
      <w:r>
        <w:rPr>
          <w:rStyle w:val="IntenseEmphasis"/>
        </w:rPr>
        <w:t xml:space="preserve"> </w:t>
      </w:r>
      <w:r>
        <w:rPr>
          <w:rStyle w:val="IntenseEmphasis"/>
          <w:shd w:val="clear" w:color="auto" w:fill="00FF00"/>
        </w:rPr>
        <w:t xml:space="preserve">contemporary practices of power that </w:t>
      </w:r>
      <w:r>
        <w:rPr>
          <w:rStyle w:val="IntenseEmphasis"/>
        </w:rPr>
        <w:t xml:space="preserve">produce and </w:t>
      </w:r>
      <w:r>
        <w:rPr>
          <w:rStyle w:val="IntenseEmphasis"/>
          <w:shd w:val="clear" w:color="auto" w:fill="00FF00"/>
        </w:rPr>
        <w:t>maintain varying networks of oppression</w:t>
      </w:r>
      <w:r>
        <w:rPr>
          <w:sz w:val="16"/>
        </w:rPr>
        <w:t xml:space="preserve">. In other words, </w:t>
      </w:r>
      <w:r>
        <w:rPr>
          <w:rStyle w:val="IntenseEmphasis"/>
          <w:shd w:val="clear" w:color="auto" w:fill="00FF00"/>
        </w:rPr>
        <w:t>the discursive practices of policy</w:t>
      </w:r>
      <w:r>
        <w:rPr>
          <w:rStyle w:val="IntenseEmphasis"/>
        </w:rPr>
        <w:t xml:space="preserve">-oriented debate </w:t>
      </w:r>
      <w:r>
        <w:rPr>
          <w:rStyle w:val="IntenseEmphasis"/>
          <w:shd w:val="clear" w:color="auto" w:fill="00FF00"/>
        </w:rPr>
        <w:t xml:space="preserve">are developed within, </w:t>
      </w:r>
      <w:r>
        <w:rPr>
          <w:rStyle w:val="IntenseEmphasis"/>
        </w:rPr>
        <w:t xml:space="preserve">through and from </w:t>
      </w:r>
      <w:r>
        <w:rPr>
          <w:rStyle w:val="IntenseEmphasis"/>
          <w:shd w:val="clear" w:color="auto" w:fill="00FF00"/>
        </w:rPr>
        <w:t>systems of power and privilege</w:t>
      </w:r>
      <w:r>
        <w:rPr>
          <w:sz w:val="16"/>
        </w:rPr>
        <w:t xml:space="preserve">. </w:t>
      </w:r>
      <w:r>
        <w:rPr>
          <w:rStyle w:val="IntenseEmphasis"/>
        </w:rPr>
        <w:t xml:space="preserve">Thus, </w:t>
      </w:r>
      <w:r>
        <w:rPr>
          <w:rStyle w:val="IntenseEmphasis"/>
          <w:shd w:val="clear" w:color="auto" w:fill="00FF00"/>
        </w:rPr>
        <w:t>these practices are critically implicated in the maintenance of hegemony</w:t>
      </w:r>
      <w:r>
        <w:rPr>
          <w:sz w:val="16"/>
        </w:rPr>
        <w:t xml:space="preserve">. So, rather than seeing themselves as government or state actors, Jones and Green choose to perform themselves in debate, violating the more “objective” stance of the “policymaker” and require their opponents to do the same. </w:t>
      </w:r>
    </w:p>
    <w:p w14:paraId="4664759C" w14:textId="77777777" w:rsidR="00DB5363" w:rsidRPr="00D40FC4" w:rsidRDefault="00DB5363" w:rsidP="00DB5363"/>
    <w:p w14:paraId="1700B525" w14:textId="77777777" w:rsidR="00DB5363" w:rsidRDefault="00DB5363" w:rsidP="00DB5363">
      <w:pPr>
        <w:pStyle w:val="Heading3"/>
      </w:pPr>
      <w:r>
        <w:t>-AT: Perm</w:t>
      </w:r>
    </w:p>
    <w:p w14:paraId="11320D42" w14:textId="77777777" w:rsidR="00DB5363" w:rsidRDefault="00DB5363" w:rsidP="00DB5363">
      <w:pPr>
        <w:pStyle w:val="Heading4"/>
      </w:pPr>
      <w:r>
        <w:t xml:space="preserve">Choosing between the plan and the alt should be a competing methodology debate- the point of our PIK is that the affirmative should have to prove their strategy is the best- the affirmative chose their starting point for a reason and it’s necessary to ensure that the affirmative can’t </w:t>
      </w:r>
      <w:r>
        <w:rPr>
          <w:u w:val="single"/>
        </w:rPr>
        <w:t>permute away</w:t>
      </w:r>
      <w:r>
        <w:t xml:space="preserve"> superior mechanisms for fighting oppression--- political energy is limited and requires a strict focus </w:t>
      </w:r>
    </w:p>
    <w:p w14:paraId="48335506" w14:textId="77777777" w:rsidR="00DB5363" w:rsidRDefault="00DB5363" w:rsidP="00DB5363">
      <w:r>
        <w:rPr>
          <w:rStyle w:val="Style13ptBold"/>
        </w:rPr>
        <w:t xml:space="preserve">Young 6 </w:t>
      </w:r>
      <w:r w:rsidRPr="004A0302">
        <w:rPr>
          <w:sz w:val="16"/>
          <w:szCs w:val="16"/>
        </w:rPr>
        <w:t>[Iris Marion, Professor of Political Science @ University of Chicago, “Responsibility and Global Justice”, sites.coloradocollege.edu/engaging-the-global/files/2013/01/Young_2006.pdf, Accessed 7/21/15, AX]</w:t>
      </w:r>
    </w:p>
    <w:p w14:paraId="74519BEC" w14:textId="77777777" w:rsidR="00DB5363" w:rsidRPr="00AB30F4" w:rsidRDefault="00DB5363" w:rsidP="00DB5363">
      <w:pPr>
        <w:rPr>
          <w:sz w:val="14"/>
        </w:rPr>
      </w:pPr>
      <w:r w:rsidRPr="00AB30F4">
        <w:rPr>
          <w:sz w:val="14"/>
        </w:rPr>
        <w:t xml:space="preserve">So far, I have offered only a way of thinking about responsibility in general. One might well object that the social connection model of responsibility raises as many questions as it answers. For example, the model says that </w:t>
      </w:r>
      <w:r>
        <w:rPr>
          <w:rStyle w:val="StyleUnderline"/>
        </w:rPr>
        <w:t xml:space="preserve">all who participate by their actions in processes that produce injustice share responsibility for its remedy. </w:t>
      </w:r>
      <w:r w:rsidRPr="00AB30F4">
        <w:rPr>
          <w:sz w:val="14"/>
        </w:rPr>
        <w:t xml:space="preserve">Does this mean that all participants bear responsibility in the same way and to the same degree? If not, then </w:t>
      </w:r>
      <w:r>
        <w:rPr>
          <w:rStyle w:val="StyleUnderline"/>
        </w:rPr>
        <w:t xml:space="preserve">what are the grounds for differentiating kinds and degrees of responsibility? </w:t>
      </w:r>
      <w:r w:rsidRPr="00AB30F4">
        <w:rPr>
          <w:sz w:val="14"/>
        </w:rPr>
        <w:t xml:space="preserve">Most of us participate in many structural processes, more- over, that arguably have disadvantaging, harmful, or unjust consequences for others. It is asking too much to expect most of us to work actively to restructure each and every one of the structural injustices for which we arguably share responsibility. </w:t>
      </w:r>
      <w:r>
        <w:rPr>
          <w:rStyle w:val="StyleUnderline"/>
          <w:shd w:val="clear" w:color="auto" w:fill="FFFF00"/>
        </w:rPr>
        <w:t>How</w:t>
      </w:r>
      <w:r w:rsidRPr="00AB30F4">
        <w:rPr>
          <w:sz w:val="14"/>
          <w:shd w:val="clear" w:color="auto" w:fill="FFFF00"/>
        </w:rPr>
        <w:t>,</w:t>
      </w:r>
      <w:r w:rsidRPr="00AB30F4">
        <w:rPr>
          <w:sz w:val="14"/>
        </w:rPr>
        <w:t xml:space="preserve"> then, </w:t>
      </w:r>
      <w:r>
        <w:rPr>
          <w:rStyle w:val="StyleUnderline"/>
          <w:shd w:val="clear" w:color="auto" w:fill="FFFF00"/>
        </w:rPr>
        <w:t xml:space="preserve">should we </w:t>
      </w:r>
      <w:r w:rsidRPr="00AB30F4">
        <w:rPr>
          <w:rStyle w:val="StyleUnderline"/>
        </w:rPr>
        <w:t xml:space="preserve">reason about the best ways to </w:t>
      </w:r>
      <w:r w:rsidRPr="00C73231">
        <w:rPr>
          <w:rStyle w:val="StyleUnderline"/>
          <w:highlight w:val="green"/>
        </w:rPr>
        <w:t>use our limited time, resources, and creative energy to respond to structural injustice?</w:t>
      </w:r>
      <w:r>
        <w:rPr>
          <w:rStyle w:val="StyleUnderline"/>
        </w:rPr>
        <w:t xml:space="preserve"> </w:t>
      </w:r>
      <w:r w:rsidRPr="00AB30F4">
        <w:rPr>
          <w:sz w:val="14"/>
        </w:rPr>
        <w:t xml:space="preserve">Adequately responding to questions like these would take at least another full essay. Thus, I will only sketch answers here, and illustrate the responses once again through the example of the anti-sweatshop movement. Some moral theorists argue that responsibility names a form of </w:t>
      </w:r>
      <w:proofErr w:type="gramStart"/>
      <w:r w:rsidRPr="00AB30F4">
        <w:rPr>
          <w:sz w:val="14"/>
        </w:rPr>
        <w:t>obligationdistinctfromduty.JoelFeinberg,forexample,distinguishesbetween</w:t>
      </w:r>
      <w:proofErr w:type="gramEnd"/>
      <w:r w:rsidRPr="00AB30F4">
        <w:rPr>
          <w:sz w:val="14"/>
        </w:rPr>
        <w:t xml:space="preserve"> an ethic that focuses on obligation or duty and an ethic that focuses on responsibility. On the one hand, a duty specifies a rule of action or delin- eates the substance of what actions count as performing the duty. </w:t>
      </w:r>
      <w:r>
        <w:rPr>
          <w:rStyle w:val="StyleUnderline"/>
        </w:rPr>
        <w:t>A responsibility</w:t>
      </w:r>
      <w:r w:rsidRPr="00AB30F4">
        <w:rPr>
          <w:sz w:val="14"/>
        </w:rPr>
        <w:t>, on the other hand, while no less obligatory,</w:t>
      </w:r>
      <w:r>
        <w:rPr>
          <w:rStyle w:val="StyleUnderline"/>
        </w:rPr>
        <w:t xml:space="preserve"> is </w:t>
      </w:r>
      <w:r w:rsidRPr="00AB30F4">
        <w:rPr>
          <w:sz w:val="14"/>
        </w:rPr>
        <w:t>more open</w:t>
      </w:r>
      <w:r>
        <w:rPr>
          <w:rStyle w:val="StyleUnderline"/>
        </w:rPr>
        <w:t xml:space="preserve"> with regard to what counts as carrying it out.</w:t>
      </w:r>
      <w:r w:rsidRPr="00AB30F4">
        <w:rPr>
          <w:sz w:val="14"/>
        </w:rPr>
        <w:t xml:space="preserve">49 </w:t>
      </w:r>
      <w:r w:rsidRPr="00C73231">
        <w:rPr>
          <w:rStyle w:val="StyleUnderline"/>
          <w:highlight w:val="green"/>
        </w:rPr>
        <w:t>A person with responsibilities is obliged to attend to outcomes</w:t>
      </w:r>
      <w:r w:rsidRPr="00AB30F4">
        <w:rPr>
          <w:rStyle w:val="StyleUnderline"/>
        </w:rPr>
        <w:t xml:space="preserve"> that the responsibilities call for, </w:t>
      </w:r>
      <w:r w:rsidRPr="00C73231">
        <w:rPr>
          <w:rStyle w:val="StyleUnderline"/>
          <w:highlight w:val="green"/>
        </w:rPr>
        <w:t>and</w:t>
      </w:r>
      <w:r w:rsidRPr="00AB30F4">
        <w:rPr>
          <w:rStyle w:val="StyleUnderline"/>
        </w:rPr>
        <w:t xml:space="preserve"> to </w:t>
      </w:r>
      <w:r w:rsidRPr="00C73231">
        <w:rPr>
          <w:rStyle w:val="StyleUnderline"/>
          <w:highlight w:val="green"/>
        </w:rPr>
        <w:t>orient</w:t>
      </w:r>
      <w:r w:rsidRPr="00AB30F4">
        <w:rPr>
          <w:rStyle w:val="StyleUnderline"/>
        </w:rPr>
        <w:t xml:space="preserve"> her </w:t>
      </w:r>
      <w:r w:rsidRPr="00C73231">
        <w:rPr>
          <w:rStyle w:val="StyleUnderline"/>
          <w:highlight w:val="green"/>
        </w:rPr>
        <w:t>actions</w:t>
      </w:r>
      <w:r w:rsidRPr="00AB30F4">
        <w:rPr>
          <w:rStyle w:val="StyleUnderline"/>
        </w:rPr>
        <w:t xml:space="preserve"> in ways demonstrably intended to contribute to bringing about those outcomes.</w:t>
      </w:r>
      <w:r w:rsidRPr="00AB30F4">
        <w:rPr>
          <w:sz w:val="14"/>
        </w:rPr>
        <w:t xml:space="preserve"> Because a person may face many moral demands on her actions, and because changes in circumstances are often unpredictable, just how a person goes about discharging her responsibilities is a matter subject to considerable discretion.5° </w:t>
      </w:r>
      <w:r w:rsidRPr="00AB30F4">
        <w:rPr>
          <w:rStyle w:val="StyleUnderline"/>
        </w:rPr>
        <w:t xml:space="preserve">Given that a combination of responsibilities may be overly demanding, and given that agents have discretion in how they choose to discharge their responsibilities, </w:t>
      </w:r>
      <w:r>
        <w:rPr>
          <w:rStyle w:val="StyleUnderline"/>
        </w:rPr>
        <w:t>it is reasonable to say that it is up to each agent to decide what she can and should do under the circumstances, and how she should order her moral priorities.</w:t>
      </w:r>
      <w:r w:rsidRPr="00AB30F4">
        <w:rPr>
          <w:sz w:val="14"/>
        </w:rPr>
        <w:t xml:space="preserve"> Others have the right to question and criticize our decisions and actions, however, especially when we depend on one another to perform effective collective action. </w:t>
      </w:r>
      <w:r>
        <w:rPr>
          <w:rStyle w:val="StyleUnderline"/>
          <w:shd w:val="clear" w:color="auto" w:fill="FFFF00"/>
        </w:rPr>
        <w:t xml:space="preserve">Part of what it means to be responsible </w:t>
      </w:r>
      <w:r w:rsidRPr="004A0302">
        <w:rPr>
          <w:rStyle w:val="StyleUnderline"/>
        </w:rPr>
        <w:t>on the social connection model</w:t>
      </w:r>
      <w:r>
        <w:rPr>
          <w:rStyle w:val="StyleUnderline"/>
          <w:shd w:val="clear" w:color="auto" w:fill="FFFF00"/>
        </w:rPr>
        <w:t xml:space="preserve"> is to be</w:t>
      </w:r>
      <w:r w:rsidRPr="00AB30F4">
        <w:rPr>
          <w:sz w:val="14"/>
        </w:rPr>
        <w:t xml:space="preserve"> accountable to others with whom one shares responsibility—</w:t>
      </w:r>
      <w:r w:rsidRPr="00C73231">
        <w:rPr>
          <w:rStyle w:val="StyleUnderline"/>
          <w:highlight w:val="green"/>
        </w:rPr>
        <w:t>accountable for what one has decided to do and for which structural injustices one has chosen to address</w:t>
      </w:r>
      <w:r w:rsidRPr="00AB30F4">
        <w:rPr>
          <w:sz w:val="14"/>
        </w:rPr>
        <w:t xml:space="preserve">. </w:t>
      </w:r>
      <w:r>
        <w:rPr>
          <w:rStyle w:val="StyleUnderline"/>
        </w:rPr>
        <w:t>When an agent is able to give an account of what she has done,</w:t>
      </w:r>
      <w:r w:rsidRPr="00AB30F4">
        <w:rPr>
          <w:sz w:val="14"/>
        </w:rPr>
        <w:t xml:space="preserve"> and why, in terms of shared responsibilities for structural injustice, then </w:t>
      </w:r>
      <w:r>
        <w:rPr>
          <w:rStyle w:val="StyleUnderline"/>
        </w:rPr>
        <w:t>others usually ought to accept her decision and the way she sets priorities for her actions</w:t>
      </w:r>
      <w:r w:rsidRPr="00AB30F4">
        <w:rPr>
          <w:sz w:val="14"/>
        </w:rPr>
        <w:t>. These considerations begin to provide an answer to the question I stated above, namel how should one reason about the best way to use one’s limited time and resources to respond to structural injustices? In a world with many and deep structural injustices</w:t>
      </w:r>
      <w:r>
        <w:rPr>
          <w:rStyle w:val="StyleUnderline"/>
        </w:rPr>
        <w:t xml:space="preserve">, </w:t>
      </w:r>
      <w:r>
        <w:rPr>
          <w:rStyle w:val="StyleUnderline"/>
          <w:shd w:val="clear" w:color="auto" w:fill="FFFF00"/>
        </w:rPr>
        <w:t>most of us</w:t>
      </w:r>
      <w:r>
        <w:rPr>
          <w:rStyle w:val="StyleUnderline"/>
        </w:rPr>
        <w:t xml:space="preserve">, in principle, </w:t>
      </w:r>
      <w:r>
        <w:rPr>
          <w:rStyle w:val="StyleUnderline"/>
          <w:shd w:val="clear" w:color="auto" w:fill="FFFF00"/>
        </w:rPr>
        <w:t xml:space="preserve">share more responsibility </w:t>
      </w:r>
      <w:r>
        <w:rPr>
          <w:rStyle w:val="Emphasis"/>
          <w:shd w:val="clear" w:color="auto" w:fill="FFFF00"/>
        </w:rPr>
        <w:t xml:space="preserve">than we can </w:t>
      </w:r>
      <w:r>
        <w:rPr>
          <w:rStyle w:val="Emphasis"/>
        </w:rPr>
        <w:t xml:space="preserve">reasonably </w:t>
      </w:r>
      <w:r>
        <w:rPr>
          <w:rStyle w:val="Emphasis"/>
          <w:shd w:val="clear" w:color="auto" w:fill="FFFF00"/>
        </w:rPr>
        <w:t>be expected to discharge</w:t>
      </w:r>
      <w:r>
        <w:rPr>
          <w:rStyle w:val="Emphasis"/>
        </w:rPr>
        <w:t>.</w:t>
      </w:r>
      <w:r w:rsidRPr="00AB30F4">
        <w:rPr>
          <w:sz w:val="14"/>
        </w:rPr>
        <w:t xml:space="preserve">5’ Thus, </w:t>
      </w:r>
      <w:r>
        <w:rPr>
          <w:rStyle w:val="Emphasis"/>
          <w:bdr w:val="single" w:sz="4" w:space="0" w:color="00000A"/>
          <w:shd w:val="clear" w:color="auto" w:fill="FFFF00"/>
        </w:rPr>
        <w:t>we must make choices</w:t>
      </w:r>
      <w:r>
        <w:rPr>
          <w:rStyle w:val="StyleUnderline"/>
        </w:rPr>
        <w:t xml:space="preserve"> </w:t>
      </w:r>
      <w:r>
        <w:rPr>
          <w:rStyle w:val="StyleUnderline"/>
          <w:shd w:val="clear" w:color="auto" w:fill="FFFF00"/>
        </w:rPr>
        <w:t>about where our action can be most useful or which injustices we regard as most urgent</w:t>
      </w:r>
      <w:r>
        <w:rPr>
          <w:rStyle w:val="StyleUnderline"/>
        </w:rPr>
        <w:t>.</w:t>
      </w:r>
      <w:r w:rsidRPr="00AB30F4">
        <w:rPr>
          <w:sz w:val="14"/>
        </w:rPr>
        <w:t xml:space="preserve"> While a social connection model of responsibility will not give us a list of maxims or imperatives, it should offer some parameters for reasoning to guide our decisions and actions. These parameters, in turn, address the other ques tion I raised earlier—the question about kinds and degrees of responsi bility. Different agents plausibly have different kinds of responsibilities in relation to particular issues of justice, and some arguably have a greater degree of responsibility than others.</w:t>
      </w:r>
    </w:p>
    <w:p w14:paraId="1CCD9C38" w14:textId="79D79747" w:rsidR="00DB5363" w:rsidRDefault="00DB5363" w:rsidP="00DB5363">
      <w:pPr>
        <w:pStyle w:val="Heading3"/>
      </w:pPr>
      <w:r>
        <w:t>-Theory</w:t>
      </w:r>
    </w:p>
    <w:p w14:paraId="42564ECA" w14:textId="77777777" w:rsidR="0008563C" w:rsidRDefault="0008563C" w:rsidP="0008563C">
      <w:pPr>
        <w:pStyle w:val="Heading1"/>
      </w:pPr>
    </w:p>
    <w:p w14:paraId="5CDB9E19" w14:textId="5AE567B3" w:rsidR="0008563C" w:rsidRDefault="00332539" w:rsidP="0008563C">
      <w:pPr>
        <w:pStyle w:val="Heading1"/>
      </w:pPr>
      <w:r>
        <w:t>*Global/</w:t>
      </w:r>
      <w:r w:rsidR="0008563C">
        <w:t>Local</w:t>
      </w:r>
    </w:p>
    <w:p w14:paraId="68374F17" w14:textId="76767262" w:rsidR="007834B3" w:rsidRDefault="007834B3" w:rsidP="007834B3">
      <w:pPr>
        <w:pStyle w:val="Heading3"/>
      </w:pPr>
      <w:r>
        <w:t>Notes</w:t>
      </w:r>
    </w:p>
    <w:p w14:paraId="2CE208C0" w14:textId="390F0221" w:rsidR="007834B3" w:rsidRPr="007834B3" w:rsidRDefault="007834B3" w:rsidP="007834B3">
      <w:pPr>
        <w:pStyle w:val="Heading4"/>
      </w:pPr>
      <w:r>
        <w:t>Along the same lines of thought as the State PIC- hence why Kappeler is in the 2NC</w:t>
      </w:r>
    </w:p>
    <w:p w14:paraId="704D054A" w14:textId="77777777" w:rsidR="0008563C" w:rsidRPr="00B403C2" w:rsidRDefault="0008563C" w:rsidP="0008563C">
      <w:pPr>
        <w:pStyle w:val="Heading3"/>
      </w:pPr>
      <w:r>
        <w:t>1NC</w:t>
      </w:r>
    </w:p>
    <w:p w14:paraId="55D0CA6A" w14:textId="77777777" w:rsidR="0008563C" w:rsidRDefault="0008563C" w:rsidP="0008563C">
      <w:pPr>
        <w:pStyle w:val="Heading4"/>
      </w:pPr>
      <w:r>
        <w:t>The 1AC is an act of world ordering – images of disempowering structures produce a vision of the world that negates activism at the level of the self.  The I-In-Relationship is a necessary starting point for changing larger structures</w:t>
      </w:r>
    </w:p>
    <w:p w14:paraId="45F218F4" w14:textId="77777777" w:rsidR="0008563C" w:rsidRDefault="0008563C" w:rsidP="0008563C">
      <w:r>
        <w:t xml:space="preserve">Jayan </w:t>
      </w:r>
      <w:r w:rsidRPr="00B720DD">
        <w:rPr>
          <w:rStyle w:val="Style13ptBold"/>
        </w:rPr>
        <w:t>Nayar</w:t>
      </w:r>
      <w:r>
        <w:t xml:space="preserve">, Law—University of Warwick, </w:t>
      </w:r>
      <w:r w:rsidRPr="00B720DD">
        <w:rPr>
          <w:rStyle w:val="Style13ptBold"/>
        </w:rPr>
        <w:t>1999</w:t>
      </w:r>
      <w:r>
        <w:rPr>
          <w:rStyle w:val="Style13ptBold"/>
        </w:rPr>
        <w:t xml:space="preserve"> </w:t>
      </w:r>
      <w:r>
        <w:t xml:space="preserve">“SYMPOSIUM: RE-FRAMING INTERNATIONAL LAW FOR THE 21ST CENTURY: Orders of </w:t>
      </w:r>
      <w:proofErr w:type="gramStart"/>
      <w:r>
        <w:t>Inhumanity ,</w:t>
      </w:r>
      <w:proofErr w:type="gramEnd"/>
      <w:r>
        <w:t>” 9 Transnat'l L. &amp; Contemp. Probs. 599</w:t>
      </w:r>
    </w:p>
    <w:p w14:paraId="73B41750" w14:textId="013D1A49" w:rsidR="0008563C" w:rsidRDefault="0008563C" w:rsidP="0008563C">
      <w:pPr>
        <w:rPr>
          <w:rStyle w:val="StyleUnderline"/>
        </w:rPr>
      </w:pPr>
      <w:r w:rsidRPr="009F2F60">
        <w:rPr>
          <w:sz w:val="16"/>
        </w:rPr>
        <w:t xml:space="preserve">Despite the fixation of the beneficiaries of ordered worlds, even the ordered "critic," with the prescribed languages, visions and possibilities of human socialities, other realities of humanity nevertheless persist. Notwithstanding the globalization of social concern and the transnationalization of professionalized critique and reformatory action, struggles against violence remain energized, persistent and located. They are waged through the bodies of lives lived in experiential locations against real instruments of terror, functioning within embodied sites of violence. Non-information and non-representation of the existence of such struggles, and non-learning of the wisdoms thus generated do not negate their truths or the vibrancy of their socialities. </w:t>
      </w:r>
      <w:bookmarkStart w:id="0" w:name="r51"/>
      <w:r w:rsidRPr="009F2F60">
        <w:rPr>
          <w:sz w:val="16"/>
        </w:rPr>
        <w:t>51</w:t>
      </w:r>
      <w:bookmarkEnd w:id="0"/>
      <w:r w:rsidRPr="009F2F60">
        <w:rPr>
          <w:sz w:val="16"/>
        </w:rPr>
        <w:t xml:space="preserve"> </w:t>
      </w:r>
      <w:r w:rsidRPr="00B720DD">
        <w:rPr>
          <w:rStyle w:val="StyleUnderline"/>
          <w:highlight w:val="cyan"/>
        </w:rPr>
        <w:t>"We" are participants in ordered worlds, not merely observers. The choice is whether we wish to recognize our own locations of ordered violence and participate in the struggle to resist their orderings, or whether we wish merely to observe violence in far-off worlds</w:t>
      </w:r>
      <w:r w:rsidRPr="00B720DD">
        <w:rPr>
          <w:rStyle w:val="StyleUnderline"/>
        </w:rPr>
        <w:t xml:space="preserve"> in order that our interventionary participation "out there" never destabilizes the ground upon which we stand. I suggest that we betray the spirit of transformatory struggle, despite all our expressions of support and even actions of professionalized expertise, if our own locations, within which are ordered and from which we ourselves order, remain unscrutinized. And so, what might I contribute to the present collective exercise toward a futuristic imaging of human possibilities? I am unsure. </w:t>
      </w:r>
      <w:r w:rsidRPr="00B720DD">
        <w:rPr>
          <w:rStyle w:val="StyleUnderline"/>
          <w:highlight w:val="cyan"/>
        </w:rPr>
        <w:t>It is only from my view of the "world,"</w:t>
      </w:r>
      <w:r w:rsidRPr="00B720DD">
        <w:rPr>
          <w:rStyle w:val="StyleUnderline"/>
        </w:rPr>
        <w:t xml:space="preserve"> after all, </w:t>
      </w:r>
      <w:r w:rsidRPr="00B720DD">
        <w:rPr>
          <w:rStyle w:val="StyleUnderline"/>
          <w:highlight w:val="cyan"/>
        </w:rPr>
        <w:t>that I can project my visions</w:t>
      </w:r>
      <w:r w:rsidRPr="00B720DD">
        <w:rPr>
          <w:rStyle w:val="StyleUnderline"/>
        </w:rPr>
        <w:t>. These visions do not go so far as to visualize any "world" in its totality; they are uncertain even with regard to worlds closer to home, worlds requiring transformatory actions all the same. Instead of fulfilling this task of imagining future therefore I simply submit the following two "poems." [*629]</w:t>
      </w:r>
      <w:bookmarkStart w:id="1" w:name="8106-629"/>
      <w:bookmarkEnd w:id="1"/>
      <w:r w:rsidRPr="00B720DD">
        <w:rPr>
          <w:rStyle w:val="StyleUnderline"/>
        </w:rPr>
        <w:t xml:space="preserve"> Changing the "I" of the World: The Essential Message of Mahatmas?" </w:t>
      </w:r>
      <w:r w:rsidRPr="00B720DD">
        <w:rPr>
          <w:rStyle w:val="StyleUnderline"/>
          <w:highlight w:val="cyan"/>
        </w:rPr>
        <w:t>We are today bombarded by images of our "one world."</w:t>
      </w:r>
      <w:r w:rsidRPr="00C855A8">
        <w:rPr>
          <w:rStyle w:val="StyleUnderline"/>
        </w:rPr>
        <w:t xml:space="preserve"> We speak of the world as "shrinking" into a "global village."</w:t>
      </w:r>
      <w:r w:rsidRPr="00B720DD">
        <w:rPr>
          <w:rStyle w:val="StyleUnderline"/>
        </w:rPr>
        <w:t xml:space="preserve"> We are not all fooled by the implicit benign-ness of this image of "time-space" contracted--so we also speak of "global pillage." This astuteness of our perceptions, however, does not prevent us from our delusion of the "global;" </w:t>
      </w:r>
      <w:r w:rsidRPr="00B720DD">
        <w:rPr>
          <w:rStyle w:val="StyleUnderline"/>
          <w:highlight w:val="cyan"/>
        </w:rPr>
        <w:t>the image of the "global" world persists even for many activists amongst us who struggle to "change" the world.</w:t>
      </w:r>
      <w:r w:rsidRPr="00B720DD">
        <w:rPr>
          <w:rStyle w:val="StyleUnderline"/>
        </w:rPr>
        <w:t xml:space="preserve"> This is recent delusion. </w:t>
      </w:r>
      <w:r w:rsidRPr="00B720DD">
        <w:rPr>
          <w:rStyle w:val="StyleUnderline"/>
          <w:highlight w:val="cyan"/>
        </w:rPr>
        <w:t>It is a delusion which anesthetizes us from the only world which we can ever locate ourselves in and know</w:t>
      </w:r>
      <w:r w:rsidRPr="00B720DD">
        <w:rPr>
          <w:rStyle w:val="StyleUnderline"/>
        </w:rPr>
        <w:t xml:space="preserve">--the worlds of "I"-in relationships. </w:t>
      </w:r>
      <w:r w:rsidRPr="00B720DD">
        <w:rPr>
          <w:rStyle w:val="StyleUnderline"/>
          <w:highlight w:val="cyan"/>
        </w:rPr>
        <w:t>The "I" is seldom present in "emancipatory" projects to change the world</w:t>
      </w:r>
      <w:r w:rsidRPr="00B720DD">
        <w:rPr>
          <w:rStyle w:val="StyleUnderline"/>
        </w:rPr>
        <w:t xml:space="preserve">. This is </w:t>
      </w:r>
      <w:r w:rsidRPr="00B720DD">
        <w:rPr>
          <w:rStyle w:val="StyleUnderline"/>
          <w:highlight w:val="cyan"/>
        </w:rPr>
        <w:t>because the "relational I"-world and the "global"-world are negations of one another</w:t>
      </w:r>
      <w:r w:rsidRPr="00B720DD">
        <w:rPr>
          <w:rStyle w:val="StyleUnderline"/>
        </w:rPr>
        <w:t xml:space="preserve">; the former negates the concept of the latter whilst the latter negates the life of the former. And concepts are more amenable to scrutiny than life. The advance in technologies of image-ing enables a distanciation of scrutiny, from the "I"-world of relationships to the "global"-world of abstractions. As we become fixated with the distant, as we consume the images of "world" as other than here and now, </w:t>
      </w:r>
      <w:r w:rsidRPr="00C855A8">
        <w:rPr>
          <w:rStyle w:val="StyleUnderline"/>
          <w:highlight w:val="cyan"/>
        </w:rPr>
        <w:t>as we project ourselves</w:t>
      </w:r>
      <w:r w:rsidRPr="00B720DD">
        <w:rPr>
          <w:rStyle w:val="StyleUnderline"/>
        </w:rPr>
        <w:t xml:space="preserve"> through technological time-space </w:t>
      </w:r>
      <w:r w:rsidRPr="00C855A8">
        <w:rPr>
          <w:rStyle w:val="StyleUnderline"/>
          <w:highlight w:val="cyan"/>
        </w:rPr>
        <w:t>into worlds apart from our here and now, as we become "global," we are relieved of the gravity of our present. We, thus, cease the activism of self</w:t>
      </w:r>
      <w:r w:rsidRPr="00B720DD">
        <w:rPr>
          <w:rStyle w:val="StyleUnderline"/>
        </w:rPr>
        <w:t xml:space="preserve"> (being) and take on the mantle of the "activist" (doing). This is a significant displacement.  </w:t>
      </w:r>
      <w:bookmarkStart w:id="2" w:name="_Toc109449510"/>
      <w:r w:rsidRPr="00B720DD">
        <w:rPr>
          <w:rStyle w:val="StyleUnderline"/>
        </w:rPr>
        <w:t>1NC</w:t>
      </w:r>
      <w:bookmarkEnd w:id="2"/>
      <w:r w:rsidRPr="00B720DD">
        <w:rPr>
          <w:rStyle w:val="StyleUnderline"/>
        </w:rPr>
        <w:t xml:space="preserve"> </w:t>
      </w:r>
      <w:proofErr w:type="gramStart"/>
      <w:r w:rsidRPr="00B720DD">
        <w:rPr>
          <w:rStyle w:val="StyleUnderline"/>
        </w:rPr>
        <w:t>That</w:t>
      </w:r>
      <w:proofErr w:type="gramEnd"/>
      <w:r w:rsidRPr="00B720DD">
        <w:rPr>
          <w:rStyle w:val="StyleUnderline"/>
        </w:rPr>
        <w:t xml:space="preserve"> there is suffering all over the world has indeed been made more visible by the technologies of image-ing. Yet for all its consequent fostering of "networks," </w:t>
      </w:r>
      <w:r w:rsidRPr="00C855A8">
        <w:rPr>
          <w:rStyle w:val="StyleUnderline"/>
          <w:highlight w:val="cyan"/>
        </w:rPr>
        <w:t>images of "global" suffering have also served to disempower.</w:t>
      </w:r>
      <w:r w:rsidRPr="00B720DD">
        <w:rPr>
          <w:rStyle w:val="StyleUnderline"/>
        </w:rPr>
        <w:t xml:space="preserve"> By this, we mean not merely that we are filled with the sense that the forces against which the struggle for emancipations from injustice and exploitation are waged are pervasive and, therefore, often impenetrable, but, more importantly, that </w:t>
      </w:r>
      <w:r w:rsidRPr="00C855A8">
        <w:rPr>
          <w:rStyle w:val="StyleUnderline"/>
          <w:highlight w:val="cyan"/>
        </w:rPr>
        <w:t>it diverts our gaze away from the only true power that is in our disposal--the power of self-change in relationships of solidarities.</w:t>
      </w:r>
      <w:r w:rsidRPr="00B720DD">
        <w:rPr>
          <w:rStyle w:val="StyleUnderline"/>
        </w:rPr>
        <w:t xml:space="preserve">  The "world," as we perceive it today, did not exist in times past. It does not exist today. </w:t>
      </w:r>
      <w:r w:rsidRPr="00C855A8">
        <w:rPr>
          <w:rStyle w:val="StyleUnderline"/>
          <w:highlight w:val="cyan"/>
        </w:rPr>
        <w:t>There is no such thing as the global "one world." The world can only exist in the locations and experiences revealed through and in human relationships</w:t>
      </w:r>
      <w:r w:rsidRPr="00B720DD">
        <w:rPr>
          <w:rStyle w:val="StyleUnderline"/>
        </w:rPr>
        <w:t xml:space="preserve">. It is often that we think that to change the world it is necessary to change the way power is exercised in the world; so we go about the business of exposing and denouncing the many power configurations that dominate. Power indeed does lie at the core of human misery, yet </w:t>
      </w:r>
      <w:r w:rsidRPr="00C855A8">
        <w:rPr>
          <w:rStyle w:val="StyleUnderline"/>
          <w:highlight w:val="cyan"/>
        </w:rPr>
        <w:t>we blind ourselves if we regard this power as the power out there. Power</w:t>
      </w:r>
      <w:r w:rsidRPr="00B720DD">
        <w:rPr>
          <w:rStyle w:val="StyleUnderline"/>
        </w:rPr>
        <w:t xml:space="preserve">, when all the complex networks of its reach are untangled, </w:t>
      </w:r>
      <w:r w:rsidRPr="00C855A8">
        <w:rPr>
          <w:rStyle w:val="StyleUnderline"/>
          <w:highlight w:val="cyan"/>
        </w:rPr>
        <w:t>is personal; power does not exist out there</w:t>
      </w:r>
      <w:r w:rsidRPr="00B720DD">
        <w:rPr>
          <w:rStyle w:val="StyleUnderline"/>
        </w:rPr>
        <w:t xml:space="preserve">, </w:t>
      </w:r>
      <w:bookmarkStart w:id="3" w:name="8106-630"/>
      <w:r w:rsidRPr="009F2F60">
        <w:rPr>
          <w:sz w:val="16"/>
        </w:rPr>
        <w:t>[*630]</w:t>
      </w:r>
      <w:bookmarkEnd w:id="3"/>
      <w:r w:rsidRPr="009F2F60">
        <w:rPr>
          <w:sz w:val="16"/>
        </w:rPr>
        <w:t xml:space="preserve"> it only exists in relationship. To say the word, power, is to describe relationship, to acknowledge power, is to acknowledge our subservience in that relationship. There can exist no power if the subservient relationship is refused--then power can only achieve its ambitions through its naked form, as violence. </w:t>
      </w:r>
      <w:r w:rsidRPr="00C855A8">
        <w:rPr>
          <w:rStyle w:val="StyleUnderline"/>
          <w:highlight w:val="cyan"/>
        </w:rPr>
        <w:t>Changing the world therefore is a misnomer for</w:t>
      </w:r>
      <w:r w:rsidRPr="00B720DD">
        <w:rPr>
          <w:rStyle w:val="StyleUnderline"/>
        </w:rPr>
        <w:t xml:space="preserve"> in truth </w:t>
      </w:r>
      <w:r w:rsidRPr="00C855A8">
        <w:rPr>
          <w:rStyle w:val="StyleUnderline"/>
          <w:highlight w:val="cyan"/>
        </w:rPr>
        <w:t>it is</w:t>
      </w:r>
      <w:r w:rsidRPr="00B720DD">
        <w:rPr>
          <w:rStyle w:val="StyleUnderline"/>
        </w:rPr>
        <w:t xml:space="preserve"> </w:t>
      </w:r>
      <w:r w:rsidRPr="00C855A8">
        <w:rPr>
          <w:rStyle w:val="StyleUnderline"/>
          <w:highlight w:val="cyan"/>
        </w:rPr>
        <w:t>relationships that are to be changed. And the only relationships that we can change for sure are our own. And the constant in our relationships is ourselves</w:t>
      </w:r>
      <w:r w:rsidRPr="00B720DD">
        <w:rPr>
          <w:rStyle w:val="StyleUnderline"/>
        </w:rPr>
        <w:t xml:space="preserve">--the "I" of all of us. And so, to change our relationships, </w:t>
      </w:r>
      <w:r w:rsidRPr="00C855A8">
        <w:rPr>
          <w:rStyle w:val="StyleUnderline"/>
          <w:highlight w:val="cyan"/>
        </w:rPr>
        <w:t>we must change the "I"</w:t>
      </w:r>
      <w:r w:rsidRPr="00B720DD">
        <w:rPr>
          <w:rStyle w:val="StyleUnderline"/>
        </w:rPr>
        <w:t xml:space="preserve"> that is each of us. </w:t>
      </w:r>
      <w:r w:rsidRPr="00C855A8">
        <w:rPr>
          <w:rStyle w:val="StyleUnderline"/>
          <w:highlight w:val="cyan"/>
        </w:rPr>
        <w:t>Transformations of "structures" will soon follow. This is</w:t>
      </w:r>
      <w:r w:rsidRPr="00B720DD">
        <w:rPr>
          <w:rStyle w:val="StyleUnderline"/>
        </w:rPr>
        <w:t>, perhaps</w:t>
      </w:r>
      <w:r w:rsidRPr="00C855A8">
        <w:rPr>
          <w:rStyle w:val="StyleUnderline"/>
          <w:highlight w:val="cyan"/>
        </w:rPr>
        <w:t>, the beginning of all emancipations</w:t>
      </w:r>
      <w:r w:rsidRPr="00B720DD">
        <w:rPr>
          <w:rStyle w:val="StyleUnderline"/>
        </w:rPr>
        <w:t>. This is, perhaps, the essential message of Mahatmas.</w:t>
      </w:r>
    </w:p>
    <w:p w14:paraId="5EEF4DA0" w14:textId="77777777" w:rsidR="0008563C" w:rsidRDefault="0008563C" w:rsidP="0008563C">
      <w:pPr>
        <w:pStyle w:val="Heading4"/>
      </w:pPr>
      <w:r>
        <w:t>World-ordering is the ordering of worlds – a civilizing mission that subdues assimilates and eradicates the other</w:t>
      </w:r>
    </w:p>
    <w:p w14:paraId="1D81CCD1" w14:textId="77777777" w:rsidR="0008563C" w:rsidRPr="00161A26" w:rsidRDefault="0008563C" w:rsidP="0008563C">
      <w:r w:rsidRPr="00161A26">
        <w:t xml:space="preserve">Jayan </w:t>
      </w:r>
      <w:r w:rsidRPr="003D2CA5">
        <w:rPr>
          <w:rStyle w:val="Style13ptBold"/>
        </w:rPr>
        <w:t>Nayar</w:t>
      </w:r>
      <w:r w:rsidRPr="00161A26">
        <w:t xml:space="preserve">, Law—University of Warwick, </w:t>
      </w:r>
      <w:r w:rsidRPr="003D2CA5">
        <w:rPr>
          <w:rStyle w:val="Style13ptBold"/>
        </w:rPr>
        <w:t>1999</w:t>
      </w:r>
      <w:r w:rsidRPr="00161A26">
        <w:t xml:space="preserve"> “SYMPOSIUM: RE-FRAMING INTERNATIONAL LAW FOR THE 21ST CENTURY: Orders of </w:t>
      </w:r>
      <w:proofErr w:type="gramStart"/>
      <w:r w:rsidRPr="00161A26">
        <w:t>Inhumanity ,</w:t>
      </w:r>
      <w:proofErr w:type="gramEnd"/>
      <w:r w:rsidRPr="00161A26">
        <w:t>” 9 Transnat'l L. &amp; Contemp. Probs. 599</w:t>
      </w:r>
    </w:p>
    <w:p w14:paraId="179B31AA" w14:textId="77777777" w:rsidR="0008563C" w:rsidRPr="009F2F60" w:rsidRDefault="0008563C" w:rsidP="0008563C">
      <w:pPr>
        <w:rPr>
          <w:sz w:val="16"/>
        </w:rPr>
      </w:pPr>
      <w:r w:rsidRPr="009F2F60">
        <w:rPr>
          <w:sz w:val="16"/>
        </w:rPr>
        <w:t xml:space="preserve">[*606] Distinguishing these two meanings of "order" provides us with radically opposed directions of analysis and orientations for future imagings of social relations. </w:t>
      </w:r>
      <w:r w:rsidRPr="00161A26">
        <w:rPr>
          <w:rStyle w:val="StyleUnderline"/>
        </w:rPr>
        <w:t>Although the rhetoric of world-order would focus on visions of some projected "world" that provides the aspiration for collective endeavors, "order" does not come to be without necessary "ordering;" the "world" of "world-order" has not come to be without the necessary ordering of many worlds. The ordering and the ordered</w:t>
      </w:r>
      <w:r w:rsidRPr="009F2F60">
        <w:rPr>
          <w:sz w:val="16"/>
        </w:rPr>
        <w:t xml:space="preserve">, the world of order and the ordered world, all </w:t>
      </w:r>
      <w:r w:rsidRPr="00161A26">
        <w:rPr>
          <w:rStyle w:val="StyleUnderline"/>
        </w:rPr>
        <w:t>are inextricable parts of</w:t>
      </w:r>
      <w:r w:rsidRPr="009F2F60">
        <w:rPr>
          <w:sz w:val="16"/>
        </w:rPr>
        <w:t xml:space="preserve"> the past and the present of </w:t>
      </w:r>
      <w:r w:rsidRPr="00161A26">
        <w:rPr>
          <w:rStyle w:val="StyleUnderline"/>
        </w:rPr>
        <w:t>"civilization."</w:t>
      </w:r>
      <w:r>
        <w:rPr>
          <w:rStyle w:val="StyleUnderline"/>
        </w:rPr>
        <w:t xml:space="preserve"> </w:t>
      </w:r>
      <w:r w:rsidRPr="00161A26">
        <w:rPr>
          <w:rStyle w:val="StyleUnderline"/>
        </w:rPr>
        <w:t>Despite the vision of world-order founded on a notion of a universal society of humankind aspiring toward a universal common good,</w:t>
      </w:r>
      <w:r w:rsidRPr="009F2F60">
        <w:rPr>
          <w:sz w:val="16"/>
        </w:rPr>
        <w:t xml:space="preserve"> (first given meaning within a conceptual political-legal framework through the birth of the so-called "Westphalian" state system n14 ), </w:t>
      </w:r>
      <w:r w:rsidRPr="00161A26">
        <w:rPr>
          <w:rStyle w:val="StyleUnderline"/>
        </w:rPr>
        <w:t>the materialities of "ordering" were of a different complexion altogether. Contrary to the disembodied rhetoric of world-order as bloodless evolution, the new images of the world and languages of "globality" did not evolve out of a sense of "hospitality"</w:t>
      </w:r>
      <w:r w:rsidRPr="009F2F60">
        <w:rPr>
          <w:sz w:val="16"/>
        </w:rPr>
        <w:t xml:space="preserve"> n15 </w:t>
      </w:r>
      <w:r w:rsidRPr="00161A26">
        <w:rPr>
          <w:rStyle w:val="StyleUnderline"/>
        </w:rPr>
        <w:t>to the "other,"</w:t>
      </w:r>
      <w:r w:rsidRPr="009F2F60">
        <w:rPr>
          <w:sz w:val="16"/>
        </w:rPr>
        <w:t xml:space="preserve"> the "stranger." </w:t>
      </w:r>
      <w:r w:rsidRPr="00161A26">
        <w:rPr>
          <w:rStyle w:val="StyleUnderline"/>
        </w:rPr>
        <w:t xml:space="preserve">Rather, the history of the creation of the post-Westphalian "world" </w:t>
      </w:r>
      <w:r w:rsidRPr="009F2F60">
        <w:rPr>
          <w:sz w:val="16"/>
        </w:rPr>
        <w:t xml:space="preserve">as one world, </w:t>
      </w:r>
      <w:r w:rsidRPr="00161A26">
        <w:rPr>
          <w:rStyle w:val="StyleUnderline"/>
        </w:rPr>
        <w:t xml:space="preserve">can be seen to be most intimately connected with the rise of an expansionist and colonizing world-view and practice. </w:t>
      </w:r>
      <w:r w:rsidRPr="009F2F60">
        <w:rPr>
          <w:sz w:val="16"/>
        </w:rPr>
        <w:t xml:space="preserve">Voyages of "discovery" provided the necessary reconnaissance to image this "new world." </w:t>
      </w:r>
      <w:r w:rsidRPr="00161A26">
        <w:rPr>
          <w:rStyle w:val="StyleUnderline"/>
        </w:rPr>
        <w:t>Bit by bit,</w:t>
      </w:r>
      <w:r w:rsidRPr="009F2F60">
        <w:rPr>
          <w:sz w:val="16"/>
        </w:rPr>
        <w:t xml:space="preserve"> piece by piece, </w:t>
      </w:r>
      <w:r w:rsidRPr="00161A26">
        <w:rPr>
          <w:rStyle w:val="StyleUnderline"/>
        </w:rPr>
        <w:t>the jigsaw of the globe was completed. With the advance of the "discoverer," the "colonizer," the "invader," the "new" territories were given meaning within the hermeneutic construct that was the new "world."</w:t>
      </w:r>
      <w:r>
        <w:rPr>
          <w:rStyle w:val="StyleUnderline"/>
        </w:rPr>
        <w:t xml:space="preserve"> </w:t>
      </w:r>
      <w:r w:rsidRPr="009F2F60">
        <w:rPr>
          <w:sz w:val="16"/>
        </w:rPr>
        <w:t xml:space="preserve">[*607] The significance of this evolution of the world does not, however, lie merely in its acquiring meaning. It is not simply the "idea" of the world that was brought to prominence through acts of colonization. The construction of the "stage" of the world has also occurred, albeit amid the performance of a violent drama upon it. </w:t>
      </w:r>
      <w:r w:rsidRPr="00161A26">
        <w:rPr>
          <w:rStyle w:val="StyleUnderline"/>
        </w:rPr>
        <w:t>The idea of a single world in need of order was followed by a succession of chained and brutalized bodies of the "other." The embodied world that has been in creation from the "colonial" times to the present could not, and does not, accommodate plurality. The very idea of "one world" contains the necessary impetus for the absorption, assimilation, if not destruction, of existing worlds and the genocide of existing socialities. This violence of "order-ing" within the historical epoch of colonialism is now plainly visible.</w:t>
      </w:r>
      <w:r>
        <w:rPr>
          <w:rStyle w:val="StyleUnderline"/>
        </w:rPr>
        <w:t xml:space="preserve"> </w:t>
      </w:r>
      <w:r w:rsidRPr="009F2F60">
        <w:rPr>
          <w:sz w:val="16"/>
        </w:rPr>
        <w:t xml:space="preserve">Through "colonialism" was reshaped the material basis of exchange that determined human relationships. Put differently, </w:t>
      </w:r>
      <w:r w:rsidRPr="00161A26">
        <w:rPr>
          <w:rStyle w:val="StyleUnderline"/>
        </w:rPr>
        <w:t>the very idea of what is "human" was recast by the imposed value-systems of the "civilizing" process that was colonialism.</w:t>
      </w:r>
      <w:r w:rsidRPr="009F2F60">
        <w:rPr>
          <w:sz w:val="16"/>
        </w:rPr>
        <w:t xml:space="preserve"> To be human, to live, and to relate to others, thus, both lost and gained meaning. </w:t>
      </w:r>
      <w:r w:rsidRPr="00161A26">
        <w:rPr>
          <w:rStyle w:val="StyleUnderline"/>
        </w:rPr>
        <w:t>Lost were many pre-colonial and indigenous conceptions of human dignity, of subsistence, production, consumption, wealth and poverty. Gained was the advent of the human "self" as an objective "economic" agent and, with it, the universals of commodification as the basis for human relations.</w:t>
      </w:r>
      <w:r>
        <w:rPr>
          <w:rStyle w:val="StyleUnderline"/>
        </w:rPr>
        <w:t xml:space="preserve"> </w:t>
      </w:r>
      <w:r w:rsidRPr="00161A26">
        <w:rPr>
          <w:rStyle w:val="StyleUnderline"/>
        </w:rPr>
        <w:t>Following this transformation of the material political-economy of the colonized, or "ordered," colonialism entrenched the "state" as the symbolic "political" institution of "public" social relations. The effect of this "colonization of the mind" was that the "political-economic" form of social organization--the state--was universalized as common, if not "natural," resulting in a homogenization of "political" imagination and language. Thus, diversity was unified, while at the same time, unity was diversified. The particularities and inconveniences of human diversity--culture and tradition--were subordinated to the "civilized" discourse of secular myths (to which the "rule of law" is central),</w:t>
      </w:r>
      <w:r w:rsidRPr="009F2F60">
        <w:rPr>
          <w:sz w:val="16"/>
        </w:rPr>
        <w:t xml:space="preserve"> n16 while concurrently, humanity was formally segregated into artificial "states," enclosures of mythic solidarities and common destinies.</w:t>
      </w:r>
      <w:r>
        <w:rPr>
          <w:b/>
          <w:u w:val="single"/>
        </w:rPr>
        <w:t xml:space="preserve"> </w:t>
      </w:r>
      <w:r w:rsidRPr="009F2F60">
        <w:rPr>
          <w:sz w:val="16"/>
        </w:rPr>
        <w:t xml:space="preserve">This brief remembering of colonialism as an historic process, provides us with the most explicit lessons on the violence of the "ordering" of "worlds." From its history we see that an important feature of ordering prevails. </w:t>
      </w:r>
      <w:r w:rsidRPr="00161A26">
        <w:rPr>
          <w:rStyle w:val="StyleUnderline"/>
        </w:rPr>
        <w:t>The world of those who "order" is the destruction of the "worlds" of those ordered. So many ideologies of negation and (re)creation served to justify this "beginning"--terra nullius, the "savage" native, the "civilizing mission."</w:t>
      </w:r>
      <w:r w:rsidRPr="009F2F60">
        <w:rPr>
          <w:sz w:val="16"/>
        </w:rPr>
        <w:t xml:space="preserve"> n17 The [*608] "world," after all, had to be created out of all this "unworldly" miasma, all for the common good of the universal society of humankind. </w:t>
      </w:r>
      <w:r w:rsidRPr="00161A26">
        <w:rPr>
          <w:rStyle w:val="StyleUnderline"/>
        </w:rPr>
        <w:t>Although historical colonialism as a formal structure of politico-legal ordering of humanity has come and gone, the violence of colonization is very much a persistent reality.</w:t>
      </w:r>
      <w:r w:rsidRPr="009F2F60">
        <w:rPr>
          <w:sz w:val="16"/>
        </w:rPr>
        <w:t xml:space="preserve"> A striking feature of historical world-orderings was the confidence with which the "new world" was projected upon human imagination. Colonialism was not a tentative process. The "right" of colonization, both as a right of the colonizer and as a right thing to do by the colonizer, was passionately believed and confidently asserted. Thus, for the most part, this "right" was uncontested, this confidence unchallenged. "World-order" today is similarly asserted with confidence and rectitude. </w:t>
      </w:r>
      <w:r w:rsidRPr="00161A26">
        <w:rPr>
          <w:rStyle w:val="StyleUnderline"/>
        </w:rPr>
        <w:t>Contemporary world-orderings, consistent with those of the past, are implemented using a range of civilizational legitimization.</w:t>
      </w:r>
      <w:r w:rsidRPr="009F2F60">
        <w:rPr>
          <w:sz w:val="16"/>
        </w:rPr>
        <w:t xml:space="preserve"> With the advent of an ideology of "humanity," a "post-colonial" concession to human dignity demanded by the previously colonized, new languages of the civilizational project had to be conceived of and projected. </w:t>
      </w:r>
      <w:r w:rsidRPr="00161A26">
        <w:rPr>
          <w:rStyle w:val="StyleUnderline"/>
        </w:rPr>
        <w:t>"Freed" from the brutalities of the order of historical colonialism, the "ordered" now are subjected to the colonizing force of the "post-colonial," and increasingly, globalization-inspired ideologies of development and security.</w:t>
      </w:r>
      <w:r w:rsidRPr="009F2F60">
        <w:rPr>
          <w:sz w:val="16"/>
        </w:rPr>
        <w:t xml:space="preserve"> Visible, still, is the legitimization of "order" as coercive command through the rhetoric of "order" as evolutionary structure.</w:t>
      </w:r>
    </w:p>
    <w:p w14:paraId="37CD0207" w14:textId="77777777" w:rsidR="0008563C" w:rsidRPr="00E125D3" w:rsidRDefault="0008563C" w:rsidP="0008563C">
      <w:pPr>
        <w:pStyle w:val="Heading4"/>
      </w:pPr>
      <w:r>
        <w:t>Reject the 1AC in order to politicize our own relationships with structures – this is the first step towards liberation</w:t>
      </w:r>
    </w:p>
    <w:p w14:paraId="4ED39405" w14:textId="77777777" w:rsidR="0008563C" w:rsidRPr="00161A26" w:rsidRDefault="0008563C" w:rsidP="0008563C">
      <w:r w:rsidRPr="003D2CA5">
        <w:rPr>
          <w:rStyle w:val="Style13ptBold"/>
        </w:rPr>
        <w:t>Nayar</w:t>
      </w:r>
      <w:r w:rsidRPr="00161A26">
        <w:t xml:space="preserve">, Law—University of Warwick, </w:t>
      </w:r>
      <w:r w:rsidRPr="003D2CA5">
        <w:rPr>
          <w:rStyle w:val="Style13ptBold"/>
        </w:rPr>
        <w:t>1999</w:t>
      </w:r>
      <w:r w:rsidRPr="00161A26">
        <w:t xml:space="preserve"> “SYMPOSIUM: RE-FRAMING INTERNATIONAL LAW FOR THE 21ST CENTURY: Orders of </w:t>
      </w:r>
      <w:proofErr w:type="gramStart"/>
      <w:r w:rsidRPr="00161A26">
        <w:t>Inhumanity ,</w:t>
      </w:r>
      <w:proofErr w:type="gramEnd"/>
      <w:r w:rsidRPr="00161A26">
        <w:t>” 9 Transnat'l L. &amp; Contemp. Probs. 599</w:t>
      </w:r>
    </w:p>
    <w:p w14:paraId="25E2569D" w14:textId="77777777" w:rsidR="0008563C" w:rsidRPr="009F2F60" w:rsidRDefault="0008563C" w:rsidP="0008563C">
      <w:pPr>
        <w:rPr>
          <w:sz w:val="16"/>
        </w:rPr>
      </w:pPr>
      <w:r w:rsidRPr="009F2F60">
        <w:rPr>
          <w:sz w:val="16"/>
        </w:rPr>
        <w:t xml:space="preserve">So, back to the question: to what extent, for this, "our world," do we contemplate change when "we" imagine transformed "world-orders?" </w:t>
      </w:r>
      <w:r w:rsidRPr="00E125D3">
        <w:rPr>
          <w:rStyle w:val="StyleUnderline"/>
        </w:rPr>
        <w:t>In addition to the familiar culprits of violent orderings, such as government, financial institutions</w:t>
      </w:r>
      <w:r w:rsidRPr="009F2F60">
        <w:rPr>
          <w:sz w:val="16"/>
        </w:rPr>
        <w:t xml:space="preserve">, transnational corporations, the World Bank, the IMF, and the WTO (as significant culprits they indeed are), </w:t>
      </w:r>
      <w:r w:rsidRPr="00E125D3">
        <w:rPr>
          <w:rStyle w:val="StyleUnderline"/>
        </w:rPr>
        <w:t>do we, in our contemplations of violent orders, vision our locations within corporate "educational" institutions as "professional academics" and "researchers,"</w:t>
      </w:r>
      <w:r w:rsidRPr="009F2F60">
        <w:rPr>
          <w:sz w:val="16"/>
        </w:rPr>
        <w:t xml:space="preserve"> our locations within corporate NGOs as "professional activists," our locations within "think-tanks" and "research organizations" as "professional policy-formulators," </w:t>
      </w:r>
      <w:r w:rsidRPr="00E125D3">
        <w:rPr>
          <w:rStyle w:val="StyleUnderline"/>
        </w:rPr>
        <w:t>and whatever other locations of elite "expertise" we have been "trained" to possess, as ordered sites, complicit and parasitic, within a violent "world-order"? Do we see in our critiques of world-orderings, out there, the orderings we find, right here, in our bodies, minds, relationships, expectations, fears and hopes?</w:t>
      </w:r>
      <w:r w:rsidRPr="009F2F60">
        <w:rPr>
          <w:sz w:val="16"/>
        </w:rPr>
        <w:t xml:space="preserve"> Would we be willing to see "our (ordered) world" dismantled in order that other worlds, wherein our "privileges" become extinguished, may flourish? </w:t>
      </w:r>
      <w:r w:rsidRPr="00E125D3">
        <w:rPr>
          <w:rStyle w:val="StyleUnderline"/>
        </w:rPr>
        <w:t>These concerns are</w:t>
      </w:r>
      <w:r w:rsidRPr="009F2F60">
        <w:rPr>
          <w:sz w:val="16"/>
        </w:rPr>
        <w:t xml:space="preserve">, then, I believe, </w:t>
      </w:r>
      <w:r w:rsidRPr="00E125D3">
        <w:rPr>
          <w:rStyle w:val="StyleUnderline"/>
        </w:rPr>
        <w:t>the real complexities of judgment and action. Consideration should be given, not only to those of the political-structural,</w:t>
      </w:r>
      <w:r w:rsidRPr="009F2F60">
        <w:rPr>
          <w:sz w:val="16"/>
        </w:rPr>
        <w:t xml:space="preserve"> so often honed in on, </w:t>
      </w:r>
      <w:r w:rsidRPr="00E125D3">
        <w:rPr>
          <w:rStyle w:val="StyleUnderline"/>
        </w:rPr>
        <w:t>but also to the</w:t>
      </w:r>
      <w:r w:rsidRPr="009F2F60">
        <w:rPr>
          <w:sz w:val="16"/>
        </w:rPr>
        <w:t xml:space="preserve"> [*628] issue of the </w:t>
      </w:r>
      <w:r w:rsidRPr="00E125D3">
        <w:rPr>
          <w:rStyle w:val="StyleUnderline"/>
        </w:rPr>
        <w:t>political-personal, which ultimately is the "unit" of "worlds" and of "orders."</w:t>
      </w:r>
      <w:r w:rsidRPr="009F2F60">
        <w:rPr>
          <w:sz w:val="16"/>
        </w:rPr>
        <w:t xml:space="preserve"> If "globalization," as a recent obsession of intellectual minds, has contributed anything to an understanding of the ways of the "world," I suggest, it is that we cannot escape "our" implication within the violence of "world (mis)orders." IV. A WORLD FOR TRANSFORMATION: TWO POEMS Despite the fixation of the beneficiaries of ordered worlds, </w:t>
      </w:r>
      <w:r w:rsidRPr="00E125D3">
        <w:rPr>
          <w:rStyle w:val="StyleUnderline"/>
        </w:rPr>
        <w:t>even the ordered "critic,"</w:t>
      </w:r>
      <w:r w:rsidRPr="009F2F60">
        <w:rPr>
          <w:sz w:val="16"/>
        </w:rPr>
        <w:t xml:space="preserve"> with the prescribed languages, visions and possibilities of human socialities, other realities of humanity nevertheless persist. Notwithstanding the globalization of social concern and the transnationalization of professionalized critique and reformatory action, struggles against violence remain energized, persistent and located. They are waged through the bodies of lives lived in experiential locations against real instruments of terror, functioning within embodied sites of violence. Non-information and non-representation of the existence of such struggles, and non-learning of the wisdoms thus generated do not negate their truths or the vibrancy of their socialities. n51 </w:t>
      </w:r>
      <w:r w:rsidRPr="00E125D3">
        <w:rPr>
          <w:rStyle w:val="StyleUnderline"/>
        </w:rPr>
        <w:t>"We" are participants in ordered worlds, not merely observers. The choice is whether we wish to recognize our own locations of ordered violence and participate in the struggle to resist their orderings, or whether we wish merely to observe violence in far-off worlds in order that our interventionary participation "out there" never destabilizes the ground upon which we stand.</w:t>
      </w:r>
      <w:r w:rsidRPr="009F2F60">
        <w:rPr>
          <w:sz w:val="16"/>
        </w:rPr>
        <w:t xml:space="preserve"> I suggest that </w:t>
      </w:r>
      <w:r w:rsidRPr="00E125D3">
        <w:rPr>
          <w:rStyle w:val="StyleUnderline"/>
        </w:rPr>
        <w:t>we betray the spirit of transformatory struggle, despite all our expressions of support</w:t>
      </w:r>
      <w:r w:rsidRPr="009F2F60">
        <w:rPr>
          <w:sz w:val="16"/>
        </w:rPr>
        <w:t xml:space="preserve"> and even actions of professionalized expertise, </w:t>
      </w:r>
      <w:r w:rsidRPr="00E125D3">
        <w:rPr>
          <w:rStyle w:val="StyleUnderline"/>
        </w:rPr>
        <w:t>if our own locations</w:t>
      </w:r>
      <w:r w:rsidRPr="009F2F60">
        <w:rPr>
          <w:sz w:val="16"/>
        </w:rPr>
        <w:t xml:space="preserve">, within which are ordered and from which we ourselves order, </w:t>
      </w:r>
      <w:r w:rsidRPr="00E125D3">
        <w:rPr>
          <w:rStyle w:val="StyleUnderline"/>
        </w:rPr>
        <w:t>remain unscrutinized.</w:t>
      </w:r>
    </w:p>
    <w:p w14:paraId="772193DB" w14:textId="77777777" w:rsidR="0008563C" w:rsidRDefault="0008563C" w:rsidP="0008563C">
      <w:pPr>
        <w:pStyle w:val="Heading3"/>
      </w:pPr>
      <w:r>
        <w:t>2NC</w:t>
      </w:r>
    </w:p>
    <w:p w14:paraId="43899860" w14:textId="5255776C" w:rsidR="007F0E8C" w:rsidRDefault="007F0E8C" w:rsidP="0008563C">
      <w:pPr>
        <w:pStyle w:val="Heading4"/>
      </w:pPr>
      <w:r>
        <w:t xml:space="preserve">The alt solves the aff- Islamophobia needs to be challenged in every instance and that’s our point- by </w:t>
      </w:r>
      <w:r w:rsidR="0008563C">
        <w:t xml:space="preserve">starting </w:t>
      </w:r>
      <w:r>
        <w:t>movements from the position of large institutions we displace our individual complicity in the system of oppression- that’s net worse</w:t>
      </w:r>
    </w:p>
    <w:p w14:paraId="7BC52809" w14:textId="3539F096" w:rsidR="0008563C" w:rsidRPr="00CA066B" w:rsidRDefault="005E0FFB" w:rsidP="0008563C">
      <w:pPr>
        <w:pStyle w:val="Heading4"/>
      </w:pPr>
      <w:r>
        <w:t>Focusing on larger structu</w:t>
      </w:r>
      <w:r w:rsidR="0008563C">
        <w:t>r</w:t>
      </w:r>
      <w:r>
        <w:t>e</w:t>
      </w:r>
      <w:r w:rsidR="0008563C">
        <w:t>s of power obscures our own res</w:t>
      </w:r>
      <w:r w:rsidR="008B4CCA">
        <w:t>p</w:t>
      </w:r>
      <w:r w:rsidR="0008563C">
        <w:t>onsibility</w:t>
      </w:r>
    </w:p>
    <w:p w14:paraId="559DE238" w14:textId="77777777" w:rsidR="0008563C" w:rsidRDefault="0008563C" w:rsidP="0008563C">
      <w:pPr>
        <w:jc w:val="both"/>
        <w:rPr>
          <w:kern w:val="32"/>
          <w:sz w:val="14"/>
        </w:rPr>
      </w:pPr>
      <w:r w:rsidRPr="00677D94">
        <w:rPr>
          <w:b/>
          <w:highlight w:val="green"/>
        </w:rPr>
        <w:t>Kappeler, 95</w:t>
      </w:r>
      <w:r w:rsidRPr="00C23821">
        <w:rPr>
          <w:sz w:val="14"/>
        </w:rPr>
        <w:t xml:space="preserve"> –</w:t>
      </w:r>
      <w:r w:rsidRPr="00C23821">
        <w:rPr>
          <w:kern w:val="32"/>
          <w:sz w:val="14"/>
        </w:rPr>
        <w:t xml:space="preserve"> [Susanne, The Will to Violence, p. 10-11]</w:t>
      </w:r>
    </w:p>
    <w:p w14:paraId="24FC6F6A" w14:textId="77777777" w:rsidR="0008563C" w:rsidRPr="00887AE3" w:rsidRDefault="0008563C" w:rsidP="0008563C">
      <w:r w:rsidRPr="00C23821">
        <w:rPr>
          <w:kern w:val="32"/>
          <w:sz w:val="14"/>
        </w:rPr>
        <w:t>We are the war' does not mean that the responsibility for a war is shared collectively and diffusely by an entire society - which would be equivalent to exonerating warlords and politicians and profiteers or, as Ulrich Beck says, upholding the notion of `collective irresponsibility', where people are no longer held responsible for their actions, and where the conception of universal responsibility becomes the equival</w:t>
      </w:r>
      <w:r w:rsidRPr="00C23821">
        <w:rPr>
          <w:kern w:val="32"/>
          <w:sz w:val="14"/>
        </w:rPr>
        <w:softHyphen/>
        <w:t>ent of a universal acquittal.' On the contrary, the object is precisely to analyse the specific and differential responsibility of everyone in their diverse situations. Decisions to unleash a war are indeed taken at particular levels of power by those in a position to make them and to command such collective action. We need to hold them clearly responsible for their decisions and actions without lessening theirs by any colle</w:t>
      </w:r>
      <w:r>
        <w:rPr>
          <w:kern w:val="32"/>
          <w:sz w:val="14"/>
        </w:rPr>
        <w:tab/>
      </w:r>
      <w:r w:rsidRPr="00C23821">
        <w:rPr>
          <w:kern w:val="32"/>
          <w:sz w:val="14"/>
        </w:rPr>
        <w:t xml:space="preserve">ctive `assumption' of responsibility. Yet </w:t>
      </w:r>
      <w:r w:rsidRPr="00C23821">
        <w:rPr>
          <w:kern w:val="32"/>
          <w:u w:val="single"/>
        </w:rPr>
        <w:t xml:space="preserve">our habit of </w:t>
      </w:r>
      <w:r w:rsidRPr="0060108E">
        <w:rPr>
          <w:kern w:val="32"/>
          <w:highlight w:val="green"/>
          <w:u w:val="single"/>
        </w:rPr>
        <w:t>focusing on</w:t>
      </w:r>
      <w:r w:rsidRPr="00C23821">
        <w:rPr>
          <w:kern w:val="32"/>
          <w:u w:val="single"/>
        </w:rPr>
        <w:t xml:space="preserve"> the stage where the </w:t>
      </w:r>
      <w:r w:rsidRPr="0060108E">
        <w:rPr>
          <w:kern w:val="32"/>
          <w:highlight w:val="green"/>
          <w:u w:val="single"/>
        </w:rPr>
        <w:t>major dramas of power</w:t>
      </w:r>
      <w:r w:rsidRPr="00C23821">
        <w:rPr>
          <w:kern w:val="32"/>
          <w:u w:val="single"/>
        </w:rPr>
        <w:t xml:space="preserve"> take place </w:t>
      </w:r>
      <w:r w:rsidRPr="0060108E">
        <w:rPr>
          <w:kern w:val="32"/>
          <w:highlight w:val="green"/>
          <w:u w:val="single"/>
        </w:rPr>
        <w:t>tends to obscure our</w:t>
      </w:r>
      <w:r w:rsidRPr="00C23821">
        <w:rPr>
          <w:kern w:val="32"/>
          <w:u w:val="single"/>
        </w:rPr>
        <w:t xml:space="preserve"> sight in relation to our own sphere of competence, our </w:t>
      </w:r>
      <w:r w:rsidRPr="0060108E">
        <w:rPr>
          <w:kern w:val="32"/>
          <w:highlight w:val="green"/>
          <w:u w:val="single"/>
        </w:rPr>
        <w:t>own power</w:t>
      </w:r>
      <w:r w:rsidRPr="00C23821">
        <w:rPr>
          <w:kern w:val="32"/>
          <w:u w:val="single"/>
        </w:rPr>
        <w:t xml:space="preserve"> </w:t>
      </w:r>
      <w:r w:rsidRPr="0060108E">
        <w:rPr>
          <w:kern w:val="32"/>
          <w:highlight w:val="green"/>
          <w:u w:val="single"/>
        </w:rPr>
        <w:t>and</w:t>
      </w:r>
      <w:r w:rsidRPr="00C23821">
        <w:rPr>
          <w:kern w:val="32"/>
          <w:u w:val="single"/>
        </w:rPr>
        <w:t xml:space="preserve"> our own </w:t>
      </w:r>
      <w:r w:rsidRPr="0060108E">
        <w:rPr>
          <w:kern w:val="32"/>
          <w:highlight w:val="green"/>
          <w:u w:val="single"/>
        </w:rPr>
        <w:t>responsibility - leading to the</w:t>
      </w:r>
      <w:r w:rsidRPr="00C23821">
        <w:rPr>
          <w:kern w:val="32"/>
          <w:u w:val="single"/>
        </w:rPr>
        <w:t xml:space="preserve"> well-known </w:t>
      </w:r>
      <w:r w:rsidRPr="0060108E">
        <w:rPr>
          <w:b/>
          <w:kern w:val="32"/>
          <w:highlight w:val="green"/>
          <w:u w:val="single"/>
        </w:rPr>
        <w:t>illusion of</w:t>
      </w:r>
      <w:r w:rsidRPr="00C23821">
        <w:rPr>
          <w:b/>
          <w:kern w:val="32"/>
          <w:u w:val="single"/>
        </w:rPr>
        <w:t xml:space="preserve"> our apparent `</w:t>
      </w:r>
      <w:r w:rsidRPr="0060108E">
        <w:rPr>
          <w:b/>
          <w:kern w:val="32"/>
          <w:highlight w:val="green"/>
          <w:u w:val="single"/>
        </w:rPr>
        <w:t>powerlessness’</w:t>
      </w:r>
      <w:r w:rsidRPr="00C23821">
        <w:rPr>
          <w:kern w:val="32"/>
          <w:u w:val="single"/>
        </w:rPr>
        <w:t xml:space="preserve"> and</w:t>
      </w:r>
      <w:r w:rsidRPr="00C23821">
        <w:rPr>
          <w:kern w:val="32"/>
          <w:sz w:val="14"/>
        </w:rPr>
        <w:t xml:space="preserve"> its accompanying phe</w:t>
      </w:r>
      <w:r w:rsidRPr="00C23821">
        <w:rPr>
          <w:kern w:val="32"/>
          <w:sz w:val="14"/>
        </w:rPr>
        <w:softHyphen/>
        <w:t>nomenon,</w:t>
      </w:r>
      <w:r w:rsidRPr="00C23821">
        <w:rPr>
          <w:kern w:val="32"/>
          <w:u w:val="single"/>
        </w:rPr>
        <w:t xml:space="preserve"> our so-called political disillusionment. Single </w:t>
      </w:r>
      <w:r w:rsidRPr="00677D94">
        <w:rPr>
          <w:kern w:val="32"/>
          <w:highlight w:val="green"/>
          <w:u w:val="single"/>
        </w:rPr>
        <w:t>citizens</w:t>
      </w:r>
      <w:r w:rsidRPr="00C23821">
        <w:rPr>
          <w:kern w:val="32"/>
          <w:sz w:val="14"/>
        </w:rPr>
        <w:t xml:space="preserve"> - even more so those of other nations - </w:t>
      </w:r>
      <w:r w:rsidRPr="00C23821">
        <w:rPr>
          <w:kern w:val="32"/>
          <w:u w:val="single"/>
        </w:rPr>
        <w:t xml:space="preserve">have </w:t>
      </w:r>
      <w:r w:rsidRPr="00677D94">
        <w:rPr>
          <w:kern w:val="32"/>
          <w:highlight w:val="green"/>
          <w:u w:val="single"/>
        </w:rPr>
        <w:t xml:space="preserve">come to feel secure in their </w:t>
      </w:r>
      <w:r w:rsidRPr="00677D94">
        <w:rPr>
          <w:b/>
          <w:kern w:val="32"/>
          <w:highlight w:val="green"/>
          <w:u w:val="single"/>
        </w:rPr>
        <w:t>obvious non-responsibility for</w:t>
      </w:r>
      <w:r w:rsidRPr="00C23821">
        <w:rPr>
          <w:b/>
          <w:kern w:val="32"/>
          <w:u w:val="single"/>
        </w:rPr>
        <w:t xml:space="preserve"> such large-scale </w:t>
      </w:r>
      <w:r w:rsidRPr="00677D94">
        <w:rPr>
          <w:b/>
          <w:kern w:val="32"/>
          <w:highlight w:val="green"/>
          <w:u w:val="single"/>
        </w:rPr>
        <w:t>political events</w:t>
      </w:r>
      <w:r w:rsidRPr="00C23821">
        <w:rPr>
          <w:kern w:val="32"/>
          <w:sz w:val="14"/>
        </w:rPr>
        <w:t xml:space="preserve"> as, say, the wars in Croatia and Bosnia-Hercegovina or Somalia - </w:t>
      </w:r>
      <w:r w:rsidRPr="00677D94">
        <w:rPr>
          <w:kern w:val="32"/>
          <w:highlight w:val="green"/>
          <w:u w:val="single"/>
        </w:rPr>
        <w:t>since</w:t>
      </w:r>
      <w:r w:rsidRPr="00C23821">
        <w:rPr>
          <w:kern w:val="32"/>
          <w:u w:val="single"/>
        </w:rPr>
        <w:t xml:space="preserve"> the </w:t>
      </w:r>
      <w:r w:rsidRPr="00677D94">
        <w:rPr>
          <w:kern w:val="32"/>
          <w:highlight w:val="green"/>
          <w:u w:val="single"/>
        </w:rPr>
        <w:t>decisions</w:t>
      </w:r>
      <w:r w:rsidRPr="00C23821">
        <w:rPr>
          <w:kern w:val="32"/>
          <w:u w:val="single"/>
        </w:rPr>
        <w:t xml:space="preserve"> for such events </w:t>
      </w:r>
      <w:r w:rsidRPr="00677D94">
        <w:rPr>
          <w:kern w:val="32"/>
          <w:highlight w:val="green"/>
          <w:u w:val="single"/>
        </w:rPr>
        <w:t>are</w:t>
      </w:r>
      <w:r w:rsidRPr="00C23821">
        <w:rPr>
          <w:kern w:val="32"/>
          <w:u w:val="single"/>
        </w:rPr>
        <w:t xml:space="preserve"> always </w:t>
      </w:r>
      <w:r w:rsidRPr="00677D94">
        <w:rPr>
          <w:kern w:val="32"/>
          <w:highlight w:val="green"/>
          <w:u w:val="single"/>
        </w:rPr>
        <w:t>made elsewhere</w:t>
      </w:r>
      <w:r w:rsidRPr="00C23821">
        <w:rPr>
          <w:kern w:val="32"/>
          <w:u w:val="single"/>
        </w:rPr>
        <w:t>.</w:t>
      </w:r>
      <w:r w:rsidRPr="00C23821">
        <w:rPr>
          <w:kern w:val="32"/>
          <w:sz w:val="14"/>
        </w:rPr>
        <w:t xml:space="preserve"> Yet our insight that indeed we are not responsible for the decisions of a Serbian general or a Croatian president tends to mislead us into thinking that therefore we have no responsibility at all, not even for forming our own judgement, and thus into underrating the respons</w:t>
      </w:r>
      <w:r w:rsidRPr="00C23821">
        <w:rPr>
          <w:kern w:val="32"/>
          <w:sz w:val="14"/>
        </w:rPr>
        <w:softHyphen/>
        <w:t xml:space="preserve">ibility we do have within our own sphere of action. In particular, </w:t>
      </w:r>
      <w:r w:rsidRPr="00C23821">
        <w:rPr>
          <w:kern w:val="32"/>
          <w:u w:val="single"/>
        </w:rPr>
        <w:t>it seems to absolve us from having to try to see any relation between our own actions and those events, or to recognize the connections between those political decisions and our own personal decisions.</w:t>
      </w:r>
      <w:r w:rsidRPr="00C23821">
        <w:rPr>
          <w:kern w:val="32"/>
          <w:sz w:val="14"/>
        </w:rPr>
        <w:t xml:space="preserve"> It not only shows that we participate in what Beck calls `organized irresponsibility', upholding the apparent lack of connection between bureaucratically, institutionally, nationally and also individually or</w:t>
      </w:r>
      <w:r w:rsidRPr="00C23821">
        <w:rPr>
          <w:kern w:val="32"/>
          <w:sz w:val="14"/>
        </w:rPr>
        <w:softHyphen/>
        <w:t xml:space="preserve">ganized separate competences. It also proves the phenomenal and unquestioned alliance of our personal thinking with the thinking of the major powermongers: </w:t>
      </w:r>
      <w:r w:rsidRPr="00C23821">
        <w:rPr>
          <w:b/>
          <w:kern w:val="32"/>
          <w:u w:val="single"/>
        </w:rPr>
        <w:t xml:space="preserve">For </w:t>
      </w:r>
      <w:r w:rsidRPr="00677D94">
        <w:rPr>
          <w:b/>
          <w:kern w:val="32"/>
          <w:highlight w:val="green"/>
          <w:u w:val="single"/>
        </w:rPr>
        <w:t>we</w:t>
      </w:r>
      <w:r w:rsidRPr="00C23821">
        <w:rPr>
          <w:b/>
          <w:kern w:val="32"/>
          <w:u w:val="single"/>
        </w:rPr>
        <w:t xml:space="preserve"> tend to </w:t>
      </w:r>
      <w:r w:rsidRPr="00677D94">
        <w:rPr>
          <w:b/>
          <w:kern w:val="32"/>
          <w:highlight w:val="green"/>
          <w:u w:val="single"/>
        </w:rPr>
        <w:t>think</w:t>
      </w:r>
      <w:r w:rsidRPr="00C23821">
        <w:rPr>
          <w:b/>
          <w:kern w:val="32"/>
          <w:u w:val="single"/>
        </w:rPr>
        <w:t xml:space="preserve"> that </w:t>
      </w:r>
      <w:r w:rsidRPr="00677D94">
        <w:rPr>
          <w:b/>
          <w:kern w:val="32"/>
          <w:highlight w:val="green"/>
          <w:u w:val="single"/>
        </w:rPr>
        <w:t>we cannot `do' anything</w:t>
      </w:r>
      <w:r w:rsidRPr="00C23821">
        <w:rPr>
          <w:kern w:val="32"/>
          <w:u w:val="single"/>
        </w:rPr>
        <w:t xml:space="preserve">, say, </w:t>
      </w:r>
      <w:r w:rsidRPr="00677D94">
        <w:rPr>
          <w:kern w:val="32"/>
          <w:highlight w:val="green"/>
          <w:u w:val="single"/>
        </w:rPr>
        <w:t>about</w:t>
      </w:r>
      <w:r w:rsidRPr="00C23821">
        <w:rPr>
          <w:kern w:val="32"/>
          <w:u w:val="single"/>
        </w:rPr>
        <w:t xml:space="preserve"> a </w:t>
      </w:r>
      <w:r w:rsidRPr="00677D94">
        <w:rPr>
          <w:kern w:val="32"/>
          <w:highlight w:val="green"/>
          <w:u w:val="single"/>
        </w:rPr>
        <w:t>war</w:t>
      </w:r>
      <w:r w:rsidRPr="00C23821">
        <w:rPr>
          <w:kern w:val="32"/>
          <w:u w:val="single"/>
        </w:rPr>
        <w:t xml:space="preserve">, </w:t>
      </w:r>
      <w:r w:rsidRPr="00C23821">
        <w:rPr>
          <w:kern w:val="32"/>
          <w:sz w:val="14"/>
        </w:rPr>
        <w:t xml:space="preserve">because we deem ourselves to be in the wrong situation; </w:t>
      </w:r>
      <w:r w:rsidRPr="00677D94">
        <w:rPr>
          <w:kern w:val="32"/>
          <w:highlight w:val="green"/>
          <w:u w:val="single"/>
        </w:rPr>
        <w:t>because we are not where the major decisions are made</w:t>
      </w:r>
      <w:r w:rsidRPr="00C23821">
        <w:rPr>
          <w:kern w:val="32"/>
          <w:u w:val="single"/>
        </w:rPr>
        <w:t xml:space="preserve">. Which is why </w:t>
      </w:r>
      <w:r w:rsidRPr="00677D94">
        <w:rPr>
          <w:kern w:val="32"/>
          <w:highlight w:val="green"/>
          <w:u w:val="single"/>
        </w:rPr>
        <w:t>many</w:t>
      </w:r>
      <w:r w:rsidRPr="00C23821">
        <w:rPr>
          <w:kern w:val="32"/>
          <w:u w:val="single"/>
        </w:rPr>
        <w:t xml:space="preserve"> of those not yet entirely disillusioned with politics tend to </w:t>
      </w:r>
      <w:r w:rsidRPr="00677D94">
        <w:rPr>
          <w:kern w:val="32"/>
          <w:highlight w:val="green"/>
          <w:u w:val="single"/>
        </w:rPr>
        <w:t>engage in</w:t>
      </w:r>
      <w:r w:rsidRPr="00C23821">
        <w:rPr>
          <w:kern w:val="32"/>
          <w:u w:val="single"/>
        </w:rPr>
        <w:t xml:space="preserve"> a form of mental deputy politics, in the style of `</w:t>
      </w:r>
      <w:r w:rsidRPr="00677D94">
        <w:rPr>
          <w:kern w:val="32"/>
          <w:highlight w:val="green"/>
          <w:u w:val="single"/>
        </w:rPr>
        <w:t>What would I do if I were</w:t>
      </w:r>
      <w:r w:rsidRPr="00C23821">
        <w:rPr>
          <w:kern w:val="32"/>
          <w:sz w:val="14"/>
        </w:rPr>
        <w:t xml:space="preserve"> the general, the prime minister, </w:t>
      </w:r>
      <w:r w:rsidRPr="00C23821">
        <w:rPr>
          <w:kern w:val="32"/>
          <w:u w:val="single"/>
        </w:rPr>
        <w:t xml:space="preserve">the </w:t>
      </w:r>
      <w:r w:rsidRPr="00677D94">
        <w:rPr>
          <w:kern w:val="32"/>
          <w:highlight w:val="green"/>
          <w:u w:val="single"/>
        </w:rPr>
        <w:t>president</w:t>
      </w:r>
      <w:r w:rsidRPr="00C23821">
        <w:rPr>
          <w:kern w:val="32"/>
          <w:sz w:val="14"/>
        </w:rPr>
        <w:t xml:space="preserve">, the foreign minister or the minister of defence?' </w:t>
      </w:r>
      <w:r w:rsidRPr="00C23821">
        <w:rPr>
          <w:kern w:val="32"/>
          <w:u w:val="single"/>
        </w:rPr>
        <w:t xml:space="preserve">Since we seem to regard their mega spheres of action as the only worthwhile and truly effective ones, </w:t>
      </w:r>
      <w:r w:rsidRPr="00C23821">
        <w:rPr>
          <w:kern w:val="32"/>
          <w:sz w:val="14"/>
        </w:rPr>
        <w:t xml:space="preserve">and since our political analyses tend to dwell there first of all, </w:t>
      </w:r>
      <w:r w:rsidRPr="00677D94">
        <w:rPr>
          <w:b/>
          <w:kern w:val="32"/>
          <w:highlight w:val="green"/>
          <w:u w:val="single"/>
        </w:rPr>
        <w:t>any question of what I would do</w:t>
      </w:r>
      <w:r w:rsidRPr="00C23821">
        <w:rPr>
          <w:b/>
          <w:kern w:val="32"/>
          <w:u w:val="single"/>
        </w:rPr>
        <w:t xml:space="preserve"> if I were indeed myself </w:t>
      </w:r>
      <w:r w:rsidRPr="00677D94">
        <w:rPr>
          <w:b/>
          <w:kern w:val="32"/>
          <w:highlight w:val="green"/>
          <w:u w:val="single"/>
        </w:rPr>
        <w:t>tends to peter out in</w:t>
      </w:r>
      <w:r w:rsidRPr="00C23821">
        <w:rPr>
          <w:b/>
          <w:kern w:val="32"/>
          <w:u w:val="single"/>
        </w:rPr>
        <w:t xml:space="preserve"> the </w:t>
      </w:r>
      <w:r w:rsidRPr="00677D94">
        <w:rPr>
          <w:b/>
          <w:kern w:val="32"/>
          <w:highlight w:val="green"/>
          <w:u w:val="single"/>
        </w:rPr>
        <w:t>comparative insignificance</w:t>
      </w:r>
      <w:r w:rsidRPr="00C23821">
        <w:rPr>
          <w:kern w:val="32"/>
          <w:u w:val="single"/>
        </w:rPr>
        <w:t xml:space="preserve"> of having what is perceived as `virtually no possibilities': </w:t>
      </w:r>
      <w:r w:rsidRPr="00677D94">
        <w:rPr>
          <w:kern w:val="32"/>
          <w:highlight w:val="green"/>
          <w:u w:val="single"/>
        </w:rPr>
        <w:t>what I could do seems petty</w:t>
      </w:r>
      <w:r w:rsidRPr="00C23821">
        <w:rPr>
          <w:kern w:val="32"/>
          <w:u w:val="single"/>
        </w:rPr>
        <w:t xml:space="preserve"> and futile.</w:t>
      </w:r>
      <w:r w:rsidRPr="00C23821">
        <w:rPr>
          <w:kern w:val="32"/>
          <w:sz w:val="14"/>
        </w:rPr>
        <w:t xml:space="preserve"> For my own action I obviously desire the range of action of a general, a prime minister, or a General Secretary of the UN - finding expression in ever more prevalent formulations like `I want to stop this war', `I want military intervention', `I want to stop this backlash', or `I want a moral revolution." </w:t>
      </w:r>
      <w:r w:rsidRPr="00677D94">
        <w:rPr>
          <w:kern w:val="32"/>
          <w:highlight w:val="green"/>
          <w:u w:val="single"/>
        </w:rPr>
        <w:t>'We are this war'</w:t>
      </w:r>
      <w:r w:rsidRPr="00C23821">
        <w:rPr>
          <w:kern w:val="32"/>
          <w:sz w:val="14"/>
        </w:rPr>
        <w:t xml:space="preserve">, however, </w:t>
      </w:r>
      <w:r w:rsidRPr="00677D94">
        <w:rPr>
          <w:kern w:val="32"/>
          <w:highlight w:val="green"/>
          <w:u w:val="single"/>
        </w:rPr>
        <w:t>even if we do not command the troops</w:t>
      </w:r>
      <w:r w:rsidRPr="00C23821">
        <w:rPr>
          <w:kern w:val="32"/>
          <w:u w:val="single"/>
        </w:rPr>
        <w:t xml:space="preserve"> or participate in so-called peace talks, namely</w:t>
      </w:r>
      <w:r w:rsidRPr="00C23821">
        <w:rPr>
          <w:kern w:val="32"/>
          <w:sz w:val="14"/>
        </w:rPr>
        <w:t xml:space="preserve"> as Drakulic says, </w:t>
      </w:r>
      <w:r w:rsidRPr="00677D94">
        <w:rPr>
          <w:kern w:val="32"/>
          <w:highlight w:val="green"/>
          <w:u w:val="single"/>
        </w:rPr>
        <w:t>in our</w:t>
      </w:r>
      <w:r w:rsidRPr="00C23821">
        <w:rPr>
          <w:kern w:val="32"/>
          <w:sz w:val="14"/>
        </w:rPr>
        <w:t xml:space="preserve"> `non-comprehension’: our </w:t>
      </w:r>
      <w:r w:rsidRPr="00677D94">
        <w:rPr>
          <w:b/>
          <w:kern w:val="32"/>
          <w:highlight w:val="green"/>
          <w:u w:val="single"/>
        </w:rPr>
        <w:t>willed refusal to feel responsible for our own thinking</w:t>
      </w:r>
      <w:r w:rsidRPr="00C23821">
        <w:rPr>
          <w:kern w:val="32"/>
          <w:sz w:val="14"/>
        </w:rPr>
        <w:t xml:space="preserve"> and for working out our own understanding, </w:t>
      </w:r>
      <w:r w:rsidRPr="00C23821">
        <w:rPr>
          <w:kern w:val="32"/>
          <w:u w:val="single"/>
        </w:rPr>
        <w:t>preferring innocently to drift along the ideological current of prefabricated arguments</w:t>
      </w:r>
      <w:r w:rsidRPr="00C23821">
        <w:rPr>
          <w:kern w:val="32"/>
          <w:sz w:val="14"/>
        </w:rPr>
        <w:t xml:space="preserve"> or less than innocently taking advantage of the advantages these offer. And we `are' the war in our `unconscious cruelty towards you', our tolerance of the `fact that you have a yellow form for refugees and I don't' - our readiness, in other words, to build ident</w:t>
      </w:r>
      <w:r w:rsidRPr="00C23821">
        <w:rPr>
          <w:kern w:val="32"/>
          <w:sz w:val="14"/>
        </w:rPr>
        <w:softHyphen/>
        <w:t xml:space="preserve">ities, one for ourselves and one for refugees, one of our own and one for the `others'. </w:t>
      </w:r>
      <w:r w:rsidRPr="00677D94">
        <w:rPr>
          <w:b/>
          <w:kern w:val="32"/>
          <w:highlight w:val="green"/>
          <w:u w:val="single"/>
        </w:rPr>
        <w:t>We share in the responsibility</w:t>
      </w:r>
      <w:r w:rsidRPr="00677D94">
        <w:rPr>
          <w:kern w:val="32"/>
          <w:highlight w:val="green"/>
          <w:u w:val="single"/>
        </w:rPr>
        <w:t xml:space="preserve"> for</w:t>
      </w:r>
      <w:r w:rsidRPr="00C23821">
        <w:rPr>
          <w:kern w:val="32"/>
          <w:u w:val="single"/>
        </w:rPr>
        <w:t xml:space="preserve"> this war and its </w:t>
      </w:r>
      <w:r w:rsidRPr="00677D94">
        <w:rPr>
          <w:kern w:val="32"/>
          <w:highlight w:val="green"/>
          <w:u w:val="single"/>
        </w:rPr>
        <w:t>violence in the way we let them grow inside</w:t>
      </w:r>
      <w:r w:rsidRPr="00C23821">
        <w:rPr>
          <w:kern w:val="32"/>
          <w:u w:val="single"/>
        </w:rPr>
        <w:t xml:space="preserve"> us, that is, </w:t>
      </w:r>
      <w:r w:rsidRPr="00677D94">
        <w:rPr>
          <w:kern w:val="32"/>
          <w:highlight w:val="green"/>
          <w:u w:val="single"/>
        </w:rPr>
        <w:t>in the way we shape</w:t>
      </w:r>
      <w:r w:rsidRPr="00C23821">
        <w:rPr>
          <w:kern w:val="32"/>
          <w:u w:val="single"/>
        </w:rPr>
        <w:t xml:space="preserve"> `our feelings, our relationships, our values' according to the </w:t>
      </w:r>
      <w:r w:rsidRPr="00677D94">
        <w:rPr>
          <w:kern w:val="32"/>
          <w:highlight w:val="green"/>
          <w:u w:val="single"/>
        </w:rPr>
        <w:t>structures and the values of war and violence</w:t>
      </w:r>
      <w:r w:rsidRPr="00C23821">
        <w:rPr>
          <w:kern w:val="32"/>
          <w:sz w:val="14"/>
        </w:rPr>
        <w:t>.</w:t>
      </w:r>
    </w:p>
    <w:p w14:paraId="04196245" w14:textId="77777777" w:rsidR="0008563C" w:rsidRPr="0008563C" w:rsidRDefault="0008563C" w:rsidP="0008563C"/>
    <w:p w14:paraId="5ED38A62" w14:textId="77777777" w:rsidR="00DB5363" w:rsidRPr="00DB5363" w:rsidRDefault="00DB5363" w:rsidP="00DB5363">
      <w:pPr>
        <w:pStyle w:val="Heading1"/>
      </w:pPr>
    </w:p>
    <w:p w14:paraId="3A94214B" w14:textId="77777777" w:rsidR="00E125C8" w:rsidRDefault="00E125C8" w:rsidP="00E125C8">
      <w:pPr>
        <w:pStyle w:val="Heading1"/>
      </w:pPr>
      <w:r>
        <w:t>*Model Minority K</w:t>
      </w:r>
    </w:p>
    <w:p w14:paraId="00EA6DD5" w14:textId="3D895EF7" w:rsidR="00B133DE" w:rsidRPr="00FB61F8" w:rsidRDefault="00B133DE" w:rsidP="00B133DE">
      <w:pPr>
        <w:pStyle w:val="Heading3"/>
      </w:pPr>
      <w:r>
        <w:t>1nc shell</w:t>
      </w:r>
    </w:p>
    <w:p w14:paraId="3C8436E2" w14:textId="57B7789B" w:rsidR="00B133DE" w:rsidRDefault="001D5270" w:rsidP="00B133DE">
      <w:pPr>
        <w:pStyle w:val="Heading4"/>
      </w:pPr>
      <w:r>
        <w:t xml:space="preserve">The root cause of surveillance and securitized politics lies in the </w:t>
      </w:r>
      <w:r w:rsidR="00B133DE">
        <w:t xml:space="preserve">model minority myth and </w:t>
      </w:r>
      <w:r>
        <w:t xml:space="preserve">the subsequent </w:t>
      </w:r>
      <w:r w:rsidR="00B133DE">
        <w:t>con</w:t>
      </w:r>
      <w:r>
        <w:t>struction of racialized categories</w:t>
      </w:r>
      <w:r w:rsidR="00B133DE">
        <w:t xml:space="preserve"> of good and bad Asian- this isn’t just </w:t>
      </w:r>
      <w:r w:rsidR="00CA02BC">
        <w:t>Anti-Muslim violence</w:t>
      </w:r>
      <w:r w:rsidR="00B133DE">
        <w:t xml:space="preserve"> but manifests itself in the way in which other South Asians are indiscriminately attacked for looking </w:t>
      </w:r>
      <w:r w:rsidR="00064BAB">
        <w:t>Asian</w:t>
      </w:r>
      <w:r w:rsidR="00B133DE">
        <w:t>- the aff’s focus displaces focus on other Asian groups facing disproportionate violence</w:t>
      </w:r>
    </w:p>
    <w:p w14:paraId="373A3FEA" w14:textId="77777777" w:rsidR="00B133DE" w:rsidRPr="008C6E27" w:rsidRDefault="00B133DE" w:rsidP="00B133DE">
      <w:r w:rsidRPr="00D443B1">
        <w:rPr>
          <w:rStyle w:val="Style13ptBold"/>
        </w:rPr>
        <w:t>Kannan 2014</w:t>
      </w:r>
      <w:r>
        <w:t xml:space="preserve"> </w:t>
      </w:r>
      <w:r w:rsidRPr="00D443B1">
        <w:rPr>
          <w:sz w:val="16"/>
          <w:szCs w:val="16"/>
        </w:rPr>
        <w:t>[Vani,““Model Minority” or Potential Terrorist? Affective Economies, Rhetorics of Silence &amp; the Murder of Sunando Sen”, Studies on Asia Series IV, Volume 4, No. 1, March 2014 http://studiesonasia.illinoisstate.edu/seriesiv/documents/kannan_studies_march14.pdf, Accessed 7/25/15, AX]</w:t>
      </w:r>
    </w:p>
    <w:p w14:paraId="50B2C1B5" w14:textId="77777777" w:rsidR="00B133DE" w:rsidRDefault="00B133DE" w:rsidP="00B133DE">
      <w:pPr>
        <w:rPr>
          <w:rStyle w:val="StyleUnderline"/>
        </w:rPr>
      </w:pPr>
      <w:r w:rsidRPr="007D25C2">
        <w:rPr>
          <w:rStyle w:val="StyleUnderline"/>
        </w:rPr>
        <w:t>Immigration policy</w:t>
      </w:r>
      <w:r w:rsidRPr="00D443B1">
        <w:rPr>
          <w:sz w:val="16"/>
        </w:rPr>
        <w:t>—and with it, immigration waves—</w:t>
      </w:r>
      <w:r w:rsidRPr="007D25C2">
        <w:rPr>
          <w:rStyle w:val="StyleUnderline"/>
        </w:rPr>
        <w:t>have shifted</w:t>
      </w:r>
      <w:r w:rsidRPr="00D443B1">
        <w:rPr>
          <w:sz w:val="16"/>
        </w:rPr>
        <w:t xml:space="preserve"> since 1965, </w:t>
      </w:r>
      <w:r w:rsidRPr="007D25C2">
        <w:rPr>
          <w:rStyle w:val="StyleUnderline"/>
        </w:rPr>
        <w:t>but the myth of the model minority endures</w:t>
      </w:r>
      <w:r w:rsidRPr="00D443B1">
        <w:rPr>
          <w:sz w:val="16"/>
        </w:rPr>
        <w:t xml:space="preserve">. In Unruly Immigrants, Monisha das Gupta writes that the demographic and class differences arising from post-1965 immigration policy have “led to the emergence of distinct, often conflicting, needs and interests on the part of immigrants from South Asia” (2006, p. 56). These </w:t>
      </w:r>
      <w:r w:rsidRPr="007D25C2">
        <w:rPr>
          <w:rStyle w:val="StyleUnderline"/>
        </w:rPr>
        <w:t>varying</w:t>
      </w:r>
      <w:r>
        <w:rPr>
          <w:rStyle w:val="StyleUnderline"/>
        </w:rPr>
        <w:t xml:space="preserve"> </w:t>
      </w:r>
      <w:r w:rsidRPr="007D25C2">
        <w:rPr>
          <w:rStyle w:val="StyleUnderline"/>
        </w:rPr>
        <w:t>socioeconomic</w:t>
      </w:r>
      <w:r>
        <w:rPr>
          <w:rStyle w:val="StyleUnderline"/>
        </w:rPr>
        <w:t xml:space="preserve"> </w:t>
      </w:r>
      <w:r w:rsidRPr="007D25C2">
        <w:rPr>
          <w:rStyle w:val="StyleUnderline"/>
        </w:rPr>
        <w:t>needs</w:t>
      </w:r>
      <w:r>
        <w:rPr>
          <w:rStyle w:val="StyleUnderline"/>
        </w:rPr>
        <w:t xml:space="preserve"> </w:t>
      </w:r>
      <w:r w:rsidRPr="007D25C2">
        <w:rPr>
          <w:rStyle w:val="StyleUnderline"/>
        </w:rPr>
        <w:t>are</w:t>
      </w:r>
      <w:r>
        <w:rPr>
          <w:rStyle w:val="StyleUnderline"/>
        </w:rPr>
        <w:t xml:space="preserve"> </w:t>
      </w:r>
      <w:r w:rsidRPr="007D25C2">
        <w:rPr>
          <w:rStyle w:val="StyleUnderline"/>
        </w:rPr>
        <w:t>obscured</w:t>
      </w:r>
      <w:r>
        <w:rPr>
          <w:rStyle w:val="StyleUnderline"/>
        </w:rPr>
        <w:t xml:space="preserve"> </w:t>
      </w:r>
      <w:r w:rsidRPr="007D25C2">
        <w:rPr>
          <w:rStyle w:val="StyleUnderline"/>
        </w:rPr>
        <w:t>by</w:t>
      </w:r>
      <w:r>
        <w:rPr>
          <w:rStyle w:val="StyleUnderline"/>
        </w:rPr>
        <w:t xml:space="preserve"> </w:t>
      </w:r>
      <w:r w:rsidRPr="007D25C2">
        <w:rPr>
          <w:rStyle w:val="StyleUnderline"/>
        </w:rPr>
        <w:t>the</w:t>
      </w:r>
      <w:r>
        <w:rPr>
          <w:rStyle w:val="StyleUnderline"/>
        </w:rPr>
        <w:t xml:space="preserve"> </w:t>
      </w:r>
      <w:r w:rsidRPr="007D25C2">
        <w:rPr>
          <w:rStyle w:val="StyleUnderline"/>
        </w:rPr>
        <w:t>model minority trope, which has constructed the false sense that the Indian diaspora</w:t>
      </w:r>
      <w:r>
        <w:rPr>
          <w:rStyle w:val="StyleUnderline"/>
        </w:rPr>
        <w:t xml:space="preserve"> </w:t>
      </w:r>
      <w:r w:rsidRPr="007D25C2">
        <w:rPr>
          <w:rStyle w:val="StyleUnderline"/>
        </w:rPr>
        <w:t>is</w:t>
      </w:r>
      <w:r>
        <w:rPr>
          <w:rStyle w:val="StyleUnderline"/>
        </w:rPr>
        <w:t xml:space="preserve"> </w:t>
      </w:r>
      <w:r w:rsidRPr="007D25C2">
        <w:rPr>
          <w:rStyle w:val="StyleUnderline"/>
        </w:rPr>
        <w:t>an</w:t>
      </w:r>
      <w:r>
        <w:rPr>
          <w:rStyle w:val="StyleUnderline"/>
        </w:rPr>
        <w:t xml:space="preserve"> </w:t>
      </w:r>
      <w:r w:rsidRPr="007D25C2">
        <w:rPr>
          <w:rStyle w:val="StyleUnderline"/>
        </w:rPr>
        <w:t>“evenly</w:t>
      </w:r>
      <w:r>
        <w:rPr>
          <w:rStyle w:val="StyleUnderline"/>
        </w:rPr>
        <w:t xml:space="preserve"> </w:t>
      </w:r>
      <w:r w:rsidRPr="007D25C2">
        <w:rPr>
          <w:rStyle w:val="StyleUnderline"/>
        </w:rPr>
        <w:t>successful,</w:t>
      </w:r>
      <w:r>
        <w:rPr>
          <w:rStyle w:val="StyleUnderline"/>
        </w:rPr>
        <w:t xml:space="preserve"> </w:t>
      </w:r>
      <w:r w:rsidRPr="007D25C2">
        <w:rPr>
          <w:rStyle w:val="StyleUnderline"/>
        </w:rPr>
        <w:t>self-reliant,</w:t>
      </w:r>
      <w:r>
        <w:rPr>
          <w:rStyle w:val="StyleUnderline"/>
        </w:rPr>
        <w:t xml:space="preserve"> </w:t>
      </w:r>
      <w:r w:rsidRPr="007D25C2">
        <w:rPr>
          <w:rStyle w:val="StyleUnderline"/>
        </w:rPr>
        <w:t>and</w:t>
      </w:r>
      <w:r>
        <w:rPr>
          <w:rStyle w:val="StyleUnderline"/>
        </w:rPr>
        <w:t xml:space="preserve"> </w:t>
      </w:r>
      <w:r w:rsidRPr="007D25C2">
        <w:rPr>
          <w:rStyle w:val="StyleUnderline"/>
        </w:rPr>
        <w:t>almost-white immigrant group.”</w:t>
      </w:r>
      <w:r w:rsidRPr="00D443B1">
        <w:rPr>
          <w:sz w:val="16"/>
        </w:rPr>
        <w:t xml:space="preserve">18 </w:t>
      </w:r>
      <w:r w:rsidRPr="007D25C2">
        <w:rPr>
          <w:rStyle w:val="StyleUnderline"/>
        </w:rPr>
        <w:t>The historical construction of this trope sits in direct</w:t>
      </w:r>
      <w:r>
        <w:rPr>
          <w:rStyle w:val="StyleUnderline"/>
        </w:rPr>
        <w:t xml:space="preserve"> </w:t>
      </w:r>
      <w:r w:rsidRPr="007D25C2">
        <w:rPr>
          <w:rStyle w:val="StyleUnderline"/>
        </w:rPr>
        <w:t>contrast</w:t>
      </w:r>
      <w:r>
        <w:rPr>
          <w:rStyle w:val="StyleUnderline"/>
        </w:rPr>
        <w:t xml:space="preserve"> </w:t>
      </w:r>
      <w:r w:rsidRPr="007D25C2">
        <w:rPr>
          <w:rStyle w:val="StyleUnderline"/>
        </w:rPr>
        <w:t>to</w:t>
      </w:r>
      <w:r>
        <w:rPr>
          <w:rStyle w:val="StyleUnderline"/>
        </w:rPr>
        <w:t xml:space="preserve"> </w:t>
      </w:r>
      <w:r w:rsidRPr="007D25C2">
        <w:rPr>
          <w:rStyle w:val="StyleUnderline"/>
        </w:rPr>
        <w:t>the</w:t>
      </w:r>
      <w:r>
        <w:rPr>
          <w:rStyle w:val="StyleUnderline"/>
        </w:rPr>
        <w:t xml:space="preserve"> </w:t>
      </w:r>
      <w:r w:rsidRPr="007D25C2">
        <w:rPr>
          <w:rStyle w:val="StyleUnderline"/>
        </w:rPr>
        <w:t>history</w:t>
      </w:r>
      <w:r>
        <w:rPr>
          <w:rStyle w:val="StyleUnderline"/>
        </w:rPr>
        <w:t xml:space="preserve"> </w:t>
      </w:r>
      <w:r w:rsidRPr="007D25C2">
        <w:rPr>
          <w:rStyle w:val="StyleUnderline"/>
        </w:rPr>
        <w:t>of</w:t>
      </w:r>
      <w:r>
        <w:rPr>
          <w:rStyle w:val="StyleUnderline"/>
        </w:rPr>
        <w:t xml:space="preserve"> </w:t>
      </w:r>
      <w:r w:rsidRPr="007D25C2">
        <w:rPr>
          <w:rStyle w:val="StyleUnderline"/>
        </w:rPr>
        <w:t>institutional</w:t>
      </w:r>
      <w:r>
        <w:rPr>
          <w:rStyle w:val="StyleUnderline"/>
        </w:rPr>
        <w:t xml:space="preserve"> </w:t>
      </w:r>
      <w:r w:rsidRPr="007D25C2">
        <w:rPr>
          <w:rStyle w:val="StyleUnderline"/>
        </w:rPr>
        <w:t>and</w:t>
      </w:r>
      <w:r>
        <w:rPr>
          <w:rStyle w:val="StyleUnderline"/>
        </w:rPr>
        <w:t xml:space="preserve"> </w:t>
      </w:r>
      <w:r w:rsidRPr="007D25C2">
        <w:rPr>
          <w:rStyle w:val="StyleUnderline"/>
        </w:rPr>
        <w:t>interpersonal violence</w:t>
      </w:r>
      <w:r w:rsidRPr="00D443B1">
        <w:rPr>
          <w:sz w:val="16"/>
        </w:rPr>
        <w:t xml:space="preserve"> targeting Indian-Americans, </w:t>
      </w:r>
      <w:r w:rsidRPr="007D25C2">
        <w:rPr>
          <w:rStyle w:val="StyleUnderline"/>
        </w:rPr>
        <w:t>beginning</w:t>
      </w:r>
      <w:r>
        <w:rPr>
          <w:rStyle w:val="StyleUnderline"/>
        </w:rPr>
        <w:t xml:space="preserve"> </w:t>
      </w:r>
      <w:r w:rsidRPr="007D25C2">
        <w:rPr>
          <w:rStyle w:val="StyleUnderline"/>
        </w:rPr>
        <w:t>with</w:t>
      </w:r>
      <w:r>
        <w:rPr>
          <w:rStyle w:val="StyleUnderline"/>
        </w:rPr>
        <w:t xml:space="preserve"> </w:t>
      </w:r>
      <w:r w:rsidRPr="007D25C2">
        <w:rPr>
          <w:rStyle w:val="StyleUnderline"/>
        </w:rPr>
        <w:t>the</w:t>
      </w:r>
      <w:r>
        <w:rPr>
          <w:rStyle w:val="StyleUnderline"/>
        </w:rPr>
        <w:t xml:space="preserve"> </w:t>
      </w:r>
      <w:r w:rsidRPr="007D25C2">
        <w:rPr>
          <w:rStyle w:val="StyleUnderline"/>
        </w:rPr>
        <w:t>Chinese Exclusion Act and continuing today.</w:t>
      </w:r>
      <w:r w:rsidRPr="00D443B1">
        <w:rPr>
          <w:sz w:val="16"/>
        </w:rPr>
        <w:t xml:space="preserve">19 The National Security Entry Exit Registration System (NSEERS), for example, led to the fingerprinting and interrogation of 83,000 South Asian males over the age of 16 immediately following 9/11; out of these men, 13,000 were placed in deportation proceedings.20 </w:t>
      </w:r>
      <w:r w:rsidRPr="007D25C2">
        <w:rPr>
          <w:rStyle w:val="StyleUnderline"/>
        </w:rPr>
        <w:t>The</w:t>
      </w:r>
      <w:r>
        <w:rPr>
          <w:rStyle w:val="StyleUnderline"/>
        </w:rPr>
        <w:t xml:space="preserve"> </w:t>
      </w:r>
      <w:r w:rsidRPr="007D25C2">
        <w:rPr>
          <w:rStyle w:val="StyleUnderline"/>
        </w:rPr>
        <w:t>Patriot</w:t>
      </w:r>
      <w:r>
        <w:rPr>
          <w:rStyle w:val="StyleUnderline"/>
        </w:rPr>
        <w:t xml:space="preserve"> </w:t>
      </w:r>
      <w:r w:rsidRPr="007D25C2">
        <w:rPr>
          <w:rStyle w:val="StyleUnderline"/>
        </w:rPr>
        <w:t>Act</w:t>
      </w:r>
      <w:r>
        <w:rPr>
          <w:rStyle w:val="StyleUnderline"/>
        </w:rPr>
        <w:t xml:space="preserve"> </w:t>
      </w:r>
      <w:r w:rsidRPr="007D25C2">
        <w:rPr>
          <w:rStyle w:val="StyleUnderline"/>
        </w:rPr>
        <w:t>and “voluntary</w:t>
      </w:r>
      <w:r>
        <w:rPr>
          <w:rStyle w:val="StyleUnderline"/>
        </w:rPr>
        <w:t xml:space="preserve"> </w:t>
      </w:r>
      <w:r w:rsidRPr="007D25C2">
        <w:rPr>
          <w:rStyle w:val="StyleUnderline"/>
        </w:rPr>
        <w:t>interview</w:t>
      </w:r>
      <w:r>
        <w:rPr>
          <w:rStyle w:val="StyleUnderline"/>
        </w:rPr>
        <w:t xml:space="preserve"> </w:t>
      </w:r>
      <w:r w:rsidRPr="007D25C2">
        <w:rPr>
          <w:rStyle w:val="StyleUnderline"/>
        </w:rPr>
        <w:t>program”</w:t>
      </w:r>
      <w:r>
        <w:rPr>
          <w:rStyle w:val="StyleUnderline"/>
        </w:rPr>
        <w:t xml:space="preserve"> </w:t>
      </w:r>
      <w:r w:rsidRPr="007D25C2">
        <w:rPr>
          <w:rStyle w:val="StyleUnderline"/>
        </w:rPr>
        <w:t>similarly</w:t>
      </w:r>
      <w:r>
        <w:rPr>
          <w:rStyle w:val="StyleUnderline"/>
        </w:rPr>
        <w:t xml:space="preserve"> </w:t>
      </w:r>
      <w:r w:rsidRPr="007D25C2">
        <w:rPr>
          <w:rStyle w:val="StyleUnderline"/>
        </w:rPr>
        <w:t>profiled</w:t>
      </w:r>
      <w:r>
        <w:rPr>
          <w:rStyle w:val="StyleUnderline"/>
        </w:rPr>
        <w:t xml:space="preserve"> </w:t>
      </w:r>
      <w:r w:rsidRPr="007D25C2">
        <w:rPr>
          <w:rStyle w:val="StyleUnderline"/>
        </w:rPr>
        <w:t>people</w:t>
      </w:r>
      <w:r>
        <w:rPr>
          <w:rStyle w:val="StyleUnderline"/>
        </w:rPr>
        <w:t xml:space="preserve"> </w:t>
      </w:r>
      <w:r w:rsidRPr="007D25C2">
        <w:rPr>
          <w:rStyle w:val="StyleUnderline"/>
        </w:rPr>
        <w:t>based</w:t>
      </w:r>
      <w:r>
        <w:rPr>
          <w:rStyle w:val="StyleUnderline"/>
        </w:rPr>
        <w:t xml:space="preserve"> </w:t>
      </w:r>
      <w:r w:rsidRPr="007D25C2">
        <w:rPr>
          <w:rStyle w:val="StyleUnderline"/>
        </w:rPr>
        <w:t>on nationality.</w:t>
      </w:r>
      <w:r w:rsidRPr="00D443B1">
        <w:rPr>
          <w:sz w:val="16"/>
        </w:rPr>
        <w:t xml:space="preserve">21 Ahmad argues that </w:t>
      </w:r>
      <w:r w:rsidRPr="007D25C2">
        <w:rPr>
          <w:rStyle w:val="StyleUnderline"/>
        </w:rPr>
        <w:t>there</w:t>
      </w:r>
      <w:r>
        <w:rPr>
          <w:rStyle w:val="StyleUnderline"/>
        </w:rPr>
        <w:t xml:space="preserve"> </w:t>
      </w:r>
      <w:r w:rsidRPr="007D25C2">
        <w:rPr>
          <w:rStyle w:val="StyleUnderline"/>
        </w:rPr>
        <w:t>is</w:t>
      </w:r>
      <w:r>
        <w:rPr>
          <w:rStyle w:val="StyleUnderline"/>
        </w:rPr>
        <w:t xml:space="preserve"> </w:t>
      </w:r>
      <w:r w:rsidRPr="007D25C2">
        <w:rPr>
          <w:rStyle w:val="StyleUnderline"/>
        </w:rPr>
        <w:t>a</w:t>
      </w:r>
      <w:r>
        <w:rPr>
          <w:rStyle w:val="StyleUnderline"/>
        </w:rPr>
        <w:t xml:space="preserve"> </w:t>
      </w:r>
      <w:r w:rsidRPr="007D25C2">
        <w:rPr>
          <w:rStyle w:val="StyleUnderline"/>
        </w:rPr>
        <w:t>“mutually</w:t>
      </w:r>
      <w:r>
        <w:rPr>
          <w:rStyle w:val="StyleUnderline"/>
        </w:rPr>
        <w:t xml:space="preserve"> </w:t>
      </w:r>
      <w:r w:rsidRPr="007D25C2">
        <w:rPr>
          <w:rStyle w:val="StyleUnderline"/>
        </w:rPr>
        <w:t xml:space="preserve">reinforcing relationship” between </w:t>
      </w:r>
      <w:r w:rsidRPr="00D443B1">
        <w:rPr>
          <w:sz w:val="16"/>
        </w:rPr>
        <w:t>this type of</w:t>
      </w:r>
      <w:r w:rsidRPr="007D25C2">
        <w:rPr>
          <w:rStyle w:val="StyleUnderline"/>
        </w:rPr>
        <w:t xml:space="preserve"> governmental racial profiling and individual hate crimes</w:t>
      </w:r>
      <w:r w:rsidRPr="00D443B1">
        <w:rPr>
          <w:sz w:val="16"/>
        </w:rPr>
        <w:t xml:space="preserve"> (2004, 1262). Wing draws a similar conclusion, </w:t>
      </w:r>
      <w:r w:rsidRPr="007D25C2">
        <w:rPr>
          <w:rStyle w:val="StyleUnderline"/>
        </w:rPr>
        <w:t>linking</w:t>
      </w:r>
      <w:r>
        <w:rPr>
          <w:rStyle w:val="StyleUnderline"/>
        </w:rPr>
        <w:t xml:space="preserve"> </w:t>
      </w:r>
      <w:r w:rsidRPr="007D25C2">
        <w:rPr>
          <w:rStyle w:val="StyleUnderline"/>
        </w:rPr>
        <w:t>profiling</w:t>
      </w:r>
      <w:r>
        <w:rPr>
          <w:rStyle w:val="StyleUnderline"/>
        </w:rPr>
        <w:t xml:space="preserve"> </w:t>
      </w:r>
      <w:r w:rsidRPr="007D25C2">
        <w:rPr>
          <w:rStyle w:val="StyleUnderline"/>
        </w:rPr>
        <w:t>to</w:t>
      </w:r>
      <w:r>
        <w:rPr>
          <w:rStyle w:val="StyleUnderline"/>
        </w:rPr>
        <w:t xml:space="preserve"> </w:t>
      </w:r>
      <w:r w:rsidRPr="007D25C2">
        <w:rPr>
          <w:rStyle w:val="StyleUnderline"/>
        </w:rPr>
        <w:t>nationality</w:t>
      </w:r>
      <w:r>
        <w:rPr>
          <w:rStyle w:val="StyleUnderline"/>
        </w:rPr>
        <w:t xml:space="preserve"> </w:t>
      </w:r>
      <w:r w:rsidRPr="007D25C2">
        <w:rPr>
          <w:rStyle w:val="StyleUnderline"/>
        </w:rPr>
        <w:t>as</w:t>
      </w:r>
      <w:r>
        <w:rPr>
          <w:rStyle w:val="StyleUnderline"/>
        </w:rPr>
        <w:t xml:space="preserve"> </w:t>
      </w:r>
      <w:r w:rsidRPr="007D25C2">
        <w:rPr>
          <w:rStyle w:val="StyleUnderline"/>
        </w:rPr>
        <w:t>well</w:t>
      </w:r>
      <w:r>
        <w:rPr>
          <w:rStyle w:val="StyleUnderline"/>
        </w:rPr>
        <w:t xml:space="preserve"> </w:t>
      </w:r>
      <w:r w:rsidRPr="007D25C2">
        <w:rPr>
          <w:rStyle w:val="StyleUnderline"/>
        </w:rPr>
        <w:t>as</w:t>
      </w:r>
      <w:r>
        <w:rPr>
          <w:rStyle w:val="StyleUnderline"/>
        </w:rPr>
        <w:t xml:space="preserve"> </w:t>
      </w:r>
      <w:r w:rsidRPr="007D25C2">
        <w:rPr>
          <w:rStyle w:val="StyleUnderline"/>
        </w:rPr>
        <w:t>race</w:t>
      </w:r>
      <w:r w:rsidRPr="00D443B1">
        <w:rPr>
          <w:sz w:val="16"/>
        </w:rPr>
        <w:t>: “</w:t>
      </w:r>
      <w:r w:rsidRPr="007D25C2">
        <w:rPr>
          <w:rStyle w:val="StyleUnderline"/>
        </w:rPr>
        <w:t>Today’s</w:t>
      </w:r>
      <w:r>
        <w:rPr>
          <w:rStyle w:val="StyleUnderline"/>
        </w:rPr>
        <w:t xml:space="preserve"> </w:t>
      </w:r>
      <w:r w:rsidRPr="007D25C2">
        <w:rPr>
          <w:rStyle w:val="StyleUnderline"/>
        </w:rPr>
        <w:t>war</w:t>
      </w:r>
      <w:r>
        <w:rPr>
          <w:rStyle w:val="StyleUnderline"/>
        </w:rPr>
        <w:t xml:space="preserve"> </w:t>
      </w:r>
      <w:r w:rsidRPr="007D25C2">
        <w:rPr>
          <w:rStyle w:val="StyleUnderline"/>
        </w:rPr>
        <w:t>on terrorism is</w:t>
      </w:r>
      <w:r w:rsidRPr="00D443B1">
        <w:rPr>
          <w:sz w:val="16"/>
        </w:rPr>
        <w:t xml:space="preserve">, among other things, also </w:t>
      </w:r>
      <w:r w:rsidRPr="007D25C2">
        <w:rPr>
          <w:rStyle w:val="StyleUnderline"/>
        </w:rPr>
        <w:t>a war on racialized immigrants</w:t>
      </w:r>
      <w:r w:rsidRPr="00D443B1">
        <w:rPr>
          <w:sz w:val="16"/>
        </w:rPr>
        <w:t xml:space="preserve"> </w:t>
      </w:r>
      <w:r w:rsidRPr="007D25C2">
        <w:rPr>
          <w:rStyle w:val="StyleUnderline"/>
        </w:rPr>
        <w:t>as the Patriot Act and other new laws treat them as suspected enemy combatants</w:t>
      </w:r>
      <w:r w:rsidRPr="00D443B1">
        <w:rPr>
          <w:sz w:val="16"/>
        </w:rPr>
        <w:t xml:space="preserve"> simply </w:t>
      </w:r>
      <w:r w:rsidRPr="007D25C2">
        <w:rPr>
          <w:rStyle w:val="StyleUnderline"/>
        </w:rPr>
        <w:t>because</w:t>
      </w:r>
      <w:r>
        <w:rPr>
          <w:rStyle w:val="StyleUnderline"/>
        </w:rPr>
        <w:t xml:space="preserve"> </w:t>
      </w:r>
      <w:r w:rsidRPr="007D25C2">
        <w:rPr>
          <w:rStyle w:val="StyleUnderline"/>
        </w:rPr>
        <w:t>of</w:t>
      </w:r>
      <w:r>
        <w:rPr>
          <w:rStyle w:val="StyleUnderline"/>
        </w:rPr>
        <w:t xml:space="preserve"> </w:t>
      </w:r>
      <w:r w:rsidRPr="007D25C2">
        <w:rPr>
          <w:rStyle w:val="StyleUnderline"/>
        </w:rPr>
        <w:t>their</w:t>
      </w:r>
      <w:r>
        <w:rPr>
          <w:rStyle w:val="StyleUnderline"/>
        </w:rPr>
        <w:t xml:space="preserve"> </w:t>
      </w:r>
      <w:r w:rsidRPr="007D25C2">
        <w:rPr>
          <w:rStyle w:val="StyleUnderline"/>
        </w:rPr>
        <w:t>race</w:t>
      </w:r>
      <w:r w:rsidRPr="00D443B1">
        <w:rPr>
          <w:sz w:val="16"/>
        </w:rPr>
        <w:t xml:space="preserve"> and nationality” (2005). </w:t>
      </w:r>
      <w:r w:rsidRPr="007D25C2">
        <w:rPr>
          <w:rStyle w:val="StyleUnderline"/>
        </w:rPr>
        <w:t>Other institutional influences on the post-9/11 racial climate include police</w:t>
      </w:r>
      <w:r>
        <w:rPr>
          <w:rStyle w:val="StyleUnderline"/>
        </w:rPr>
        <w:t xml:space="preserve"> </w:t>
      </w:r>
      <w:r w:rsidRPr="007D25C2">
        <w:rPr>
          <w:rStyle w:val="StyleUnderline"/>
        </w:rPr>
        <w:t>spying</w:t>
      </w:r>
      <w:r>
        <w:rPr>
          <w:rStyle w:val="StyleUnderline"/>
        </w:rPr>
        <w:t xml:space="preserve"> </w:t>
      </w:r>
      <w:r w:rsidRPr="007D25C2">
        <w:rPr>
          <w:rStyle w:val="StyleUnderline"/>
        </w:rPr>
        <w:t>on</w:t>
      </w:r>
      <w:r>
        <w:rPr>
          <w:rStyle w:val="StyleUnderline"/>
        </w:rPr>
        <w:t xml:space="preserve"> </w:t>
      </w:r>
      <w:r w:rsidRPr="007D25C2">
        <w:rPr>
          <w:rStyle w:val="StyleUnderline"/>
        </w:rPr>
        <w:t>Muslim</w:t>
      </w:r>
      <w:r>
        <w:rPr>
          <w:rStyle w:val="StyleUnderline"/>
        </w:rPr>
        <w:t xml:space="preserve"> </w:t>
      </w:r>
      <w:r w:rsidRPr="007D25C2">
        <w:rPr>
          <w:rStyle w:val="StyleUnderline"/>
        </w:rPr>
        <w:t>student</w:t>
      </w:r>
      <w:r>
        <w:rPr>
          <w:rStyle w:val="StyleUnderline"/>
        </w:rPr>
        <w:t xml:space="preserve"> </w:t>
      </w:r>
      <w:r w:rsidRPr="007D25C2">
        <w:rPr>
          <w:rStyle w:val="StyleUnderline"/>
        </w:rPr>
        <w:t>associations</w:t>
      </w:r>
      <w:r>
        <w:rPr>
          <w:rStyle w:val="StyleUnderline"/>
        </w:rPr>
        <w:t xml:space="preserve"> </w:t>
      </w:r>
      <w:r w:rsidRPr="007D25C2">
        <w:rPr>
          <w:rStyle w:val="StyleUnderline"/>
        </w:rPr>
        <w:t>and</w:t>
      </w:r>
      <w:r>
        <w:rPr>
          <w:rStyle w:val="StyleUnderline"/>
        </w:rPr>
        <w:t xml:space="preserve"> </w:t>
      </w:r>
      <w:r w:rsidRPr="007D25C2">
        <w:rPr>
          <w:rStyle w:val="StyleUnderline"/>
        </w:rPr>
        <w:t>mosques,</w:t>
      </w:r>
      <w:r>
        <w:rPr>
          <w:rStyle w:val="StyleUnderline"/>
        </w:rPr>
        <w:t xml:space="preserve"> </w:t>
      </w:r>
      <w:r w:rsidRPr="007D25C2">
        <w:rPr>
          <w:rStyle w:val="StyleUnderline"/>
        </w:rPr>
        <w:t>FBI entrapment, and drone attacks, all of which have “established Islam as</w:t>
      </w:r>
      <w:r>
        <w:rPr>
          <w:rStyle w:val="StyleUnderline"/>
        </w:rPr>
        <w:t xml:space="preserve"> </w:t>
      </w:r>
      <w:r w:rsidRPr="007D25C2">
        <w:rPr>
          <w:rStyle w:val="StyleUnderline"/>
        </w:rPr>
        <w:t>‘the</w:t>
      </w:r>
      <w:r>
        <w:rPr>
          <w:rStyle w:val="StyleUnderline"/>
        </w:rPr>
        <w:t xml:space="preserve"> </w:t>
      </w:r>
      <w:r w:rsidRPr="007D25C2">
        <w:rPr>
          <w:rStyle w:val="StyleUnderline"/>
        </w:rPr>
        <w:t>enemy,’”</w:t>
      </w:r>
      <w:r>
        <w:rPr>
          <w:rStyle w:val="StyleUnderline"/>
        </w:rPr>
        <w:t xml:space="preserve"> </w:t>
      </w:r>
      <w:r w:rsidRPr="007D25C2">
        <w:rPr>
          <w:rStyle w:val="StyleUnderline"/>
        </w:rPr>
        <w:t>leading</w:t>
      </w:r>
      <w:r>
        <w:rPr>
          <w:rStyle w:val="StyleUnderline"/>
        </w:rPr>
        <w:t xml:space="preserve"> </w:t>
      </w:r>
      <w:r w:rsidRPr="007D25C2">
        <w:rPr>
          <w:rStyle w:val="StyleUnderline"/>
        </w:rPr>
        <w:t>to</w:t>
      </w:r>
      <w:r w:rsidRPr="00D443B1">
        <w:rPr>
          <w:sz w:val="16"/>
        </w:rPr>
        <w:t xml:space="preserve"> “more </w:t>
      </w:r>
      <w:r>
        <w:rPr>
          <w:rStyle w:val="StyleUnderline"/>
        </w:rPr>
        <w:t>everyday forms of Islamo</w:t>
      </w:r>
      <w:r w:rsidRPr="007D25C2">
        <w:rPr>
          <w:rStyle w:val="StyleUnderline"/>
        </w:rPr>
        <w:t>phobia”—stereotypes, racist comments, and</w:t>
      </w:r>
      <w:r w:rsidRPr="00D443B1">
        <w:rPr>
          <w:sz w:val="16"/>
        </w:rPr>
        <w:t xml:space="preserve"> other “</w:t>
      </w:r>
      <w:r w:rsidRPr="007D25C2">
        <w:rPr>
          <w:rStyle w:val="StyleUnderline"/>
        </w:rPr>
        <w:t>overt and covert abuse</w:t>
      </w:r>
      <w:r w:rsidRPr="00D443B1">
        <w:rPr>
          <w:sz w:val="16"/>
        </w:rPr>
        <w:t xml:space="preserve"> </w:t>
      </w:r>
      <w:r w:rsidRPr="007D25C2">
        <w:rPr>
          <w:rStyle w:val="StyleUnderline"/>
        </w:rPr>
        <w:t>that have been a regular feature of life</w:t>
      </w:r>
      <w:r w:rsidRPr="00D443B1">
        <w:rPr>
          <w:sz w:val="16"/>
        </w:rPr>
        <w:t xml:space="preserve">” post-9/11. This combination of </w:t>
      </w:r>
      <w:r w:rsidRPr="008C6E27">
        <w:rPr>
          <w:rStyle w:val="StyleUnderline"/>
        </w:rPr>
        <w:t>structural and interpersonal violence has constructed a racialized ethnic</w:t>
      </w:r>
      <w:r w:rsidRPr="00D443B1">
        <w:rPr>
          <w:sz w:val="16"/>
        </w:rPr>
        <w:t xml:space="preserve"> </w:t>
      </w:r>
      <w:r w:rsidRPr="008C6E27">
        <w:rPr>
          <w:rStyle w:val="StyleUnderline"/>
        </w:rPr>
        <w:t>category</w:t>
      </w:r>
      <w:r w:rsidRPr="00D443B1">
        <w:rPr>
          <w:sz w:val="16"/>
        </w:rPr>
        <w:t xml:space="preserve"> that has been </w:t>
      </w:r>
      <w:r w:rsidRPr="008C6E27">
        <w:rPr>
          <w:rStyle w:val="StyleUnderline"/>
        </w:rPr>
        <w:t>referred to as the “ArabMuslimSouthAsian” body</w:t>
      </w:r>
      <w:r w:rsidRPr="00D443B1">
        <w:rPr>
          <w:sz w:val="16"/>
        </w:rPr>
        <w:t xml:space="preserve">.23 </w:t>
      </w:r>
      <w:r w:rsidRPr="008C6E27">
        <w:rPr>
          <w:rStyle w:val="StyleUnderline"/>
        </w:rPr>
        <w:t>Post-9/11</w:t>
      </w:r>
      <w:r w:rsidRPr="00D443B1">
        <w:rPr>
          <w:sz w:val="16"/>
        </w:rPr>
        <w:t xml:space="preserve"> </w:t>
      </w:r>
      <w:r w:rsidRPr="008C6E27">
        <w:rPr>
          <w:rStyle w:val="StyleUnderline"/>
        </w:rPr>
        <w:t>stereotyping</w:t>
      </w:r>
      <w:r w:rsidRPr="00D443B1">
        <w:rPr>
          <w:sz w:val="16"/>
        </w:rPr>
        <w:t xml:space="preserve"> of the “ArabMuslimSouthAsian” body </w:t>
      </w:r>
      <w:r w:rsidRPr="008C6E27">
        <w:rPr>
          <w:rStyle w:val="StyleUnderline"/>
        </w:rPr>
        <w:t>has</w:t>
      </w:r>
      <w:r>
        <w:rPr>
          <w:rStyle w:val="StyleUnderline"/>
        </w:rPr>
        <w:t xml:space="preserve"> </w:t>
      </w:r>
      <w:r w:rsidRPr="008C6E27">
        <w:rPr>
          <w:rStyle w:val="StyleUnderline"/>
        </w:rPr>
        <w:t>become</w:t>
      </w:r>
      <w:r>
        <w:rPr>
          <w:rStyle w:val="StyleUnderline"/>
        </w:rPr>
        <w:t xml:space="preserve"> </w:t>
      </w:r>
      <w:r w:rsidRPr="008C6E27">
        <w:rPr>
          <w:rStyle w:val="StyleUnderline"/>
        </w:rPr>
        <w:t>a</w:t>
      </w:r>
      <w:r>
        <w:rPr>
          <w:rStyle w:val="StyleUnderline"/>
        </w:rPr>
        <w:t xml:space="preserve"> </w:t>
      </w:r>
      <w:r w:rsidRPr="008C6E27">
        <w:rPr>
          <w:rStyle w:val="StyleUnderline"/>
        </w:rPr>
        <w:t>transnational phenomenon</w:t>
      </w:r>
      <w:r w:rsidRPr="00D443B1">
        <w:rPr>
          <w:sz w:val="16"/>
        </w:rPr>
        <w:t xml:space="preserve">, where “[f]ew desis (a person of Indian, Pakistani, Bangladeshi, Afghani, Sri Lankan, or Nepalese descent) are able to deny the existence of a heightened fear of our bodies.”24 Indeed, </w:t>
      </w:r>
      <w:r w:rsidRPr="008C6E27">
        <w:rPr>
          <w:rStyle w:val="StyleUnderline"/>
        </w:rPr>
        <w:t>the first three people killed as part of 9/11 backlash were of South Asian descent</w:t>
      </w:r>
      <w:r w:rsidRPr="00D443B1">
        <w:rPr>
          <w:sz w:val="16"/>
        </w:rPr>
        <w:t xml:space="preserve">.25 According to a report by National Asian Pacific American Legal Consortium (NAPALC), </w:t>
      </w:r>
      <w:r w:rsidRPr="008C6E27">
        <w:rPr>
          <w:rStyle w:val="StyleUnderline"/>
        </w:rPr>
        <w:t>96%</w:t>
      </w:r>
      <w:r>
        <w:rPr>
          <w:rStyle w:val="StyleUnderline"/>
        </w:rPr>
        <w:t xml:space="preserve"> </w:t>
      </w:r>
      <w:r w:rsidRPr="008C6E27">
        <w:rPr>
          <w:rStyle w:val="StyleUnderline"/>
        </w:rPr>
        <w:t>of</w:t>
      </w:r>
      <w:r>
        <w:rPr>
          <w:rStyle w:val="StyleUnderline"/>
        </w:rPr>
        <w:t xml:space="preserve"> </w:t>
      </w:r>
      <w:r w:rsidRPr="008C6E27">
        <w:rPr>
          <w:rStyle w:val="StyleUnderline"/>
        </w:rPr>
        <w:t>the</w:t>
      </w:r>
      <w:r>
        <w:rPr>
          <w:rStyle w:val="StyleUnderline"/>
        </w:rPr>
        <w:t xml:space="preserve"> </w:t>
      </w:r>
      <w:r w:rsidRPr="008C6E27">
        <w:rPr>
          <w:rStyle w:val="StyleUnderline"/>
        </w:rPr>
        <w:t>victims</w:t>
      </w:r>
      <w:r>
        <w:rPr>
          <w:rStyle w:val="StyleUnderline"/>
        </w:rPr>
        <w:t xml:space="preserve"> </w:t>
      </w:r>
      <w:r w:rsidRPr="008C6E27">
        <w:rPr>
          <w:rStyle w:val="StyleUnderline"/>
        </w:rPr>
        <w:t>of</w:t>
      </w:r>
      <w:r>
        <w:rPr>
          <w:rStyle w:val="StyleUnderline"/>
        </w:rPr>
        <w:t xml:space="preserve"> </w:t>
      </w:r>
      <w:r w:rsidRPr="008C6E27">
        <w:rPr>
          <w:rStyle w:val="StyleUnderline"/>
        </w:rPr>
        <w:t>post-9/11 vigilante</w:t>
      </w:r>
      <w:r>
        <w:rPr>
          <w:rStyle w:val="StyleUnderline"/>
        </w:rPr>
        <w:t xml:space="preserve"> </w:t>
      </w:r>
      <w:r w:rsidRPr="008C6E27">
        <w:rPr>
          <w:rStyle w:val="StyleUnderline"/>
        </w:rPr>
        <w:t>violence</w:t>
      </w:r>
      <w:r w:rsidRPr="00D443B1">
        <w:rPr>
          <w:sz w:val="16"/>
        </w:rPr>
        <w:t xml:space="preserve"> in the three months </w:t>
      </w:r>
      <w:r w:rsidRPr="008C6E27">
        <w:rPr>
          <w:rStyle w:val="StyleUnderline"/>
        </w:rPr>
        <w:t>immediately following</w:t>
      </w:r>
      <w:r>
        <w:rPr>
          <w:rStyle w:val="StyleUnderline"/>
        </w:rPr>
        <w:t xml:space="preserve"> </w:t>
      </w:r>
      <w:r w:rsidRPr="008C6E27">
        <w:rPr>
          <w:rStyle w:val="StyleUnderline"/>
        </w:rPr>
        <w:t>the attacks were South Asian.</w:t>
      </w:r>
      <w:r w:rsidRPr="00D443B1">
        <w:rPr>
          <w:sz w:val="16"/>
        </w:rPr>
        <w:t xml:space="preserve">26 Attacks have disproportionately affected Sikh-American men, who are profiled because they wear turbans and grow long facial hair, leading to what Volpp describes a “conflate[ion] with Osama Bin Laden” (2002, 1590). In one of the earliest such attacks, Balbir Singh Sodhi, </w:t>
      </w:r>
      <w:r w:rsidRPr="00D443B1">
        <w:rPr>
          <w:rStyle w:val="StyleUnderline"/>
        </w:rPr>
        <w:t>a</w:t>
      </w:r>
      <w:r>
        <w:rPr>
          <w:rStyle w:val="StyleUnderline"/>
        </w:rPr>
        <w:t xml:space="preserve"> </w:t>
      </w:r>
      <w:r w:rsidRPr="00D443B1">
        <w:rPr>
          <w:rStyle w:val="StyleUnderline"/>
        </w:rPr>
        <w:t>Sikh-American,</w:t>
      </w:r>
      <w:r>
        <w:rPr>
          <w:rStyle w:val="StyleUnderline"/>
        </w:rPr>
        <w:t xml:space="preserve"> </w:t>
      </w:r>
      <w:r w:rsidRPr="00D443B1">
        <w:rPr>
          <w:rStyle w:val="StyleUnderline"/>
        </w:rPr>
        <w:t>was murdered</w:t>
      </w:r>
      <w:r w:rsidRPr="00D443B1">
        <w:rPr>
          <w:sz w:val="16"/>
        </w:rPr>
        <w:t xml:space="preserve"> outside his gas station in Mesa, Arizona by a man </w:t>
      </w:r>
      <w:r w:rsidRPr="00D443B1">
        <w:rPr>
          <w:rStyle w:val="StyleUnderline"/>
        </w:rPr>
        <w:t>who “said</w:t>
      </w:r>
      <w:r>
        <w:rPr>
          <w:rStyle w:val="StyleUnderline"/>
        </w:rPr>
        <w:t xml:space="preserve"> </w:t>
      </w:r>
      <w:r w:rsidRPr="00D443B1">
        <w:rPr>
          <w:rStyle w:val="StyleUnderline"/>
        </w:rPr>
        <w:t>he</w:t>
      </w:r>
      <w:r>
        <w:rPr>
          <w:rStyle w:val="StyleUnderline"/>
        </w:rPr>
        <w:t xml:space="preserve"> </w:t>
      </w:r>
      <w:r w:rsidRPr="00D443B1">
        <w:rPr>
          <w:rStyle w:val="StyleUnderline"/>
        </w:rPr>
        <w:t>wanted</w:t>
      </w:r>
      <w:r>
        <w:rPr>
          <w:rStyle w:val="StyleUnderline"/>
        </w:rPr>
        <w:t xml:space="preserve"> </w:t>
      </w:r>
      <w:r w:rsidRPr="00D443B1">
        <w:rPr>
          <w:rStyle w:val="StyleUnderline"/>
        </w:rPr>
        <w:t>to</w:t>
      </w:r>
      <w:r>
        <w:rPr>
          <w:rStyle w:val="StyleUnderline"/>
        </w:rPr>
        <w:t xml:space="preserve"> </w:t>
      </w:r>
      <w:r w:rsidRPr="00D443B1">
        <w:rPr>
          <w:rStyle w:val="StyleUnderline"/>
        </w:rPr>
        <w:t>‘kill</w:t>
      </w:r>
      <w:r>
        <w:rPr>
          <w:rStyle w:val="StyleUnderline"/>
        </w:rPr>
        <w:t xml:space="preserve"> </w:t>
      </w:r>
      <w:r w:rsidRPr="00D443B1">
        <w:rPr>
          <w:rStyle w:val="StyleUnderline"/>
        </w:rPr>
        <w:t>a</w:t>
      </w:r>
      <w:r>
        <w:rPr>
          <w:rStyle w:val="StyleUnderline"/>
        </w:rPr>
        <w:t xml:space="preserve"> </w:t>
      </w:r>
      <w:r w:rsidRPr="00D443B1">
        <w:rPr>
          <w:rStyle w:val="StyleUnderline"/>
        </w:rPr>
        <w:t>Muslim’</w:t>
      </w:r>
      <w:r w:rsidRPr="00D443B1">
        <w:rPr>
          <w:sz w:val="16"/>
        </w:rPr>
        <w:t xml:space="preserve"> in retaliation for the terrorist attacks.”27 Twelve years later, </w:t>
      </w:r>
      <w:r w:rsidRPr="00D443B1">
        <w:rPr>
          <w:rStyle w:val="StyleUnderline"/>
        </w:rPr>
        <w:t>these</w:t>
      </w:r>
      <w:r>
        <w:rPr>
          <w:rStyle w:val="StyleUnderline"/>
        </w:rPr>
        <w:t xml:space="preserve"> </w:t>
      </w:r>
      <w:r w:rsidRPr="00D443B1">
        <w:rPr>
          <w:rStyle w:val="StyleUnderline"/>
        </w:rPr>
        <w:t>attacks</w:t>
      </w:r>
      <w:r>
        <w:rPr>
          <w:rStyle w:val="StyleUnderline"/>
        </w:rPr>
        <w:t xml:space="preserve"> </w:t>
      </w:r>
      <w:r w:rsidRPr="00D443B1">
        <w:rPr>
          <w:rStyle w:val="StyleUnderline"/>
        </w:rPr>
        <w:t>continue</w:t>
      </w:r>
      <w:r w:rsidRPr="00D443B1">
        <w:rPr>
          <w:sz w:val="16"/>
        </w:rPr>
        <w:t xml:space="preserve">—around the time of the Oak Creek Sikh temple shooting,28 there were also 10 separate anti-Muslim attacks.29 In September 2013, </w:t>
      </w:r>
      <w:r w:rsidRPr="00D443B1">
        <w:rPr>
          <w:rStyle w:val="StyleUnderline"/>
        </w:rPr>
        <w:t>Dr.</w:t>
      </w:r>
      <w:r>
        <w:rPr>
          <w:rStyle w:val="StyleUnderline"/>
        </w:rPr>
        <w:t xml:space="preserve"> </w:t>
      </w:r>
      <w:r w:rsidRPr="00D443B1">
        <w:rPr>
          <w:rStyle w:val="StyleUnderline"/>
        </w:rPr>
        <w:t>Prabhjot Singh, a Columbia University professor, was attacked in Manhattan by a group of 20 young men shouting “get Osama”</w:t>
      </w:r>
      <w:r w:rsidRPr="00D443B1">
        <w:rPr>
          <w:sz w:val="16"/>
        </w:rPr>
        <w:t xml:space="preserve"> and “terrorist.”30 In New York, within a month of Sunando Sen’s murder, </w:t>
      </w:r>
      <w:r w:rsidRPr="00D443B1">
        <w:rPr>
          <w:rStyle w:val="StyleUnderline"/>
        </w:rPr>
        <w:t>police arrested</w:t>
      </w:r>
      <w:r>
        <w:rPr>
          <w:rStyle w:val="StyleUnderline"/>
        </w:rPr>
        <w:t xml:space="preserve"> </w:t>
      </w:r>
      <w:r w:rsidRPr="00D443B1">
        <w:rPr>
          <w:rStyle w:val="StyleUnderline"/>
        </w:rPr>
        <w:t>a</w:t>
      </w:r>
      <w:r>
        <w:rPr>
          <w:rStyle w:val="StyleUnderline"/>
        </w:rPr>
        <w:t xml:space="preserve"> </w:t>
      </w:r>
      <w:r w:rsidRPr="00D443B1">
        <w:rPr>
          <w:rStyle w:val="StyleUnderline"/>
        </w:rPr>
        <w:t>man</w:t>
      </w:r>
      <w:r>
        <w:rPr>
          <w:rStyle w:val="StyleUnderline"/>
        </w:rPr>
        <w:t xml:space="preserve"> </w:t>
      </w:r>
      <w:r w:rsidRPr="00D443B1">
        <w:rPr>
          <w:rStyle w:val="StyleUnderline"/>
        </w:rPr>
        <w:t>accused</w:t>
      </w:r>
      <w:r>
        <w:rPr>
          <w:rStyle w:val="StyleUnderline"/>
        </w:rPr>
        <w:t xml:space="preserve"> </w:t>
      </w:r>
      <w:r w:rsidRPr="00D443B1">
        <w:rPr>
          <w:rStyle w:val="StyleUnderline"/>
        </w:rPr>
        <w:t>of</w:t>
      </w:r>
      <w:r>
        <w:rPr>
          <w:rStyle w:val="StyleUnderline"/>
        </w:rPr>
        <w:t xml:space="preserve"> </w:t>
      </w:r>
      <w:r w:rsidRPr="00D443B1">
        <w:rPr>
          <w:rStyle w:val="StyleUnderline"/>
        </w:rPr>
        <w:t>murdering</w:t>
      </w:r>
      <w:r>
        <w:rPr>
          <w:rStyle w:val="StyleUnderline"/>
        </w:rPr>
        <w:t xml:space="preserve"> </w:t>
      </w:r>
      <w:r w:rsidRPr="00D443B1">
        <w:rPr>
          <w:rStyle w:val="StyleUnderline"/>
        </w:rPr>
        <w:t>Middle-Eastern Brooklyn shopkeepers</w:t>
      </w:r>
      <w:proofErr w:type="gramStart"/>
      <w:r w:rsidRPr="00D443B1">
        <w:rPr>
          <w:sz w:val="16"/>
        </w:rPr>
        <w:t>;31</w:t>
      </w:r>
      <w:proofErr w:type="gramEnd"/>
      <w:r w:rsidRPr="00D443B1">
        <w:rPr>
          <w:sz w:val="16"/>
        </w:rPr>
        <w:t xml:space="preserve"> a 72-year-old man named Ali Akmal was “nearly beaten to death while going on his early morning walk”; and a 57-year-old man named Bashir Ahmad was “beaten and stabbed repeatedly as he entered a mosque in Flushing, Queens.”32Considering vigilante violence in this context, </w:t>
      </w:r>
      <w:r w:rsidRPr="00D443B1">
        <w:rPr>
          <w:rStyle w:val="StyleUnderline"/>
        </w:rPr>
        <w:t>it is hard to deny the</w:t>
      </w:r>
      <w:r>
        <w:rPr>
          <w:rStyle w:val="StyleUnderline"/>
        </w:rPr>
        <w:t xml:space="preserve"> </w:t>
      </w:r>
      <w:r w:rsidRPr="00D443B1">
        <w:rPr>
          <w:rStyle w:val="StyleUnderline"/>
        </w:rPr>
        <w:t>racial</w:t>
      </w:r>
      <w:r>
        <w:rPr>
          <w:rStyle w:val="StyleUnderline"/>
        </w:rPr>
        <w:t xml:space="preserve"> </w:t>
      </w:r>
      <w:r w:rsidRPr="00D443B1">
        <w:rPr>
          <w:rStyle w:val="StyleUnderline"/>
        </w:rPr>
        <w:t>motivations</w:t>
      </w:r>
      <w:r>
        <w:rPr>
          <w:rStyle w:val="StyleUnderline"/>
        </w:rPr>
        <w:t xml:space="preserve"> </w:t>
      </w:r>
      <w:r w:rsidRPr="00D443B1">
        <w:rPr>
          <w:rStyle w:val="StyleUnderline"/>
        </w:rPr>
        <w:t>for</w:t>
      </w:r>
      <w:r>
        <w:rPr>
          <w:rStyle w:val="StyleUnderline"/>
        </w:rPr>
        <w:t xml:space="preserve"> </w:t>
      </w:r>
      <w:r w:rsidRPr="00D443B1">
        <w:rPr>
          <w:rStyle w:val="StyleUnderline"/>
        </w:rPr>
        <w:t>the</w:t>
      </w:r>
      <w:r>
        <w:rPr>
          <w:rStyle w:val="StyleUnderline"/>
        </w:rPr>
        <w:t xml:space="preserve"> </w:t>
      </w:r>
      <w:r w:rsidRPr="00D443B1">
        <w:rPr>
          <w:rStyle w:val="StyleUnderline"/>
        </w:rPr>
        <w:t>attacks.</w:t>
      </w:r>
      <w:r>
        <w:rPr>
          <w:rStyle w:val="StyleUnderline"/>
        </w:rPr>
        <w:t xml:space="preserve"> </w:t>
      </w:r>
      <w:r w:rsidRPr="00D443B1">
        <w:rPr>
          <w:rStyle w:val="StyleUnderline"/>
        </w:rPr>
        <w:t>The</w:t>
      </w:r>
      <w:r>
        <w:rPr>
          <w:rStyle w:val="StyleUnderline"/>
        </w:rPr>
        <w:t xml:space="preserve"> </w:t>
      </w:r>
      <w:r w:rsidRPr="00D443B1">
        <w:rPr>
          <w:rStyle w:val="StyleUnderline"/>
        </w:rPr>
        <w:t>“Arab-MuslimSouthAsian” body, a transnational figure that “constitutes a major shift in American racial conceptualization,” is</w:t>
      </w:r>
      <w:r w:rsidRPr="00D443B1">
        <w:rPr>
          <w:sz w:val="16"/>
        </w:rPr>
        <w:t xml:space="preserve"> both </w:t>
      </w:r>
      <w:r w:rsidRPr="00D443B1">
        <w:rPr>
          <w:rStyle w:val="StyleUnderline"/>
        </w:rPr>
        <w:t>produced by and enacted via institutional and vigilante violence</w:t>
      </w:r>
      <w:r w:rsidRPr="00D443B1">
        <w:rPr>
          <w:sz w:val="16"/>
        </w:rPr>
        <w:t xml:space="preserve">.33 </w:t>
      </w:r>
      <w:r w:rsidRPr="00D443B1">
        <w:rPr>
          <w:rStyle w:val="StyleUnderline"/>
        </w:rPr>
        <w:t>It marks a major shift</w:t>
      </w:r>
      <w:r w:rsidRPr="00D443B1">
        <w:rPr>
          <w:sz w:val="16"/>
        </w:rPr>
        <w:t xml:space="preserve"> in Indian-American history </w:t>
      </w:r>
      <w:r w:rsidRPr="00D443B1">
        <w:rPr>
          <w:rStyle w:val="StyleUnderline"/>
        </w:rPr>
        <w:t>by folding South Asian and Middle Eastern diasporas into the orientalist category of “Muslim-looking” or “potential terrorist,</w:t>
      </w:r>
      <w:r w:rsidRPr="00D443B1">
        <w:rPr>
          <w:sz w:val="16"/>
        </w:rPr>
        <w:t xml:space="preserve">”34 </w:t>
      </w:r>
      <w:r w:rsidRPr="00D443B1">
        <w:rPr>
          <w:rStyle w:val="StyleUnderline"/>
        </w:rPr>
        <w:t>obscuring the “social and political salience” of the various identity groups consolidated under it.</w:t>
      </w:r>
      <w:r w:rsidRPr="00D443B1">
        <w:rPr>
          <w:sz w:val="16"/>
        </w:rPr>
        <w:t xml:space="preserve">35 </w:t>
      </w:r>
      <w:r w:rsidRPr="00D443B1">
        <w:rPr>
          <w:rStyle w:val="StyleUnderline"/>
        </w:rPr>
        <w:t>The concept of the “ArabMuslimSouthAsian”</w:t>
      </w:r>
      <w:r w:rsidRPr="00D443B1">
        <w:rPr>
          <w:sz w:val="16"/>
        </w:rPr>
        <w:t xml:space="preserve"> body, understood within the context of Indian-American deracialization, </w:t>
      </w:r>
      <w:r w:rsidRPr="00D443B1">
        <w:rPr>
          <w:rStyle w:val="StyleUnderline"/>
        </w:rPr>
        <w:t>serves</w:t>
      </w:r>
      <w:r>
        <w:rPr>
          <w:rStyle w:val="StyleUnderline"/>
        </w:rPr>
        <w:t xml:space="preserve"> </w:t>
      </w:r>
      <w:r w:rsidRPr="00D443B1">
        <w:rPr>
          <w:rStyle w:val="StyleUnderline"/>
        </w:rPr>
        <w:t>as</w:t>
      </w:r>
      <w:r>
        <w:rPr>
          <w:rStyle w:val="StyleUnderline"/>
        </w:rPr>
        <w:t xml:space="preserve"> </w:t>
      </w:r>
      <w:r w:rsidRPr="00D443B1">
        <w:rPr>
          <w:rStyle w:val="StyleUnderline"/>
        </w:rPr>
        <w:t>a framework</w:t>
      </w:r>
      <w:r>
        <w:rPr>
          <w:rStyle w:val="StyleUnderline"/>
        </w:rPr>
        <w:t xml:space="preserve"> </w:t>
      </w:r>
      <w:r w:rsidRPr="00D443B1">
        <w:rPr>
          <w:rStyle w:val="StyleUnderline"/>
        </w:rPr>
        <w:t>within</w:t>
      </w:r>
      <w:r>
        <w:rPr>
          <w:rStyle w:val="StyleUnderline"/>
        </w:rPr>
        <w:t xml:space="preserve"> </w:t>
      </w:r>
      <w:r w:rsidRPr="00D443B1">
        <w:rPr>
          <w:rStyle w:val="StyleUnderline"/>
        </w:rPr>
        <w:t>which</w:t>
      </w:r>
      <w:r>
        <w:rPr>
          <w:rStyle w:val="StyleUnderline"/>
        </w:rPr>
        <w:t xml:space="preserve"> </w:t>
      </w:r>
      <w:r w:rsidRPr="00D443B1">
        <w:rPr>
          <w:rStyle w:val="StyleUnderline"/>
        </w:rPr>
        <w:t>we</w:t>
      </w:r>
      <w:r>
        <w:rPr>
          <w:rStyle w:val="StyleUnderline"/>
        </w:rPr>
        <w:t xml:space="preserve"> </w:t>
      </w:r>
      <w:r w:rsidRPr="00D443B1">
        <w:rPr>
          <w:rStyle w:val="StyleUnderline"/>
        </w:rPr>
        <w:t>can</w:t>
      </w:r>
      <w:r>
        <w:rPr>
          <w:rStyle w:val="StyleUnderline"/>
        </w:rPr>
        <w:t xml:space="preserve"> </w:t>
      </w:r>
      <w:r w:rsidRPr="00D443B1">
        <w:rPr>
          <w:rStyle w:val="StyleUnderline"/>
        </w:rPr>
        <w:t>consider</w:t>
      </w:r>
      <w:r w:rsidRPr="00D443B1">
        <w:rPr>
          <w:sz w:val="16"/>
        </w:rPr>
        <w:t xml:space="preserve"> popular media covering Sen’s murder. We will see in </w:t>
      </w:r>
      <w:r w:rsidRPr="00D443B1">
        <w:rPr>
          <w:rStyle w:val="StyleUnderline"/>
        </w:rPr>
        <w:t>the analysis</w:t>
      </w:r>
      <w:r w:rsidRPr="00D443B1">
        <w:rPr>
          <w:sz w:val="16"/>
        </w:rPr>
        <w:t xml:space="preserve"> that follows that the articles </w:t>
      </w:r>
      <w:r w:rsidRPr="00D443B1">
        <w:rPr>
          <w:rStyle w:val="StyleUnderline"/>
        </w:rPr>
        <w:t>are marked by the absence</w:t>
      </w:r>
      <w:r>
        <w:rPr>
          <w:rStyle w:val="StyleUnderline"/>
        </w:rPr>
        <w:t xml:space="preserve"> </w:t>
      </w:r>
      <w:r w:rsidRPr="00D443B1">
        <w:rPr>
          <w:rStyle w:val="StyleUnderline"/>
        </w:rPr>
        <w:t>of</w:t>
      </w:r>
      <w:r>
        <w:rPr>
          <w:rStyle w:val="StyleUnderline"/>
        </w:rPr>
        <w:t xml:space="preserve"> </w:t>
      </w:r>
      <w:r w:rsidRPr="00D443B1">
        <w:rPr>
          <w:rStyle w:val="StyleUnderline"/>
        </w:rPr>
        <w:t>acknowledgment</w:t>
      </w:r>
      <w:r>
        <w:rPr>
          <w:rStyle w:val="StyleUnderline"/>
        </w:rPr>
        <w:t xml:space="preserve"> </w:t>
      </w:r>
      <w:r w:rsidRPr="00D443B1">
        <w:rPr>
          <w:rStyle w:val="StyleUnderline"/>
        </w:rPr>
        <w:t>of</w:t>
      </w:r>
      <w:r>
        <w:rPr>
          <w:rStyle w:val="StyleUnderline"/>
        </w:rPr>
        <w:t xml:space="preserve"> </w:t>
      </w:r>
      <w:r w:rsidRPr="00D443B1">
        <w:rPr>
          <w:rStyle w:val="StyleUnderline"/>
        </w:rPr>
        <w:t>the racially-motivated nature of the attack</w:t>
      </w:r>
      <w:r w:rsidRPr="00D443B1">
        <w:rPr>
          <w:sz w:val="16"/>
        </w:rPr>
        <w:t xml:space="preserve">—an “absent presence”36 or “rhetoric of silence” that is both meaningful and invisible.37 </w:t>
      </w:r>
      <w:r w:rsidRPr="00D443B1">
        <w:rPr>
          <w:rStyle w:val="StyleUnderline"/>
        </w:rPr>
        <w:t>Although scholarship</w:t>
      </w:r>
      <w:r w:rsidRPr="00D443B1">
        <w:rPr>
          <w:sz w:val="16"/>
        </w:rPr>
        <w:t xml:space="preserve"> in the fields of rhetoric and composition and discourse analysis </w:t>
      </w:r>
      <w:r w:rsidRPr="00D443B1">
        <w:rPr>
          <w:rStyle w:val="StyleUnderline"/>
        </w:rPr>
        <w:t>offer</w:t>
      </w:r>
      <w:r w:rsidRPr="00D443B1">
        <w:rPr>
          <w:sz w:val="16"/>
        </w:rPr>
        <w:t xml:space="preserve"> both </w:t>
      </w:r>
      <w:r w:rsidRPr="00D443B1">
        <w:rPr>
          <w:rStyle w:val="StyleUnderline"/>
        </w:rPr>
        <w:t>taxonomies</w:t>
      </w:r>
      <w:r>
        <w:rPr>
          <w:rStyle w:val="StyleUnderline"/>
        </w:rPr>
        <w:t xml:space="preserve"> </w:t>
      </w:r>
      <w:r w:rsidRPr="00D443B1">
        <w:rPr>
          <w:rStyle w:val="StyleUnderline"/>
        </w:rPr>
        <w:t>of</w:t>
      </w:r>
      <w:r>
        <w:rPr>
          <w:rStyle w:val="StyleUnderline"/>
        </w:rPr>
        <w:t xml:space="preserve"> </w:t>
      </w:r>
      <w:r w:rsidRPr="00D443B1">
        <w:rPr>
          <w:rStyle w:val="StyleUnderline"/>
        </w:rPr>
        <w:t>silence</w:t>
      </w:r>
      <w:r w:rsidRPr="00D443B1">
        <w:rPr>
          <w:sz w:val="16"/>
        </w:rPr>
        <w:t xml:space="preserve"> and methodologies </w:t>
      </w:r>
      <w:r w:rsidRPr="00D443B1">
        <w:rPr>
          <w:rStyle w:val="StyleUnderline"/>
        </w:rPr>
        <w:t>for locating</w:t>
      </w:r>
      <w:r>
        <w:rPr>
          <w:rStyle w:val="StyleUnderline"/>
        </w:rPr>
        <w:t xml:space="preserve"> </w:t>
      </w:r>
      <w:r w:rsidRPr="00D443B1">
        <w:rPr>
          <w:rStyle w:val="StyleUnderline"/>
        </w:rPr>
        <w:t>ideological</w:t>
      </w:r>
      <w:r>
        <w:rPr>
          <w:rStyle w:val="StyleUnderline"/>
        </w:rPr>
        <w:t xml:space="preserve"> </w:t>
      </w:r>
      <w:r w:rsidRPr="00D443B1">
        <w:rPr>
          <w:rStyle w:val="StyleUnderline"/>
        </w:rPr>
        <w:t>silences</w:t>
      </w:r>
      <w:r>
        <w:rPr>
          <w:rStyle w:val="StyleUnderline"/>
        </w:rPr>
        <w:t xml:space="preserve"> </w:t>
      </w:r>
      <w:r w:rsidRPr="00D443B1">
        <w:rPr>
          <w:rStyle w:val="StyleUnderline"/>
        </w:rPr>
        <w:t>in</w:t>
      </w:r>
      <w:r>
        <w:rPr>
          <w:rStyle w:val="StyleUnderline"/>
        </w:rPr>
        <w:t xml:space="preserve"> </w:t>
      </w:r>
      <w:r w:rsidRPr="00D443B1">
        <w:rPr>
          <w:rStyle w:val="StyleUnderline"/>
        </w:rPr>
        <w:t>popular</w:t>
      </w:r>
      <w:r>
        <w:rPr>
          <w:rStyle w:val="StyleUnderline"/>
        </w:rPr>
        <w:t xml:space="preserve"> </w:t>
      </w:r>
      <w:r w:rsidRPr="00D443B1">
        <w:rPr>
          <w:rStyle w:val="StyleUnderline"/>
        </w:rPr>
        <w:t>media</w:t>
      </w:r>
      <w:r>
        <w:rPr>
          <w:rStyle w:val="StyleUnderline"/>
        </w:rPr>
        <w:t xml:space="preserve"> </w:t>
      </w:r>
      <w:r w:rsidRPr="00D443B1">
        <w:rPr>
          <w:sz w:val="16"/>
        </w:rPr>
        <w:t>(see, for example, Huckin 2002, Ratcliffe 2005, and Sweeney 2012),</w:t>
      </w:r>
      <w:r w:rsidRPr="00D443B1">
        <w:rPr>
          <w:rStyle w:val="StyleUnderline"/>
        </w:rPr>
        <w:t xml:space="preserve"> </w:t>
      </w:r>
      <w:r w:rsidRPr="00D443B1">
        <w:rPr>
          <w:rStyle w:val="Emphasis"/>
        </w:rPr>
        <w:t>this work has not been applied to the model minority trope post-9/11</w:t>
      </w:r>
      <w:r w:rsidRPr="00D443B1">
        <w:rPr>
          <w:rStyle w:val="StyleUnderline"/>
        </w:rPr>
        <w:t xml:space="preserve">. </w:t>
      </w:r>
      <w:r w:rsidRPr="00D443B1">
        <w:rPr>
          <w:sz w:val="16"/>
        </w:rPr>
        <w:t xml:space="preserve">Though I do not argue for a causal relationship between the Indian-American racial history set forth here and media treatment of Sen’s murder, I do argue that </w:t>
      </w:r>
      <w:r w:rsidRPr="00D443B1">
        <w:rPr>
          <w:rStyle w:val="StyleUnderline"/>
        </w:rPr>
        <w:t>the deracialized “model minority” trope is at play in the rhetorics of silence</w:t>
      </w:r>
      <w:r w:rsidRPr="00D443B1">
        <w:rPr>
          <w:sz w:val="16"/>
        </w:rPr>
        <w:t xml:space="preserve"> </w:t>
      </w:r>
      <w:r w:rsidRPr="00D443B1">
        <w:rPr>
          <w:rStyle w:val="StyleUnderline"/>
        </w:rPr>
        <w:t>surrounding</w:t>
      </w:r>
      <w:r w:rsidRPr="00D443B1">
        <w:rPr>
          <w:sz w:val="16"/>
        </w:rPr>
        <w:t xml:space="preserve"> Sen’s </w:t>
      </w:r>
      <w:r w:rsidRPr="00D443B1">
        <w:rPr>
          <w:rStyle w:val="StyleUnderline"/>
        </w:rPr>
        <w:t>skin color, and that</w:t>
      </w:r>
      <w:r w:rsidRPr="00D443B1">
        <w:rPr>
          <w:sz w:val="16"/>
        </w:rPr>
        <w:t xml:space="preserve"> </w:t>
      </w:r>
      <w:r>
        <w:rPr>
          <w:rStyle w:val="StyleUnderline"/>
        </w:rPr>
        <w:t xml:space="preserve">through this silence, deracialized </w:t>
      </w:r>
      <w:r w:rsidRPr="00D443B1">
        <w:rPr>
          <w:rStyle w:val="StyleUnderline"/>
        </w:rPr>
        <w:t>discourses</w:t>
      </w:r>
      <w:r>
        <w:rPr>
          <w:rStyle w:val="StyleUnderline"/>
        </w:rPr>
        <w:t xml:space="preserve"> </w:t>
      </w:r>
      <w:r w:rsidRPr="00D443B1">
        <w:rPr>
          <w:rStyle w:val="StyleUnderline"/>
        </w:rPr>
        <w:t>are</w:t>
      </w:r>
      <w:r>
        <w:rPr>
          <w:rStyle w:val="StyleUnderline"/>
        </w:rPr>
        <w:t xml:space="preserve"> </w:t>
      </w:r>
      <w:r w:rsidRPr="00D443B1">
        <w:rPr>
          <w:rStyle w:val="StyleUnderline"/>
        </w:rPr>
        <w:t>produced that</w:t>
      </w:r>
      <w:r>
        <w:rPr>
          <w:rStyle w:val="StyleUnderline"/>
        </w:rPr>
        <w:t xml:space="preserve"> </w:t>
      </w:r>
      <w:r w:rsidRPr="00D443B1">
        <w:rPr>
          <w:rStyle w:val="StyleUnderline"/>
        </w:rPr>
        <w:t>obscure</w:t>
      </w:r>
      <w:r>
        <w:rPr>
          <w:rStyle w:val="StyleUnderline"/>
        </w:rPr>
        <w:t xml:space="preserve"> </w:t>
      </w:r>
      <w:r w:rsidRPr="00D443B1">
        <w:rPr>
          <w:rStyle w:val="StyleUnderline"/>
        </w:rPr>
        <w:t>the context of post-9/11 violence and racial profiling.</w:t>
      </w:r>
    </w:p>
    <w:p w14:paraId="0DE763C0" w14:textId="77777777" w:rsidR="00B133DE" w:rsidRPr="00B133DE" w:rsidRDefault="00B133DE" w:rsidP="00B133DE"/>
    <w:p w14:paraId="30FEF320" w14:textId="77777777" w:rsidR="00E125C8" w:rsidRPr="00596AC0" w:rsidRDefault="00E125C8" w:rsidP="00E125C8">
      <w:pPr>
        <w:pStyle w:val="Heading4"/>
      </w:pPr>
      <w:r w:rsidRPr="00596AC0">
        <w:t>Hypervisible bodies are simultaneously marginalized and rendered invisible through specular abstraction by the privileged observer</w:t>
      </w:r>
    </w:p>
    <w:p w14:paraId="3FC1D456" w14:textId="77777777" w:rsidR="00E125C8" w:rsidRPr="00596AC0" w:rsidRDefault="00E125C8" w:rsidP="00E125C8">
      <w:r w:rsidRPr="00596AC0">
        <w:t>Traise</w:t>
      </w:r>
      <w:r>
        <w:t xml:space="preserve"> </w:t>
      </w:r>
      <w:r w:rsidRPr="00596AC0">
        <w:rPr>
          <w:rStyle w:val="Style13ptBold"/>
        </w:rPr>
        <w:t>Yamamoto</w:t>
      </w:r>
      <w:r>
        <w:t>,</w:t>
      </w:r>
      <w:r w:rsidRPr="00596AC0">
        <w:t xml:space="preserve"> </w:t>
      </w:r>
      <w:r w:rsidRPr="00596AC0">
        <w:rPr>
          <w:rStyle w:val="Style13ptBold"/>
        </w:rPr>
        <w:t>2000</w:t>
      </w:r>
      <w:r w:rsidRPr="00596AC0">
        <w:t>, "In/Visible Difference: Asian American Women and the Politics of Spectacle on JSTOR," Race, Gender &amp; Class Journal, http://www.jstor.org/stable/41675310?seq=1#page_scan_tab_contents</w:t>
      </w:r>
    </w:p>
    <w:p w14:paraId="09FBCC8D" w14:textId="77777777" w:rsidR="00E125C8" w:rsidRPr="0011104D" w:rsidRDefault="00E125C8" w:rsidP="00E125C8">
      <w:pPr>
        <w:rPr>
          <w:rFonts w:eastAsia="Times New Roman" w:cs="Times New Roman"/>
          <w:sz w:val="20"/>
          <w:szCs w:val="20"/>
        </w:rPr>
      </w:pPr>
      <w:r w:rsidRPr="0011104D">
        <w:rPr>
          <w:rFonts w:eastAsia="Times New Roman" w:cs="Times New Roman"/>
          <w:sz w:val="14"/>
          <w:szCs w:val="20"/>
        </w:rPr>
        <w:t>You will find, this season, signs of yourself everywhere, but while Asian fashion accessories can be worn "as accents or top-to-toe" ( Marie Claire , 134) in order to achieve that eponymous "China Girl" look, not a single Asian American model is to be found in these pages. Inclusion of "Asianness" expands style horizons, extends the fashion frontier, but Asian bodies remain firmly on the other side of the geo-sartorial border</w:t>
      </w:r>
      <w:r w:rsidRPr="0011104D">
        <w:rPr>
          <w:rFonts w:eastAsia="Times New Roman" w:cs="Times New Roman"/>
          <w:sz w:val="20"/>
          <w:szCs w:val="20"/>
        </w:rPr>
        <w:t xml:space="preserve">. </w:t>
      </w:r>
      <w:r w:rsidRPr="0011104D">
        <w:rPr>
          <w:rStyle w:val="StyleUnderline"/>
        </w:rPr>
        <w:t>Such magazines perfectly emblematize the function of difference in this age of spectacle and multi –cultural display, and the ways in which the appearance of inclusion (as well as the inclusion of appearance) substitutes specular, commodified representations for structural visibility as national subjects.</w:t>
      </w:r>
      <w:r w:rsidRPr="0011104D">
        <w:rPr>
          <w:rFonts w:eastAsia="Times New Roman" w:cs="Times New Roman"/>
          <w:sz w:val="20"/>
          <w:szCs w:val="20"/>
        </w:rPr>
        <w:t xml:space="preserve"> </w:t>
      </w:r>
      <w:r w:rsidRPr="0011104D">
        <w:rPr>
          <w:rStyle w:val="Emphasis"/>
        </w:rPr>
        <w:t>The insidiousness of difference as spectacle is that it is just as often used to lay claim to a supposed ideology of inclusion, as it is to demarcate the boundaries beyond which colored bodies may not go</w:t>
      </w:r>
      <w:r w:rsidRPr="0011104D">
        <w:rPr>
          <w:rFonts w:eastAsia="Times New Roman" w:cs="Times New Roman"/>
          <w:sz w:val="20"/>
          <w:szCs w:val="20"/>
        </w:rPr>
        <w:t xml:space="preserve">. </w:t>
      </w:r>
      <w:r w:rsidRPr="0011104D">
        <w:rPr>
          <w:rFonts w:eastAsia="Times New Roman" w:cs="Times New Roman"/>
          <w:sz w:val="14"/>
          <w:szCs w:val="20"/>
        </w:rPr>
        <w:t xml:space="preserve">This was made all too clear by the now infamous cover of the March 24th, 1997, issue of National Review magazine, which depicts Al Gore and Bill and Hilary Clinton as a Chinese monk, peasant and Maoist, respectively. Outfitted with cues, slanted eyes, and the requisite buck teeth, the three Manchurian Candidates" (the lead article's title) are a stark figuration of what it means to be hyper visible as a racialized object - the parsed, exaggerated and fetishized signs of which circulate in a discursive and representational arena in which </w:t>
      </w:r>
      <w:r w:rsidRPr="0011104D">
        <w:rPr>
          <w:rStyle w:val="StyleUnderline"/>
        </w:rPr>
        <w:t>the Asian American body, like all bodies of color in the United States, is primarily useful as ideological cultural capital</w:t>
      </w:r>
      <w:r w:rsidRPr="0011104D">
        <w:rPr>
          <w:rFonts w:eastAsia="Times New Roman" w:cs="Times New Roman"/>
          <w:sz w:val="14"/>
          <w:szCs w:val="20"/>
        </w:rPr>
        <w:t xml:space="preserve">. French political theorist Guy DeBord asserts that "The Spectacle is capital accumulated to the point where it becomes image " (1 965/1 997), and these magazines collectively display that the ideological work of demarcating and delimiting national subjects is enacted through infinitely manipulable images of Asianness, which run the gamut from politically-charged yellowface to fashionable chinoiserie. In both cases, signs of Asianness, orientaba, mark the cutting edge of or transgression beyond the border of normative whiteness. Lauren Beriant, among others, has argued that </w:t>
      </w:r>
      <w:r w:rsidRPr="0011104D">
        <w:rPr>
          <w:rStyle w:val="StyleUnderline"/>
        </w:rPr>
        <w:t xml:space="preserve">national identity is formulated through the ways in which historical or "everyday" persons are abstracted and "reconstituted as a collective subject, or citizen" </w:t>
      </w:r>
      <w:r w:rsidRPr="0011104D">
        <w:rPr>
          <w:rFonts w:eastAsia="Times New Roman" w:cs="Times New Roman"/>
          <w:sz w:val="20"/>
          <w:szCs w:val="20"/>
        </w:rPr>
        <w:t xml:space="preserve">(1991). That is, </w:t>
      </w:r>
      <w:r w:rsidRPr="0011104D">
        <w:rPr>
          <w:rStyle w:val="StyleUnderline"/>
        </w:rPr>
        <w:t>the individual person "acquires a new body by participation in the political public sphere.</w:t>
      </w:r>
      <w:r w:rsidRPr="0011104D">
        <w:rPr>
          <w:rFonts w:eastAsia="Times New Roman" w:cs="Times New Roman"/>
          <w:sz w:val="20"/>
          <w:szCs w:val="20"/>
        </w:rPr>
        <w:t xml:space="preserve"> </w:t>
      </w:r>
      <w:r w:rsidRPr="0011104D">
        <w:rPr>
          <w:rStyle w:val="StyleUnderline"/>
        </w:rPr>
        <w:t>The American subject is privileged to suppress the fact of his historical situation in the abstract 'person': but then, in return, the nation provides a kind of prophylaxis for the person, as it promises to protect his privileges," one effect of which "is to appear to be disembodied or abstract while retaining cultural authority</w:t>
      </w:r>
      <w:r w:rsidRPr="0011104D">
        <w:rPr>
          <w:rFonts w:eastAsia="Times New Roman" w:cs="Times New Roman"/>
          <w:sz w:val="20"/>
          <w:szCs w:val="20"/>
        </w:rPr>
        <w:t xml:space="preserve">" ( 1 99 1 a). Yet, this process of </w:t>
      </w:r>
      <w:r w:rsidRPr="0011104D">
        <w:rPr>
          <w:rStyle w:val="StyleUnderline"/>
        </w:rPr>
        <w:t>privileged abstraction implicitly assumes a subject whose particularities of race, gender, class and sexuality are coded as normative and therefore invisible. The male, white, heterosexual and propertied subject is structurally visible in direct proportion to that subject's invisibility as a site of marked embodiment.</w:t>
      </w:r>
      <w:r w:rsidRPr="0011104D">
        <w:rPr>
          <w:rFonts w:eastAsia="Times New Roman" w:cs="Times New Roman"/>
          <w:sz w:val="20"/>
          <w:szCs w:val="20"/>
        </w:rPr>
        <w:t xml:space="preserve"> But what obtains for those whose marked particularity remains, in a sense, uncollectible, unabstractable, who are marked "as precisely not abstract, but as imprisoned in the surplus embodiment of a culture that values abstraction" (1991a). </w:t>
      </w:r>
      <w:r w:rsidRPr="0011104D">
        <w:rPr>
          <w:rStyle w:val="StyleUnderline"/>
        </w:rPr>
        <w:t xml:space="preserve">Women, </w:t>
      </w:r>
      <w:r w:rsidRPr="0011104D">
        <w:rPr>
          <w:rStyle w:val="Emphasis"/>
        </w:rPr>
        <w:t>people of color,</w:t>
      </w:r>
      <w:r w:rsidRPr="0011104D">
        <w:rPr>
          <w:rStyle w:val="StyleUnderline"/>
        </w:rPr>
        <w:t xml:space="preserve"> the poor, the queer </w:t>
      </w:r>
      <w:r w:rsidRPr="0011104D">
        <w:rPr>
          <w:rStyle w:val="Emphasis"/>
        </w:rPr>
        <w:t>are subject to an enforced embodiment wherein the particularity of their hyper-visible bodies defines their status as the obverse of American ideality,</w:t>
      </w:r>
      <w:r w:rsidRPr="0011104D">
        <w:rPr>
          <w:rStyle w:val="StyleUnderline"/>
        </w:rPr>
        <w:t xml:space="preserve"> or more accurately as the obverse upon which the idea of American national identity depends.</w:t>
      </w:r>
      <w:r w:rsidRPr="0011104D">
        <w:rPr>
          <w:rFonts w:eastAsia="Times New Roman" w:cs="Times New Roman"/>
          <w:sz w:val="20"/>
          <w:szCs w:val="20"/>
        </w:rPr>
        <w:t xml:space="preserve"> </w:t>
      </w:r>
    </w:p>
    <w:p w14:paraId="1BE2E084" w14:textId="77777777" w:rsidR="00E125C8" w:rsidRPr="00086C34" w:rsidRDefault="00E125C8" w:rsidP="00E125C8">
      <w:pPr>
        <w:pStyle w:val="Heading4"/>
      </w:pPr>
      <w:r w:rsidRPr="00086C34">
        <w:t>The myth of model minority demonizes and makes other POCs hyper visible by reinforcing existing racial prejudices—countering this stereotype is a prerequisite to any aff solvency</w:t>
      </w:r>
    </w:p>
    <w:p w14:paraId="69CBF0A2" w14:textId="77777777" w:rsidR="00E125C8" w:rsidRPr="00086C34" w:rsidRDefault="00E125C8" w:rsidP="00E125C8">
      <w:r w:rsidRPr="00086C34">
        <w:t xml:space="preserve">Noy </w:t>
      </w:r>
      <w:r w:rsidRPr="00086C34">
        <w:rPr>
          <w:rStyle w:val="Style13ptBold"/>
        </w:rPr>
        <w:t>Thrupkaew</w:t>
      </w:r>
      <w:r w:rsidRPr="00086C34">
        <w:t>, 3-25-</w:t>
      </w:r>
      <w:r w:rsidRPr="00086C34">
        <w:rPr>
          <w:rStyle w:val="Style13ptBold"/>
        </w:rPr>
        <w:t>2002</w:t>
      </w:r>
      <w:r w:rsidRPr="00086C34">
        <w:t xml:space="preserve"> "The Myth of the Model Minority," American Prospect, </w:t>
      </w:r>
      <w:r w:rsidRPr="009F19A9">
        <w:t>http://prospect.org/article/myth-model-minority</w:t>
      </w:r>
      <w:r w:rsidRPr="00086C34">
        <w:t xml:space="preserve"> AC</w:t>
      </w:r>
    </w:p>
    <w:p w14:paraId="4FDB5808" w14:textId="77777777" w:rsidR="00E125C8" w:rsidRPr="0011104D" w:rsidRDefault="00E125C8" w:rsidP="00E125C8">
      <w:pPr>
        <w:rPr>
          <w:rStyle w:val="StyleUnderline"/>
          <w:color w:val="000000" w:themeColor="text1"/>
        </w:rPr>
      </w:pPr>
      <w:r w:rsidRPr="0011104D">
        <w:rPr>
          <w:rStyle w:val="StyleUnderline"/>
          <w:color w:val="000000" w:themeColor="text1"/>
          <w:sz w:val="16"/>
        </w:rPr>
        <w:t xml:space="preserve"> </w:t>
      </w:r>
      <w:r w:rsidRPr="00086C34">
        <w:t>The Southeast Asia Resource Action Center (SEARAC), an advocacy group in Washington, estimates that</w:t>
      </w:r>
      <w:r w:rsidRPr="00086C34">
        <w:rPr>
          <w:b/>
          <w:color w:val="000000" w:themeColor="text1"/>
          <w:sz w:val="16"/>
        </w:rPr>
        <w:t xml:space="preserve"> </w:t>
      </w:r>
      <w:r w:rsidRPr="0011104D">
        <w:rPr>
          <w:rStyle w:val="StyleUnderline"/>
          <w:color w:val="000000" w:themeColor="text1"/>
        </w:rPr>
        <w:t>more than 2.2 million Southeast Asians now live in the United States.</w:t>
      </w:r>
      <w:r w:rsidRPr="00086C34">
        <w:rPr>
          <w:b/>
          <w:color w:val="000000" w:themeColor="text1"/>
          <w:sz w:val="16"/>
        </w:rPr>
        <w:t xml:space="preserve"> </w:t>
      </w:r>
      <w:r w:rsidRPr="0011104D">
        <w:rPr>
          <w:rStyle w:val="StyleUnderline"/>
          <w:color w:val="000000" w:themeColor="text1"/>
        </w:rPr>
        <w:t>They are the largest group of refugees in the country and the fastest-growing minority.</w:t>
      </w:r>
      <w:r w:rsidRPr="00086C34">
        <w:rPr>
          <w:b/>
          <w:color w:val="000000" w:themeColor="text1"/>
          <w:sz w:val="16"/>
        </w:rPr>
        <w:t xml:space="preserve"> </w:t>
      </w:r>
      <w:r w:rsidRPr="00086C34">
        <w:t>Yet for most policy makers</w:t>
      </w:r>
      <w:r w:rsidRPr="0011104D">
        <w:rPr>
          <w:rStyle w:val="StyleUnderline"/>
          <w:color w:val="000000" w:themeColor="text1"/>
        </w:rPr>
        <w:t>, the plight</w:t>
      </w:r>
      <w:r w:rsidRPr="00086C34">
        <w:t xml:space="preserve"> of the many Mali Keos </w:t>
      </w:r>
      <w:r w:rsidRPr="0011104D">
        <w:rPr>
          <w:rStyle w:val="StyleUnderline"/>
          <w:color w:val="000000" w:themeColor="text1"/>
        </w:rPr>
        <w:t>has been overshadowed by the well-known success of the Asian immigrants who came before and engendered the myth of the "model minority</w:t>
      </w:r>
      <w:r w:rsidRPr="00086C34">
        <w:t xml:space="preserve">." Indeed, </w:t>
      </w:r>
      <w:r w:rsidRPr="0011104D">
        <w:rPr>
          <w:rStyle w:val="StyleUnderline"/>
          <w:color w:val="000000" w:themeColor="text1"/>
        </w:rPr>
        <w:t>conservatives have exploited this racial stereotype -- arguing that Asians fare well in the United States because of their strong "family values" and work ethic.</w:t>
      </w:r>
      <w:r>
        <w:rPr>
          <w:rStyle w:val="StyleUnderline"/>
          <w:color w:val="000000" w:themeColor="text1"/>
        </w:rPr>
        <w:t xml:space="preserve"> </w:t>
      </w:r>
      <w:r w:rsidRPr="00086C34">
        <w:t xml:space="preserve">These values, they say, and not government assistance, are what all minorities need in order to get ahead. Paradoxically, </w:t>
      </w:r>
      <w:r w:rsidRPr="0011104D">
        <w:rPr>
          <w:rStyle w:val="StyleUnderline"/>
          <w:color w:val="000000" w:themeColor="text1"/>
        </w:rPr>
        <w:t>Southeast Asians -- supposedly part of the model minority -- may be suffering most from the resulting public policies</w:t>
      </w:r>
      <w:r w:rsidRPr="00086C34">
        <w:rPr>
          <w:rFonts w:cs="Times New Roman"/>
          <w:b/>
          <w:color w:val="000000" w:themeColor="text1"/>
          <w:sz w:val="16"/>
        </w:rPr>
        <w:t>.</w:t>
      </w:r>
      <w:r w:rsidRPr="00086C34">
        <w:t xml:space="preserve"> They have been left in the hands of underfunded community-assistance programs and government agencies that, in one example of well-intentioned incompetence, churn out forms in Khmer and Lao for often illiterate populations. But fueled by outrage over bad services and a fraying social safety-net, Southeast Asian immigrants have started to embrace that most American of activities, political protest -- by pushing for research on their communities, advocating for their rights, and harnessing their political power. The model-minority myth has persisted in large part because political conservatives are so attached to it. "Asian Americans have become the darlings of the right," said Frank Wu, a law professor at Howard University and the author of Yellow: Race beyond Black and White. "</w:t>
      </w:r>
      <w:r w:rsidRPr="0011104D">
        <w:rPr>
          <w:rStyle w:val="StyleUnderline"/>
          <w:color w:val="000000" w:themeColor="text1"/>
        </w:rPr>
        <w:t>The model-minority myth and its depiction of Asian-American success</w:t>
      </w:r>
      <w:r w:rsidRPr="00086C34">
        <w:t xml:space="preserve"> </w:t>
      </w:r>
      <w:r w:rsidRPr="0011104D">
        <w:rPr>
          <w:rStyle w:val="StyleUnderline"/>
          <w:color w:val="000000" w:themeColor="text1"/>
        </w:rPr>
        <w:t>tells a reassuring story about our society working."</w:t>
      </w:r>
      <w:r>
        <w:rPr>
          <w:rStyle w:val="StyleUnderline"/>
          <w:color w:val="000000" w:themeColor="text1"/>
        </w:rPr>
        <w:t xml:space="preserve"> </w:t>
      </w:r>
      <w:r w:rsidRPr="00086C34">
        <w:t>The flip side is also appealing to the right</w:t>
      </w:r>
      <w:r w:rsidRPr="0011104D">
        <w:rPr>
          <w:rStyle w:val="StyleUnderline"/>
          <w:color w:val="000000" w:themeColor="text1"/>
        </w:rPr>
        <w:t>. Because Asian Americans' success stems from their strong families and their dedication to education and hard work, conservatives say</w:t>
      </w:r>
      <w:r w:rsidRPr="00086C34">
        <w:t xml:space="preserve">, </w:t>
      </w:r>
      <w:r w:rsidRPr="0011104D">
        <w:rPr>
          <w:rStyle w:val="StyleUnderline"/>
          <w:color w:val="000000" w:themeColor="text1"/>
        </w:rPr>
        <w:t>then the poverty of Latinos and African Americans must be explained by their own "values": They are poor because of their nonmarrying, school-skipping, and generally lazy and irresponsible behavior, which government handouts only encourage.</w:t>
      </w:r>
    </w:p>
    <w:p w14:paraId="2CCD1B4D" w14:textId="77777777" w:rsidR="00E125C8" w:rsidRPr="00086C34" w:rsidRDefault="00E125C8" w:rsidP="00E125C8">
      <w:pPr>
        <w:pStyle w:val="Heading4"/>
      </w:pPr>
      <w:r w:rsidRPr="00086C34">
        <w:t>Specifically, model minority obscures the identity of Southeast Asians and increase their vulnerability to poverty and similar problems faced by black and Latino communities</w:t>
      </w:r>
    </w:p>
    <w:p w14:paraId="539D1E21" w14:textId="77777777" w:rsidR="00E125C8" w:rsidRPr="00086C34" w:rsidRDefault="00E125C8" w:rsidP="00E125C8">
      <w:r w:rsidRPr="00086C34">
        <w:t xml:space="preserve">Noy </w:t>
      </w:r>
      <w:r w:rsidRPr="00086C34">
        <w:rPr>
          <w:rStyle w:val="Style13ptBold"/>
        </w:rPr>
        <w:t>Thrupkaew</w:t>
      </w:r>
      <w:r w:rsidRPr="00086C34">
        <w:t>, 3-25-</w:t>
      </w:r>
      <w:r w:rsidRPr="00086C34">
        <w:rPr>
          <w:rStyle w:val="Style13ptBold"/>
        </w:rPr>
        <w:t>2002</w:t>
      </w:r>
      <w:r w:rsidRPr="00086C34">
        <w:t xml:space="preserve"> "The Myth of the Model Minority," American Prospect, </w:t>
      </w:r>
      <w:r w:rsidRPr="009F19A9">
        <w:t>http://prospect.org/article/myth-model-minority</w:t>
      </w:r>
      <w:r w:rsidRPr="00086C34">
        <w:t xml:space="preserve"> AC</w:t>
      </w:r>
    </w:p>
    <w:p w14:paraId="4D99CAEE" w14:textId="77777777" w:rsidR="00E125C8" w:rsidRPr="0011104D" w:rsidRDefault="00E125C8" w:rsidP="00E125C8">
      <w:pPr>
        <w:rPr>
          <w:rStyle w:val="StyleUnderline"/>
        </w:rPr>
      </w:pPr>
      <w:r w:rsidRPr="00057F11">
        <w:rPr>
          <w:rFonts w:cs="Times New Roman"/>
          <w:color w:val="000000" w:themeColor="text1"/>
          <w:sz w:val="16"/>
        </w:rPr>
        <w:t xml:space="preserve">What most dramatically skews the data, though, is the fact that about half the population of Asian (or, more precisely, Asian-Pacific Islander) Americans is made up of the highly educated immigrants who began arriving with their families in the 1960s. </w:t>
      </w:r>
      <w:r w:rsidRPr="0011104D">
        <w:rPr>
          <w:rStyle w:val="StyleUnderline"/>
        </w:rPr>
        <w:t>The plight of refugees from Cambodia, Laos, and Vietnam, who make up less than 14 percent of Asian Americans, gets lost in the averaging</w:t>
      </w:r>
      <w:r w:rsidRPr="00057F11">
        <w:rPr>
          <w:rFonts w:cs="Times New Roman"/>
          <w:color w:val="000000" w:themeColor="text1"/>
          <w:sz w:val="16"/>
        </w:rPr>
        <w:t xml:space="preserve">. Yet these refugees, who started arriving in the United States after 1975, differ markedly from the professional-class Chinese and Indian immigrants who started coming 10 years earlier. </w:t>
      </w:r>
      <w:r w:rsidRPr="0011104D">
        <w:rPr>
          <w:rStyle w:val="StyleUnderline"/>
        </w:rPr>
        <w:t>The Southeast Asians were fleeing wartime persecution and had few resources. And those disadvantages have had devastating effects on their lives in the United States</w:t>
      </w:r>
      <w:r w:rsidRPr="00057F11">
        <w:rPr>
          <w:rFonts w:cs="Times New Roman"/>
          <w:color w:val="000000" w:themeColor="text1"/>
          <w:sz w:val="16"/>
        </w:rPr>
        <w:t>. The most recent census data available show that 47 percent of Cambodians, 66 percent of Hmong (an ethnic group that lived in the mountains of Laos), 67 percent of Laotians, and 34 percent of Vietnamese were impoverished in 1990 -- compared with 10 percent of all Americans and 14 percent of all Asian Americans. Significantly</w:t>
      </w:r>
      <w:r w:rsidRPr="0011104D">
        <w:rPr>
          <w:rStyle w:val="Emphasis"/>
        </w:rPr>
        <w:t>, poverty rates among Southeast Asian Americans were muchhigher than those of even the "nonmodel" minorities</w:t>
      </w:r>
      <w:r w:rsidRPr="00057F11">
        <w:rPr>
          <w:rFonts w:cs="Times New Roman"/>
          <w:color w:val="000000" w:themeColor="text1"/>
          <w:sz w:val="16"/>
        </w:rPr>
        <w:t xml:space="preserve">: 21 percent of </w:t>
      </w:r>
      <w:r w:rsidRPr="0011104D">
        <w:rPr>
          <w:rStyle w:val="StyleUnderline"/>
        </w:rPr>
        <w:t>African Americans and</w:t>
      </w:r>
      <w:r w:rsidRPr="00057F11">
        <w:rPr>
          <w:rFonts w:cs="Times New Roman"/>
          <w:color w:val="000000" w:themeColor="text1"/>
          <w:sz w:val="16"/>
        </w:rPr>
        <w:t xml:space="preserve"> 23 percent of </w:t>
      </w:r>
      <w:r w:rsidRPr="0011104D">
        <w:rPr>
          <w:rStyle w:val="StyleUnderline"/>
        </w:rPr>
        <w:t>Latinos</w:t>
      </w:r>
      <w:r w:rsidRPr="00057F11">
        <w:rPr>
          <w:rFonts w:cs="Times New Roman"/>
          <w:color w:val="000000" w:themeColor="text1"/>
          <w:sz w:val="16"/>
        </w:rPr>
        <w:t xml:space="preserve"> were poor. </w:t>
      </w:r>
      <w:r w:rsidRPr="00057F11">
        <w:rPr>
          <w:sz w:val="16"/>
        </w:rPr>
        <w:t xml:space="preserve">Yet despite the clear inaccuracies created by lumping populations together, the federal government still groups Southeast Asian refugees under the overbroad category of "Asian" for research and funding purposes. "We've labored under the shadow of this model myth for so long," said KaYing Yang, SEARAC's executive director. "There's so little research on us, or we're lumped in with all other Asians, so people don't know the specific needs and contributions of our communities." To get a sense of those needs, one has to go back to the beginning of the Southeast Asian refugees' story and the circumstances that forced their migration. In 1975, the fall of Saigon sent shock waves throughout Southeast Asia, as communist insurgents toppled U.S.-supported governments in Vietnam and Cambodia. In Laos, where the CIA had trained and funded the Hmong to fight Laotian and Vietnamese communists as U.S. proxies, the communists who took over vowed to purge the country of ethnic Hmong and punish all others who had workedwith the U.S. government. The first refugees to leave Southeast Asia tended to be the most educated and urban, English-speakers with close connections to the U.S. government. One of them was a man who wishes to be identified by the pseudonym John Askulraskul. He spent two years in a Laotian re-education camp -- punishment for his ability to speak English, his having been educated, and, most of all, his status as a former employee of the United States Agency for International Development (USAID). "They tried to brainwash you, to subdue you psychologically, to work you to death on two bowls of rice a day," Askulraskul told me recently. After being released, he decided to flee the country. He, his sister, and his eldest daughter, five and a half years old, slipped into the Mekong River with a few others. Clinging to an inflated garbage bag, Askulraskul swam alongside their boat out of fear that his weight would sink it. After they arrived on the shores of Thailand, Askulraskul and his daughter were placed in a refugee camp, where they waited to be reunited with his wife and his two other daughters. It was not to be. "My wife tried to escape with two small children. But my daughters couldn't make it" -- he paused, drawing a ragged breath -- "because the boat sank." Askulraskul's wife was swept back to Laos, where she was arrested and placed in jail for a month. She succeeded in her next escape attempt, rejoining her suddenly diminished family. Eventually, with the help of his former boss at USAID, they moved to Connecticut, where Askulraskul found work helping to resettle other refugees. His wife, who had been an elementary-school teacher, took up teaching English as a second language (ESL) to Laotian refugee children. His daughter adjusted quickly and went to school without incident. Askulraskul now manages a project that provides services for at-risk Southeast Asian children and their families. "The job I am doing now is not only a job," he said. "It is part of my life and my sacrifice. My daughter is 29 now, and I know raising kids in America is not easy. I cannot save everybody, but there is still something I can do." Like others among the first wave of refugees, Askulraskul considers himself one of the lucky ones. His education, U.S. ties, and English-language ability --everything that set off the tragic chain of events that culminated in his daughters' deaths -- proved enormously helpful once he was in the United States. But the majority of refugees from Southeast Asia had no such advantages. Subsequent waves frequently hailed from rural areas and lacked both financial resources and formal schooling. Their psychological scars were even deeper than the first group's, from their longer years in squalid refugee camps or the killing fields. The ethnic Chinese who began arriving from Vietnam had faced harsh discrimination as well, and the Amerasians -- the children of Vietnamese women and U.S. soldiers -- had lived for years as pariahs. Once here, these refugees often found themselves trapped in poverty, providing low-cost labor, and receiving no health or other benefits, while their lack of schooling made decent jobs almost impossible to come by. In 1990, two-thirds of Cambodian, Laotian, and Hmong adults in America had less than a high-school education -- compared with 14 percent of whites, 25 percent of African Americans, 45 percent of Latinos, and 15 percent of the general Asian-American population. Before the welfare-reform law cut many of them off, nearly 30 percent of Southeast Asian Americans were on welfare -- the highest participation rate of any ethnic group. And having such meager incomes, they usually lived in the worst neighborhoods, with the attendant crime, gang problems, and poor schools. But shouldn't the touted Asian dedication to schooling have overcome these disadvantages, lifting the refugees' children out of poverty and keeping them off the streets? Unfortunately, it didn't. "There is still a high number of dropouts for Southeast Asians," Yang said. "And if they do graduate, there is a low number going on to higher education." Their parents' difficulty in navigating American school systems may contribute to the problem. "The parents' lack of education leads to a lack of role models and guidance. Without those things, youth can turn to delinquent behavior and in some very extreme cases, gangs, instead of devoting themselves to education," said Narin Sihavong, director of SEARAC's Successful New Americans Project, which interviewed Mali Keo. "This underscores the need for Southeast Asian school administrators or counselors who can be role models, ease the cultural barrier, and serve as a bridge to their parents." </w:t>
      </w:r>
      <w:r w:rsidRPr="00057F11">
        <w:rPr>
          <w:rFonts w:cs="Times New Roman"/>
          <w:color w:val="000000" w:themeColor="text1"/>
          <w:sz w:val="16"/>
        </w:rPr>
        <w:t xml:space="preserve">"Sometimes families have to choose between education and employment, especially when money is tight," said Porthira Chimm, a former SEARAC project director. "And unfortunately, immediate money concerns often win out." </w:t>
      </w:r>
      <w:r w:rsidRPr="0011104D">
        <w:rPr>
          <w:rStyle w:val="StyleUnderline"/>
        </w:rPr>
        <w:t>The picture that emerges -- of high welfare participation and dropout rates, low levels of education and income -- is startlingly similar to the situation of the poorest members of "nonmodel" minority groups. Southeast Asians, Latinos, and African Americans also have in common significant numbers of single-parent familie</w:t>
      </w:r>
      <w:r w:rsidRPr="00057F11">
        <w:rPr>
          <w:rFonts w:cs="Times New Roman"/>
          <w:color w:val="000000" w:themeColor="text1"/>
          <w:sz w:val="16"/>
        </w:rPr>
        <w:t xml:space="preserve">s. Largely as a result of the killing fields, nearly a quarter of Cambodian households are headed by single women. Other Southeast Asian families have similar stories. Sihavong's mother, for example, raised him and his five siblings on her own while his father was imprisoned in a Laotian re-education camp. </w:t>
      </w:r>
      <w:r w:rsidRPr="00057F11">
        <w:rPr>
          <w:color w:val="000000" w:themeColor="text1"/>
          <w:sz w:val="16"/>
        </w:rPr>
        <w:t>N</w:t>
      </w:r>
      <w:r w:rsidRPr="00057F11">
        <w:rPr>
          <w:rFonts w:cs="Times New Roman"/>
          <w:color w:val="000000" w:themeColor="text1"/>
          <w:sz w:val="16"/>
        </w:rPr>
        <w:t xml:space="preserve">o matter how "traditional" </w:t>
      </w:r>
      <w:r w:rsidRPr="0011104D">
        <w:rPr>
          <w:rStyle w:val="StyleUnderline"/>
        </w:rPr>
        <w:t>Southeast Asians</w:t>
      </w:r>
      <w:r w:rsidRPr="00057F11">
        <w:rPr>
          <w:rFonts w:cs="Times New Roman"/>
          <w:color w:val="000000" w:themeColor="text1"/>
          <w:sz w:val="16"/>
        </w:rPr>
        <w:t xml:space="preserve"> may be, </w:t>
      </w:r>
      <w:r w:rsidRPr="0011104D">
        <w:rPr>
          <w:rStyle w:val="StyleUnderline"/>
        </w:rPr>
        <w:t>they share the fate of other people of color when they are denied access to good education, safe neighborhoods, and jobs that provide a living wage and benefi</w:t>
      </w:r>
      <w:r w:rsidRPr="00057F11">
        <w:rPr>
          <w:rFonts w:cs="Times New Roman"/>
          <w:color w:val="000000" w:themeColor="text1"/>
          <w:sz w:val="16"/>
        </w:rPr>
        <w:t xml:space="preserve">ts. But </w:t>
      </w:r>
      <w:r w:rsidRPr="0011104D">
        <w:rPr>
          <w:rStyle w:val="StyleUnderline"/>
        </w:rPr>
        <w:t>for the sake of preserving the model-minority myth, conservative policy makers have largely ignored the needs of Southeast Asian communities.</w:t>
      </w:r>
      <w:r>
        <w:rPr>
          <w:rStyle w:val="StyleUnderline"/>
        </w:rPr>
        <w:t xml:space="preserve"> </w:t>
      </w:r>
      <w:r w:rsidRPr="00057F11">
        <w:rPr>
          <w:sz w:val="16"/>
        </w:rPr>
        <w:t xml:space="preserve">One such need is for psychological care. Wartime trauma and "lack of English proficiency, acculturative stress, prejudice, discrimination, and racial hate crimes" place Southeast Asians "at risk for emotional and behavioral problems," according to the U.S. surgeon general's 2001 report on race and mental health. One random sample of Cambodian adults found that 45 percent had post-traumatic stress disorder and 51 percent suffered from depression. John Askulraskul's past reflects trauma as well, but his education, English-language ability, and U.S. connections helped level the playing field. Less fortunate refugees need literacy training and language assistance. They also need social supports like welfare and strong community-assistance groups. But misled by the model-minority myth, many government agencies seem to be unaware that Southeast Asians require their services, and officials have done little to find these needy refugees or accommodate them. Considering that nearly two-thirds of Southeast Asians say they do not speak English very well and more than 50 percent live in linguistically isolated ethnic enclaves, the lack of outreach and translators effectively denies them many public services. The problem extends beyond antipoverty programs, as Mali Keo's story illustrates. After her husband left her, she formed a relationship with another man and had two more children. But he beat the family for years, until she asked an organization that served Cambodian refugees to help her file a restraining order. If she had known that a shelter was available, she told her interviewer, even one without Khmer-speaking counselors, she would have escaped much earlier. </w:t>
      </w:r>
      <w:r w:rsidRPr="00057F11">
        <w:rPr>
          <w:color w:val="000000" w:themeColor="text1"/>
          <w:sz w:val="16"/>
        </w:rPr>
        <w:t>Wh</w:t>
      </w:r>
      <w:r w:rsidRPr="00057F11">
        <w:rPr>
          <w:rFonts w:cs="Times New Roman"/>
          <w:color w:val="000000" w:themeColor="text1"/>
          <w:sz w:val="16"/>
        </w:rPr>
        <w:t xml:space="preserve">ere the government hasn't turned a blind eye, it has often wielded an iron fist. The welfare-reform law of 1996, which cut off welfare, SSI, and food-stamp benefits for most noncitizens -- even those who are legal permanent residents -- sent Southeast Asian communities into an uproar. Several elderly Hmong in California committed suicide, fearing that they would become burdens to their families. Meanwhile, </w:t>
      </w:r>
      <w:r w:rsidRPr="0011104D">
        <w:rPr>
          <w:rStyle w:val="StyleUnderline"/>
        </w:rPr>
        <w:t>the lack of literacy programs prevented (and still does prevent) many refugees from passing the written test that would gain them citizenship and the right to public assistance.</w:t>
      </w:r>
    </w:p>
    <w:p w14:paraId="200AD85E" w14:textId="77777777" w:rsidR="00E125C8" w:rsidRPr="00057F11" w:rsidRDefault="00E125C8" w:rsidP="00E125C8">
      <w:pPr>
        <w:pStyle w:val="Heading4"/>
      </w:pPr>
      <w:r w:rsidRPr="00057F11">
        <w:t>Thus we advocate a counterhegemonic storytelling of the myth of the model minority. Challenging this racism is key to solving for the institutional discrimination of POC and</w:t>
      </w:r>
      <w:r>
        <w:t xml:space="preserve"> creating real social change.</w:t>
      </w:r>
      <w:r w:rsidRPr="00057F11">
        <w:t xml:space="preserve"> </w:t>
      </w:r>
    </w:p>
    <w:p w14:paraId="5B1B41B3" w14:textId="77777777" w:rsidR="00E125C8" w:rsidRPr="00057F11" w:rsidRDefault="00E125C8" w:rsidP="00E125C8">
      <w:r w:rsidRPr="00057F11">
        <w:t xml:space="preserve">Caroline </w:t>
      </w:r>
      <w:r w:rsidRPr="00057F11">
        <w:rPr>
          <w:rStyle w:val="Style13ptBold"/>
        </w:rPr>
        <w:t>Hargreaves</w:t>
      </w:r>
      <w:r w:rsidRPr="00057F11">
        <w:t>, 20</w:t>
      </w:r>
      <w:r w:rsidRPr="00057F11">
        <w:rPr>
          <w:rStyle w:val="Style13ptBold"/>
        </w:rPr>
        <w:t>10</w:t>
      </w:r>
      <w:r w:rsidRPr="00057F11">
        <w:t>, "How Important is Discourse to Social Change? Case: Micro-blogging Community Tumblr,"</w:t>
      </w:r>
      <w:r>
        <w:t xml:space="preserve"> </w:t>
      </w:r>
      <w:r w:rsidRPr="00057F11">
        <w:t>London School of Economics and Political Science</w:t>
      </w:r>
      <w:r>
        <w:t xml:space="preserve"> </w:t>
      </w:r>
      <w:r w:rsidRPr="00057F11">
        <w:t>https://www.academia.edu/1635691/How_Important_is_Discourse_to_Social_Change_Case_Micro-blogging_Community_Tumblr</w:t>
      </w:r>
    </w:p>
    <w:p w14:paraId="3FB448AB" w14:textId="77777777" w:rsidR="00E125C8" w:rsidRDefault="00E125C8" w:rsidP="00E125C8">
      <w:pPr>
        <w:rPr>
          <w:rStyle w:val="StyleUnderline"/>
        </w:rPr>
      </w:pPr>
      <w:r w:rsidRPr="0011104D">
        <w:rPr>
          <w:rFonts w:eastAsia="Times New Roman" w:cs="Times New Roman"/>
          <w:sz w:val="20"/>
          <w:szCs w:val="20"/>
        </w:rPr>
        <w:t>Discourse can be described as a set of values and beliefs that informs our social responses and actions,</w:t>
      </w:r>
      <w:r>
        <w:rPr>
          <w:rFonts w:eastAsia="Times New Roman" w:cs="Times New Roman"/>
          <w:sz w:val="20"/>
          <w:szCs w:val="20"/>
        </w:rPr>
        <w:t xml:space="preserve"> </w:t>
      </w:r>
      <w:r w:rsidRPr="0011104D">
        <w:rPr>
          <w:rFonts w:eastAsia="Times New Roman" w:cs="Times New Roman"/>
          <w:sz w:val="20"/>
          <w:szCs w:val="20"/>
        </w:rPr>
        <w:t xml:space="preserve">More importantly, </w:t>
      </w:r>
      <w:r w:rsidRPr="0011104D">
        <w:rPr>
          <w:rStyle w:val="StyleUnderline"/>
        </w:rPr>
        <w:t>a thorough understanding of the discursive forces that shape our social fabric presents a valuable opportunity and instrument for resistance groups to challenge dominant discourses</w:t>
      </w:r>
      <w:r w:rsidRPr="0011104D">
        <w:rPr>
          <w:rFonts w:eastAsia="Times New Roman" w:cs="Times New Roman"/>
          <w:sz w:val="20"/>
          <w:szCs w:val="20"/>
        </w:rPr>
        <w:t xml:space="preserve">. Foucault's famous work on the relationship between power and knowledge brings the debate to another level, where discourses serve as the meeting place of these two forces. This conception opens up possibilities to bring about change, as power in a Foucauldian perspective is ubiquitous and operates without agency, beyond traditional notions of the state and through culturally embedded factors. Foucault rejects the liberal notion that knowledge can flourish only in the absence of power (see Evans, 2005), which allows alternative discursive methods onto the scene. </w:t>
      </w:r>
      <w:r w:rsidRPr="0011104D">
        <w:rPr>
          <w:rStyle w:val="StyleUnderline"/>
        </w:rPr>
        <w:t xml:space="preserve">These can </w:t>
      </w:r>
      <w:r w:rsidRPr="0011104D">
        <w:rPr>
          <w:rStyle w:val="Emphasis"/>
        </w:rPr>
        <w:t>challenge the way in which relations and structures of power are embedded in everyday life by providing alternative values and norms as well as morally validating the identities and perspectives of those oppressed by the existing relations and structures of powe</w:t>
      </w:r>
      <w:r w:rsidRPr="0011104D">
        <w:rPr>
          <w:rStyle w:val="StyleUnderline"/>
        </w:rPr>
        <w:t>r</w:t>
      </w:r>
      <w:r w:rsidRPr="0011104D">
        <w:rPr>
          <w:rFonts w:eastAsia="Times New Roman" w:cs="Times New Roman"/>
          <w:sz w:val="20"/>
          <w:szCs w:val="20"/>
        </w:rPr>
        <w:t xml:space="preserve"> (Stammers, 1999). </w:t>
      </w:r>
      <w:r w:rsidRPr="0011104D">
        <w:rPr>
          <w:rStyle w:val="StyleUnderline"/>
        </w:rPr>
        <w:t>This is why much attention should be paid</w:t>
      </w:r>
      <w:r w:rsidRPr="0011104D">
        <w:rPr>
          <w:rFonts w:eastAsia="Times New Roman" w:cs="Times New Roman"/>
          <w:sz w:val="20"/>
          <w:szCs w:val="20"/>
        </w:rPr>
        <w:t xml:space="preserve"> (by actors seeking to challenge the status quo) </w:t>
      </w:r>
      <w:r w:rsidRPr="0011104D">
        <w:rPr>
          <w:rStyle w:val="StyleUnderline"/>
        </w:rPr>
        <w:t>towards discourse in particular in terms of locating both opportunities and constraints for social change.</w:t>
      </w:r>
      <w:r w:rsidRPr="0011104D">
        <w:rPr>
          <w:rFonts w:eastAsia="Times New Roman" w:cs="Times New Roman"/>
          <w:sz w:val="20"/>
          <w:szCs w:val="20"/>
        </w:rPr>
        <w:t xml:space="preserve"> As argued by Hacking (1999:58) "Politics, ideology and power matter more than metaphysics to most advocates of construction. Talk of construction tends to undermine the authority of knowledge and categorization. It challenges complacent ways of doing things not by refuting or proposing better, but by ‘unmasking’." This </w:t>
      </w:r>
      <w:r w:rsidRPr="0011104D">
        <w:rPr>
          <w:rStyle w:val="StyleUnderline"/>
        </w:rPr>
        <w:t>will reveal how categories of knowledge are used in power relationships and towards moulding the global society in a particular way</w:t>
      </w:r>
      <w:r w:rsidRPr="0011104D">
        <w:rPr>
          <w:rFonts w:eastAsia="Times New Roman" w:cs="Times New Roman"/>
          <w:sz w:val="20"/>
          <w:szCs w:val="20"/>
        </w:rPr>
        <w:t xml:space="preserve">. </w:t>
      </w:r>
      <w:r w:rsidRPr="00A14694">
        <w:rPr>
          <w:rFonts w:eastAsia="Times New Roman" w:cs="Times New Roman"/>
          <w:sz w:val="14"/>
          <w:szCs w:val="20"/>
        </w:rPr>
        <w:t>With reference to the discourse of human rights, Hunt (1990) argues that the Gramscian concepts of hegemony and counter-hegemony make it possible to advance a positive evaluation certain strategies within progressive politics. The 'discursive war of position' is here seen as taking practical measurements to bring about shifts and modifications in popular consciousness. In discourse specifically, Mouffe (2005:18) explains that "[e</w:t>
      </w:r>
      <w:r w:rsidRPr="0011104D">
        <w:rPr>
          <w:rStyle w:val="StyleUnderline"/>
        </w:rPr>
        <w:t>]very hegemonic order is susceptible of being challenged by counter-hegemonic practices, i.e. practices which will attempt to disarticulate the existing order so as to install other forms of hegemony." Hegemony then becomes a process that generates a question of culturally altering social consciousness, reworking what already exists and introducing elements that transcend dominant narratives of issues and movements.</w:t>
      </w:r>
      <w:r w:rsidRPr="0011104D">
        <w:rPr>
          <w:rFonts w:eastAsia="Times New Roman" w:cs="Times New Roman"/>
          <w:sz w:val="20"/>
          <w:szCs w:val="20"/>
        </w:rPr>
        <w:t xml:space="preserve"> </w:t>
      </w:r>
      <w:r w:rsidRPr="00057F11">
        <w:t>Without going too far into the reasons behind resisting the mainstream media logic, the main concerns are to what extent this logic can be seen as representative of the larger voice of society, locally and globally. Mass culture has been perceived to be an instrument of ideological dominance over ‘social consciousness’ (see Gramsci, 1971), or what Hirst (1976:386) later labeled the ‘imaginary’, shaping social subjects</w:t>
      </w:r>
      <w:r w:rsidRPr="0011104D">
        <w:rPr>
          <w:rFonts w:eastAsia="Times New Roman" w:cs="Times New Roman"/>
          <w:sz w:val="20"/>
          <w:szCs w:val="20"/>
        </w:rPr>
        <w:t xml:space="preserve">. </w:t>
      </w:r>
      <w:r w:rsidRPr="0011104D">
        <w:rPr>
          <w:rStyle w:val="StyleUnderline"/>
        </w:rPr>
        <w:t>Discourses are therefore not deliberately created narratives, but rather ideological extensions of the hegemonic forces in play on both macro- and micro levels of society</w:t>
      </w:r>
      <w:r w:rsidRPr="0011104D">
        <w:rPr>
          <w:rFonts w:eastAsia="Times New Roman" w:cs="Times New Roman"/>
          <w:sz w:val="20"/>
          <w:szCs w:val="20"/>
        </w:rPr>
        <w:t>. The democratic deficits inherent in a media system dominated by corporate and commercial structures are apparent alongside inequalities of access, representation and ideological power (Carroll and Hackett, 2006</w:t>
      </w:r>
      <w:r w:rsidRPr="0011104D">
        <w:rPr>
          <w:rStyle w:val="StyleUnderline"/>
        </w:rPr>
        <w:t>). At every point in history when a larger minority has felt oppressed by a smaller majority, revolutions have taken place, often manifested in large social movements.</w:t>
      </w:r>
      <w:r>
        <w:rPr>
          <w:rFonts w:eastAsia="Times New Roman" w:cs="Times New Roman"/>
          <w:sz w:val="20"/>
          <w:szCs w:val="20"/>
        </w:rPr>
        <w:t xml:space="preserve"> </w:t>
      </w:r>
      <w:r w:rsidRPr="00C24489">
        <w:rPr>
          <w:rFonts w:eastAsia="Times New Roman" w:cs="Times New Roman"/>
          <w:sz w:val="14"/>
          <w:szCs w:val="20"/>
        </w:rPr>
        <w:t xml:space="preserve">Melucci (1996:84) also takes the constructivist approach and writes that at the core of social movements is the construction of collective identity, an interactive process that addresses the question of how a collective becomes a collective. </w:t>
      </w:r>
      <w:r w:rsidRPr="0011104D">
        <w:rPr>
          <w:rStyle w:val="StyleUnderline"/>
        </w:rPr>
        <w:t xml:space="preserve">Since our identities and cultures are ultimately shaped through cognitive perceptions and flows of information, its democratization is integral to the collective welfare and progression. </w:t>
      </w:r>
      <w:r w:rsidRPr="00C24489">
        <w:rPr>
          <w:rFonts w:eastAsia="Times New Roman" w:cs="Times New Roman"/>
          <w:sz w:val="16"/>
          <w:szCs w:val="20"/>
        </w:rPr>
        <w:t xml:space="preserve">Collective action therefore becomes a way of communicating a message to the rest of society. As argued by Faiclough and Wodak (1997: 258), </w:t>
      </w:r>
      <w:r w:rsidRPr="0011104D">
        <w:rPr>
          <w:rStyle w:val="StyleUnderline"/>
        </w:rPr>
        <w:t>discourse is “constitutive both in the sense that it helps to sustain and reproduce the social status quo, and in the sense that it contributes to transforming</w:t>
      </w:r>
      <w:r w:rsidRPr="0011104D">
        <w:rPr>
          <w:rFonts w:eastAsia="Times New Roman" w:cs="Times New Roman"/>
          <w:sz w:val="20"/>
          <w:szCs w:val="20"/>
        </w:rPr>
        <w:t xml:space="preserve"> it</w:t>
      </w:r>
      <w:r w:rsidRPr="00C24489">
        <w:rPr>
          <w:rFonts w:eastAsia="Times New Roman" w:cs="Times New Roman"/>
          <w:sz w:val="16"/>
          <w:szCs w:val="20"/>
        </w:rPr>
        <w:t xml:space="preserve">.” From the mere conception of ideas to the distribution of messages through e.g. self-mediation, policy-makers, marketing-companies, social movements and NGOs, the </w:t>
      </w:r>
      <w:r w:rsidRPr="0011104D">
        <w:rPr>
          <w:rStyle w:val="StyleUnderline"/>
        </w:rPr>
        <w:t>significance of discourse to progressive social change is clear.</w:t>
      </w:r>
    </w:p>
    <w:p w14:paraId="02549D65" w14:textId="77777777" w:rsidR="00E125C8" w:rsidRDefault="00E125C8" w:rsidP="00E125C8">
      <w:pPr>
        <w:pStyle w:val="Heading3"/>
      </w:pPr>
      <w:r>
        <w:t>2NC Link ext.</w:t>
      </w:r>
    </w:p>
    <w:p w14:paraId="0326D3EF" w14:textId="77777777" w:rsidR="00E125C8" w:rsidRDefault="00E125C8" w:rsidP="00E125C8">
      <w:pPr>
        <w:pStyle w:val="Heading4"/>
      </w:pPr>
      <w:r>
        <w:t xml:space="preserve">The foundation of Islamophobia is the construction of racial dichotomies- the model minority identifies distinctions between “Good Muslims” and “Bad Muslims” in order to demonize particular racial bodies </w:t>
      </w:r>
    </w:p>
    <w:p w14:paraId="039D19B3" w14:textId="77777777" w:rsidR="00E125C8" w:rsidRPr="00881562" w:rsidRDefault="00E125C8" w:rsidP="00E125C8">
      <w:r w:rsidRPr="002E1E12">
        <w:rPr>
          <w:rStyle w:val="Style13ptBold"/>
        </w:rPr>
        <w:t>Hilal 2014</w:t>
      </w:r>
      <w:r>
        <w:t xml:space="preserve"> </w:t>
      </w:r>
      <w:r w:rsidRPr="002E1E12">
        <w:rPr>
          <w:sz w:val="16"/>
          <w:szCs w:val="16"/>
        </w:rPr>
        <w:t xml:space="preserve">[Maha (Doctorate in Philosophy), “Too Damn Muslim to be Trusted: The War on Terror and the Muslim American Response”, </w:t>
      </w:r>
      <w:r w:rsidRPr="00C73231">
        <w:rPr>
          <w:sz w:val="16"/>
          <w:szCs w:val="16"/>
        </w:rPr>
        <w:t>http://aladinrc.wrlc.org/bitstream/handle/1961/16817/Hilal_american_0008E_10652display.pdf?sequence=1</w:t>
      </w:r>
      <w:r w:rsidRPr="002E1E12">
        <w:rPr>
          <w:sz w:val="16"/>
          <w:szCs w:val="16"/>
        </w:rPr>
        <w:t>, Accessed 7/23/15, AX]</w:t>
      </w:r>
    </w:p>
    <w:p w14:paraId="3CEF9009" w14:textId="77777777" w:rsidR="00E125C8" w:rsidRDefault="00E125C8" w:rsidP="00E125C8">
      <w:pPr>
        <w:rPr>
          <w:sz w:val="16"/>
        </w:rPr>
      </w:pPr>
      <w:r w:rsidRPr="00881562">
        <w:rPr>
          <w:sz w:val="16"/>
        </w:rPr>
        <w:t>Neil Gotunda (2011) adds to the discussion of the racialization of Muslims in his article titled “The Racialization of Islam in American Law”. Gotunda (2011) speaks about Muslims as a new racial category. Gotunda (2011) argues “</w:t>
      </w:r>
      <w:r w:rsidRPr="002C79A4">
        <w:rPr>
          <w:rStyle w:val="StyleUnderline"/>
        </w:rPr>
        <w:t>the use of acceptance of the ‘Muslim’ category as a racial category presents enormous challenges to the assertion of Islam as a religious faith.</w:t>
      </w:r>
      <w:r w:rsidRPr="00881562">
        <w:rPr>
          <w:sz w:val="16"/>
        </w:rPr>
        <w:t xml:space="preserve"> Respect for religious beliefs and practices remains an important strand in our social fabric. By contrast, racism has been one of our most contested and disputed practices” (p.186). Thus, Gotunda’s argument here is that </w:t>
      </w:r>
      <w:r w:rsidRPr="002C79A4">
        <w:rPr>
          <w:rStyle w:val="StyleUnderline"/>
        </w:rPr>
        <w:t>racializing Muslims is a way of situating them in the racial hierarchy as a way of diminishing claims to religious freedom</w:t>
      </w:r>
      <w:r w:rsidRPr="00881562">
        <w:rPr>
          <w:sz w:val="16"/>
        </w:rPr>
        <w:t>. As he states further to this effect, “</w:t>
      </w:r>
      <w:r w:rsidRPr="002C79A4">
        <w:rPr>
          <w:rStyle w:val="StyleUnderline"/>
        </w:rPr>
        <w:t>racialized Islam in the form of the Muslim terrorist is not susceptible to the traditional analyses of the Free Exercise and Establishment Clauses</w:t>
      </w:r>
      <w:r w:rsidRPr="00881562">
        <w:rPr>
          <w:sz w:val="16"/>
        </w:rPr>
        <w:t xml:space="preserve">” (p.186). </w:t>
      </w:r>
      <w:r w:rsidRPr="002C79A4">
        <w:rPr>
          <w:rStyle w:val="StyleUnderline"/>
        </w:rPr>
        <w:t>The process of racialization,</w:t>
      </w:r>
      <w:r w:rsidRPr="00881562">
        <w:rPr>
          <w:sz w:val="16"/>
        </w:rPr>
        <w:t xml:space="preserve"> according to Gotunda (2011), </w:t>
      </w:r>
      <w:r w:rsidRPr="002C79A4">
        <w:rPr>
          <w:rStyle w:val="StyleUnderline"/>
        </w:rPr>
        <w:t>involves three dimensions:</w:t>
      </w:r>
      <w:r>
        <w:rPr>
          <w:rStyle w:val="StyleUnderline"/>
        </w:rPr>
        <w:t xml:space="preserve"> </w:t>
      </w:r>
      <w:r w:rsidRPr="002C79A4">
        <w:rPr>
          <w:rStyle w:val="StyleUnderline"/>
        </w:rPr>
        <w:t>“the raced body, the racial category, and the ascribed subordination”</w:t>
      </w:r>
      <w:r w:rsidRPr="00881562">
        <w:rPr>
          <w:sz w:val="16"/>
        </w:rPr>
        <w:t xml:space="preserve"> (p.187). The dimension of raced body, involves the positioning of a group into the “‘commonsense’ idea of color-races.” </w:t>
      </w:r>
      <w:r w:rsidRPr="002C79A4">
        <w:rPr>
          <w:rStyle w:val="StyleUnderline"/>
        </w:rPr>
        <w:t>The racial category, in the case of Muslims,</w:t>
      </w:r>
      <w:r>
        <w:rPr>
          <w:rStyle w:val="StyleUnderline"/>
        </w:rPr>
        <w:t xml:space="preserve"> </w:t>
      </w:r>
      <w:r w:rsidRPr="002C79A4">
        <w:rPr>
          <w:rStyle w:val="StyleUnderline"/>
        </w:rPr>
        <w:t>refers to linking this group to regions of the world that are predominantly Muslim</w:t>
      </w:r>
      <w:r w:rsidRPr="00881562">
        <w:rPr>
          <w:sz w:val="16"/>
        </w:rPr>
        <w:t xml:space="preserve">, </w:t>
      </w:r>
      <w:r w:rsidRPr="002C79A4">
        <w:rPr>
          <w:rStyle w:val="StyleUnderline"/>
        </w:rPr>
        <w:t>while the third dimension in the process of racialization</w:t>
      </w:r>
      <w:r>
        <w:rPr>
          <w:rStyle w:val="StyleUnderline"/>
        </w:rPr>
        <w:t xml:space="preserve"> </w:t>
      </w:r>
      <w:r w:rsidRPr="002C79A4">
        <w:rPr>
          <w:rStyle w:val="StyleUnderline"/>
        </w:rPr>
        <w:t>is</w:t>
      </w:r>
      <w:r>
        <w:rPr>
          <w:rStyle w:val="StyleUnderline"/>
        </w:rPr>
        <w:t xml:space="preserve"> </w:t>
      </w:r>
      <w:r w:rsidRPr="002C79A4">
        <w:rPr>
          <w:rStyle w:val="StyleUnderline"/>
        </w:rPr>
        <w:t>ascribed subordination</w:t>
      </w:r>
      <w:r w:rsidRPr="00881562">
        <w:rPr>
          <w:sz w:val="16"/>
        </w:rPr>
        <w:t xml:space="preserve">, which Gotunda (2011) refers to </w:t>
      </w:r>
      <w:r w:rsidRPr="002C79A4">
        <w:rPr>
          <w:rStyle w:val="StyleUnderline"/>
        </w:rPr>
        <w:t>as “the active process of hierarchy and subordination”</w:t>
      </w:r>
      <w:r w:rsidRPr="00881562">
        <w:rPr>
          <w:sz w:val="16"/>
        </w:rPr>
        <w:t xml:space="preserve"> (p.188). Providing a basis for comparison, Gotunda (2011) compares the racialization process of Asian Americans to that of Muslims. One particularly salient aspect in this comparison is ascribed foreignness, where he argues that the </w:t>
      </w:r>
      <w:r w:rsidRPr="00E6221B">
        <w:rPr>
          <w:rStyle w:val="StyleUnderline"/>
        </w:rPr>
        <w:t>Muslim terrorists have essentially taken the place of “the Asian traitor, spy, and saboteur”</w:t>
      </w:r>
      <w:r w:rsidRPr="00881562">
        <w:rPr>
          <w:sz w:val="16"/>
        </w:rPr>
        <w:t xml:space="preserve"> (p.190). Gotunda (2011) also considers the construction of the model minority as a function of the racialization process. He argues that </w:t>
      </w:r>
      <w:r w:rsidRPr="00E6221B">
        <w:rPr>
          <w:rStyle w:val="StyleUnderline"/>
        </w:rPr>
        <w:t>similar to Asian Americans, a model minority image has emerged to distinguish “good” Muslims from “bad” Muslims.</w:t>
      </w:r>
      <w:r w:rsidRPr="00881562">
        <w:rPr>
          <w:sz w:val="16"/>
        </w:rPr>
        <w:t xml:space="preserve"> He suggests that </w:t>
      </w:r>
      <w:r w:rsidRPr="00E6221B">
        <w:rPr>
          <w:rStyle w:val="StyleUnderline"/>
        </w:rPr>
        <w:t>the Muslim terrorist is a defined image of the “bad” Muslim, while the construction of the “good” Muslim has not yet crystallized.</w:t>
      </w:r>
      <w:r w:rsidRPr="00881562">
        <w:rPr>
          <w:sz w:val="16"/>
        </w:rPr>
        <w:t xml:space="preserve"> However, </w:t>
      </w:r>
      <w:r w:rsidRPr="00E6221B">
        <w:rPr>
          <w:rStyle w:val="StyleUnderline"/>
        </w:rPr>
        <w:t>Gotunda</w:t>
      </w:r>
      <w:r w:rsidRPr="00881562">
        <w:rPr>
          <w:sz w:val="16"/>
        </w:rPr>
        <w:t xml:space="preserve"> (2011) </w:t>
      </w:r>
      <w:r w:rsidRPr="00E6221B">
        <w:rPr>
          <w:rStyle w:val="StyleUnderline"/>
        </w:rPr>
        <w:t>uses the example of Zuhdi Jasser as an example of the construction of the “good” Muslim.</w:t>
      </w:r>
      <w:r w:rsidRPr="00881562">
        <w:rPr>
          <w:sz w:val="16"/>
        </w:rPr>
        <w:t xml:space="preserve"> </w:t>
      </w:r>
      <w:r w:rsidRPr="00E6221B">
        <w:rPr>
          <w:rStyle w:val="StyleUnderline"/>
        </w:rPr>
        <w:t>Jasser</w:t>
      </w:r>
      <w:r w:rsidRPr="00881562">
        <w:rPr>
          <w:sz w:val="16"/>
        </w:rPr>
        <w:t xml:space="preserve">, for example, </w:t>
      </w:r>
      <w:r w:rsidRPr="00E6221B">
        <w:rPr>
          <w:rStyle w:val="StyleUnderline"/>
        </w:rPr>
        <w:t xml:space="preserve">was a witness at </w:t>
      </w:r>
      <w:r w:rsidRPr="00881562">
        <w:rPr>
          <w:sz w:val="16"/>
        </w:rPr>
        <w:t xml:space="preserve">the </w:t>
      </w:r>
      <w:r w:rsidRPr="00E6221B">
        <w:rPr>
          <w:rStyle w:val="StyleUnderline"/>
        </w:rPr>
        <w:t>congressional hearings</w:t>
      </w:r>
      <w:r w:rsidRPr="00881562">
        <w:rPr>
          <w:sz w:val="16"/>
        </w:rPr>
        <w:t xml:space="preserve"> on Islamic Radicalization </w:t>
      </w:r>
      <w:r w:rsidRPr="00E6221B">
        <w:rPr>
          <w:rStyle w:val="StyleUnderline"/>
        </w:rPr>
        <w:t>and embraced the problem of radicalization as a Muslim problem, consistent with conservative discourses.</w:t>
      </w:r>
      <w:r>
        <w:rPr>
          <w:rStyle w:val="StyleUnderline"/>
        </w:rPr>
        <w:t xml:space="preserve"> </w:t>
      </w:r>
      <w:r w:rsidRPr="00E6221B">
        <w:rPr>
          <w:rStyle w:val="StyleUnderline"/>
        </w:rPr>
        <w:t>Jasser’s work</w:t>
      </w:r>
      <w:r w:rsidRPr="00881562">
        <w:rPr>
          <w:sz w:val="16"/>
        </w:rPr>
        <w:t xml:space="preserve"> in this realm </w:t>
      </w:r>
      <w:r w:rsidRPr="00E6221B">
        <w:rPr>
          <w:rStyle w:val="StyleUnderline"/>
        </w:rPr>
        <w:t xml:space="preserve">is serving to create the “‘model minority’ for the racial category of Muslims” </w:t>
      </w:r>
      <w:r w:rsidRPr="00881562">
        <w:rPr>
          <w:sz w:val="16"/>
        </w:rPr>
        <w:t xml:space="preserve">(p. 192). Later in his article, Gotunda (2011) illustrates how </w:t>
      </w:r>
      <w:r w:rsidRPr="00881562">
        <w:rPr>
          <w:rStyle w:val="StyleUnderline"/>
        </w:rPr>
        <w:t>the process of racializing Muslims serves to exclude White Muslims from condemnation when/if they perpetrate acts of violence</w:t>
      </w:r>
      <w:r w:rsidRPr="00881562">
        <w:rPr>
          <w:sz w:val="16"/>
        </w:rPr>
        <w:t xml:space="preserve">. For example, </w:t>
      </w:r>
      <w:r w:rsidRPr="00881562">
        <w:rPr>
          <w:rStyle w:val="StyleUnderline"/>
        </w:rPr>
        <w:t>John Walker Lindh was referred to as the “American Taliban,” which</w:t>
      </w:r>
      <w:r w:rsidRPr="00881562">
        <w:rPr>
          <w:sz w:val="16"/>
        </w:rPr>
        <w:t xml:space="preserve"> according to Gotunda (2011) </w:t>
      </w:r>
      <w:r w:rsidRPr="00881562">
        <w:rPr>
          <w:rStyle w:val="StyleUnderline"/>
        </w:rPr>
        <w:t>distinguishes white Americans from minorities by emphasizing his identity as American. In emphasizing this American identity as a function of Whiteness, the foreignness of the raced non-White</w:t>
      </w:r>
      <w:r>
        <w:rPr>
          <w:rStyle w:val="StyleUnderline"/>
        </w:rPr>
        <w:t xml:space="preserve"> </w:t>
      </w:r>
      <w:r w:rsidRPr="00881562">
        <w:rPr>
          <w:rStyle w:val="StyleUnderline"/>
        </w:rPr>
        <w:t xml:space="preserve">is simultaneously </w:t>
      </w:r>
      <w:proofErr w:type="gramStart"/>
      <w:r w:rsidRPr="00881562">
        <w:rPr>
          <w:rStyle w:val="StyleUnderline"/>
        </w:rPr>
        <w:t>highlighted</w:t>
      </w:r>
      <w:r w:rsidRPr="00881562">
        <w:rPr>
          <w:sz w:val="16"/>
        </w:rPr>
        <w:t>(</w:t>
      </w:r>
      <w:proofErr w:type="gramEnd"/>
      <w:r w:rsidRPr="00881562">
        <w:rPr>
          <w:sz w:val="16"/>
        </w:rPr>
        <w:t>p. 193). In a similar vein, Colleen LaRose, a white woman known as Jihad Jane, stimulated controversy because her race defied the image of the typical Muslim terrorist.</w:t>
      </w:r>
    </w:p>
    <w:p w14:paraId="5FCA8CED" w14:textId="77777777" w:rsidR="00B133DE" w:rsidRPr="006943CA" w:rsidRDefault="00B133DE" w:rsidP="00B133DE">
      <w:pPr>
        <w:pStyle w:val="Heading4"/>
      </w:pPr>
      <w:r w:rsidRPr="006943CA">
        <w:t>The US</w:t>
      </w:r>
      <w:r>
        <w:t>’s</w:t>
      </w:r>
      <w:r w:rsidRPr="006943CA">
        <w:t xml:space="preserve"> </w:t>
      </w:r>
      <w:r>
        <w:t>categorization of</w:t>
      </w:r>
      <w:r w:rsidRPr="006943CA">
        <w:t xml:space="preserve"> M</w:t>
      </w:r>
      <w:r>
        <w:t>uslims as either “good” or “bad</w:t>
      </w:r>
      <w:r w:rsidRPr="006943CA">
        <w:t xml:space="preserve">” </w:t>
      </w:r>
      <w:r>
        <w:t xml:space="preserve">is a particular formation of the model minority stereotype.  The Affirmatives redemption of “bad” Muslims into the category of “good” Muslims perpetuates the dichotomy, making </w:t>
      </w:r>
      <w:r w:rsidRPr="006943CA">
        <w:t>hyper</w:t>
      </w:r>
      <w:r>
        <w:t>-</w:t>
      </w:r>
      <w:r w:rsidRPr="006943CA">
        <w:t xml:space="preserve">visible those who do not conform to the ideal societal position ascribed to them </w:t>
      </w:r>
    </w:p>
    <w:p w14:paraId="788D3C08" w14:textId="77777777" w:rsidR="00B133DE" w:rsidRPr="005B4C68" w:rsidRDefault="00B133DE" w:rsidP="00B133DE">
      <w:pPr>
        <w:rPr>
          <w:b/>
          <w:bCs/>
          <w:sz w:val="16"/>
          <w:szCs w:val="16"/>
          <w:u w:val="single"/>
        </w:rPr>
      </w:pPr>
      <w:r w:rsidRPr="00C24489">
        <w:rPr>
          <w:rStyle w:val="Style13ptBold"/>
        </w:rPr>
        <w:t>Jackson and Kim 11</w:t>
      </w:r>
      <w:r>
        <w:rPr>
          <w:rStyle w:val="Style13ptBold"/>
        </w:rPr>
        <w:t xml:space="preserve"> </w:t>
      </w:r>
      <w:r w:rsidRPr="005B4C68">
        <w:rPr>
          <w:sz w:val="16"/>
          <w:szCs w:val="16"/>
        </w:rPr>
        <w:t xml:space="preserve">(John L. Jackson is Dean of the University of Pennsylvania's School of Social Policy and Practice. He also is the Richard Perry University Professor of Communication, Africana Studies, and Anthropology in the Standing Faculty of the Annenberg School for Communication and the Standing Faculty of the School of Arts and Sciences. David K. Kim is a Professor of Religious </w:t>
      </w:r>
      <w:proofErr w:type="gramStart"/>
      <w:r w:rsidRPr="005B4C68">
        <w:rPr>
          <w:sz w:val="16"/>
          <w:szCs w:val="16"/>
        </w:rPr>
        <w:t>Studies ,</w:t>
      </w:r>
      <w:proofErr w:type="gramEnd"/>
      <w:r w:rsidRPr="005B4C68">
        <w:rPr>
          <w:sz w:val="16"/>
          <w:szCs w:val="16"/>
        </w:rPr>
        <w:t xml:space="preserve"> Chair of the Religious Studies Department , and Associate Professor in American Studies at Connecticut College. “Race, Religion, and Late Democracy” https://books.google.com/books?id=f0dcGarZj0AC&amp;pg=PA192&amp;lpg=PA192&amp;dq=model+minority+islam&amp;source=bl&amp;ots=pbOVG4ECMU&amp;sig=9zhvyJBJAVBhK9WBJQnAdzJBr3U&amp;hl=en&amp;sa=X&amp;ved=0CDAQ6AEwAmoVChMItd_zq6jixgIVgZeACh3IeABK#v=onepage&amp;q=model%20minority%20islam&amp;f=false)</w:t>
      </w:r>
    </w:p>
    <w:p w14:paraId="5D44FA3D" w14:textId="77777777" w:rsidR="00B133DE" w:rsidRPr="00C24489" w:rsidRDefault="00B133DE" w:rsidP="00B133DE">
      <w:pPr>
        <w:rPr>
          <w:rStyle w:val="StyleUnderline"/>
          <w:b w:val="0"/>
          <w:sz w:val="14"/>
        </w:rPr>
      </w:pPr>
      <w:r w:rsidRPr="00123D95">
        <w:rPr>
          <w:rStyle w:val="StyleUnderline"/>
        </w:rPr>
        <w:t>Asian Americans as model minorities operated to discipline African Americans as an example of racial success, yet the emphasis on minority status reaffirmed the super position of whites.</w:t>
      </w:r>
      <w:r>
        <w:rPr>
          <w:rStyle w:val="StyleUnderline"/>
        </w:rPr>
        <w:t xml:space="preserve"> </w:t>
      </w:r>
      <w:r w:rsidRPr="00941FC9">
        <w:rPr>
          <w:sz w:val="16"/>
        </w:rPr>
        <w:t>Unlike the use of the foreignness trope to serve foreign policy, the model minority trope is domestic and serves to discipline African Americans. The model minority is also a pan-Asian category: it is applied to most Asian Americans, not limited to a particular national origin.</w:t>
      </w:r>
      <w:r>
        <w:rPr>
          <w:rStyle w:val="StyleUnderline"/>
          <w:sz w:val="16"/>
        </w:rPr>
        <w:t xml:space="preserve"> </w:t>
      </w:r>
      <w:r w:rsidRPr="00941FC9">
        <w:rPr>
          <w:sz w:val="16"/>
        </w:rPr>
        <w:t xml:space="preserve">Together, the two tropes offer a more complete racial landscape for Asian Americans. The “good Asian” performs racially as a model minority, assimilated and successful. But if there is resistance to racial subordination organized through ethnic or group identity, those ethnic excesses can be labeled as foreign. </w:t>
      </w:r>
      <w:r w:rsidRPr="00123D95">
        <w:rPr>
          <w:rStyle w:val="StyleUnderline"/>
        </w:rPr>
        <w:t>Labeling a racial performance as foreign is an invitation to discrimination and disciplinary actions against the “bad Asian.” Furthermore, in the case of conflict with an Asian nation, the raced bodies of Asian Americans are available through the trope of foreignness as a mobilization point for Americans.</w:t>
      </w:r>
      <w:r>
        <w:rPr>
          <w:rStyle w:val="StyleUnderline"/>
        </w:rPr>
        <w:t xml:space="preserve"> “Good Muslim” </w:t>
      </w:r>
      <w:r w:rsidRPr="00123D95">
        <w:rPr>
          <w:rStyle w:val="StyleUnderline"/>
        </w:rPr>
        <w:t>Corresponding to the Asian American model minority, we can see the emergence of the ”good Muslim” and “bad Muslim” stereotypes</w:t>
      </w:r>
      <w:r>
        <w:rPr>
          <w:rStyle w:val="StyleUnderline"/>
        </w:rPr>
        <w:t xml:space="preserve">. </w:t>
      </w:r>
      <w:r w:rsidRPr="00941FC9">
        <w:rPr>
          <w:sz w:val="16"/>
        </w:rPr>
        <w:t>While the “Muslim terrorist” is now well established, the scripting of the “good Muslim” is a work in progress. The new republican majority in Congress is holding congressional hearings on the threat of “Islamic radicalization.” The first noncongressional witness to testify was Zuhdi Jasser, A Republican and self-identified Muslim; founder of the American Islamic Forum for Democracy, he is politically active and appears often in conservative media. He is reported as “calling on Muslim leaders to aggressively oppose a “culture of separatism” and urges Islamic clerics “to disavow scripture that belittles non-Muslims and women and to renounce a role for Islam in the government” (Boorstein 2011). Jasser’s appearances on controversial television commentator Glen Beck’s show suggest that this is not a doctrinal or sectarian dispute among Islamic faithful. This is an example of the crafting of the “model minority” for the racial category of Muslims. We should expect continued efforts to create a script for the proper racial performance of the “good Muslim.”</w:t>
      </w:r>
      <w:r>
        <w:rPr>
          <w:rStyle w:val="StyleUnderline"/>
        </w:rPr>
        <w:t xml:space="preserve"> </w:t>
      </w:r>
      <w:r w:rsidRPr="00123D95">
        <w:rPr>
          <w:rStyle w:val="StyleUnderline"/>
        </w:rPr>
        <w:t>The emergence of the possibility of the “good Muslim” suggests that the Muslim racial category will follow the dual track of Asian American racialization with two different ascribed racial sterotypes: the Muslim terrorist and the good Muslim</w:t>
      </w:r>
      <w:r>
        <w:rPr>
          <w:rStyle w:val="StyleUnderline"/>
        </w:rPr>
        <w:t xml:space="preserve">. The Muslim terrorist is an extreme example of the foreignness trope, providing a domestic body in the service of our foreign military operations in Iraw and Afghanistan. </w:t>
      </w:r>
      <w:r w:rsidRPr="00123D95">
        <w:rPr>
          <w:rStyle w:val="StyleUnderline"/>
        </w:rPr>
        <w:t>For those Americans who are collected in then Muslim category, the disciplinary function of the “good Muslim” corresponding to the “model minority” is available for use against Muslims or those with Asiatic brown bodies who protest or disagree with American domestic or foreign policy.</w:t>
      </w:r>
      <w:r>
        <w:rPr>
          <w:rStyle w:val="StyleUnderline"/>
        </w:rPr>
        <w:t xml:space="preserve"> </w:t>
      </w:r>
      <w:r w:rsidRPr="00941FC9">
        <w:rPr>
          <w:sz w:val="16"/>
        </w:rPr>
        <w:t>The loose framework for the Muslim racial category and its racial trope, the “Muslim terrorist,” makes organizing difficult. Mosques offer important centers for faith and community. But it is unclear how a faith-based community can organize to include non-Muslims against a racial trope. One promising development was the support given by Asian Americans to the victims of hate crimes after 9/11. The racial category of Asian Americans as a panethnic group could, over time, encompass faith-based communities.</w:t>
      </w:r>
      <w:r>
        <w:rPr>
          <w:rStyle w:val="StyleUnderline"/>
          <w:sz w:val="14"/>
        </w:rPr>
        <w:t xml:space="preserve"> </w:t>
      </w:r>
      <w:r w:rsidRPr="00941FC9">
        <w:rPr>
          <w:sz w:val="16"/>
        </w:rPr>
        <w:t xml:space="preserve">The implications of the racialization of Islam for American foreign policy considerations are less ambiguous but more discouraging. The racialization of Islam through the Muslim racial category seems to be following the model of Asian American racialization. </w:t>
      </w:r>
      <w:r w:rsidRPr="00A73BE1">
        <w:rPr>
          <w:rStyle w:val="StyleUnderline"/>
        </w:rPr>
        <w:t>There is a simplistic duality.</w:t>
      </w:r>
      <w:r>
        <w:rPr>
          <w:rStyle w:val="StyleUnderline"/>
        </w:rPr>
        <w:t xml:space="preserve"> </w:t>
      </w:r>
      <w:r w:rsidRPr="00941FC9">
        <w:rPr>
          <w:sz w:val="16"/>
        </w:rPr>
        <w:t>One side is the bad Muslim, the “Muslim terrorist,” useful to further American foreign policy goals. On the other side is the good Muslim, assimilating to conventional American secular ideals. While that awkward binary may be adequate for domestic racial politics, it is clearly inadequate to address Islam and democracy in the world today. The democratic upheavals in North Africa and the Arab world are far more complex and subtle than the gross categories offered by American racialization.</w:t>
      </w:r>
    </w:p>
    <w:p w14:paraId="08CE21AB" w14:textId="77777777" w:rsidR="00B133DE" w:rsidRPr="00B133DE" w:rsidRDefault="00B133DE" w:rsidP="00B133DE"/>
    <w:p w14:paraId="29901BF1" w14:textId="4B3211E8" w:rsidR="00F674CB" w:rsidRDefault="00F674CB" w:rsidP="00A73B5F">
      <w:pPr>
        <w:pStyle w:val="Heading1"/>
      </w:pPr>
    </w:p>
    <w:p w14:paraId="70EA86C4" w14:textId="77777777" w:rsidR="00AB0E3D" w:rsidRDefault="00AB0E3D" w:rsidP="00AB0E3D">
      <w:pPr>
        <w:pStyle w:val="Heading1"/>
      </w:pPr>
      <w:r>
        <w:t>*Undercommons K</w:t>
      </w:r>
    </w:p>
    <w:p w14:paraId="7F6B11A7" w14:textId="64CA2960" w:rsidR="00EA7000" w:rsidRDefault="00EA7000" w:rsidP="00EA7000">
      <w:pPr>
        <w:pStyle w:val="Heading3"/>
      </w:pPr>
      <w:r>
        <w:t>Notes</w:t>
      </w:r>
    </w:p>
    <w:p w14:paraId="49914328" w14:textId="3AA22B88" w:rsidR="00EA7000" w:rsidRPr="00EA7000" w:rsidRDefault="00EA7000" w:rsidP="009058EF">
      <w:pPr>
        <w:pStyle w:val="Heading4"/>
      </w:pPr>
      <w:r>
        <w:t>I would read on case</w:t>
      </w:r>
    </w:p>
    <w:p w14:paraId="7040F341" w14:textId="757ADB8D" w:rsidR="00AB0E3D" w:rsidRPr="005823E4" w:rsidRDefault="00AB0E3D" w:rsidP="00AB0E3D">
      <w:pPr>
        <w:pStyle w:val="Heading3"/>
      </w:pPr>
      <w:r>
        <w:t>1NC</w:t>
      </w:r>
      <w:r w:rsidR="004B7095">
        <w:t xml:space="preserve"> (long)</w:t>
      </w:r>
    </w:p>
    <w:p w14:paraId="06C0EDBE" w14:textId="77777777" w:rsidR="00AB0E3D" w:rsidRDefault="00AB0E3D" w:rsidP="00AB0E3D">
      <w:pPr>
        <w:pStyle w:val="Heading4"/>
      </w:pPr>
      <w:r>
        <w:t xml:space="preserve">The 1AC’s praxis reinscribes the ideology of Islamophobia- speaking for others destroys Islamic agency and homogenizes the Muslim body </w:t>
      </w:r>
    </w:p>
    <w:p w14:paraId="326D3F82" w14:textId="77777777" w:rsidR="00AB0E3D" w:rsidRPr="00327F3E" w:rsidRDefault="00AB0E3D" w:rsidP="00AB0E3D">
      <w:r w:rsidRPr="002D0B82">
        <w:rPr>
          <w:rStyle w:val="Style13ptBold"/>
        </w:rPr>
        <w:t>ISJ</w:t>
      </w:r>
      <w:r>
        <w:t xml:space="preserve"> </w:t>
      </w:r>
      <w:r w:rsidRPr="002D0B82">
        <w:rPr>
          <w:rStyle w:val="Style13ptBold"/>
        </w:rPr>
        <w:t>2014</w:t>
      </w:r>
      <w:r>
        <w:t xml:space="preserve"> </w:t>
      </w:r>
      <w:r w:rsidRPr="002D0B82">
        <w:rPr>
          <w:sz w:val="16"/>
          <w:szCs w:val="16"/>
        </w:rPr>
        <w:t>[B</w:t>
      </w:r>
      <w:r>
        <w:rPr>
          <w:sz w:val="16"/>
          <w:szCs w:val="16"/>
        </w:rPr>
        <w:t xml:space="preserve">i-annual </w:t>
      </w:r>
      <w:proofErr w:type="gramStart"/>
      <w:r w:rsidRPr="002D0B82">
        <w:rPr>
          <w:sz w:val="16"/>
          <w:szCs w:val="16"/>
        </w:rPr>
        <w:t>publication  that</w:t>
      </w:r>
      <w:proofErr w:type="gramEnd"/>
      <w:r w:rsidRPr="002D0B82">
        <w:rPr>
          <w:sz w:val="16"/>
          <w:szCs w:val="16"/>
        </w:rPr>
        <w:t xml:space="preserve"> focuses  on  the  critical  analysis  of  Islamophobia, “Islamophobia Studies Journal Volume 2 Issue 2 Fall 2014”, </w:t>
      </w:r>
      <w:r w:rsidRPr="00C73231">
        <w:rPr>
          <w:sz w:val="16"/>
          <w:szCs w:val="16"/>
        </w:rPr>
        <w:t>http://crg.berkeley.edu/sites/default/files/ISJ_2014-15_Fall_Issue_-Final_Volume.pdf</w:t>
      </w:r>
      <w:r w:rsidRPr="002D0B82">
        <w:rPr>
          <w:sz w:val="16"/>
          <w:szCs w:val="16"/>
        </w:rPr>
        <w:t>, Accessed 7/24/15, pg. 32-33, AX]</w:t>
      </w:r>
    </w:p>
    <w:p w14:paraId="714286E0" w14:textId="14A788D2" w:rsidR="00AB0E3D" w:rsidRPr="008E4773" w:rsidRDefault="00AB0E3D" w:rsidP="00AB0E3D">
      <w:pPr>
        <w:rPr>
          <w:sz w:val="16"/>
        </w:rPr>
      </w:pPr>
      <w:r w:rsidRPr="00BE60DC">
        <w:rPr>
          <w:rStyle w:val="StyleUnderline"/>
        </w:rPr>
        <w:t>The war on terror discourse reinforces the basic premise of Orientalism</w:t>
      </w:r>
      <w:r w:rsidRPr="00327F3E">
        <w:rPr>
          <w:sz w:val="16"/>
        </w:rPr>
        <w:t xml:space="preserve">, the absolute difference between Islam and the west. </w:t>
      </w:r>
      <w:r w:rsidRPr="00BE60DC">
        <w:rPr>
          <w:rStyle w:val="StyleUnderline"/>
        </w:rPr>
        <w:t>Islam and Muslims are associated with an “inherent,” uncivilized</w:t>
      </w:r>
      <w:r>
        <w:rPr>
          <w:rStyle w:val="StyleUnderline"/>
        </w:rPr>
        <w:t xml:space="preserve"> </w:t>
      </w:r>
      <w:r w:rsidRPr="00BE60DC">
        <w:rPr>
          <w:rStyle w:val="StyleUnderline"/>
        </w:rPr>
        <w:t>propensity</w:t>
      </w:r>
      <w:r>
        <w:rPr>
          <w:rStyle w:val="StyleUnderline"/>
        </w:rPr>
        <w:t xml:space="preserve"> </w:t>
      </w:r>
      <w:r w:rsidRPr="00BE60DC">
        <w:rPr>
          <w:rStyle w:val="StyleUnderline"/>
        </w:rPr>
        <w:t>for</w:t>
      </w:r>
      <w:r>
        <w:rPr>
          <w:rStyle w:val="StyleUnderline"/>
        </w:rPr>
        <w:t xml:space="preserve"> </w:t>
      </w:r>
      <w:r w:rsidRPr="00BE60DC">
        <w:rPr>
          <w:rStyle w:val="StyleUnderline"/>
        </w:rPr>
        <w:t>violence,</w:t>
      </w:r>
      <w:r>
        <w:rPr>
          <w:rStyle w:val="StyleUnderline"/>
        </w:rPr>
        <w:t xml:space="preserve"> </w:t>
      </w:r>
      <w:r w:rsidRPr="00BE60DC">
        <w:rPr>
          <w:rStyle w:val="StyleUnderline"/>
        </w:rPr>
        <w:t>which</w:t>
      </w:r>
      <w:r>
        <w:rPr>
          <w:rStyle w:val="StyleUnderline"/>
        </w:rPr>
        <w:t xml:space="preserve"> </w:t>
      </w:r>
      <w:r w:rsidRPr="00BE60DC">
        <w:rPr>
          <w:rStyle w:val="StyleUnderline"/>
        </w:rPr>
        <w:t>is</w:t>
      </w:r>
      <w:r>
        <w:rPr>
          <w:rStyle w:val="StyleUnderline"/>
        </w:rPr>
        <w:t xml:space="preserve"> </w:t>
      </w:r>
      <w:r w:rsidRPr="00BE60DC">
        <w:rPr>
          <w:rStyle w:val="StyleUnderline"/>
        </w:rPr>
        <w:t>connected</w:t>
      </w:r>
      <w:r>
        <w:rPr>
          <w:rStyle w:val="StyleUnderline"/>
        </w:rPr>
        <w:t xml:space="preserve"> </w:t>
      </w:r>
      <w:r w:rsidRPr="00BE60DC">
        <w:rPr>
          <w:rStyle w:val="StyleUnderline"/>
        </w:rPr>
        <w:t>to</w:t>
      </w:r>
      <w:r>
        <w:rPr>
          <w:rStyle w:val="StyleUnderline"/>
        </w:rPr>
        <w:t xml:space="preserve"> </w:t>
      </w:r>
      <w:r w:rsidRPr="00BE60DC">
        <w:rPr>
          <w:rStyle w:val="StyleUnderline"/>
        </w:rPr>
        <w:t>the</w:t>
      </w:r>
      <w:r>
        <w:rPr>
          <w:rStyle w:val="StyleUnderline"/>
        </w:rPr>
        <w:t xml:space="preserve"> </w:t>
      </w:r>
      <w:r w:rsidRPr="00BE60DC">
        <w:rPr>
          <w:rStyle w:val="StyleUnderline"/>
        </w:rPr>
        <w:t>Orient</w:t>
      </w:r>
      <w:r>
        <w:rPr>
          <w:rStyle w:val="StyleUnderline"/>
        </w:rPr>
        <w:t xml:space="preserve"> </w:t>
      </w:r>
      <w:r w:rsidRPr="00BE60DC">
        <w:rPr>
          <w:rStyle w:val="StyleUnderline"/>
        </w:rPr>
        <w:t>as</w:t>
      </w:r>
      <w:r>
        <w:rPr>
          <w:rStyle w:val="StyleUnderline"/>
        </w:rPr>
        <w:t xml:space="preserve"> </w:t>
      </w:r>
      <w:r w:rsidRPr="00BE60DC">
        <w:rPr>
          <w:rStyle w:val="StyleUnderline"/>
        </w:rPr>
        <w:t>something</w:t>
      </w:r>
      <w:r>
        <w:rPr>
          <w:rStyle w:val="StyleUnderline"/>
        </w:rPr>
        <w:t xml:space="preserve"> </w:t>
      </w:r>
      <w:r w:rsidRPr="00BE60DC">
        <w:rPr>
          <w:rStyle w:val="StyleUnderline"/>
        </w:rPr>
        <w:t>to</w:t>
      </w:r>
      <w:r>
        <w:rPr>
          <w:rStyle w:val="StyleUnderline"/>
        </w:rPr>
        <w:t xml:space="preserve"> </w:t>
      </w:r>
      <w:r w:rsidRPr="00BE60DC">
        <w:rPr>
          <w:rStyle w:val="StyleUnderline"/>
        </w:rPr>
        <w:t>be</w:t>
      </w:r>
      <w:r w:rsidRPr="00327F3E">
        <w:rPr>
          <w:sz w:val="16"/>
        </w:rPr>
        <w:t xml:space="preserve"> both </w:t>
      </w:r>
      <w:r w:rsidRPr="00BE60DC">
        <w:rPr>
          <w:rStyle w:val="StyleUnderline"/>
        </w:rPr>
        <w:t>feared</w:t>
      </w:r>
      <w:r w:rsidRPr="00327F3E">
        <w:rPr>
          <w:sz w:val="16"/>
        </w:rPr>
        <w:t xml:space="preserve"> and controlled for this reason. This fear of the violent potential of the Muslim Other takes its contemporary form through the trope of “dangerous Muslim man” who evokes fear through terrorism, anchored by the civilized, white, “good”, heroic American on the other side.19This American is part of the construction of the western “family of white nations, a civilization, obliged to use force and terror to defend itself against a menacing cultural Other.”20 A second way in which </w:t>
      </w:r>
      <w:r w:rsidRPr="00BE60DC">
        <w:rPr>
          <w:rStyle w:val="StyleUnderline"/>
        </w:rPr>
        <w:t>the war on terror discourse extends Orientalist constructs</w:t>
      </w:r>
      <w:r w:rsidRPr="00327F3E">
        <w:rPr>
          <w:sz w:val="16"/>
        </w:rPr>
        <w:t xml:space="preserve"> is </w:t>
      </w:r>
      <w:r w:rsidRPr="00BE60DC">
        <w:rPr>
          <w:rStyle w:val="StyleUnderline"/>
        </w:rPr>
        <w:t>through</w:t>
      </w:r>
      <w:r>
        <w:rPr>
          <w:rStyle w:val="StyleUnderline"/>
        </w:rPr>
        <w:t xml:space="preserve"> </w:t>
      </w:r>
      <w:r w:rsidRPr="00BE60DC">
        <w:rPr>
          <w:rStyle w:val="StyleUnderline"/>
        </w:rPr>
        <w:t>the</w:t>
      </w:r>
      <w:r>
        <w:rPr>
          <w:rStyle w:val="StyleUnderline"/>
        </w:rPr>
        <w:t xml:space="preserve"> </w:t>
      </w:r>
      <w:r w:rsidRPr="00BE60DC">
        <w:rPr>
          <w:rStyle w:val="StyleUnderline"/>
        </w:rPr>
        <w:t>idea</w:t>
      </w:r>
      <w:r>
        <w:rPr>
          <w:rStyle w:val="StyleUnderline"/>
        </w:rPr>
        <w:t xml:space="preserve"> </w:t>
      </w:r>
      <w:r w:rsidRPr="00BE60DC">
        <w:rPr>
          <w:rStyle w:val="StyleUnderline"/>
        </w:rPr>
        <w:t>of</w:t>
      </w:r>
      <w:r>
        <w:rPr>
          <w:rStyle w:val="StyleUnderline"/>
        </w:rPr>
        <w:t xml:space="preserve"> </w:t>
      </w:r>
      <w:r w:rsidRPr="00BE60DC">
        <w:rPr>
          <w:rStyle w:val="StyleUnderline"/>
        </w:rPr>
        <w:t>an</w:t>
      </w:r>
      <w:r>
        <w:rPr>
          <w:rStyle w:val="StyleUnderline"/>
        </w:rPr>
        <w:t xml:space="preserve"> </w:t>
      </w:r>
      <w:r w:rsidRPr="00BE60DC">
        <w:rPr>
          <w:rStyle w:val="StyleUnderline"/>
        </w:rPr>
        <w:t>unchanging</w:t>
      </w:r>
      <w:r>
        <w:rPr>
          <w:rStyle w:val="StyleUnderline"/>
        </w:rPr>
        <w:t xml:space="preserve"> </w:t>
      </w:r>
      <w:r w:rsidRPr="00BE60DC">
        <w:rPr>
          <w:rStyle w:val="StyleUnderline"/>
        </w:rPr>
        <w:t>and</w:t>
      </w:r>
      <w:r>
        <w:rPr>
          <w:rStyle w:val="StyleUnderline"/>
        </w:rPr>
        <w:t xml:space="preserve"> </w:t>
      </w:r>
      <w:r w:rsidRPr="00BE60DC">
        <w:rPr>
          <w:rStyle w:val="StyleUnderline"/>
        </w:rPr>
        <w:t>uniform</w:t>
      </w:r>
      <w:r>
        <w:rPr>
          <w:rStyle w:val="StyleUnderline"/>
        </w:rPr>
        <w:t xml:space="preserve"> </w:t>
      </w:r>
      <w:r w:rsidRPr="00BE60DC">
        <w:rPr>
          <w:rStyle w:val="StyleUnderline"/>
        </w:rPr>
        <w:t>Muslim</w:t>
      </w:r>
      <w:r>
        <w:rPr>
          <w:rStyle w:val="StyleUnderline"/>
        </w:rPr>
        <w:t xml:space="preserve"> </w:t>
      </w:r>
      <w:r w:rsidRPr="00BE60DC">
        <w:rPr>
          <w:rStyle w:val="StyleUnderline"/>
        </w:rPr>
        <w:t>Other</w:t>
      </w:r>
      <w:r>
        <w:rPr>
          <w:rStyle w:val="StyleUnderline"/>
        </w:rPr>
        <w:t xml:space="preserve"> </w:t>
      </w:r>
      <w:r w:rsidRPr="00BE60DC">
        <w:rPr>
          <w:rStyle w:val="StyleUnderline"/>
        </w:rPr>
        <w:t>who</w:t>
      </w:r>
      <w:r>
        <w:rPr>
          <w:rStyle w:val="StyleUnderline"/>
        </w:rPr>
        <w:t xml:space="preserve"> </w:t>
      </w:r>
      <w:r w:rsidRPr="00BE60DC">
        <w:rPr>
          <w:rStyle w:val="Emphasis"/>
        </w:rPr>
        <w:t>cannot</w:t>
      </w:r>
      <w:r>
        <w:rPr>
          <w:rStyle w:val="Emphasis"/>
        </w:rPr>
        <w:t xml:space="preserve"> </w:t>
      </w:r>
      <w:r w:rsidRPr="00BE60DC">
        <w:rPr>
          <w:rStyle w:val="Emphasis"/>
        </w:rPr>
        <w:t>speak</w:t>
      </w:r>
      <w:r>
        <w:rPr>
          <w:rStyle w:val="Emphasis"/>
        </w:rPr>
        <w:t xml:space="preserve"> </w:t>
      </w:r>
      <w:r w:rsidRPr="00BE60DC">
        <w:rPr>
          <w:rStyle w:val="Emphasis"/>
        </w:rPr>
        <w:t>for her/himself</w:t>
      </w:r>
      <w:r w:rsidRPr="00BE60DC">
        <w:rPr>
          <w:rStyle w:val="StyleUnderline"/>
        </w:rPr>
        <w:t>.</w:t>
      </w:r>
      <w:r w:rsidRPr="00327F3E">
        <w:rPr>
          <w:sz w:val="16"/>
        </w:rPr>
        <w:t xml:space="preserve"> </w:t>
      </w:r>
      <w:r w:rsidRPr="00BE60DC">
        <w:rPr>
          <w:rStyle w:val="StyleUnderline"/>
        </w:rPr>
        <w:t>This</w:t>
      </w:r>
      <w:r>
        <w:rPr>
          <w:rStyle w:val="StyleUnderline"/>
        </w:rPr>
        <w:t xml:space="preserve"> </w:t>
      </w:r>
      <w:r w:rsidRPr="00BE60DC">
        <w:rPr>
          <w:rStyle w:val="StyleUnderline"/>
        </w:rPr>
        <w:t>is</w:t>
      </w:r>
      <w:r w:rsidRPr="00327F3E">
        <w:rPr>
          <w:sz w:val="16"/>
        </w:rPr>
        <w:t xml:space="preserve"> about </w:t>
      </w:r>
      <w:r w:rsidRPr="00BE60DC">
        <w:rPr>
          <w:rStyle w:val="StyleUnderline"/>
        </w:rPr>
        <w:t>two</w:t>
      </w:r>
      <w:r>
        <w:rPr>
          <w:rStyle w:val="StyleUnderline"/>
        </w:rPr>
        <w:t xml:space="preserve"> </w:t>
      </w:r>
      <w:r w:rsidRPr="00BE60DC">
        <w:rPr>
          <w:rStyle w:val="StyleUnderline"/>
        </w:rPr>
        <w:t>issues:</w:t>
      </w:r>
      <w:r>
        <w:rPr>
          <w:rStyle w:val="StyleUnderline"/>
        </w:rPr>
        <w:t xml:space="preserve"> </w:t>
      </w:r>
      <w:r w:rsidRPr="00BE60DC">
        <w:rPr>
          <w:rStyle w:val="StyleUnderline"/>
        </w:rPr>
        <w:t>first,</w:t>
      </w:r>
      <w:r>
        <w:rPr>
          <w:rStyle w:val="StyleUnderline"/>
        </w:rPr>
        <w:t xml:space="preserve"> </w:t>
      </w:r>
      <w:r w:rsidRPr="00BE60DC">
        <w:rPr>
          <w:rStyle w:val="StyleUnderline"/>
        </w:rPr>
        <w:t>the</w:t>
      </w:r>
      <w:r>
        <w:rPr>
          <w:rStyle w:val="StyleUnderline"/>
        </w:rPr>
        <w:t xml:space="preserve"> </w:t>
      </w:r>
      <w:r w:rsidRPr="00BE60DC">
        <w:rPr>
          <w:rStyle w:val="StyleUnderline"/>
        </w:rPr>
        <w:t>idea</w:t>
      </w:r>
      <w:r>
        <w:rPr>
          <w:rStyle w:val="StyleUnderline"/>
        </w:rPr>
        <w:t xml:space="preserve"> </w:t>
      </w:r>
      <w:r w:rsidRPr="00BE60DC">
        <w:rPr>
          <w:rStyle w:val="StyleUnderline"/>
        </w:rPr>
        <w:t>that</w:t>
      </w:r>
      <w:r>
        <w:rPr>
          <w:rStyle w:val="StyleUnderline"/>
        </w:rPr>
        <w:t xml:space="preserve"> </w:t>
      </w:r>
      <w:r w:rsidRPr="00BE60DC">
        <w:rPr>
          <w:rStyle w:val="StyleUnderline"/>
        </w:rPr>
        <w:t>all</w:t>
      </w:r>
      <w:r>
        <w:rPr>
          <w:rStyle w:val="StyleUnderline"/>
        </w:rPr>
        <w:t xml:space="preserve"> </w:t>
      </w:r>
      <w:r w:rsidRPr="00BE60DC">
        <w:rPr>
          <w:rStyle w:val="StyleUnderline"/>
        </w:rPr>
        <w:t>Muslims</w:t>
      </w:r>
      <w:r>
        <w:rPr>
          <w:rStyle w:val="StyleUnderline"/>
        </w:rPr>
        <w:t xml:space="preserve"> </w:t>
      </w:r>
      <w:r w:rsidRPr="00BE60DC">
        <w:rPr>
          <w:rStyle w:val="StyleUnderline"/>
        </w:rPr>
        <w:t>everywhere</w:t>
      </w:r>
      <w:r>
        <w:rPr>
          <w:rStyle w:val="StyleUnderline"/>
        </w:rPr>
        <w:t xml:space="preserve"> </w:t>
      </w:r>
      <w:r w:rsidRPr="00BE60DC">
        <w:rPr>
          <w:rStyle w:val="StyleUnderline"/>
        </w:rPr>
        <w:t>are</w:t>
      </w:r>
      <w:r>
        <w:rPr>
          <w:rStyle w:val="StyleUnderline"/>
        </w:rPr>
        <w:t xml:space="preserve"> </w:t>
      </w:r>
      <w:r w:rsidRPr="00BE60DC">
        <w:rPr>
          <w:rStyle w:val="StyleUnderline"/>
        </w:rPr>
        <w:t xml:space="preserve">the same, and second, the </w:t>
      </w:r>
      <w:r w:rsidRPr="00BE60DC">
        <w:rPr>
          <w:rStyle w:val="Emphasis"/>
        </w:rPr>
        <w:t>agency</w:t>
      </w:r>
      <w:r w:rsidRPr="00BE60DC">
        <w:rPr>
          <w:rStyle w:val="StyleUnderline"/>
        </w:rPr>
        <w:t xml:space="preserve"> of Muslims to define themselves. They can only be seen and heard</w:t>
      </w:r>
      <w:r>
        <w:rPr>
          <w:rStyle w:val="StyleUnderline"/>
        </w:rPr>
        <w:t xml:space="preserve"> </w:t>
      </w:r>
      <w:r w:rsidRPr="00BE60DC">
        <w:rPr>
          <w:rStyle w:val="StyleUnderline"/>
        </w:rPr>
        <w:t>if</w:t>
      </w:r>
      <w:r>
        <w:rPr>
          <w:rStyle w:val="StyleUnderline"/>
        </w:rPr>
        <w:t xml:space="preserve"> </w:t>
      </w:r>
      <w:r w:rsidRPr="00BE60DC">
        <w:rPr>
          <w:rStyle w:val="StyleUnderline"/>
        </w:rPr>
        <w:t>they</w:t>
      </w:r>
      <w:r>
        <w:rPr>
          <w:rStyle w:val="StyleUnderline"/>
        </w:rPr>
        <w:t xml:space="preserve"> </w:t>
      </w:r>
      <w:r w:rsidRPr="00BE60DC">
        <w:rPr>
          <w:rStyle w:val="StyleUnderline"/>
        </w:rPr>
        <w:t>are</w:t>
      </w:r>
      <w:r>
        <w:rPr>
          <w:rStyle w:val="StyleUnderline"/>
        </w:rPr>
        <w:t xml:space="preserve"> </w:t>
      </w:r>
      <w:r w:rsidRPr="00BE60DC">
        <w:rPr>
          <w:rStyle w:val="StyleUnderline"/>
        </w:rPr>
        <w:t>interpreted</w:t>
      </w:r>
      <w:r>
        <w:rPr>
          <w:rStyle w:val="StyleUnderline"/>
        </w:rPr>
        <w:t xml:space="preserve"> </w:t>
      </w:r>
      <w:r w:rsidRPr="00BE60DC">
        <w:rPr>
          <w:rStyle w:val="StyleUnderline"/>
        </w:rPr>
        <w:t>and</w:t>
      </w:r>
      <w:r>
        <w:rPr>
          <w:rStyle w:val="StyleUnderline"/>
        </w:rPr>
        <w:t xml:space="preserve"> </w:t>
      </w:r>
      <w:r w:rsidRPr="00BE60DC">
        <w:rPr>
          <w:rStyle w:val="StyleUnderline"/>
        </w:rPr>
        <w:t>mediated</w:t>
      </w:r>
      <w:r>
        <w:rPr>
          <w:rStyle w:val="StyleUnderline"/>
        </w:rPr>
        <w:t xml:space="preserve"> </w:t>
      </w:r>
      <w:r w:rsidRPr="00BE60DC">
        <w:rPr>
          <w:rStyle w:val="StyleUnderline"/>
        </w:rPr>
        <w:t>by</w:t>
      </w:r>
      <w:r>
        <w:rPr>
          <w:rStyle w:val="StyleUnderline"/>
        </w:rPr>
        <w:t xml:space="preserve"> </w:t>
      </w:r>
      <w:r w:rsidRPr="00BE60DC">
        <w:rPr>
          <w:rStyle w:val="StyleUnderline"/>
        </w:rPr>
        <w:t>the</w:t>
      </w:r>
      <w:r>
        <w:rPr>
          <w:rStyle w:val="StyleUnderline"/>
        </w:rPr>
        <w:t xml:space="preserve"> </w:t>
      </w:r>
      <w:r w:rsidRPr="00BE60DC">
        <w:rPr>
          <w:rStyle w:val="StyleUnderline"/>
        </w:rPr>
        <w:t>west</w:t>
      </w:r>
      <w:r>
        <w:rPr>
          <w:rStyle w:val="StyleUnderline"/>
        </w:rPr>
        <w:t xml:space="preserve"> </w:t>
      </w:r>
      <w:r w:rsidRPr="00BE60DC">
        <w:rPr>
          <w:rStyle w:val="StyleUnderline"/>
        </w:rPr>
        <w:t>through</w:t>
      </w:r>
      <w:r>
        <w:rPr>
          <w:rStyle w:val="StyleUnderline"/>
        </w:rPr>
        <w:t xml:space="preserve"> </w:t>
      </w:r>
      <w:r w:rsidRPr="00BE60DC">
        <w:rPr>
          <w:rStyle w:val="StyleUnderline"/>
        </w:rPr>
        <w:t>its</w:t>
      </w:r>
      <w:r>
        <w:rPr>
          <w:rStyle w:val="StyleUnderline"/>
        </w:rPr>
        <w:t xml:space="preserve"> </w:t>
      </w:r>
      <w:r w:rsidRPr="00BE60DC">
        <w:rPr>
          <w:rStyle w:val="StyleUnderline"/>
        </w:rPr>
        <w:t>privilege</w:t>
      </w:r>
      <w:r>
        <w:rPr>
          <w:rStyle w:val="StyleUnderline"/>
        </w:rPr>
        <w:t xml:space="preserve"> </w:t>
      </w:r>
      <w:r w:rsidRPr="00BE60DC">
        <w:rPr>
          <w:rStyle w:val="StyleUnderline"/>
        </w:rPr>
        <w:t>to</w:t>
      </w:r>
      <w:r>
        <w:rPr>
          <w:rStyle w:val="StyleUnderline"/>
        </w:rPr>
        <w:t xml:space="preserve"> </w:t>
      </w:r>
      <w:r w:rsidRPr="00BE60DC">
        <w:rPr>
          <w:rStyle w:val="StyleUnderline"/>
        </w:rPr>
        <w:t>both</w:t>
      </w:r>
      <w:r>
        <w:rPr>
          <w:rStyle w:val="StyleUnderline"/>
        </w:rPr>
        <w:t xml:space="preserve"> </w:t>
      </w:r>
      <w:r w:rsidRPr="00BE60DC">
        <w:rPr>
          <w:rStyle w:val="StyleUnderline"/>
        </w:rPr>
        <w:t>set</w:t>
      </w:r>
      <w:r>
        <w:rPr>
          <w:rStyle w:val="StyleUnderline"/>
        </w:rPr>
        <w:t xml:space="preserve"> </w:t>
      </w:r>
      <w:r w:rsidRPr="00BE60DC">
        <w:rPr>
          <w:rStyle w:val="StyleUnderline"/>
        </w:rPr>
        <w:t>the terms of the discourse of the war on terror and to define them as particular types of Muslims through it. The subject positions available to Muslims in this heg</w:t>
      </w:r>
      <w:r>
        <w:rPr>
          <w:rStyle w:val="StyleUnderline"/>
        </w:rPr>
        <w:t xml:space="preserve">emonic discourse are linked to </w:t>
      </w:r>
      <w:r w:rsidRPr="00BE60DC">
        <w:rPr>
          <w:rStyle w:val="StyleUnderline"/>
        </w:rPr>
        <w:t>the</w:t>
      </w:r>
      <w:r>
        <w:rPr>
          <w:rStyle w:val="StyleUnderline"/>
        </w:rPr>
        <w:t xml:space="preserve"> </w:t>
      </w:r>
      <w:r w:rsidRPr="00BE60DC">
        <w:rPr>
          <w:rStyle w:val="StyleUnderline"/>
        </w:rPr>
        <w:t>way</w:t>
      </w:r>
      <w:r>
        <w:rPr>
          <w:rStyle w:val="StyleUnderline"/>
        </w:rPr>
        <w:t xml:space="preserve"> </w:t>
      </w:r>
      <w:r w:rsidRPr="00BE60DC">
        <w:rPr>
          <w:rStyle w:val="StyleUnderline"/>
        </w:rPr>
        <w:t>in</w:t>
      </w:r>
      <w:r>
        <w:rPr>
          <w:rStyle w:val="StyleUnderline"/>
        </w:rPr>
        <w:t xml:space="preserve"> </w:t>
      </w:r>
      <w:r w:rsidRPr="00BE60DC">
        <w:rPr>
          <w:rStyle w:val="StyleUnderline"/>
        </w:rPr>
        <w:t>which</w:t>
      </w:r>
      <w:r>
        <w:rPr>
          <w:rStyle w:val="StyleUnderline"/>
        </w:rPr>
        <w:t xml:space="preserve"> </w:t>
      </w:r>
      <w:r w:rsidRPr="00BE60DC">
        <w:rPr>
          <w:rStyle w:val="StyleUnderline"/>
        </w:rPr>
        <w:t>terrorism</w:t>
      </w:r>
      <w:r>
        <w:rPr>
          <w:rStyle w:val="StyleUnderline"/>
        </w:rPr>
        <w:t xml:space="preserve"> </w:t>
      </w:r>
      <w:r w:rsidRPr="00BE60DC">
        <w:rPr>
          <w:rStyle w:val="StyleUnderline"/>
        </w:rPr>
        <w:t>is</w:t>
      </w:r>
      <w:r>
        <w:rPr>
          <w:rStyle w:val="StyleUnderline"/>
        </w:rPr>
        <w:t xml:space="preserve"> </w:t>
      </w:r>
      <w:r w:rsidRPr="00BE60DC">
        <w:rPr>
          <w:rStyle w:val="StyleUnderline"/>
        </w:rPr>
        <w:t>defined</w:t>
      </w:r>
      <w:r>
        <w:rPr>
          <w:rStyle w:val="StyleUnderline"/>
        </w:rPr>
        <w:t xml:space="preserve"> </w:t>
      </w:r>
      <w:r w:rsidRPr="00BE60DC">
        <w:rPr>
          <w:rStyle w:val="StyleUnderline"/>
        </w:rPr>
        <w:t>as</w:t>
      </w:r>
      <w:r>
        <w:rPr>
          <w:rStyle w:val="StyleUnderline"/>
        </w:rPr>
        <w:t xml:space="preserve"> </w:t>
      </w:r>
      <w:r w:rsidRPr="00BE60DC">
        <w:rPr>
          <w:rStyle w:val="StyleUnderline"/>
        </w:rPr>
        <w:t>an</w:t>
      </w:r>
      <w:r>
        <w:rPr>
          <w:rStyle w:val="StyleUnderline"/>
        </w:rPr>
        <w:t xml:space="preserve"> </w:t>
      </w:r>
      <w:r w:rsidRPr="00BE60DC">
        <w:rPr>
          <w:rStyle w:val="StyleUnderline"/>
        </w:rPr>
        <w:t>“Islamic”</w:t>
      </w:r>
      <w:r>
        <w:rPr>
          <w:rStyle w:val="StyleUnderline"/>
        </w:rPr>
        <w:t xml:space="preserve"> </w:t>
      </w:r>
      <w:r w:rsidRPr="00BE60DC">
        <w:rPr>
          <w:rStyle w:val="StyleUnderline"/>
        </w:rPr>
        <w:t>problem</w:t>
      </w:r>
      <w:r w:rsidRPr="00327F3E">
        <w:rPr>
          <w:sz w:val="16"/>
        </w:rPr>
        <w:t xml:space="preserve"> because Muslims carried out the 9/11 attacks. Terrorism is explained as a religious problem, rather than as a political issue, by linking it to the religion of the attackers. </w:t>
      </w:r>
      <w:r w:rsidRPr="00327F3E">
        <w:rPr>
          <w:rStyle w:val="StyleUnderline"/>
        </w:rPr>
        <w:t>By association</w:t>
      </w:r>
      <w:r w:rsidRPr="00327F3E">
        <w:rPr>
          <w:sz w:val="16"/>
        </w:rPr>
        <w:t xml:space="preserve"> then, </w:t>
      </w:r>
      <w:r w:rsidRPr="00327F3E">
        <w:rPr>
          <w:rStyle w:val="StyleUnderline"/>
        </w:rPr>
        <w:t>all Muslims have this “inherent” tendency to be potential terrorists because they are Muslims</w:t>
      </w:r>
      <w:r w:rsidRPr="00327F3E">
        <w:rPr>
          <w:sz w:val="16"/>
        </w:rPr>
        <w:t>. Their actions can be explained solely and exclusively through reference to their religion, which is also perceived as “inherently” violent. Quranic verses are often presented as literal evidence of this Muslim propensity for “Islamic” terrorism.</w:t>
      </w:r>
    </w:p>
    <w:p w14:paraId="203D3EAE" w14:textId="77777777" w:rsidR="00AB0E3D" w:rsidRPr="00F41948" w:rsidRDefault="00AB0E3D" w:rsidP="00AB0E3D">
      <w:pPr>
        <w:pStyle w:val="Heading4"/>
      </w:pPr>
      <w:r>
        <w:t>The AFF’s politics of recognition ties reinscribes oppression by tying subjecthood to suffering</w:t>
      </w:r>
    </w:p>
    <w:p w14:paraId="689A6410" w14:textId="77777777" w:rsidR="00AB0E3D" w:rsidRDefault="00AB0E3D" w:rsidP="00AB0E3D">
      <w:r>
        <w:rPr>
          <w:rStyle w:val="Style13ptBold"/>
        </w:rPr>
        <w:t xml:space="preserve">Tuck and Yang </w:t>
      </w:r>
      <w:r w:rsidRPr="00263425">
        <w:rPr>
          <w:rStyle w:val="Style13ptBold"/>
        </w:rPr>
        <w:t>14</w:t>
      </w:r>
      <w:r>
        <w:t xml:space="preserve"> [Eve, &amp; K.W., 2014, “R-Words: Refusing Research.” In n D. Paris &amp; M. T. Winn (Eds.) </w:t>
      </w:r>
      <w:r w:rsidRPr="00263425">
        <w:rPr>
          <w:u w:val="single"/>
        </w:rPr>
        <w:t>Humanizing research: Decolonizing qualitative inquiry with youth and communities</w:t>
      </w:r>
      <w:r>
        <w:t xml:space="preserve"> (pp. 223-248). Thousand Oakes, CA: Sage Publications. Pp. 228]</w:t>
      </w:r>
    </w:p>
    <w:p w14:paraId="05FDA543" w14:textId="77777777" w:rsidR="00AB0E3D" w:rsidRDefault="00AB0E3D" w:rsidP="00AB0E3D">
      <w:r w:rsidRPr="009B76EB">
        <w:rPr>
          <w:rStyle w:val="StyleUnderline"/>
        </w:rPr>
        <w:t>The costs of a politics of recognition that is rooted in naming pain have been critiqued by recent decolonizing and feminist scholars</w:t>
      </w:r>
      <w:r w:rsidRPr="009B76EB">
        <w:t xml:space="preserve"> (Hartman, 1997, 2007;</w:t>
      </w:r>
      <w:r w:rsidRPr="00057F11">
        <w:t xml:space="preserve"> </w:t>
      </w:r>
      <w:r w:rsidRPr="009B76EB">
        <w:t>Tuck, 2009). In Scenes of Subjection, Sadiya Hartman (1997) discusses how recognizing</w:t>
      </w:r>
      <w:r w:rsidRPr="00057F11">
        <w:t xml:space="preserve"> </w:t>
      </w:r>
      <w:r w:rsidRPr="009B76EB">
        <w:t>the personhood of slaves enhanced the power of the Southern slaveowning</w:t>
      </w:r>
      <w:r w:rsidRPr="00057F11">
        <w:t xml:space="preserve"> </w:t>
      </w:r>
      <w:r w:rsidRPr="009B76EB">
        <w:t xml:space="preserve">class. </w:t>
      </w:r>
      <w:r w:rsidRPr="009B76EB">
        <w:rPr>
          <w:rStyle w:val="StyleUnderline"/>
        </w:rPr>
        <w:t>Supplicating narratives of former slaves were deployed</w:t>
      </w:r>
      <w:r w:rsidRPr="009B76EB">
        <w:t xml:space="preserve"> effectively</w:t>
      </w:r>
      <w:r w:rsidRPr="009B76EB">
        <w:rPr>
          <w:rStyle w:val="StyleUnderline"/>
        </w:rPr>
        <w:t xml:space="preserve"> by abolitionists</w:t>
      </w:r>
      <w:r w:rsidRPr="009B76EB">
        <w:t>, mainly White, well-to-do, Northern women, to generate portraits</w:t>
      </w:r>
      <w:r w:rsidRPr="00057F11">
        <w:t xml:space="preserve"> </w:t>
      </w:r>
      <w:r w:rsidRPr="009B76EB">
        <w:t xml:space="preserve">of abuse that ergo recognize slaves as human (Hartman, 2007). </w:t>
      </w:r>
      <w:r w:rsidRPr="009B76EB">
        <w:rPr>
          <w:rStyle w:val="StyleUnderline"/>
        </w:rPr>
        <w:t>In response, new laws afforded</w:t>
      </w:r>
      <w:r w:rsidRPr="009B76EB">
        <w:t xml:space="preserve"> minimal </w:t>
      </w:r>
      <w:r w:rsidRPr="009B76EB">
        <w:rPr>
          <w:rStyle w:val="StyleUnderline"/>
        </w:rPr>
        <w:t>standards of</w:t>
      </w:r>
      <w:r w:rsidRPr="009B76EB">
        <w:t xml:space="preserve"> existence, </w:t>
      </w:r>
      <w:r w:rsidRPr="009B76EB">
        <w:rPr>
          <w:rStyle w:val="StyleUnderline"/>
        </w:rPr>
        <w:t>“making personhood coterminous with injury”</w:t>
      </w:r>
      <w:r w:rsidRPr="009B76EB">
        <w:t xml:space="preserve"> (Hartman, 1997, p. 93), </w:t>
      </w:r>
      <w:r w:rsidRPr="009B76EB">
        <w:rPr>
          <w:rStyle w:val="StyleUnderline"/>
        </w:rPr>
        <w:t>while simultaneously authorizing necessary violence to suppress slave agency.</w:t>
      </w:r>
      <w:r w:rsidRPr="009B76EB">
        <w:rPr>
          <w:sz w:val="24"/>
        </w:rPr>
        <w:t xml:space="preserve"> </w:t>
      </w:r>
      <w:r w:rsidRPr="009B76EB">
        <w:rPr>
          <w:rStyle w:val="StyleUnderline"/>
        </w:rPr>
        <w:t>The slave emerges as a legal person only when seen as criminal or “a violated body in need of limited forms of protection”</w:t>
      </w:r>
      <w:r w:rsidRPr="00057F11">
        <w:t xml:space="preserve"> </w:t>
      </w:r>
      <w:r w:rsidRPr="009B76EB">
        <w:t xml:space="preserve">(p. 55). </w:t>
      </w:r>
      <w:r w:rsidRPr="009B76EB">
        <w:rPr>
          <w:rStyle w:val="StyleUnderline"/>
        </w:rPr>
        <w:t>Recognition “humanizes” the slave, but is predicated upon her or his abjection.</w:t>
      </w:r>
      <w:r w:rsidRPr="009B76EB">
        <w:t xml:space="preserve"> </w:t>
      </w:r>
      <w:r w:rsidRPr="009B76EB">
        <w:rPr>
          <w:rStyle w:val="Emphasis"/>
        </w:rPr>
        <w:t>You are in pain, therefore you are.</w:t>
      </w:r>
      <w:r w:rsidRPr="009B76EB">
        <w:t xml:space="preserve"> </w:t>
      </w:r>
      <w:r w:rsidRPr="009B76EB">
        <w:rPr>
          <w:rStyle w:val="StyleUnderline"/>
        </w:rPr>
        <w:t xml:space="preserve">“[T]he recognition of humanity require[s] the event of excessive violence, cruelty beyond the limits of the socially tolerable, in order to acknowledge and protect the slave’s person” </w:t>
      </w:r>
      <w:r w:rsidRPr="009B76EB">
        <w:t>(p. 55).</w:t>
      </w:r>
      <w:r w:rsidRPr="00057F11">
        <w:t xml:space="preserve"> </w:t>
      </w:r>
      <w:r w:rsidRPr="009B76EB">
        <w:t xml:space="preserve">Furthermore, Hartman describes how </w:t>
      </w:r>
      <w:r w:rsidRPr="009B76EB">
        <w:rPr>
          <w:rStyle w:val="StyleUnderline"/>
        </w:rPr>
        <w:t>slave-as-victim as human accordingly establishes slave-as-agent as criminal.</w:t>
      </w:r>
      <w:r w:rsidRPr="009B76EB">
        <w:t xml:space="preserve"> Applying Hartman’s analysis, we note how</w:t>
      </w:r>
      <w:r w:rsidRPr="00057F11">
        <w:t xml:space="preserve"> </w:t>
      </w:r>
      <w:r w:rsidRPr="009B76EB">
        <w:rPr>
          <w:rStyle w:val="StyleUnderline"/>
        </w:rPr>
        <w:t>the agency of Margaret Garner or Nat Turner can only be viewed as outsider violence that humane society must reject while simultaneously upholding the legitimated violence of the state to punish such outsider violence.</w:t>
      </w:r>
      <w:r w:rsidRPr="009B76EB">
        <w:t xml:space="preserve"> Hartman asks,</w:t>
      </w:r>
      <w:r w:rsidRPr="00057F11">
        <w:t xml:space="preserve"> </w:t>
      </w:r>
      <w:r w:rsidRPr="009B76EB">
        <w:t xml:space="preserve">“Is it possible that </w:t>
      </w:r>
      <w:r w:rsidRPr="009B76EB">
        <w:rPr>
          <w:rStyle w:val="StyleUnderline"/>
        </w:rPr>
        <w:t>such recognition effectively forecloses agency as the object of punishment</w:t>
      </w:r>
      <w:r w:rsidRPr="009B76EB">
        <w:t xml:space="preserve"> . . . Or </w:t>
      </w:r>
      <w:r w:rsidRPr="009B76EB">
        <w:rPr>
          <w:rStyle w:val="StyleUnderline"/>
        </w:rPr>
        <w:t>is this limited conferral of humanity merely a reinscription of subjugation and pained existence?”</w:t>
      </w:r>
      <w:r w:rsidRPr="009B76EB">
        <w:t xml:space="preserve"> (p. 55).</w:t>
      </w:r>
    </w:p>
    <w:p w14:paraId="18E12C32" w14:textId="77777777" w:rsidR="008E4773" w:rsidRDefault="008E4773" w:rsidP="008E4773">
      <w:pPr>
        <w:pStyle w:val="Heading4"/>
      </w:pPr>
      <w:r>
        <w:t>Research is used to commodify</w:t>
      </w:r>
      <w:r>
        <w:rPr>
          <w:rStyle w:val="apple-converted-space"/>
          <w:rFonts w:cs="Arial"/>
          <w:color w:val="222222"/>
          <w:sz w:val="19"/>
          <w:szCs w:val="19"/>
        </w:rPr>
        <w:t> </w:t>
      </w:r>
      <w:r>
        <w:t>pain narratives</w:t>
      </w:r>
      <w:r>
        <w:rPr>
          <w:rStyle w:val="apple-converted-space"/>
          <w:rFonts w:cs="Arial"/>
          <w:color w:val="222222"/>
          <w:sz w:val="19"/>
          <w:szCs w:val="19"/>
        </w:rPr>
        <w:t> </w:t>
      </w:r>
      <w:r>
        <w:t>and</w:t>
      </w:r>
      <w:r>
        <w:rPr>
          <w:rStyle w:val="apple-converted-space"/>
          <w:rFonts w:cs="Arial"/>
          <w:color w:val="222222"/>
          <w:sz w:val="19"/>
          <w:szCs w:val="19"/>
        </w:rPr>
        <w:t> </w:t>
      </w:r>
      <w:r>
        <w:t>damage representations</w:t>
      </w:r>
      <w:r>
        <w:rPr>
          <w:rStyle w:val="apple-converted-space"/>
          <w:rFonts w:cs="Arial"/>
          <w:color w:val="222222"/>
          <w:sz w:val="19"/>
          <w:szCs w:val="19"/>
        </w:rPr>
        <w:t> </w:t>
      </w:r>
      <w:r>
        <w:t>to reproduce oppression with the justification of the academy</w:t>
      </w:r>
    </w:p>
    <w:p w14:paraId="11693CE4" w14:textId="77777777" w:rsidR="008E4773" w:rsidRPr="00217BAF" w:rsidRDefault="008E4773" w:rsidP="008E4773">
      <w:r>
        <w:rPr>
          <w:rStyle w:val="Style13ptBold"/>
        </w:rPr>
        <w:t xml:space="preserve">Tuck and Yang </w:t>
      </w:r>
      <w:r w:rsidRPr="00263425">
        <w:rPr>
          <w:rStyle w:val="Style13ptBold"/>
        </w:rPr>
        <w:t>14</w:t>
      </w:r>
      <w:r>
        <w:t xml:space="preserve"> [Eve, &amp; K.W., 2014, “R-Words: Refusing Research.” In n D. Paris &amp; M. T. Winn (Eds.) </w:t>
      </w:r>
      <w:r w:rsidRPr="00263425">
        <w:rPr>
          <w:u w:val="single"/>
        </w:rPr>
        <w:t>Humanizing research: Decolonizing qualitative inquiry with youth and communities</w:t>
      </w:r>
      <w:r>
        <w:t xml:space="preserve"> </w:t>
      </w:r>
      <w:r w:rsidRPr="009F19A9">
        <w:t>https://faculty.newpaltz.edu/evetuck/files/2013/12/Tuck-and-Yang-R-Words_Refusing-Research.pdf</w:t>
      </w:r>
      <w:r>
        <w:t>]</w:t>
      </w:r>
    </w:p>
    <w:p w14:paraId="0D51B3F0" w14:textId="77777777" w:rsidR="008E4773" w:rsidRPr="00C973A2" w:rsidRDefault="008E4773" w:rsidP="008E4773">
      <w:pPr>
        <w:shd w:val="clear" w:color="auto" w:fill="FFFFFF"/>
        <w:rPr>
          <w:rStyle w:val="StyleUnderline"/>
        </w:rPr>
      </w:pPr>
      <w:r w:rsidRPr="001D6C03">
        <w:rPr>
          <w:sz w:val="16"/>
        </w:rPr>
        <w:t>Urban communities, and other disenfranchised communities</w:t>
      </w:r>
      <w:r w:rsidRPr="00C973A2">
        <w:rPr>
          <w:rStyle w:val="StyleUnderline"/>
        </w:rPr>
        <w:t>. Damage-centered researchers may operate, even benevolently, within a theory of change in which harm must be recorded or proven in order to convince an outside adjudicator that reparations are deserved.</w:t>
      </w:r>
      <w:r w:rsidRPr="001D6C03">
        <w:rPr>
          <w:rStyle w:val="apple-converted-space"/>
          <w:color w:val="222222"/>
          <w:sz w:val="16"/>
          <w:szCs w:val="19"/>
        </w:rPr>
        <w:t> </w:t>
      </w:r>
      <w:r w:rsidRPr="001D6C03">
        <w:rPr>
          <w:sz w:val="16"/>
        </w:rPr>
        <w:t>These reparations presumably take the form of additional resources, settlements, affirmative actions, and other material, political, and sovereign adjustments. Eve has described</w:t>
      </w:r>
      <w:r w:rsidRPr="001D6C03">
        <w:rPr>
          <w:rStyle w:val="apple-converted-space"/>
          <w:color w:val="222222"/>
          <w:sz w:val="16"/>
          <w:szCs w:val="10"/>
        </w:rPr>
        <w:t> </w:t>
      </w:r>
      <w:r w:rsidRPr="00C973A2">
        <w:rPr>
          <w:rStyle w:val="StyleUnderline"/>
        </w:rPr>
        <w:t>this theory of change as both colonial and flawed, because it relies upon Western notions of power as scarce and concentrated, and because it requires disenfranchised communities to posi-tion themselves as both singularly defective and powerless to make chang</w:t>
      </w:r>
      <w:r w:rsidRPr="001D6C03">
        <w:rPr>
          <w:sz w:val="16"/>
        </w:rPr>
        <w:t>e (2010). Finally, Eve has observed that “</w:t>
      </w:r>
      <w:r w:rsidRPr="00C973A2">
        <w:rPr>
          <w:rStyle w:val="StyleUnderline"/>
        </w:rPr>
        <w:t>won” reparations rarely become reality, and that in many cases, communities are left with a narrative that tells them that they are broken</w:t>
      </w:r>
      <w:r w:rsidRPr="001D6C03">
        <w:rPr>
          <w:sz w:val="16"/>
        </w:rPr>
        <w:t>.Similarly, at the center of the analysis in this chapter is a concern with the fixation social science research has exhibited in eliciting pain stories from com-munities that are not White, not wealthy, and not straight</w:t>
      </w:r>
      <w:r w:rsidRPr="00C973A2">
        <w:rPr>
          <w:rStyle w:val="StyleUnderline"/>
        </w:rPr>
        <w:t>. Academe’s demon-strated fascination with telling and retelling narratives of pain is troubling, both for its voyeurism and for its consumptive implacability.</w:t>
      </w:r>
      <w:r w:rsidRPr="001D6C03">
        <w:rPr>
          <w:rStyle w:val="apple-converted-space"/>
          <w:color w:val="222222"/>
          <w:sz w:val="16"/>
          <w:szCs w:val="10"/>
        </w:rPr>
        <w:t> </w:t>
      </w:r>
      <w:r w:rsidRPr="00C973A2">
        <w:rPr>
          <w:rStyle w:val="StyleUnderline"/>
        </w:rPr>
        <w:t>Imagining “itself to be a voice, and in some disciplinary iterations, the voice of the colonised”</w:t>
      </w:r>
      <w:r w:rsidRPr="001D6C03">
        <w:rPr>
          <w:rStyle w:val="apple-converted-space"/>
          <w:color w:val="222222"/>
          <w:sz w:val="16"/>
          <w:szCs w:val="10"/>
        </w:rPr>
        <w:t> </w:t>
      </w:r>
      <w:r w:rsidRPr="001D6C03">
        <w:rPr>
          <w:sz w:val="16"/>
        </w:rPr>
        <w:t>(Simpson, 2007, p. 67, emphasis in the original) is not just a rare historical occurrence in anthropology and related fields.</w:t>
      </w:r>
      <w:r w:rsidRPr="001D6C03">
        <w:rPr>
          <w:rStyle w:val="apple-converted-space"/>
          <w:color w:val="222222"/>
          <w:sz w:val="16"/>
          <w:szCs w:val="10"/>
        </w:rPr>
        <w:t> </w:t>
      </w:r>
      <w:r w:rsidRPr="00C973A2">
        <w:rPr>
          <w:rStyle w:val="StyleUnderline"/>
        </w:rPr>
        <w:t>We observe that much of the work of the academy is to reproduce stories of oppression in its own voice</w:t>
      </w:r>
      <w:r w:rsidRPr="001D6C03">
        <w:rPr>
          <w:sz w:val="16"/>
        </w:rPr>
        <w:t>. At first, this may read as an intolerant condemnation of the academy, one that refuses to forgive past blunders and see how things have changed in recent decades. However, it is our view that while many individual scholars have cho-sen to pursue other lines of inquiry than the pain narratives typical of their disciplines, novice researchers emerge from doctoral programs eager to launch  pain-based inquiry projects because they believe that such approaches embody what it means to do social science. The collection of pain narratives and the theories of change that champion the value of such narratives are so prevalent in the social sciences that one might surmise that they are indeed what the academy is about. In her examination of the symbolic violence of the academy, bell hooks (1990</w:t>
      </w:r>
      <w:proofErr w:type="gramStart"/>
      <w:r w:rsidRPr="001D6C03">
        <w:rPr>
          <w:sz w:val="16"/>
        </w:rPr>
        <w:t>)  portrays</w:t>
      </w:r>
      <w:proofErr w:type="gramEnd"/>
      <w:r w:rsidRPr="001D6C03">
        <w:rPr>
          <w:sz w:val="16"/>
        </w:rPr>
        <w:t xml:space="preserve"> the core message from the academy to those on the margins as thus:</w:t>
      </w:r>
      <w:r w:rsidRPr="001D6C03">
        <w:rPr>
          <w:rStyle w:val="apple-converted-space"/>
          <w:color w:val="222222"/>
          <w:sz w:val="16"/>
          <w:szCs w:val="10"/>
        </w:rPr>
        <w:t> </w:t>
      </w:r>
      <w:r w:rsidRPr="00C973A2">
        <w:rPr>
          <w:rStyle w:val="StyleUnderline"/>
        </w:rPr>
        <w:t>No need to hear your voice when I can talk about you better than you can speak about yourself. No need to hear your voice. Only tell me about your pain. I want to know your story. And then I will tell it back to you in a new way. Tell it back to you in such a way that it has become mine, my own. Re-writing you I write myself anew. I am still author, authority. I am still colonizer the speaking subject and you are now at the center of my talk. (</w:t>
      </w:r>
      <w:r w:rsidRPr="001D6C03">
        <w:rPr>
          <w:sz w:val="16"/>
        </w:rPr>
        <w:t xml:space="preserve">p. 343) Hooks’s words resonate with our observation of how much of social science research is concerned with providing recognition to the presumed voiceless, a recognition that is enamored with knowing through pain. Further, this passage describes the ways in which the researcher’s voice is constituted by, legitimated by, animated by the voices on the margins. The researcher-self is made anew by telling back the story of the marginalized/subaltern subject. Hooks works to untangle the almost imperceptible differences between forces that silence and forces that seemingly liberate by inviting those on the margins to speak, to tell their stories. Yet the forces that invite those on the margins to speak also say, “Do not speak in a voice of resistance. Only speak from that space in the margin that is a sign of deprivation, a wound, an unfulfilled longing. Only speak your pain” (hooks, 1990, p. 343). </w:t>
      </w:r>
    </w:p>
    <w:p w14:paraId="716D8AF3" w14:textId="77777777" w:rsidR="00EA7000" w:rsidRPr="00BA106B" w:rsidRDefault="00EA7000" w:rsidP="00EA7000">
      <w:pPr>
        <w:pStyle w:val="Heading4"/>
      </w:pPr>
      <w:r>
        <w:t>Your politics of inclusion gets coopted</w:t>
      </w:r>
    </w:p>
    <w:p w14:paraId="12788357" w14:textId="77777777" w:rsidR="00EA7000" w:rsidRDefault="00EA7000" w:rsidP="00EA7000">
      <w:r w:rsidRPr="003D480F">
        <w:rPr>
          <w:rStyle w:val="Style13ptBold"/>
        </w:rPr>
        <w:t>Brown 1996</w:t>
      </w:r>
      <w:r>
        <w:t xml:space="preserve"> [Wendy Brown, Prof. Political Science, Prof. Rhetoric, Prof. Critical Theory @ UC-Berkeley, 96, “In the ‘folds of our own discourse’: The Pleasures and Freedoms of Silence,” 3 U. Chi. L. Sch. Roundtable, 189-91]</w:t>
      </w:r>
    </w:p>
    <w:p w14:paraId="34536C36" w14:textId="77777777" w:rsidR="00EA7000" w:rsidRDefault="00EA7000" w:rsidP="00EA7000">
      <w:pPr>
        <w:rPr>
          <w:sz w:val="16"/>
        </w:rPr>
      </w:pPr>
      <w:r w:rsidRPr="00581057">
        <w:rPr>
          <w:sz w:val="16"/>
        </w:rPr>
        <w:t xml:space="preserve">In her lecture at the Swedish Academy on the occasion of receiving the Nobel Prize for Literature, Toni Morrison also displaces the conventional antinomy between silence and language, arguing that </w:t>
      </w:r>
      <w:r w:rsidRPr="00620DAF">
        <w:rPr>
          <w:rStyle w:val="StyleUnderline"/>
        </w:rPr>
        <w:t>certain kinds of language are themselves silencing, capable of violence and killing</w:t>
      </w:r>
      <w:r w:rsidRPr="00581057">
        <w:rPr>
          <w:sz w:val="16"/>
        </w:rPr>
        <w:t xml:space="preserve">, as well as </w:t>
      </w:r>
      <w:r w:rsidRPr="00620DAF">
        <w:rPr>
          <w:rStyle w:val="StyleUnderline"/>
        </w:rPr>
        <w:t>"susceptible to death, erasure.</w:t>
      </w:r>
      <w:r w:rsidRPr="00581057">
        <w:rPr>
          <w:sz w:val="16"/>
        </w:rPr>
        <w:t>"</w:t>
      </w:r>
      <w:r>
        <w:rPr>
          <w:sz w:val="16"/>
        </w:rPr>
        <w:t xml:space="preserve"> </w:t>
      </w:r>
      <w:r w:rsidRPr="00620DAF">
        <w:rPr>
          <w:rStyle w:val="StyleUnderline"/>
        </w:rPr>
        <w:t>A dead language is</w:t>
      </w:r>
      <w:r w:rsidRPr="00581057">
        <w:rPr>
          <w:sz w:val="16"/>
        </w:rPr>
        <w:t xml:space="preserve"> not only one no longer spoken or written, it is unyielding language content to admire its own paralysis. Like </w:t>
      </w:r>
      <w:r w:rsidRPr="00620DAF">
        <w:rPr>
          <w:rStyle w:val="StyleUnderline"/>
        </w:rPr>
        <w:t>statist language</w:t>
      </w:r>
      <w:r w:rsidRPr="00581057">
        <w:rPr>
          <w:sz w:val="16"/>
        </w:rPr>
        <w:t xml:space="preserve">, censored and censoring. </w:t>
      </w:r>
      <w:r w:rsidRPr="00620DAF">
        <w:rPr>
          <w:rStyle w:val="StyleUnderline"/>
        </w:rPr>
        <w:t>Ruthless in its policing duties, it has no desire or purpose other than to maintain the free range of its own</w:t>
      </w:r>
      <w:r w:rsidRPr="00581057">
        <w:rPr>
          <w:sz w:val="16"/>
        </w:rPr>
        <w:t xml:space="preserve"> narcotic narcissism, its own </w:t>
      </w:r>
      <w:r w:rsidRPr="00620DAF">
        <w:rPr>
          <w:rStyle w:val="StyleUnderline"/>
        </w:rPr>
        <w:t>exclusivity and dominance.</w:t>
      </w:r>
      <w:r w:rsidRPr="00581057">
        <w:rPr>
          <w:sz w:val="16"/>
        </w:rPr>
        <w:t xml:space="preserve"> However moribund, it is not without effect, for </w:t>
      </w:r>
      <w:r w:rsidRPr="00620DAF">
        <w:rPr>
          <w:rStyle w:val="StyleUnderline"/>
        </w:rPr>
        <w:t>it actively thwarts the intellect</w:t>
      </w:r>
      <w:r w:rsidRPr="00581057">
        <w:rPr>
          <w:sz w:val="16"/>
        </w:rPr>
        <w:t xml:space="preserve">, </w:t>
      </w:r>
      <w:r w:rsidRPr="00620DAF">
        <w:rPr>
          <w:rStyle w:val="StyleUnderline"/>
        </w:rPr>
        <w:t>stalls conscience, suppresses human potential.</w:t>
      </w:r>
      <w:r w:rsidRPr="00581057">
        <w:rPr>
          <w:sz w:val="16"/>
        </w:rPr>
        <w:t xml:space="preserve"> </w:t>
      </w:r>
      <w:r w:rsidRPr="00620DAF">
        <w:rPr>
          <w:rStyle w:val="StyleUnderline"/>
        </w:rPr>
        <w:t>Unreceptive to interrogation,</w:t>
      </w:r>
      <w:r w:rsidRPr="00581057">
        <w:rPr>
          <w:sz w:val="16"/>
        </w:rPr>
        <w:t xml:space="preserve"> </w:t>
      </w:r>
      <w:r w:rsidRPr="00620DAF">
        <w:rPr>
          <w:rStyle w:val="StyleUnderline"/>
        </w:rPr>
        <w:t>it cannot form or tolerate new ideas, shape other thoughts, tell another story, fill baffling silences. Official language</w:t>
      </w:r>
      <w:r w:rsidRPr="00581057">
        <w:rPr>
          <w:sz w:val="16"/>
        </w:rPr>
        <w:t xml:space="preserve"> </w:t>
      </w:r>
      <w:r w:rsidRPr="00620DAF">
        <w:rPr>
          <w:rStyle w:val="StyleUnderline"/>
        </w:rPr>
        <w:t>smitheried to</w:t>
      </w:r>
      <w:r w:rsidRPr="00581057">
        <w:rPr>
          <w:sz w:val="16"/>
        </w:rPr>
        <w:t xml:space="preserve"> sanction ignorance and </w:t>
      </w:r>
      <w:r w:rsidRPr="00620DAF">
        <w:rPr>
          <w:rStyle w:val="StyleUnderline"/>
        </w:rPr>
        <w:t>preserve privilege</w:t>
      </w:r>
      <w:r w:rsidRPr="00581057">
        <w:rPr>
          <w:sz w:val="16"/>
        </w:rPr>
        <w:t xml:space="preserve"> is a suit of armor, polished to shocking glitter, a husk from which the knight departed long ago. 4</w:t>
      </w:r>
      <w:r>
        <w:rPr>
          <w:sz w:val="16"/>
        </w:rPr>
        <w:t xml:space="preserve"> </w:t>
      </w:r>
      <w:r w:rsidRPr="00620DAF">
        <w:rPr>
          <w:rStyle w:val="StyleUnderline"/>
        </w:rPr>
        <w:t>While Morrison is concerned</w:t>
      </w:r>
      <w:r w:rsidRPr="00581057">
        <w:rPr>
          <w:sz w:val="16"/>
        </w:rPr>
        <w:t xml:space="preserve"> in this passage </w:t>
      </w:r>
      <w:r w:rsidRPr="00620DAF">
        <w:rPr>
          <w:rStyle w:val="StyleUnderline"/>
        </w:rPr>
        <w:t>primarily with state languages</w:t>
      </w:r>
      <w:r w:rsidRPr="00581057">
        <w:rPr>
          <w:sz w:val="16"/>
        </w:rPr>
        <w:t xml:space="preserve">, with bureaucratic and 'official' languages, </w:t>
      </w:r>
      <w:r w:rsidRPr="00620DAF">
        <w:rPr>
          <w:rStyle w:val="StyleUnderline"/>
        </w:rPr>
        <w:t>any language of regulation, including those originally designed on behalf of our emancipation, has the potential to become "official" in the sense she describes.</w:t>
      </w:r>
      <w:r>
        <w:rPr>
          <w:sz w:val="16"/>
        </w:rPr>
        <w:t xml:space="preserve"> </w:t>
      </w:r>
      <w:r w:rsidRPr="00581057">
        <w:rPr>
          <w:sz w:val="16"/>
        </w:rPr>
        <w:t xml:space="preserve">If </w:t>
      </w:r>
      <w:r w:rsidRPr="00620DAF">
        <w:rPr>
          <w:rStyle w:val="StyleUnderline"/>
        </w:rPr>
        <w:t>silence can function as speech</w:t>
      </w:r>
      <w:r w:rsidRPr="00581057">
        <w:rPr>
          <w:sz w:val="16"/>
        </w:rPr>
        <w:t xml:space="preserve"> in discourse, can be a function of discourse, </w:t>
      </w:r>
      <w:r w:rsidRPr="00620DAF">
        <w:rPr>
          <w:rStyle w:val="StyleUnderline"/>
        </w:rPr>
        <w:t>and can also function as a resistance to regulatory discourse,</w:t>
      </w:r>
      <w:r w:rsidRPr="00581057">
        <w:rPr>
          <w:sz w:val="16"/>
        </w:rPr>
        <w:t xml:space="preserve"> such practices of silence are hardly unfettered. The complexities of silence and speech in relation to freedom brings us to the second passage of Foucault's that I want to consider. It is from his "Two Lectures" on power,"5 and occurs in the context of his discussion of discovering or "disinterring" subjugated knowledges</w:t>
      </w:r>
      <w:proofErr w:type="gramStart"/>
      <w:r w:rsidRPr="00581057">
        <w:rPr>
          <w:sz w:val="16"/>
        </w:rPr>
        <w:t>:</w:t>
      </w:r>
      <w:r>
        <w:rPr>
          <w:sz w:val="16"/>
        </w:rPr>
        <w:t xml:space="preserve"> </w:t>
      </w:r>
      <w:r w:rsidRPr="00581057">
        <w:rPr>
          <w:sz w:val="16"/>
        </w:rPr>
        <w:t>..</w:t>
      </w:r>
      <w:proofErr w:type="gramEnd"/>
      <w:r w:rsidRPr="00581057">
        <w:rPr>
          <w:sz w:val="16"/>
        </w:rPr>
        <w:t xml:space="preserve"> . </w:t>
      </w:r>
      <w:r w:rsidRPr="00620DAF">
        <w:rPr>
          <w:rStyle w:val="StyleUnderline"/>
        </w:rPr>
        <w:t>is it not perhaps the case that these fragments of genealogies are no sooner brought to light</w:t>
      </w:r>
      <w:r w:rsidRPr="00581057">
        <w:rPr>
          <w:sz w:val="16"/>
        </w:rPr>
        <w:t xml:space="preserve">, that the particular elements of the knowledge that one seeks to disinter are no sooner accredited and put into circulation, </w:t>
      </w:r>
      <w:r w:rsidRPr="00620DAF">
        <w:rPr>
          <w:rStyle w:val="StyleUnderline"/>
        </w:rPr>
        <w:t>than they run the risk of</w:t>
      </w:r>
      <w:r w:rsidRPr="00581057">
        <w:rPr>
          <w:sz w:val="16"/>
        </w:rPr>
        <w:t xml:space="preserve"> </w:t>
      </w:r>
      <w:r w:rsidRPr="00620DAF">
        <w:rPr>
          <w:rStyle w:val="StyleUnderline"/>
        </w:rPr>
        <w:t>re-codification, recolonisation?</w:t>
      </w:r>
      <w:r w:rsidRPr="00581057">
        <w:rPr>
          <w:sz w:val="16"/>
        </w:rPr>
        <w:t xml:space="preserve"> In fact, </w:t>
      </w:r>
      <w:r w:rsidRPr="00620DAF">
        <w:rPr>
          <w:rStyle w:val="StyleUnderline"/>
        </w:rPr>
        <w:t>those unitary discourses, which first disqualified and then ignored them when they made their appearance, are, it seems, quite ready now to annex them, to take them back within the fold of their own discourse</w:t>
      </w:r>
      <w:r w:rsidRPr="00581057">
        <w:rPr>
          <w:sz w:val="16"/>
        </w:rPr>
        <w:t xml:space="preserve"> and to invest them with everything this implies in terms of their effects of knowledge and power."</w:t>
      </w:r>
      <w:r>
        <w:rPr>
          <w:sz w:val="16"/>
        </w:rPr>
        <w:t xml:space="preserve"> </w:t>
      </w:r>
      <w:r w:rsidRPr="00581057">
        <w:rPr>
          <w:sz w:val="16"/>
        </w:rPr>
        <w:t xml:space="preserve">Here, </w:t>
      </w:r>
      <w:r w:rsidRPr="00620DAF">
        <w:rPr>
          <w:rStyle w:val="StyleUnderline"/>
        </w:rPr>
        <w:t>Foucault's concern is less with disrupting the conventional modernist equation of power with speech on one side, and oppression with silence on the other, than with the ways in which insurrectionary discourse borne of exclusion and marginalization can be colonized by that which produced it much as counter-cultural fashion is routinely commodified by the corporate textile industry.</w:t>
      </w:r>
      <w:r w:rsidRPr="00581057">
        <w:rPr>
          <w:sz w:val="16"/>
        </w:rPr>
        <w:t xml:space="preserve"> While "disqualified" discourses are an effect of domination, they nevertheless potentially function as oppositional when they are deployed by those who inhabit them. However, when "annexed" by those "unitary" discourses which they ostensibly oppose, </w:t>
      </w:r>
      <w:r w:rsidRPr="00620DAF">
        <w:rPr>
          <w:rStyle w:val="StyleUnderline"/>
        </w:rPr>
        <w:t>they become a particularly potent source of regulation, carrying as they do intimate and detailed knowledge of their subjects.</w:t>
      </w:r>
      <w:r w:rsidRPr="00581057">
        <w:rPr>
          <w:sz w:val="16"/>
        </w:rPr>
        <w:t xml:space="preserve"> Thus, Foucault's worry would appear to adhere not simply to the study of but to the overt political mobilization, of oppositional discourses. </w:t>
      </w:r>
      <w:r w:rsidRPr="00620DAF">
        <w:rPr>
          <w:rStyle w:val="StyleUnderline"/>
        </w:rPr>
        <w:t>Consider the way in which the discourse of multiculturalism has been annexed by mainstream institutions to generate new modalities of essentialized racial discourse;</w:t>
      </w:r>
      <w:r w:rsidRPr="00581057">
        <w:rPr>
          <w:sz w:val="16"/>
        </w:rPr>
        <w:t xml:space="preserve"> how "pre-menstrual syndrome" has been rendered a debilitating disease in medical and legal discourses;'7 how "battered women's syndrome" has been deployed in the courtroom to defend women who strike back at their assailants by casting them as sub-rational, egoless victims of male violence; 8 or how some women's response to some pornography was generalized by the Meese Commission on pornography as the violence done to all women by all pornography. 9</w:t>
      </w:r>
    </w:p>
    <w:p w14:paraId="13894CB7" w14:textId="05D9489C" w:rsidR="0029739C" w:rsidRDefault="0029739C" w:rsidP="0029739C">
      <w:pPr>
        <w:pStyle w:val="Heading4"/>
      </w:pPr>
      <w:r>
        <w:t>Orienting politics around the university space creates social death</w:t>
      </w:r>
    </w:p>
    <w:p w14:paraId="1550BCEF" w14:textId="77777777" w:rsidR="0029739C" w:rsidRPr="00E75C43" w:rsidRDefault="0029739C" w:rsidP="0029739C">
      <w:r w:rsidRPr="00E75C43">
        <w:rPr>
          <w:rStyle w:val="Style13ptBold"/>
        </w:rPr>
        <w:t>Occupied UC Berkeley 09</w:t>
      </w:r>
      <w:r w:rsidRPr="00E75C43">
        <w:t xml:space="preserve"> [“The Necrosocial: Civic Life, Social Death, and the UC. http://anticapitalprojects.wordpress.com/2009/11/19/the-necrosocial/</w:t>
      </w:r>
      <w:r>
        <w:t>]</w:t>
      </w:r>
    </w:p>
    <w:p w14:paraId="556CD5FE" w14:textId="77777777" w:rsidR="0029739C" w:rsidRDefault="0029739C" w:rsidP="0029739C">
      <w:pPr>
        <w:rPr>
          <w:rStyle w:val="StyleUnderline"/>
        </w:rPr>
      </w:pPr>
      <w:r w:rsidRPr="00F95F02">
        <w:rPr>
          <w:rStyle w:val="StyleUnderline"/>
        </w:rPr>
        <w:t>In this graveyard our actions will never touch, will never become the conduits of a movement,</w:t>
      </w:r>
      <w:r w:rsidRPr="001D6C03">
        <w:rPr>
          <w:sz w:val="16"/>
        </w:rPr>
        <w:t xml:space="preserve"> </w:t>
      </w:r>
      <w:r w:rsidRPr="00D153CE">
        <w:rPr>
          <w:rStyle w:val="StyleUnderline"/>
        </w:rPr>
        <w:t>if we remain</w:t>
      </w:r>
      <w:r w:rsidRPr="001D6C03">
        <w:rPr>
          <w:sz w:val="16"/>
        </w:rPr>
        <w:t xml:space="preserve"> permanently </w:t>
      </w:r>
      <w:r w:rsidRPr="00D153CE">
        <w:rPr>
          <w:rStyle w:val="StyleUnderline"/>
        </w:rPr>
        <w:t>barricaded within prescribed identity categories</w:t>
      </w:r>
      <w:r w:rsidRPr="001D6C03">
        <w:rPr>
          <w:sz w:val="16"/>
        </w:rPr>
        <w:t>—</w:t>
      </w:r>
      <w:r w:rsidRPr="00D153CE">
        <w:rPr>
          <w:rStyle w:val="StyleUnderline"/>
        </w:rPr>
        <w:t>our force will be dependent on the limited spaces of recognition built between us.</w:t>
      </w:r>
      <w:r w:rsidRPr="001D6C03">
        <w:rPr>
          <w:sz w:val="16"/>
        </w:rPr>
        <w:t xml:space="preserve"> </w:t>
      </w:r>
      <w:r w:rsidRPr="00D153CE">
        <w:rPr>
          <w:rStyle w:val="StyleUnderline"/>
        </w:rPr>
        <w:t>Here we are at odds with one another socially, each of us: students, faculty</w:t>
      </w:r>
      <w:r w:rsidRPr="001D6C03">
        <w:rPr>
          <w:sz w:val="16"/>
        </w:rPr>
        <w:t xml:space="preserve">, staff, homebums, </w:t>
      </w:r>
      <w:r w:rsidRPr="00D153CE">
        <w:rPr>
          <w:rStyle w:val="StyleUnderline"/>
        </w:rPr>
        <w:t>activists, police</w:t>
      </w:r>
      <w:r w:rsidRPr="001D6C03">
        <w:rPr>
          <w:sz w:val="16"/>
        </w:rPr>
        <w:t xml:space="preserve">, chancellors, </w:t>
      </w:r>
      <w:r w:rsidRPr="00D153CE">
        <w:rPr>
          <w:rStyle w:val="StyleUnderline"/>
        </w:rPr>
        <w:t>administrators,</w:t>
      </w:r>
      <w:r w:rsidRPr="001D6C03">
        <w:rPr>
          <w:sz w:val="16"/>
        </w:rPr>
        <w:t xml:space="preserve"> bureaucrats, investors, politicians, faculty/ staff/ homebums/ activists/ police/ chancellors/ administrators/ bureaucrats/ investors/ politicians-to-be. That is, </w:t>
      </w:r>
      <w:r w:rsidRPr="0001475F">
        <w:rPr>
          <w:rStyle w:val="StyleUnderline"/>
        </w:rPr>
        <w:t>we are</w:t>
      </w:r>
      <w:r w:rsidRPr="001D6C03">
        <w:rPr>
          <w:sz w:val="16"/>
        </w:rPr>
        <w:t xml:space="preserve"> students, or </w:t>
      </w:r>
      <w:r w:rsidRPr="0001475F">
        <w:rPr>
          <w:rStyle w:val="StyleUnderline"/>
        </w:rPr>
        <w:t>students of color</w:t>
      </w:r>
      <w:r w:rsidRPr="001D6C03">
        <w:rPr>
          <w:sz w:val="16"/>
        </w:rPr>
        <w:t xml:space="preserve">, or queer students of color, or faculty, or Philosophy Faculty, or Gender and Women Studies faculty, or we are custodians, or we are shift leaders—each with our own office, place, time, and given meaning. </w:t>
      </w:r>
      <w:r w:rsidRPr="0001475F">
        <w:rPr>
          <w:rStyle w:val="StyleUnderline"/>
        </w:rPr>
        <w:t>We form teams, clubs, fraternities, majors, departments, schools, unions, ideologies, identities, and subcultures</w:t>
      </w:r>
      <w:r w:rsidRPr="001D6C03">
        <w:rPr>
          <w:sz w:val="16"/>
        </w:rPr>
        <w:t>—</w:t>
      </w:r>
      <w:r w:rsidRPr="0001475F">
        <w:rPr>
          <w:rStyle w:val="StyleUnderline"/>
        </w:rPr>
        <w:t>and thankfully each group gets its own designated burial plot.</w:t>
      </w:r>
      <w:r w:rsidRPr="001D6C03">
        <w:rPr>
          <w:sz w:val="16"/>
        </w:rPr>
        <w:t xml:space="preserve"> Who doesn’t participate in this graveyard? </w:t>
      </w:r>
      <w:r w:rsidRPr="0001475F">
        <w:rPr>
          <w:rStyle w:val="StyleUnderline"/>
        </w:rPr>
        <w:t>In the university we prostrate ourselves before a value of separation, which</w:t>
      </w:r>
      <w:r w:rsidRPr="001D6C03">
        <w:rPr>
          <w:sz w:val="16"/>
        </w:rPr>
        <w:t xml:space="preserve"> in reality </w:t>
      </w:r>
      <w:r w:rsidRPr="0001475F">
        <w:rPr>
          <w:rStyle w:val="StyleUnderline"/>
        </w:rPr>
        <w:t>translates to a value of domination.</w:t>
      </w:r>
      <w:r>
        <w:rPr>
          <w:rStyle w:val="StyleUnderline"/>
        </w:rPr>
        <w:t xml:space="preserve"> </w:t>
      </w:r>
      <w:r w:rsidRPr="0001475F">
        <w:rPr>
          <w:rStyle w:val="StyleUnderline"/>
        </w:rPr>
        <w:t>We spend money and energy trying to convince ourselves we’re brighter than everyone else.</w:t>
      </w:r>
      <w:r w:rsidRPr="001D6C03">
        <w:rPr>
          <w:sz w:val="16"/>
        </w:rPr>
        <w:t xml:space="preserve"> Somehow, we think, we possess some trait that means we deserve more than everyone else. We have measured ourselves and we have measured others. It should never feel terrible ordering others around, right? It should never feel terrible to diagnose people as an expert, manage them as a bureaucrat, test them as a professor, </w:t>
      </w:r>
      <w:proofErr w:type="gramStart"/>
      <w:r w:rsidRPr="001D6C03">
        <w:rPr>
          <w:sz w:val="16"/>
        </w:rPr>
        <w:t>extract</w:t>
      </w:r>
      <w:proofErr w:type="gramEnd"/>
      <w:r w:rsidRPr="001D6C03">
        <w:rPr>
          <w:sz w:val="16"/>
        </w:rPr>
        <w:t xml:space="preserve"> value from their capital as a businessman. It should feel good, gratifying, completing. </w:t>
      </w:r>
      <w:r w:rsidRPr="0001475F">
        <w:rPr>
          <w:rStyle w:val="StyleUnderline"/>
        </w:rPr>
        <w:t>It is our private wet dream for the future; everywhere, in everyone this same dream of domination.</w:t>
      </w:r>
      <w:r>
        <w:rPr>
          <w:rStyle w:val="StyleUnderline"/>
        </w:rPr>
        <w:t xml:space="preserve"> </w:t>
      </w:r>
      <w:r w:rsidRPr="0001475F">
        <w:rPr>
          <w:rStyle w:val="StyleUnderline"/>
        </w:rPr>
        <w:t>After all, we are intelligent, studious, young. We worked hard to be here, we deserve this.</w:t>
      </w:r>
      <w:r>
        <w:rPr>
          <w:rStyle w:val="StyleUnderline"/>
        </w:rPr>
        <w:t xml:space="preserve"> </w:t>
      </w:r>
      <w:r w:rsidRPr="001D6C03">
        <w:rPr>
          <w:sz w:val="16"/>
        </w:rPr>
        <w:t xml:space="preserve">We are convinced, owned, broken. </w:t>
      </w:r>
      <w:r w:rsidRPr="00CE7782">
        <w:rPr>
          <w:rStyle w:val="StyleUnderline"/>
        </w:rPr>
        <w:t>We know their values better than they do</w:t>
      </w:r>
      <w:r w:rsidRPr="001D6C03">
        <w:rPr>
          <w:sz w:val="16"/>
        </w:rPr>
        <w:t xml:space="preserve">: life, liberty, the pursuit of happiness. This triumvirate of sacred values are ours of course, and in this moment of practiced theater—the fight between the university and its own students—we have used their words on their stages: Save public education! </w:t>
      </w:r>
      <w:r w:rsidRPr="00CE7782">
        <w:rPr>
          <w:rStyle w:val="StyleUnderline"/>
        </w:rPr>
        <w:t>When those values are violated by the</w:t>
      </w:r>
      <w:r w:rsidRPr="001D6C03">
        <w:rPr>
          <w:sz w:val="16"/>
        </w:rPr>
        <w:t xml:space="preserve"> very </w:t>
      </w:r>
      <w:r w:rsidRPr="00CE7782">
        <w:rPr>
          <w:rStyle w:val="StyleUnderline"/>
        </w:rPr>
        <w:t>institutions</w:t>
      </w:r>
      <w:r w:rsidRPr="001D6C03">
        <w:rPr>
          <w:sz w:val="16"/>
        </w:rPr>
        <w:t xml:space="preserve"> which are created to protect them, the veneer fades, the tired set collapses: and </w:t>
      </w:r>
      <w:r w:rsidRPr="00CE7782">
        <w:rPr>
          <w:rStyle w:val="StyleUnderline"/>
        </w:rPr>
        <w:t>we call it injustice,</w:t>
      </w:r>
      <w:r w:rsidRPr="001D6C03">
        <w:rPr>
          <w:sz w:val="16"/>
        </w:rPr>
        <w:t xml:space="preserve"> we </w:t>
      </w:r>
      <w:r w:rsidRPr="00CE7782">
        <w:rPr>
          <w:rStyle w:val="StyleUnderline"/>
        </w:rPr>
        <w:t>get indignant.</w:t>
      </w:r>
      <w:r w:rsidRPr="001D6C03">
        <w:rPr>
          <w:sz w:val="16"/>
        </w:rPr>
        <w:t xml:space="preserve"> We demand justice from them, for them to adhere to their values. What many have learned again and again is that </w:t>
      </w:r>
      <w:r w:rsidRPr="00CE7782">
        <w:rPr>
          <w:rStyle w:val="StyleUnderline"/>
        </w:rPr>
        <w:t>these institutions don’t care for those values, not at all, not for all.</w:t>
      </w:r>
      <w:r w:rsidRPr="001D6C03">
        <w:rPr>
          <w:sz w:val="16"/>
        </w:rPr>
        <w:t xml:space="preserve"> And we are only beginning to understand that </w:t>
      </w:r>
      <w:r w:rsidRPr="00CE7782">
        <w:rPr>
          <w:rStyle w:val="StyleUnderline"/>
        </w:rPr>
        <w:t>those values are not even our own.</w:t>
      </w:r>
      <w:r w:rsidRPr="001D6C03">
        <w:rPr>
          <w:sz w:val="16"/>
        </w:rPr>
        <w:t xml:space="preserve"> </w:t>
      </w:r>
      <w:r w:rsidRPr="00943328">
        <w:rPr>
          <w:rStyle w:val="StyleUnderline"/>
        </w:rPr>
        <w:t>The values</w:t>
      </w:r>
      <w:r w:rsidRPr="001D6C03">
        <w:rPr>
          <w:sz w:val="16"/>
        </w:rPr>
        <w:t xml:space="preserve"> create popular images and ideals (healthcare, democracy, equality, happiness, individuality, pulling yourself up by your bootstraps, public education) while they </w:t>
      </w:r>
      <w:r w:rsidRPr="00943328">
        <w:rPr>
          <w:rStyle w:val="StyleUnderline"/>
        </w:rPr>
        <w:t>mean in practice the selling of commodified identities, the state’s monopoly on violence</w:t>
      </w:r>
      <w:r w:rsidRPr="001D6C03">
        <w:rPr>
          <w:sz w:val="16"/>
        </w:rPr>
        <w:t xml:space="preserve">, the expansion of markets and capital accumulation, the rule of property, </w:t>
      </w:r>
      <w:r w:rsidRPr="00943328">
        <w:rPr>
          <w:rStyle w:val="StyleUnderline"/>
        </w:rPr>
        <w:t>the rule of exclusions based on race, gender, class, and domination</w:t>
      </w:r>
      <w:r w:rsidRPr="001D6C03">
        <w:rPr>
          <w:sz w:val="16"/>
        </w:rPr>
        <w:t xml:space="preserve"> and humiliation in general. </w:t>
      </w:r>
      <w:r w:rsidRPr="00943328">
        <w:rPr>
          <w:rStyle w:val="StyleUnderline"/>
        </w:rPr>
        <w:t>They sell the practice through the image.</w:t>
      </w:r>
      <w:r w:rsidRPr="001D6C03">
        <w:rPr>
          <w:sz w:val="16"/>
        </w:rPr>
        <w:t xml:space="preserve"> We’re taught we’ll live the images once we accept the practice. In this crisis the Chancellors and Presidents, the Regents and the British Petroleums, the politicians and the managers, they all intend to be true to their values and capitalize on the university economically and socially—which is to say, nothing has changed, it is only an escalation, a provocation. </w:t>
      </w:r>
      <w:r w:rsidRPr="00563003">
        <w:rPr>
          <w:rStyle w:val="StyleUnderline"/>
        </w:rPr>
        <w:t>Their most recent attempt to reorganize wealth and capital is called a crisis so that we are more willing to accept their new terms as well as what was always dead in the university, to see just how dead we are willing to play, how non-existent, how compliant, how desirous.</w:t>
      </w:r>
    </w:p>
    <w:p w14:paraId="1D712690" w14:textId="420C7FEA" w:rsidR="008E4773" w:rsidRDefault="0096462B" w:rsidP="0096462B">
      <w:pPr>
        <w:pStyle w:val="Heading3"/>
      </w:pPr>
      <w:r>
        <w:t>1NC (short)</w:t>
      </w:r>
    </w:p>
    <w:p w14:paraId="7042BFB9" w14:textId="77777777" w:rsidR="0096462B" w:rsidRDefault="0096462B" w:rsidP="0096462B">
      <w:pPr>
        <w:pStyle w:val="Heading4"/>
      </w:pPr>
      <w:r>
        <w:t xml:space="preserve">The 1AC’s praxis reinscribes the ideology of Islamophobia- speaking for others destroys Islamic agency and homogenizes the Muslim body </w:t>
      </w:r>
    </w:p>
    <w:p w14:paraId="4BC217EA" w14:textId="77777777" w:rsidR="0096462B" w:rsidRPr="00327F3E" w:rsidRDefault="0096462B" w:rsidP="0096462B">
      <w:r w:rsidRPr="002D0B82">
        <w:rPr>
          <w:rStyle w:val="Style13ptBold"/>
        </w:rPr>
        <w:t>ISJ</w:t>
      </w:r>
      <w:r>
        <w:t xml:space="preserve"> </w:t>
      </w:r>
      <w:r w:rsidRPr="002D0B82">
        <w:rPr>
          <w:rStyle w:val="Style13ptBold"/>
        </w:rPr>
        <w:t>2014</w:t>
      </w:r>
      <w:r>
        <w:t xml:space="preserve"> </w:t>
      </w:r>
      <w:r w:rsidRPr="002D0B82">
        <w:rPr>
          <w:sz w:val="16"/>
          <w:szCs w:val="16"/>
        </w:rPr>
        <w:t>[B</w:t>
      </w:r>
      <w:r>
        <w:rPr>
          <w:sz w:val="16"/>
          <w:szCs w:val="16"/>
        </w:rPr>
        <w:t xml:space="preserve">i-annual </w:t>
      </w:r>
      <w:proofErr w:type="gramStart"/>
      <w:r w:rsidRPr="002D0B82">
        <w:rPr>
          <w:sz w:val="16"/>
          <w:szCs w:val="16"/>
        </w:rPr>
        <w:t>publication  that</w:t>
      </w:r>
      <w:proofErr w:type="gramEnd"/>
      <w:r w:rsidRPr="002D0B82">
        <w:rPr>
          <w:sz w:val="16"/>
          <w:szCs w:val="16"/>
        </w:rPr>
        <w:t xml:space="preserve"> focuses  on  the  critical  analysis  of  Islamophobia, “Islamophobia Studies Journal Volume 2 Issue 2 Fall 2014”, </w:t>
      </w:r>
      <w:r w:rsidRPr="00C73231">
        <w:rPr>
          <w:sz w:val="16"/>
          <w:szCs w:val="16"/>
        </w:rPr>
        <w:t>http://crg.berkeley.edu/sites/default/files/ISJ_2014-15_Fall_Issue_-Final_Volume.pdf</w:t>
      </w:r>
      <w:r w:rsidRPr="002D0B82">
        <w:rPr>
          <w:sz w:val="16"/>
          <w:szCs w:val="16"/>
        </w:rPr>
        <w:t>, Accessed 7/24/15, pg. 32-33, AX]</w:t>
      </w:r>
    </w:p>
    <w:p w14:paraId="701C41A6" w14:textId="77777777" w:rsidR="0096462B" w:rsidRPr="008E4773" w:rsidRDefault="0096462B" w:rsidP="0096462B">
      <w:pPr>
        <w:rPr>
          <w:sz w:val="16"/>
        </w:rPr>
      </w:pPr>
      <w:r w:rsidRPr="00BE60DC">
        <w:rPr>
          <w:rStyle w:val="StyleUnderline"/>
        </w:rPr>
        <w:t>The war on terror discourse reinforces the basic premise of Orientalism</w:t>
      </w:r>
      <w:r w:rsidRPr="00327F3E">
        <w:rPr>
          <w:sz w:val="16"/>
        </w:rPr>
        <w:t xml:space="preserve">, the absolute difference between Islam and the west. </w:t>
      </w:r>
      <w:r w:rsidRPr="00BE60DC">
        <w:rPr>
          <w:rStyle w:val="StyleUnderline"/>
        </w:rPr>
        <w:t>Islam and Muslims are associated with an “inherent,” uncivilized</w:t>
      </w:r>
      <w:r>
        <w:rPr>
          <w:rStyle w:val="StyleUnderline"/>
        </w:rPr>
        <w:t xml:space="preserve"> </w:t>
      </w:r>
      <w:r w:rsidRPr="00BE60DC">
        <w:rPr>
          <w:rStyle w:val="StyleUnderline"/>
        </w:rPr>
        <w:t>propensity</w:t>
      </w:r>
      <w:r>
        <w:rPr>
          <w:rStyle w:val="StyleUnderline"/>
        </w:rPr>
        <w:t xml:space="preserve"> </w:t>
      </w:r>
      <w:r w:rsidRPr="00BE60DC">
        <w:rPr>
          <w:rStyle w:val="StyleUnderline"/>
        </w:rPr>
        <w:t>for</w:t>
      </w:r>
      <w:r>
        <w:rPr>
          <w:rStyle w:val="StyleUnderline"/>
        </w:rPr>
        <w:t xml:space="preserve"> </w:t>
      </w:r>
      <w:r w:rsidRPr="00BE60DC">
        <w:rPr>
          <w:rStyle w:val="StyleUnderline"/>
        </w:rPr>
        <w:t>violence,</w:t>
      </w:r>
      <w:r>
        <w:rPr>
          <w:rStyle w:val="StyleUnderline"/>
        </w:rPr>
        <w:t xml:space="preserve"> </w:t>
      </w:r>
      <w:r w:rsidRPr="00BE60DC">
        <w:rPr>
          <w:rStyle w:val="StyleUnderline"/>
        </w:rPr>
        <w:t>which</w:t>
      </w:r>
      <w:r>
        <w:rPr>
          <w:rStyle w:val="StyleUnderline"/>
        </w:rPr>
        <w:t xml:space="preserve"> </w:t>
      </w:r>
      <w:r w:rsidRPr="00BE60DC">
        <w:rPr>
          <w:rStyle w:val="StyleUnderline"/>
        </w:rPr>
        <w:t>is</w:t>
      </w:r>
      <w:r>
        <w:rPr>
          <w:rStyle w:val="StyleUnderline"/>
        </w:rPr>
        <w:t xml:space="preserve"> </w:t>
      </w:r>
      <w:r w:rsidRPr="00BE60DC">
        <w:rPr>
          <w:rStyle w:val="StyleUnderline"/>
        </w:rPr>
        <w:t>connected</w:t>
      </w:r>
      <w:r>
        <w:rPr>
          <w:rStyle w:val="StyleUnderline"/>
        </w:rPr>
        <w:t xml:space="preserve"> </w:t>
      </w:r>
      <w:r w:rsidRPr="00BE60DC">
        <w:rPr>
          <w:rStyle w:val="StyleUnderline"/>
        </w:rPr>
        <w:t>to</w:t>
      </w:r>
      <w:r>
        <w:rPr>
          <w:rStyle w:val="StyleUnderline"/>
        </w:rPr>
        <w:t xml:space="preserve"> </w:t>
      </w:r>
      <w:r w:rsidRPr="00BE60DC">
        <w:rPr>
          <w:rStyle w:val="StyleUnderline"/>
        </w:rPr>
        <w:t>the</w:t>
      </w:r>
      <w:r>
        <w:rPr>
          <w:rStyle w:val="StyleUnderline"/>
        </w:rPr>
        <w:t xml:space="preserve"> </w:t>
      </w:r>
      <w:r w:rsidRPr="00BE60DC">
        <w:rPr>
          <w:rStyle w:val="StyleUnderline"/>
        </w:rPr>
        <w:t>Orient</w:t>
      </w:r>
      <w:r>
        <w:rPr>
          <w:rStyle w:val="StyleUnderline"/>
        </w:rPr>
        <w:t xml:space="preserve"> </w:t>
      </w:r>
      <w:r w:rsidRPr="00BE60DC">
        <w:rPr>
          <w:rStyle w:val="StyleUnderline"/>
        </w:rPr>
        <w:t>as</w:t>
      </w:r>
      <w:r>
        <w:rPr>
          <w:rStyle w:val="StyleUnderline"/>
        </w:rPr>
        <w:t xml:space="preserve"> </w:t>
      </w:r>
      <w:r w:rsidRPr="00BE60DC">
        <w:rPr>
          <w:rStyle w:val="StyleUnderline"/>
        </w:rPr>
        <w:t>something</w:t>
      </w:r>
      <w:r>
        <w:rPr>
          <w:rStyle w:val="StyleUnderline"/>
        </w:rPr>
        <w:t xml:space="preserve"> </w:t>
      </w:r>
      <w:r w:rsidRPr="00BE60DC">
        <w:rPr>
          <w:rStyle w:val="StyleUnderline"/>
        </w:rPr>
        <w:t>to</w:t>
      </w:r>
      <w:r>
        <w:rPr>
          <w:rStyle w:val="StyleUnderline"/>
        </w:rPr>
        <w:t xml:space="preserve"> </w:t>
      </w:r>
      <w:r w:rsidRPr="00BE60DC">
        <w:rPr>
          <w:rStyle w:val="StyleUnderline"/>
        </w:rPr>
        <w:t>be</w:t>
      </w:r>
      <w:r w:rsidRPr="00327F3E">
        <w:rPr>
          <w:sz w:val="16"/>
        </w:rPr>
        <w:t xml:space="preserve"> both </w:t>
      </w:r>
      <w:r w:rsidRPr="00BE60DC">
        <w:rPr>
          <w:rStyle w:val="StyleUnderline"/>
        </w:rPr>
        <w:t>feared</w:t>
      </w:r>
      <w:r w:rsidRPr="00327F3E">
        <w:rPr>
          <w:sz w:val="16"/>
        </w:rPr>
        <w:t xml:space="preserve"> and controlled for this reason. This fear of the violent potential of the Muslim Other takes its contemporary form through the trope of “dangerous Muslim man” who evokes fear through terrorism, anchored by the civilized, white, “good”, heroic American on the other side.19This American is part of the construction of the western “family of white nations, a civilization, obliged to use force and terror to defend itself against a menacing cultural Other.”20 A second way in which </w:t>
      </w:r>
      <w:r w:rsidRPr="00BE60DC">
        <w:rPr>
          <w:rStyle w:val="StyleUnderline"/>
        </w:rPr>
        <w:t>the war on terror discourse extends Orientalist constructs</w:t>
      </w:r>
      <w:r w:rsidRPr="00327F3E">
        <w:rPr>
          <w:sz w:val="16"/>
        </w:rPr>
        <w:t xml:space="preserve"> is </w:t>
      </w:r>
      <w:r w:rsidRPr="00BE60DC">
        <w:rPr>
          <w:rStyle w:val="StyleUnderline"/>
        </w:rPr>
        <w:t>through</w:t>
      </w:r>
      <w:r>
        <w:rPr>
          <w:rStyle w:val="StyleUnderline"/>
        </w:rPr>
        <w:t xml:space="preserve"> </w:t>
      </w:r>
      <w:r w:rsidRPr="00BE60DC">
        <w:rPr>
          <w:rStyle w:val="StyleUnderline"/>
        </w:rPr>
        <w:t>the</w:t>
      </w:r>
      <w:r>
        <w:rPr>
          <w:rStyle w:val="StyleUnderline"/>
        </w:rPr>
        <w:t xml:space="preserve"> </w:t>
      </w:r>
      <w:r w:rsidRPr="00BE60DC">
        <w:rPr>
          <w:rStyle w:val="StyleUnderline"/>
        </w:rPr>
        <w:t>idea</w:t>
      </w:r>
      <w:r>
        <w:rPr>
          <w:rStyle w:val="StyleUnderline"/>
        </w:rPr>
        <w:t xml:space="preserve"> </w:t>
      </w:r>
      <w:r w:rsidRPr="00BE60DC">
        <w:rPr>
          <w:rStyle w:val="StyleUnderline"/>
        </w:rPr>
        <w:t>of</w:t>
      </w:r>
      <w:r>
        <w:rPr>
          <w:rStyle w:val="StyleUnderline"/>
        </w:rPr>
        <w:t xml:space="preserve"> </w:t>
      </w:r>
      <w:r w:rsidRPr="00BE60DC">
        <w:rPr>
          <w:rStyle w:val="StyleUnderline"/>
        </w:rPr>
        <w:t>an</w:t>
      </w:r>
      <w:r>
        <w:rPr>
          <w:rStyle w:val="StyleUnderline"/>
        </w:rPr>
        <w:t xml:space="preserve"> </w:t>
      </w:r>
      <w:r w:rsidRPr="00BE60DC">
        <w:rPr>
          <w:rStyle w:val="StyleUnderline"/>
        </w:rPr>
        <w:t>unchanging</w:t>
      </w:r>
      <w:r>
        <w:rPr>
          <w:rStyle w:val="StyleUnderline"/>
        </w:rPr>
        <w:t xml:space="preserve"> </w:t>
      </w:r>
      <w:r w:rsidRPr="00BE60DC">
        <w:rPr>
          <w:rStyle w:val="StyleUnderline"/>
        </w:rPr>
        <w:t>and</w:t>
      </w:r>
      <w:r>
        <w:rPr>
          <w:rStyle w:val="StyleUnderline"/>
        </w:rPr>
        <w:t xml:space="preserve"> </w:t>
      </w:r>
      <w:r w:rsidRPr="00BE60DC">
        <w:rPr>
          <w:rStyle w:val="StyleUnderline"/>
        </w:rPr>
        <w:t>uniform</w:t>
      </w:r>
      <w:r>
        <w:rPr>
          <w:rStyle w:val="StyleUnderline"/>
        </w:rPr>
        <w:t xml:space="preserve"> </w:t>
      </w:r>
      <w:r w:rsidRPr="00BE60DC">
        <w:rPr>
          <w:rStyle w:val="StyleUnderline"/>
        </w:rPr>
        <w:t>Muslim</w:t>
      </w:r>
      <w:r>
        <w:rPr>
          <w:rStyle w:val="StyleUnderline"/>
        </w:rPr>
        <w:t xml:space="preserve"> </w:t>
      </w:r>
      <w:r w:rsidRPr="00BE60DC">
        <w:rPr>
          <w:rStyle w:val="StyleUnderline"/>
        </w:rPr>
        <w:t>Other</w:t>
      </w:r>
      <w:r>
        <w:rPr>
          <w:rStyle w:val="StyleUnderline"/>
        </w:rPr>
        <w:t xml:space="preserve"> </w:t>
      </w:r>
      <w:r w:rsidRPr="00BE60DC">
        <w:rPr>
          <w:rStyle w:val="StyleUnderline"/>
        </w:rPr>
        <w:t>who</w:t>
      </w:r>
      <w:r>
        <w:rPr>
          <w:rStyle w:val="StyleUnderline"/>
        </w:rPr>
        <w:t xml:space="preserve"> </w:t>
      </w:r>
      <w:r w:rsidRPr="00BE60DC">
        <w:rPr>
          <w:rStyle w:val="Emphasis"/>
        </w:rPr>
        <w:t>cannot</w:t>
      </w:r>
      <w:r>
        <w:rPr>
          <w:rStyle w:val="Emphasis"/>
        </w:rPr>
        <w:t xml:space="preserve"> </w:t>
      </w:r>
      <w:r w:rsidRPr="00BE60DC">
        <w:rPr>
          <w:rStyle w:val="Emphasis"/>
        </w:rPr>
        <w:t>speak</w:t>
      </w:r>
      <w:r>
        <w:rPr>
          <w:rStyle w:val="Emphasis"/>
        </w:rPr>
        <w:t xml:space="preserve"> </w:t>
      </w:r>
      <w:r w:rsidRPr="00BE60DC">
        <w:rPr>
          <w:rStyle w:val="Emphasis"/>
        </w:rPr>
        <w:t>for her/himself</w:t>
      </w:r>
      <w:r w:rsidRPr="00BE60DC">
        <w:rPr>
          <w:rStyle w:val="StyleUnderline"/>
        </w:rPr>
        <w:t>.</w:t>
      </w:r>
      <w:r w:rsidRPr="00327F3E">
        <w:rPr>
          <w:sz w:val="16"/>
        </w:rPr>
        <w:t xml:space="preserve"> </w:t>
      </w:r>
      <w:r w:rsidRPr="00BE60DC">
        <w:rPr>
          <w:rStyle w:val="StyleUnderline"/>
        </w:rPr>
        <w:t>This</w:t>
      </w:r>
      <w:r>
        <w:rPr>
          <w:rStyle w:val="StyleUnderline"/>
        </w:rPr>
        <w:t xml:space="preserve"> </w:t>
      </w:r>
      <w:r w:rsidRPr="00BE60DC">
        <w:rPr>
          <w:rStyle w:val="StyleUnderline"/>
        </w:rPr>
        <w:t>is</w:t>
      </w:r>
      <w:r w:rsidRPr="00327F3E">
        <w:rPr>
          <w:sz w:val="16"/>
        </w:rPr>
        <w:t xml:space="preserve"> about </w:t>
      </w:r>
      <w:r w:rsidRPr="00BE60DC">
        <w:rPr>
          <w:rStyle w:val="StyleUnderline"/>
        </w:rPr>
        <w:t>two</w:t>
      </w:r>
      <w:r>
        <w:rPr>
          <w:rStyle w:val="StyleUnderline"/>
        </w:rPr>
        <w:t xml:space="preserve"> </w:t>
      </w:r>
      <w:r w:rsidRPr="00BE60DC">
        <w:rPr>
          <w:rStyle w:val="StyleUnderline"/>
        </w:rPr>
        <w:t>issues:</w:t>
      </w:r>
      <w:r>
        <w:rPr>
          <w:rStyle w:val="StyleUnderline"/>
        </w:rPr>
        <w:t xml:space="preserve"> </w:t>
      </w:r>
      <w:r w:rsidRPr="00BE60DC">
        <w:rPr>
          <w:rStyle w:val="StyleUnderline"/>
        </w:rPr>
        <w:t>first,</w:t>
      </w:r>
      <w:r>
        <w:rPr>
          <w:rStyle w:val="StyleUnderline"/>
        </w:rPr>
        <w:t xml:space="preserve"> </w:t>
      </w:r>
      <w:r w:rsidRPr="00BE60DC">
        <w:rPr>
          <w:rStyle w:val="StyleUnderline"/>
        </w:rPr>
        <w:t>the</w:t>
      </w:r>
      <w:r>
        <w:rPr>
          <w:rStyle w:val="StyleUnderline"/>
        </w:rPr>
        <w:t xml:space="preserve"> </w:t>
      </w:r>
      <w:r w:rsidRPr="00BE60DC">
        <w:rPr>
          <w:rStyle w:val="StyleUnderline"/>
        </w:rPr>
        <w:t>idea</w:t>
      </w:r>
      <w:r>
        <w:rPr>
          <w:rStyle w:val="StyleUnderline"/>
        </w:rPr>
        <w:t xml:space="preserve"> </w:t>
      </w:r>
      <w:r w:rsidRPr="00BE60DC">
        <w:rPr>
          <w:rStyle w:val="StyleUnderline"/>
        </w:rPr>
        <w:t>that</w:t>
      </w:r>
      <w:r>
        <w:rPr>
          <w:rStyle w:val="StyleUnderline"/>
        </w:rPr>
        <w:t xml:space="preserve"> </w:t>
      </w:r>
      <w:r w:rsidRPr="00BE60DC">
        <w:rPr>
          <w:rStyle w:val="StyleUnderline"/>
        </w:rPr>
        <w:t>all</w:t>
      </w:r>
      <w:r>
        <w:rPr>
          <w:rStyle w:val="StyleUnderline"/>
        </w:rPr>
        <w:t xml:space="preserve"> </w:t>
      </w:r>
      <w:r w:rsidRPr="00BE60DC">
        <w:rPr>
          <w:rStyle w:val="StyleUnderline"/>
        </w:rPr>
        <w:t>Muslims</w:t>
      </w:r>
      <w:r>
        <w:rPr>
          <w:rStyle w:val="StyleUnderline"/>
        </w:rPr>
        <w:t xml:space="preserve"> </w:t>
      </w:r>
      <w:r w:rsidRPr="00BE60DC">
        <w:rPr>
          <w:rStyle w:val="StyleUnderline"/>
        </w:rPr>
        <w:t>everywhere</w:t>
      </w:r>
      <w:r>
        <w:rPr>
          <w:rStyle w:val="StyleUnderline"/>
        </w:rPr>
        <w:t xml:space="preserve"> </w:t>
      </w:r>
      <w:r w:rsidRPr="00BE60DC">
        <w:rPr>
          <w:rStyle w:val="StyleUnderline"/>
        </w:rPr>
        <w:t>are</w:t>
      </w:r>
      <w:r>
        <w:rPr>
          <w:rStyle w:val="StyleUnderline"/>
        </w:rPr>
        <w:t xml:space="preserve"> </w:t>
      </w:r>
      <w:r w:rsidRPr="00BE60DC">
        <w:rPr>
          <w:rStyle w:val="StyleUnderline"/>
        </w:rPr>
        <w:t xml:space="preserve">the same, and second, the </w:t>
      </w:r>
      <w:r w:rsidRPr="00BE60DC">
        <w:rPr>
          <w:rStyle w:val="Emphasis"/>
        </w:rPr>
        <w:t>agency</w:t>
      </w:r>
      <w:r w:rsidRPr="00BE60DC">
        <w:rPr>
          <w:rStyle w:val="StyleUnderline"/>
        </w:rPr>
        <w:t xml:space="preserve"> of Muslims to define themselves. They can only be seen and heard</w:t>
      </w:r>
      <w:r>
        <w:rPr>
          <w:rStyle w:val="StyleUnderline"/>
        </w:rPr>
        <w:t xml:space="preserve"> </w:t>
      </w:r>
      <w:r w:rsidRPr="00BE60DC">
        <w:rPr>
          <w:rStyle w:val="StyleUnderline"/>
        </w:rPr>
        <w:t>if</w:t>
      </w:r>
      <w:r>
        <w:rPr>
          <w:rStyle w:val="StyleUnderline"/>
        </w:rPr>
        <w:t xml:space="preserve"> </w:t>
      </w:r>
      <w:r w:rsidRPr="00BE60DC">
        <w:rPr>
          <w:rStyle w:val="StyleUnderline"/>
        </w:rPr>
        <w:t>they</w:t>
      </w:r>
      <w:r>
        <w:rPr>
          <w:rStyle w:val="StyleUnderline"/>
        </w:rPr>
        <w:t xml:space="preserve"> </w:t>
      </w:r>
      <w:r w:rsidRPr="00BE60DC">
        <w:rPr>
          <w:rStyle w:val="StyleUnderline"/>
        </w:rPr>
        <w:t>are</w:t>
      </w:r>
      <w:r>
        <w:rPr>
          <w:rStyle w:val="StyleUnderline"/>
        </w:rPr>
        <w:t xml:space="preserve"> </w:t>
      </w:r>
      <w:r w:rsidRPr="00BE60DC">
        <w:rPr>
          <w:rStyle w:val="StyleUnderline"/>
        </w:rPr>
        <w:t>interpreted</w:t>
      </w:r>
      <w:r>
        <w:rPr>
          <w:rStyle w:val="StyleUnderline"/>
        </w:rPr>
        <w:t xml:space="preserve"> </w:t>
      </w:r>
      <w:r w:rsidRPr="00BE60DC">
        <w:rPr>
          <w:rStyle w:val="StyleUnderline"/>
        </w:rPr>
        <w:t>and</w:t>
      </w:r>
      <w:r>
        <w:rPr>
          <w:rStyle w:val="StyleUnderline"/>
        </w:rPr>
        <w:t xml:space="preserve"> </w:t>
      </w:r>
      <w:r w:rsidRPr="00BE60DC">
        <w:rPr>
          <w:rStyle w:val="StyleUnderline"/>
        </w:rPr>
        <w:t>mediated</w:t>
      </w:r>
      <w:r>
        <w:rPr>
          <w:rStyle w:val="StyleUnderline"/>
        </w:rPr>
        <w:t xml:space="preserve"> </w:t>
      </w:r>
      <w:r w:rsidRPr="00BE60DC">
        <w:rPr>
          <w:rStyle w:val="StyleUnderline"/>
        </w:rPr>
        <w:t>by</w:t>
      </w:r>
      <w:r>
        <w:rPr>
          <w:rStyle w:val="StyleUnderline"/>
        </w:rPr>
        <w:t xml:space="preserve"> </w:t>
      </w:r>
      <w:r w:rsidRPr="00BE60DC">
        <w:rPr>
          <w:rStyle w:val="StyleUnderline"/>
        </w:rPr>
        <w:t>the</w:t>
      </w:r>
      <w:r>
        <w:rPr>
          <w:rStyle w:val="StyleUnderline"/>
        </w:rPr>
        <w:t xml:space="preserve"> </w:t>
      </w:r>
      <w:r w:rsidRPr="00BE60DC">
        <w:rPr>
          <w:rStyle w:val="StyleUnderline"/>
        </w:rPr>
        <w:t>west</w:t>
      </w:r>
      <w:r>
        <w:rPr>
          <w:rStyle w:val="StyleUnderline"/>
        </w:rPr>
        <w:t xml:space="preserve"> </w:t>
      </w:r>
      <w:r w:rsidRPr="00BE60DC">
        <w:rPr>
          <w:rStyle w:val="StyleUnderline"/>
        </w:rPr>
        <w:t>through</w:t>
      </w:r>
      <w:r>
        <w:rPr>
          <w:rStyle w:val="StyleUnderline"/>
        </w:rPr>
        <w:t xml:space="preserve"> </w:t>
      </w:r>
      <w:r w:rsidRPr="00BE60DC">
        <w:rPr>
          <w:rStyle w:val="StyleUnderline"/>
        </w:rPr>
        <w:t>its</w:t>
      </w:r>
      <w:r>
        <w:rPr>
          <w:rStyle w:val="StyleUnderline"/>
        </w:rPr>
        <w:t xml:space="preserve"> </w:t>
      </w:r>
      <w:r w:rsidRPr="00BE60DC">
        <w:rPr>
          <w:rStyle w:val="StyleUnderline"/>
        </w:rPr>
        <w:t>privilege</w:t>
      </w:r>
      <w:r>
        <w:rPr>
          <w:rStyle w:val="StyleUnderline"/>
        </w:rPr>
        <w:t xml:space="preserve"> </w:t>
      </w:r>
      <w:r w:rsidRPr="00BE60DC">
        <w:rPr>
          <w:rStyle w:val="StyleUnderline"/>
        </w:rPr>
        <w:t>to</w:t>
      </w:r>
      <w:r>
        <w:rPr>
          <w:rStyle w:val="StyleUnderline"/>
        </w:rPr>
        <w:t xml:space="preserve"> </w:t>
      </w:r>
      <w:r w:rsidRPr="00BE60DC">
        <w:rPr>
          <w:rStyle w:val="StyleUnderline"/>
        </w:rPr>
        <w:t>both</w:t>
      </w:r>
      <w:r>
        <w:rPr>
          <w:rStyle w:val="StyleUnderline"/>
        </w:rPr>
        <w:t xml:space="preserve"> </w:t>
      </w:r>
      <w:r w:rsidRPr="00BE60DC">
        <w:rPr>
          <w:rStyle w:val="StyleUnderline"/>
        </w:rPr>
        <w:t>set</w:t>
      </w:r>
      <w:r>
        <w:rPr>
          <w:rStyle w:val="StyleUnderline"/>
        </w:rPr>
        <w:t xml:space="preserve"> </w:t>
      </w:r>
      <w:r w:rsidRPr="00BE60DC">
        <w:rPr>
          <w:rStyle w:val="StyleUnderline"/>
        </w:rPr>
        <w:t>the terms of the discourse of the war on terror and to define them as particular types of Muslims through it. The subject positions available to Muslims in this heg</w:t>
      </w:r>
      <w:r>
        <w:rPr>
          <w:rStyle w:val="StyleUnderline"/>
        </w:rPr>
        <w:t xml:space="preserve">emonic discourse are linked to </w:t>
      </w:r>
      <w:r w:rsidRPr="00BE60DC">
        <w:rPr>
          <w:rStyle w:val="StyleUnderline"/>
        </w:rPr>
        <w:t>the</w:t>
      </w:r>
      <w:r>
        <w:rPr>
          <w:rStyle w:val="StyleUnderline"/>
        </w:rPr>
        <w:t xml:space="preserve"> </w:t>
      </w:r>
      <w:r w:rsidRPr="00BE60DC">
        <w:rPr>
          <w:rStyle w:val="StyleUnderline"/>
        </w:rPr>
        <w:t>way</w:t>
      </w:r>
      <w:r>
        <w:rPr>
          <w:rStyle w:val="StyleUnderline"/>
        </w:rPr>
        <w:t xml:space="preserve"> </w:t>
      </w:r>
      <w:r w:rsidRPr="00BE60DC">
        <w:rPr>
          <w:rStyle w:val="StyleUnderline"/>
        </w:rPr>
        <w:t>in</w:t>
      </w:r>
      <w:r>
        <w:rPr>
          <w:rStyle w:val="StyleUnderline"/>
        </w:rPr>
        <w:t xml:space="preserve"> </w:t>
      </w:r>
      <w:r w:rsidRPr="00BE60DC">
        <w:rPr>
          <w:rStyle w:val="StyleUnderline"/>
        </w:rPr>
        <w:t>which</w:t>
      </w:r>
      <w:r>
        <w:rPr>
          <w:rStyle w:val="StyleUnderline"/>
        </w:rPr>
        <w:t xml:space="preserve"> </w:t>
      </w:r>
      <w:r w:rsidRPr="00BE60DC">
        <w:rPr>
          <w:rStyle w:val="StyleUnderline"/>
        </w:rPr>
        <w:t>terrorism</w:t>
      </w:r>
      <w:r>
        <w:rPr>
          <w:rStyle w:val="StyleUnderline"/>
        </w:rPr>
        <w:t xml:space="preserve"> </w:t>
      </w:r>
      <w:r w:rsidRPr="00BE60DC">
        <w:rPr>
          <w:rStyle w:val="StyleUnderline"/>
        </w:rPr>
        <w:t>is</w:t>
      </w:r>
      <w:r>
        <w:rPr>
          <w:rStyle w:val="StyleUnderline"/>
        </w:rPr>
        <w:t xml:space="preserve"> </w:t>
      </w:r>
      <w:r w:rsidRPr="00BE60DC">
        <w:rPr>
          <w:rStyle w:val="StyleUnderline"/>
        </w:rPr>
        <w:t>defined</w:t>
      </w:r>
      <w:r>
        <w:rPr>
          <w:rStyle w:val="StyleUnderline"/>
        </w:rPr>
        <w:t xml:space="preserve"> </w:t>
      </w:r>
      <w:r w:rsidRPr="00BE60DC">
        <w:rPr>
          <w:rStyle w:val="StyleUnderline"/>
        </w:rPr>
        <w:t>as</w:t>
      </w:r>
      <w:r>
        <w:rPr>
          <w:rStyle w:val="StyleUnderline"/>
        </w:rPr>
        <w:t xml:space="preserve"> </w:t>
      </w:r>
      <w:r w:rsidRPr="00BE60DC">
        <w:rPr>
          <w:rStyle w:val="StyleUnderline"/>
        </w:rPr>
        <w:t>an</w:t>
      </w:r>
      <w:r>
        <w:rPr>
          <w:rStyle w:val="StyleUnderline"/>
        </w:rPr>
        <w:t xml:space="preserve"> </w:t>
      </w:r>
      <w:r w:rsidRPr="00BE60DC">
        <w:rPr>
          <w:rStyle w:val="StyleUnderline"/>
        </w:rPr>
        <w:t>“Islamic”</w:t>
      </w:r>
      <w:r>
        <w:rPr>
          <w:rStyle w:val="StyleUnderline"/>
        </w:rPr>
        <w:t xml:space="preserve"> </w:t>
      </w:r>
      <w:r w:rsidRPr="00BE60DC">
        <w:rPr>
          <w:rStyle w:val="StyleUnderline"/>
        </w:rPr>
        <w:t>problem</w:t>
      </w:r>
      <w:r w:rsidRPr="00327F3E">
        <w:rPr>
          <w:sz w:val="16"/>
        </w:rPr>
        <w:t xml:space="preserve"> because Muslims carried out the 9/11 attacks. Terrorism is explained as a religious problem, rather than as a political issue, by linking it to the religion of the attackers. </w:t>
      </w:r>
      <w:r w:rsidRPr="00327F3E">
        <w:rPr>
          <w:rStyle w:val="StyleUnderline"/>
        </w:rPr>
        <w:t>By association</w:t>
      </w:r>
      <w:r w:rsidRPr="00327F3E">
        <w:rPr>
          <w:sz w:val="16"/>
        </w:rPr>
        <w:t xml:space="preserve"> then, </w:t>
      </w:r>
      <w:r w:rsidRPr="00327F3E">
        <w:rPr>
          <w:rStyle w:val="StyleUnderline"/>
        </w:rPr>
        <w:t>all Muslims have this “inherent” tendency to be potential terrorists because they are Muslims</w:t>
      </w:r>
      <w:r w:rsidRPr="00327F3E">
        <w:rPr>
          <w:sz w:val="16"/>
        </w:rPr>
        <w:t>. Their actions can be explained solely and exclusively through reference to their religion, which is also perceived as “inherently” violent. Quranic verses are often presented as literal evidence of this Muslim propensity for “Islamic” terrorism.</w:t>
      </w:r>
    </w:p>
    <w:p w14:paraId="70815B1F" w14:textId="77777777" w:rsidR="0096462B" w:rsidRDefault="0096462B" w:rsidP="0096462B">
      <w:pPr>
        <w:pStyle w:val="Heading4"/>
      </w:pPr>
      <w:r>
        <w:t>Research is used to commodify</w:t>
      </w:r>
      <w:r>
        <w:rPr>
          <w:rStyle w:val="apple-converted-space"/>
          <w:rFonts w:cs="Arial"/>
          <w:color w:val="222222"/>
          <w:sz w:val="19"/>
          <w:szCs w:val="19"/>
        </w:rPr>
        <w:t> </w:t>
      </w:r>
      <w:r>
        <w:t>pain narratives</w:t>
      </w:r>
      <w:r>
        <w:rPr>
          <w:rStyle w:val="apple-converted-space"/>
          <w:rFonts w:cs="Arial"/>
          <w:color w:val="222222"/>
          <w:sz w:val="19"/>
          <w:szCs w:val="19"/>
        </w:rPr>
        <w:t> </w:t>
      </w:r>
      <w:r>
        <w:t>and</w:t>
      </w:r>
      <w:r>
        <w:rPr>
          <w:rStyle w:val="apple-converted-space"/>
          <w:rFonts w:cs="Arial"/>
          <w:color w:val="222222"/>
          <w:sz w:val="19"/>
          <w:szCs w:val="19"/>
        </w:rPr>
        <w:t> </w:t>
      </w:r>
      <w:r>
        <w:t>damage representations</w:t>
      </w:r>
      <w:r>
        <w:rPr>
          <w:rStyle w:val="apple-converted-space"/>
          <w:rFonts w:cs="Arial"/>
          <w:color w:val="222222"/>
          <w:sz w:val="19"/>
          <w:szCs w:val="19"/>
        </w:rPr>
        <w:t> </w:t>
      </w:r>
      <w:r>
        <w:t>to reproduce oppression with the justification of the academy</w:t>
      </w:r>
    </w:p>
    <w:p w14:paraId="2D91B849" w14:textId="77777777" w:rsidR="0096462B" w:rsidRPr="00217BAF" w:rsidRDefault="0096462B" w:rsidP="0096462B">
      <w:r>
        <w:rPr>
          <w:rStyle w:val="Style13ptBold"/>
        </w:rPr>
        <w:t xml:space="preserve">Tuck and Yang </w:t>
      </w:r>
      <w:r w:rsidRPr="00263425">
        <w:rPr>
          <w:rStyle w:val="Style13ptBold"/>
        </w:rPr>
        <w:t>14</w:t>
      </w:r>
      <w:r>
        <w:t xml:space="preserve"> [Eve, &amp; K.W., 2014, “R-Words: Refusing Research.” In n D. Paris &amp; M. T. Winn (Eds.) </w:t>
      </w:r>
      <w:r w:rsidRPr="00263425">
        <w:rPr>
          <w:u w:val="single"/>
        </w:rPr>
        <w:t>Humanizing research: Decolonizing qualitative inquiry with youth and communities</w:t>
      </w:r>
      <w:r>
        <w:t xml:space="preserve"> </w:t>
      </w:r>
      <w:r w:rsidRPr="009F19A9">
        <w:t>https://faculty.newpaltz.edu/evetuck/files/2013/12/Tuck-and-Yang-R-Words_Refusing-Research.pdf</w:t>
      </w:r>
      <w:r>
        <w:t>]</w:t>
      </w:r>
    </w:p>
    <w:p w14:paraId="4A57A475" w14:textId="77777777" w:rsidR="0096462B" w:rsidRPr="00C973A2" w:rsidRDefault="0096462B" w:rsidP="0096462B">
      <w:pPr>
        <w:shd w:val="clear" w:color="auto" w:fill="FFFFFF"/>
        <w:rPr>
          <w:rStyle w:val="StyleUnderline"/>
        </w:rPr>
      </w:pPr>
      <w:r w:rsidRPr="001D6C03">
        <w:rPr>
          <w:sz w:val="16"/>
        </w:rPr>
        <w:t>Urban communities, and other disenfranchised communities</w:t>
      </w:r>
      <w:r w:rsidRPr="00C973A2">
        <w:rPr>
          <w:rStyle w:val="StyleUnderline"/>
        </w:rPr>
        <w:t>. Damage-centered researchers may operate, even benevolently, within a theory of change in which harm must be recorded or proven in order to convince an outside adjudicator that reparations are deserved.</w:t>
      </w:r>
      <w:r w:rsidRPr="001D6C03">
        <w:rPr>
          <w:rStyle w:val="apple-converted-space"/>
          <w:color w:val="222222"/>
          <w:sz w:val="16"/>
          <w:szCs w:val="19"/>
        </w:rPr>
        <w:t> </w:t>
      </w:r>
      <w:r w:rsidRPr="001D6C03">
        <w:rPr>
          <w:sz w:val="16"/>
        </w:rPr>
        <w:t>These reparations presumably take the form of additional resources, settlements, affirmative actions, and other material, political, and sovereign adjustments. Eve has described</w:t>
      </w:r>
      <w:r w:rsidRPr="001D6C03">
        <w:rPr>
          <w:rStyle w:val="apple-converted-space"/>
          <w:color w:val="222222"/>
          <w:sz w:val="16"/>
          <w:szCs w:val="10"/>
        </w:rPr>
        <w:t> </w:t>
      </w:r>
      <w:r w:rsidRPr="00C973A2">
        <w:rPr>
          <w:rStyle w:val="StyleUnderline"/>
        </w:rPr>
        <w:t>this theory of change as both colonial and flawed, because it relies upon Western notions of power as scarce and concentrated, and because it requires disenfranchised communities to posi-tion themselves as both singularly defective and powerless to make chang</w:t>
      </w:r>
      <w:r w:rsidRPr="001D6C03">
        <w:rPr>
          <w:sz w:val="16"/>
        </w:rPr>
        <w:t>e (2010). Finally, Eve has observed that “</w:t>
      </w:r>
      <w:r w:rsidRPr="00C973A2">
        <w:rPr>
          <w:rStyle w:val="StyleUnderline"/>
        </w:rPr>
        <w:t>won” reparations rarely become reality, and that in many cases, communities are left with a narrative that tells them that they are broken</w:t>
      </w:r>
      <w:r w:rsidRPr="001D6C03">
        <w:rPr>
          <w:sz w:val="16"/>
        </w:rPr>
        <w:t>.Similarly, at the center of the analysis in this chapter is a concern with the fixation social science research has exhibited in eliciting pain stories from com-munities that are not White, not wealthy, and not straight</w:t>
      </w:r>
      <w:r w:rsidRPr="00C973A2">
        <w:rPr>
          <w:rStyle w:val="StyleUnderline"/>
        </w:rPr>
        <w:t>. Academe’s demon-strated fascination with telling and retelling narratives of pain is troubling, both for its voyeurism and for its consumptive implacability.</w:t>
      </w:r>
      <w:r w:rsidRPr="001D6C03">
        <w:rPr>
          <w:rStyle w:val="apple-converted-space"/>
          <w:color w:val="222222"/>
          <w:sz w:val="16"/>
          <w:szCs w:val="10"/>
        </w:rPr>
        <w:t> </w:t>
      </w:r>
      <w:r w:rsidRPr="00C973A2">
        <w:rPr>
          <w:rStyle w:val="StyleUnderline"/>
        </w:rPr>
        <w:t>Imagining “itself to be a voice, and in some disciplinary iterations, the voice of the colonised”</w:t>
      </w:r>
      <w:r w:rsidRPr="001D6C03">
        <w:rPr>
          <w:rStyle w:val="apple-converted-space"/>
          <w:color w:val="222222"/>
          <w:sz w:val="16"/>
          <w:szCs w:val="10"/>
        </w:rPr>
        <w:t> </w:t>
      </w:r>
      <w:r w:rsidRPr="001D6C03">
        <w:rPr>
          <w:sz w:val="16"/>
        </w:rPr>
        <w:t>(Simpson, 2007, p. 67, emphasis in the original) is not just a rare historical occurrence in anthropology and related fields.</w:t>
      </w:r>
      <w:r w:rsidRPr="001D6C03">
        <w:rPr>
          <w:rStyle w:val="apple-converted-space"/>
          <w:color w:val="222222"/>
          <w:sz w:val="16"/>
          <w:szCs w:val="10"/>
        </w:rPr>
        <w:t> </w:t>
      </w:r>
      <w:r w:rsidRPr="00C973A2">
        <w:rPr>
          <w:rStyle w:val="StyleUnderline"/>
        </w:rPr>
        <w:t>We observe that much of the work of the academy is to reproduce stories of oppression in its own voice</w:t>
      </w:r>
      <w:r w:rsidRPr="001D6C03">
        <w:rPr>
          <w:sz w:val="16"/>
        </w:rPr>
        <w:t>. At first, this may read as an intolerant condemnation of the academy, one that refuses to forgive past blunders and see how things have changed in recent decades. However, it is our view that while many individual scholars have cho-sen to pursue other lines of inquiry than the pain narratives typical of their disciplines, novice researchers emerge from doctoral programs eager to launch  pain-based inquiry projects because they believe that such approaches embody what it means to do social science. The collection of pain narratives and the theories of change that champion the value of such narratives are so prevalent in the social sciences that one might surmise that they are indeed what the academy is about. In her examination of the symbolic violence of the academy, bell hooks (1990</w:t>
      </w:r>
      <w:proofErr w:type="gramStart"/>
      <w:r w:rsidRPr="001D6C03">
        <w:rPr>
          <w:sz w:val="16"/>
        </w:rPr>
        <w:t>)  portrays</w:t>
      </w:r>
      <w:proofErr w:type="gramEnd"/>
      <w:r w:rsidRPr="001D6C03">
        <w:rPr>
          <w:sz w:val="16"/>
        </w:rPr>
        <w:t xml:space="preserve"> the core message from the academy to those on the margins as thus:</w:t>
      </w:r>
      <w:r w:rsidRPr="001D6C03">
        <w:rPr>
          <w:rStyle w:val="apple-converted-space"/>
          <w:color w:val="222222"/>
          <w:sz w:val="16"/>
          <w:szCs w:val="10"/>
        </w:rPr>
        <w:t> </w:t>
      </w:r>
      <w:r w:rsidRPr="00C973A2">
        <w:rPr>
          <w:rStyle w:val="StyleUnderline"/>
        </w:rPr>
        <w:t>No need to hear your voice when I can talk about you better than you can speak about yourself. No need to hear your voice. Only tell me about your pain. I want to know your story. And then I will tell it back to you in a new way. Tell it back to you in such a way that it has become mine, my own. Re-writing you I write myself anew. I am still author, authority. I am still colonizer the speaking subject and you are now at the center of my talk. (</w:t>
      </w:r>
      <w:r w:rsidRPr="001D6C03">
        <w:rPr>
          <w:sz w:val="16"/>
        </w:rPr>
        <w:t xml:space="preserve">p. 343) Hooks’s words resonate with our observation of how much of social science research is concerned with providing recognition to the presumed voiceless, a recognition that is enamored with knowing through pain. Further, this passage describes the ways in which the researcher’s voice is constituted by, legitimated by, animated by the voices on the margins. The researcher-self is made anew by telling back the story of the marginalized/subaltern subject. Hooks works to untangle the almost imperceptible differences between forces that silence and forces that seemingly liberate by inviting those on the margins to speak, to tell their stories. Yet the forces that invite those on the margins to speak also say, “Do not speak in a voice of resistance. Only speak from that space in the margin that is a sign of deprivation, a wound, an unfulfilled longing. Only speak your pain” (hooks, 1990, p. 343). </w:t>
      </w:r>
    </w:p>
    <w:p w14:paraId="674A6E23" w14:textId="77777777" w:rsidR="0096462B" w:rsidRDefault="0096462B" w:rsidP="0096462B">
      <w:pPr>
        <w:pStyle w:val="Heading4"/>
      </w:pPr>
      <w:r>
        <w:t>Orienting politics around the university space creates social death</w:t>
      </w:r>
    </w:p>
    <w:p w14:paraId="2D70258F" w14:textId="77777777" w:rsidR="0096462B" w:rsidRPr="00E75C43" w:rsidRDefault="0096462B" w:rsidP="0096462B">
      <w:r w:rsidRPr="00E75C43">
        <w:rPr>
          <w:rStyle w:val="Style13ptBold"/>
        </w:rPr>
        <w:t>Occupied UC Berkeley 09</w:t>
      </w:r>
      <w:r w:rsidRPr="00E75C43">
        <w:t xml:space="preserve"> [“The Necrosocial: Civic Life, Social Death, and the UC. http://anticapitalprojects.wordpress.com/2009/11/19/the-necrosocial/</w:t>
      </w:r>
      <w:r>
        <w:t>]</w:t>
      </w:r>
    </w:p>
    <w:p w14:paraId="425DA78E" w14:textId="77777777" w:rsidR="0096462B" w:rsidRDefault="0096462B" w:rsidP="0096462B">
      <w:pPr>
        <w:rPr>
          <w:rStyle w:val="StyleUnderline"/>
        </w:rPr>
      </w:pPr>
      <w:r w:rsidRPr="00F95F02">
        <w:rPr>
          <w:rStyle w:val="StyleUnderline"/>
        </w:rPr>
        <w:t>In this graveyard our actions will never touch, will never become the conduits of a movement,</w:t>
      </w:r>
      <w:r w:rsidRPr="001D6C03">
        <w:rPr>
          <w:sz w:val="16"/>
        </w:rPr>
        <w:t xml:space="preserve"> </w:t>
      </w:r>
      <w:r w:rsidRPr="00D153CE">
        <w:rPr>
          <w:rStyle w:val="StyleUnderline"/>
        </w:rPr>
        <w:t>if we remain</w:t>
      </w:r>
      <w:r w:rsidRPr="001D6C03">
        <w:rPr>
          <w:sz w:val="16"/>
        </w:rPr>
        <w:t xml:space="preserve"> permanently </w:t>
      </w:r>
      <w:r w:rsidRPr="00D153CE">
        <w:rPr>
          <w:rStyle w:val="StyleUnderline"/>
        </w:rPr>
        <w:t>barricaded within prescribed identity categories</w:t>
      </w:r>
      <w:r w:rsidRPr="001D6C03">
        <w:rPr>
          <w:sz w:val="16"/>
        </w:rPr>
        <w:t>—</w:t>
      </w:r>
      <w:r w:rsidRPr="00D153CE">
        <w:rPr>
          <w:rStyle w:val="StyleUnderline"/>
        </w:rPr>
        <w:t>our force will be dependent on the limited spaces of recognition built between us.</w:t>
      </w:r>
      <w:r w:rsidRPr="001D6C03">
        <w:rPr>
          <w:sz w:val="16"/>
        </w:rPr>
        <w:t xml:space="preserve"> </w:t>
      </w:r>
      <w:r w:rsidRPr="00D153CE">
        <w:rPr>
          <w:rStyle w:val="StyleUnderline"/>
        </w:rPr>
        <w:t>Here we are at odds with one another socially, each of us: students, faculty</w:t>
      </w:r>
      <w:r w:rsidRPr="001D6C03">
        <w:rPr>
          <w:sz w:val="16"/>
        </w:rPr>
        <w:t xml:space="preserve">, staff, homebums, </w:t>
      </w:r>
      <w:r w:rsidRPr="00D153CE">
        <w:rPr>
          <w:rStyle w:val="StyleUnderline"/>
        </w:rPr>
        <w:t>activists, police</w:t>
      </w:r>
      <w:r w:rsidRPr="001D6C03">
        <w:rPr>
          <w:sz w:val="16"/>
        </w:rPr>
        <w:t xml:space="preserve">, chancellors, </w:t>
      </w:r>
      <w:r w:rsidRPr="00D153CE">
        <w:rPr>
          <w:rStyle w:val="StyleUnderline"/>
        </w:rPr>
        <w:t>administrators,</w:t>
      </w:r>
      <w:r w:rsidRPr="001D6C03">
        <w:rPr>
          <w:sz w:val="16"/>
        </w:rPr>
        <w:t xml:space="preserve"> bureaucrats, investors, politicians, faculty/ staff/ homebums/ activists/ police/ chancellors/ administrators/ bureaucrats/ investors/ politicians-to-be. That is, </w:t>
      </w:r>
      <w:r w:rsidRPr="0001475F">
        <w:rPr>
          <w:rStyle w:val="StyleUnderline"/>
        </w:rPr>
        <w:t>we are</w:t>
      </w:r>
      <w:r w:rsidRPr="001D6C03">
        <w:rPr>
          <w:sz w:val="16"/>
        </w:rPr>
        <w:t xml:space="preserve"> students, or </w:t>
      </w:r>
      <w:r w:rsidRPr="0001475F">
        <w:rPr>
          <w:rStyle w:val="StyleUnderline"/>
        </w:rPr>
        <w:t>students of color</w:t>
      </w:r>
      <w:r w:rsidRPr="001D6C03">
        <w:rPr>
          <w:sz w:val="16"/>
        </w:rPr>
        <w:t xml:space="preserve">, or queer students of color, or faculty, or Philosophy Faculty, or Gender and Women Studies faculty, or we are custodians, or we are shift leaders—each with our own office, place, time, and given meaning. </w:t>
      </w:r>
      <w:r w:rsidRPr="0001475F">
        <w:rPr>
          <w:rStyle w:val="StyleUnderline"/>
        </w:rPr>
        <w:t>We form teams, clubs, fraternities, majors, departments, schools, unions, ideologies, identities, and subcultures</w:t>
      </w:r>
      <w:r w:rsidRPr="001D6C03">
        <w:rPr>
          <w:sz w:val="16"/>
        </w:rPr>
        <w:t>—</w:t>
      </w:r>
      <w:r w:rsidRPr="0001475F">
        <w:rPr>
          <w:rStyle w:val="StyleUnderline"/>
        </w:rPr>
        <w:t>and thankfully each group gets its own designated burial plot.</w:t>
      </w:r>
      <w:r w:rsidRPr="001D6C03">
        <w:rPr>
          <w:sz w:val="16"/>
        </w:rPr>
        <w:t xml:space="preserve"> Who doesn’t participate in this graveyard? </w:t>
      </w:r>
      <w:r w:rsidRPr="0001475F">
        <w:rPr>
          <w:rStyle w:val="StyleUnderline"/>
        </w:rPr>
        <w:t>In the university we prostrate ourselves before a value of separation, which</w:t>
      </w:r>
      <w:r w:rsidRPr="001D6C03">
        <w:rPr>
          <w:sz w:val="16"/>
        </w:rPr>
        <w:t xml:space="preserve"> in reality </w:t>
      </w:r>
      <w:r w:rsidRPr="0001475F">
        <w:rPr>
          <w:rStyle w:val="StyleUnderline"/>
        </w:rPr>
        <w:t>translates to a value of domination.</w:t>
      </w:r>
      <w:r>
        <w:rPr>
          <w:rStyle w:val="StyleUnderline"/>
        </w:rPr>
        <w:t xml:space="preserve"> </w:t>
      </w:r>
      <w:r w:rsidRPr="0001475F">
        <w:rPr>
          <w:rStyle w:val="StyleUnderline"/>
        </w:rPr>
        <w:t>We spend money and energy trying to convince ourselves we’re brighter than everyone else.</w:t>
      </w:r>
      <w:r w:rsidRPr="001D6C03">
        <w:rPr>
          <w:sz w:val="16"/>
        </w:rPr>
        <w:t xml:space="preserve"> Somehow, we think, we possess some trait that means we deserve more than everyone else. We have measured ourselves and we have measured others. It should never feel terrible ordering others around, right? It should never feel terrible to diagnose people as an expert, manage them as a bureaucrat, test them as a professor, </w:t>
      </w:r>
      <w:proofErr w:type="gramStart"/>
      <w:r w:rsidRPr="001D6C03">
        <w:rPr>
          <w:sz w:val="16"/>
        </w:rPr>
        <w:t>extract</w:t>
      </w:r>
      <w:proofErr w:type="gramEnd"/>
      <w:r w:rsidRPr="001D6C03">
        <w:rPr>
          <w:sz w:val="16"/>
        </w:rPr>
        <w:t xml:space="preserve"> value from their capital as a businessman. It should feel good, gratifying, completing. </w:t>
      </w:r>
      <w:r w:rsidRPr="0001475F">
        <w:rPr>
          <w:rStyle w:val="StyleUnderline"/>
        </w:rPr>
        <w:t>It is our private wet dream for the future; everywhere, in everyone this same dream of domination.</w:t>
      </w:r>
      <w:r>
        <w:rPr>
          <w:rStyle w:val="StyleUnderline"/>
        </w:rPr>
        <w:t xml:space="preserve"> </w:t>
      </w:r>
      <w:r w:rsidRPr="0001475F">
        <w:rPr>
          <w:rStyle w:val="StyleUnderline"/>
        </w:rPr>
        <w:t>After all, we are intelligent, studious, young. We worked hard to be here, we deserve this.</w:t>
      </w:r>
      <w:r>
        <w:rPr>
          <w:rStyle w:val="StyleUnderline"/>
        </w:rPr>
        <w:t xml:space="preserve"> </w:t>
      </w:r>
      <w:r w:rsidRPr="001D6C03">
        <w:rPr>
          <w:sz w:val="16"/>
        </w:rPr>
        <w:t xml:space="preserve">We are convinced, owned, broken. </w:t>
      </w:r>
      <w:r w:rsidRPr="00CE7782">
        <w:rPr>
          <w:rStyle w:val="StyleUnderline"/>
        </w:rPr>
        <w:t>We know their values better than they do</w:t>
      </w:r>
      <w:r w:rsidRPr="001D6C03">
        <w:rPr>
          <w:sz w:val="16"/>
        </w:rPr>
        <w:t xml:space="preserve">: life, liberty, the pursuit of happiness. This triumvirate of sacred values are ours of course, and in this moment of practiced theater—the fight between the university and its own students—we have used their words on their stages: Save public education! </w:t>
      </w:r>
      <w:r w:rsidRPr="00CE7782">
        <w:rPr>
          <w:rStyle w:val="StyleUnderline"/>
        </w:rPr>
        <w:t>When those values are violated by the</w:t>
      </w:r>
      <w:r w:rsidRPr="001D6C03">
        <w:rPr>
          <w:sz w:val="16"/>
        </w:rPr>
        <w:t xml:space="preserve"> very </w:t>
      </w:r>
      <w:r w:rsidRPr="00CE7782">
        <w:rPr>
          <w:rStyle w:val="StyleUnderline"/>
        </w:rPr>
        <w:t>institutions</w:t>
      </w:r>
      <w:r w:rsidRPr="001D6C03">
        <w:rPr>
          <w:sz w:val="16"/>
        </w:rPr>
        <w:t xml:space="preserve"> which are created to protect them, the veneer fades, the tired set collapses: and </w:t>
      </w:r>
      <w:r w:rsidRPr="00CE7782">
        <w:rPr>
          <w:rStyle w:val="StyleUnderline"/>
        </w:rPr>
        <w:t>we call it injustice,</w:t>
      </w:r>
      <w:r w:rsidRPr="001D6C03">
        <w:rPr>
          <w:sz w:val="16"/>
        </w:rPr>
        <w:t xml:space="preserve"> we </w:t>
      </w:r>
      <w:r w:rsidRPr="00CE7782">
        <w:rPr>
          <w:rStyle w:val="StyleUnderline"/>
        </w:rPr>
        <w:t>get indignant.</w:t>
      </w:r>
      <w:r w:rsidRPr="001D6C03">
        <w:rPr>
          <w:sz w:val="16"/>
        </w:rPr>
        <w:t xml:space="preserve"> We demand justice from them, for them to adhere to their values. What many have learned again and again is that </w:t>
      </w:r>
      <w:r w:rsidRPr="00CE7782">
        <w:rPr>
          <w:rStyle w:val="StyleUnderline"/>
        </w:rPr>
        <w:t>these institutions don’t care for those values, not at all, not for all.</w:t>
      </w:r>
      <w:r w:rsidRPr="001D6C03">
        <w:rPr>
          <w:sz w:val="16"/>
        </w:rPr>
        <w:t xml:space="preserve"> And we are only beginning to understand that </w:t>
      </w:r>
      <w:r w:rsidRPr="00CE7782">
        <w:rPr>
          <w:rStyle w:val="StyleUnderline"/>
        </w:rPr>
        <w:t>those values are not even our own.</w:t>
      </w:r>
      <w:r w:rsidRPr="001D6C03">
        <w:rPr>
          <w:sz w:val="16"/>
        </w:rPr>
        <w:t xml:space="preserve"> </w:t>
      </w:r>
      <w:r w:rsidRPr="00943328">
        <w:rPr>
          <w:rStyle w:val="StyleUnderline"/>
        </w:rPr>
        <w:t>The values</w:t>
      </w:r>
      <w:r w:rsidRPr="001D6C03">
        <w:rPr>
          <w:sz w:val="16"/>
        </w:rPr>
        <w:t xml:space="preserve"> create popular images and ideals (healthcare, democracy, equality, happiness, individuality, pulling yourself up by your bootstraps, public education) while they </w:t>
      </w:r>
      <w:r w:rsidRPr="00943328">
        <w:rPr>
          <w:rStyle w:val="StyleUnderline"/>
        </w:rPr>
        <w:t>mean in practice the selling of commodified identities, the state’s monopoly on violence</w:t>
      </w:r>
      <w:r w:rsidRPr="001D6C03">
        <w:rPr>
          <w:sz w:val="16"/>
        </w:rPr>
        <w:t xml:space="preserve">, the expansion of markets and capital accumulation, the rule of property, </w:t>
      </w:r>
      <w:r w:rsidRPr="00943328">
        <w:rPr>
          <w:rStyle w:val="StyleUnderline"/>
        </w:rPr>
        <w:t>the rule of exclusions based on race, gender, class, and domination</w:t>
      </w:r>
      <w:r w:rsidRPr="001D6C03">
        <w:rPr>
          <w:sz w:val="16"/>
        </w:rPr>
        <w:t xml:space="preserve"> and humiliation in general. </w:t>
      </w:r>
      <w:r w:rsidRPr="00943328">
        <w:rPr>
          <w:rStyle w:val="StyleUnderline"/>
        </w:rPr>
        <w:t>They sell the practice through the image.</w:t>
      </w:r>
      <w:r w:rsidRPr="001D6C03">
        <w:rPr>
          <w:sz w:val="16"/>
        </w:rPr>
        <w:t xml:space="preserve"> We’re taught we’ll live the images once we accept the practice. In this crisis the Chancellors and Presidents, the Regents and the British Petroleums, the politicians and the managers, they all intend to be true to their values and capitalize on the university economically and socially—which is to say, nothing has changed, it is only an escalation, a provocation. </w:t>
      </w:r>
      <w:r w:rsidRPr="00563003">
        <w:rPr>
          <w:rStyle w:val="StyleUnderline"/>
        </w:rPr>
        <w:t>Their most recent attempt to reorganize wealth and capital is called a crisis so that we are more willing to accept their new terms as well as what was always dead in the university, to see just how dead we are willing to play, how non-existent, how compliant, how desirous.</w:t>
      </w:r>
    </w:p>
    <w:p w14:paraId="5F93BED3" w14:textId="3622CEBD" w:rsidR="0096462B" w:rsidRDefault="0013619F" w:rsidP="0013619F">
      <w:pPr>
        <w:pStyle w:val="Heading3"/>
      </w:pPr>
      <w:r>
        <w:t>2nc turns case</w:t>
      </w:r>
    </w:p>
    <w:p w14:paraId="7061F024" w14:textId="3512F988" w:rsidR="0013619F" w:rsidRPr="00FF5B44" w:rsidRDefault="0013619F" w:rsidP="00FF0DB8">
      <w:pPr>
        <w:pStyle w:val="Heading4"/>
      </w:pPr>
      <w:r w:rsidRPr="00FF5B44">
        <w:t xml:space="preserve">The aff’s victimization of Arab Americans </w:t>
      </w:r>
      <w:r w:rsidR="00FF5B44">
        <w:t>creates a white knight complex that leads to an increase in surveillance on the “bad Muslims”</w:t>
      </w:r>
    </w:p>
    <w:p w14:paraId="784690DB" w14:textId="26250F54" w:rsidR="0013619F" w:rsidRPr="00FF5B44" w:rsidRDefault="00FF5B44" w:rsidP="00FF5B44">
      <w:r w:rsidRPr="00FF0DB8">
        <w:rPr>
          <w:rStyle w:val="Style13ptBold"/>
        </w:rPr>
        <w:t>Spivak and Barlow 20</w:t>
      </w:r>
      <w:r w:rsidR="0013619F" w:rsidRPr="00FF0DB8">
        <w:rPr>
          <w:rStyle w:val="Style13ptBold"/>
        </w:rPr>
        <w:t>04</w:t>
      </w:r>
      <w:r w:rsidRPr="00FF0DB8">
        <w:rPr>
          <w:sz w:val="16"/>
          <w:szCs w:val="16"/>
        </w:rPr>
        <w:t xml:space="preserve"> [</w:t>
      </w:r>
      <w:r w:rsidR="0013619F" w:rsidRPr="00FF0DB8">
        <w:rPr>
          <w:sz w:val="16"/>
          <w:szCs w:val="16"/>
        </w:rPr>
        <w:t>Gayatri</w:t>
      </w:r>
      <w:r w:rsidRPr="00FF0DB8">
        <w:rPr>
          <w:sz w:val="16"/>
          <w:szCs w:val="16"/>
        </w:rPr>
        <w:t xml:space="preserve"> (</w:t>
      </w:r>
      <w:r w:rsidR="0013619F" w:rsidRPr="00FF0DB8">
        <w:rPr>
          <w:sz w:val="16"/>
          <w:szCs w:val="16"/>
        </w:rPr>
        <w:t>Avalon Fou</w:t>
      </w:r>
      <w:r w:rsidRPr="00FF0DB8">
        <w:rPr>
          <w:sz w:val="16"/>
          <w:szCs w:val="16"/>
        </w:rPr>
        <w:t>ndation Professor @</w:t>
      </w:r>
      <w:r w:rsidR="0013619F" w:rsidRPr="00FF0DB8">
        <w:rPr>
          <w:sz w:val="16"/>
          <w:szCs w:val="16"/>
        </w:rPr>
        <w:t>Columbia University</w:t>
      </w:r>
      <w:r w:rsidRPr="00FF0DB8">
        <w:rPr>
          <w:sz w:val="16"/>
          <w:szCs w:val="16"/>
        </w:rPr>
        <w:t>), Tani E. (</w:t>
      </w:r>
      <w:r w:rsidR="0013619F" w:rsidRPr="00FF0DB8">
        <w:rPr>
          <w:sz w:val="16"/>
          <w:szCs w:val="16"/>
        </w:rPr>
        <w:t xml:space="preserve">Professor of History </w:t>
      </w:r>
      <w:r w:rsidRPr="00FF0DB8">
        <w:rPr>
          <w:sz w:val="16"/>
          <w:szCs w:val="16"/>
        </w:rPr>
        <w:t>@</w:t>
      </w:r>
      <w:r w:rsidR="0013619F" w:rsidRPr="00FF0DB8">
        <w:rPr>
          <w:sz w:val="16"/>
          <w:szCs w:val="16"/>
        </w:rPr>
        <w:t xml:space="preserve"> Rice University</w:t>
      </w:r>
      <w:r w:rsidRPr="00FF0DB8">
        <w:rPr>
          <w:sz w:val="16"/>
          <w:szCs w:val="16"/>
        </w:rPr>
        <w:t>)</w:t>
      </w:r>
      <w:r w:rsidR="0013619F" w:rsidRPr="00FF0DB8">
        <w:rPr>
          <w:sz w:val="16"/>
          <w:szCs w:val="16"/>
        </w:rPr>
        <w:t>,“Not Really a Properly Intellectual Response: An Interview with Gayatri</w:t>
      </w:r>
      <w:r w:rsidRPr="00FF0DB8">
        <w:rPr>
          <w:sz w:val="16"/>
          <w:szCs w:val="16"/>
        </w:rPr>
        <w:t xml:space="preserve"> Spivak,” P</w:t>
      </w:r>
      <w:r w:rsidR="0013619F" w:rsidRPr="00FF0DB8">
        <w:rPr>
          <w:sz w:val="16"/>
          <w:szCs w:val="16"/>
        </w:rPr>
        <w:t xml:space="preserve">ositions: east asia cultures critique, Volume 12, Number 1, Spring 2004, pg. </w:t>
      </w:r>
      <w:r w:rsidRPr="00FF0DB8">
        <w:rPr>
          <w:sz w:val="16"/>
          <w:szCs w:val="16"/>
        </w:rPr>
        <w:t>140, Accessed 7/25/15, AX]</w:t>
      </w:r>
    </w:p>
    <w:p w14:paraId="46302475" w14:textId="77777777" w:rsidR="0013619F" w:rsidRPr="007C4E0F" w:rsidRDefault="0013619F" w:rsidP="0013619F">
      <w:pPr>
        <w:rPr>
          <w:rFonts w:asciiTheme="minorHAnsi" w:hAnsiTheme="minorHAnsi"/>
        </w:rPr>
      </w:pPr>
    </w:p>
    <w:p w14:paraId="3FF382EE" w14:textId="77777777" w:rsidR="0013619F" w:rsidRPr="007C4E0F" w:rsidRDefault="0013619F" w:rsidP="0013619F">
      <w:pPr>
        <w:rPr>
          <w:rStyle w:val="StyleUnderline"/>
          <w:rFonts w:asciiTheme="minorHAnsi" w:eastAsia="Times New Roman" w:hAnsiTheme="minorHAnsi"/>
        </w:rPr>
      </w:pPr>
      <w:r w:rsidRPr="00FF5B44">
        <w:rPr>
          <w:rFonts w:asciiTheme="minorHAnsi" w:eastAsia="Times New Roman" w:hAnsiTheme="minorHAnsi"/>
          <w:sz w:val="16"/>
        </w:rPr>
        <w:t xml:space="preserve">GayatriChakravortySpivak: My problem is that I am unable to give a general response. </w:t>
      </w:r>
      <w:r w:rsidRPr="00FF5B44">
        <w:rPr>
          <w:rStyle w:val="StyleUnderline"/>
        </w:rPr>
        <w:t xml:space="preserve">It is a pity in all of </w:t>
      </w:r>
      <w:r w:rsidRPr="00FF5B44">
        <w:rPr>
          <w:rStyle w:val="StyleUnderline"/>
          <w:highlight w:val="cyan"/>
        </w:rPr>
        <w:t>this postnational talk that this cruel nationalism</w:t>
      </w:r>
      <w:r w:rsidRPr="00FF5B44">
        <w:rPr>
          <w:rStyle w:val="StyleUnderline"/>
        </w:rPr>
        <w:t>—taking pleasure in the death of others—</w:t>
      </w:r>
      <w:r w:rsidRPr="00FF5B44">
        <w:rPr>
          <w:rStyle w:val="StyleUnderline"/>
          <w:highlight w:val="cyan"/>
        </w:rPr>
        <w:t>begins with the shock of the death of one’s own</w:t>
      </w:r>
      <w:r w:rsidRPr="00FF5B44">
        <w:rPr>
          <w:rFonts w:asciiTheme="minorHAnsi" w:eastAsia="Times New Roman" w:hAnsiTheme="minorHAnsi"/>
          <w:sz w:val="16"/>
        </w:rPr>
        <w:t xml:space="preserve">. It is a cause for great sorrow that </w:t>
      </w:r>
      <w:r w:rsidRPr="00FF5B44">
        <w:rPr>
          <w:rStyle w:val="StyleUnderline"/>
          <w:highlight w:val="cyan"/>
        </w:rPr>
        <w:t>this</w:t>
      </w:r>
      <w:r w:rsidRPr="00FF5B44">
        <w:rPr>
          <w:rStyle w:val="StyleUnderline"/>
        </w:rPr>
        <w:t xml:space="preserve"> event </w:t>
      </w:r>
      <w:r w:rsidRPr="00FF5B44">
        <w:rPr>
          <w:rStyle w:val="StyleUnderline"/>
          <w:highlight w:val="cyan"/>
        </w:rPr>
        <w:t>brings out the worst kind of “herd mentality</w:t>
      </w:r>
      <w:r w:rsidRPr="00FF5B44">
        <w:rPr>
          <w:rFonts w:asciiTheme="minorHAnsi" w:eastAsia="Times New Roman" w:hAnsiTheme="minorHAnsi"/>
          <w:sz w:val="16"/>
        </w:rPr>
        <w:t>”—to quote Nietzsche—</w:t>
      </w:r>
      <w:r w:rsidRPr="00FF5B44">
        <w:rPr>
          <w:rStyle w:val="StyleUnderline"/>
        </w:rPr>
        <w:t>in human beings, and it falls under nationalism</w:t>
      </w:r>
      <w:r w:rsidRPr="00FF5B44">
        <w:rPr>
          <w:rFonts w:asciiTheme="minorHAnsi" w:eastAsia="Times New Roman" w:hAnsiTheme="minorHAnsi"/>
          <w:sz w:val="16"/>
        </w:rPr>
        <w:t xml:space="preserve">. </w:t>
      </w:r>
      <w:r w:rsidRPr="00FF5B44">
        <w:rPr>
          <w:rStyle w:val="StyleUnderline"/>
          <w:highlight w:val="cyan"/>
        </w:rPr>
        <w:t>Bush’s spin doctors have told him to say that Islam is</w:t>
      </w:r>
      <w:r w:rsidRPr="00FF5B44">
        <w:rPr>
          <w:rStyle w:val="StyleUnderline"/>
        </w:rPr>
        <w:t xml:space="preserve"> a </w:t>
      </w:r>
      <w:r w:rsidRPr="00FF5B44">
        <w:rPr>
          <w:rStyle w:val="StyleUnderline"/>
          <w:highlight w:val="cyan"/>
        </w:rPr>
        <w:t>wonderful</w:t>
      </w:r>
      <w:r w:rsidRPr="00FF5B44">
        <w:rPr>
          <w:rStyle w:val="StyleUnderline"/>
        </w:rPr>
        <w:t xml:space="preserve"> religion </w:t>
      </w:r>
      <w:r w:rsidRPr="00FF5B44">
        <w:rPr>
          <w:rStyle w:val="StyleUnderline"/>
          <w:highlight w:val="cyan"/>
        </w:rPr>
        <w:t>and the hijackers hijacked it.</w:t>
      </w:r>
      <w:r w:rsidRPr="00FF5B44">
        <w:rPr>
          <w:rFonts w:asciiTheme="minorHAnsi" w:eastAsia="Times New Roman" w:hAnsiTheme="minorHAnsi"/>
          <w:sz w:val="16"/>
        </w:rPr>
        <w:t xml:space="preserve"> There- fore </w:t>
      </w:r>
      <w:r w:rsidRPr="00FF5B44">
        <w:rPr>
          <w:rStyle w:val="StyleUnderline"/>
          <w:highlight w:val="cyan"/>
        </w:rPr>
        <w:t>one must now endlessly be nice to Arab Americans even as there is relentless racial profiling and undercover incarceration</w:t>
      </w:r>
      <w:r w:rsidRPr="00FF5B44">
        <w:rPr>
          <w:rStyle w:val="StyleUnderline"/>
        </w:rPr>
        <w:t xml:space="preserve">. Feminism is show- ing its problems too. Why are </w:t>
      </w:r>
      <w:r w:rsidRPr="00FF5B44">
        <w:rPr>
          <w:rStyle w:val="StyleUnderline"/>
          <w:highlight w:val="cyan"/>
        </w:rPr>
        <w:t>members of the Revolutionary Association of Women of Afghanistan</w:t>
      </w:r>
      <w:r w:rsidRPr="00FF5B44">
        <w:rPr>
          <w:rStyle w:val="StyleUnderline"/>
        </w:rPr>
        <w:t xml:space="preserve"> suddenly taken to be prophets? We don’t know much about their values.</w:t>
      </w:r>
      <w:r w:rsidRPr="00FF5B44">
        <w:rPr>
          <w:rFonts w:asciiTheme="minorHAnsi" w:eastAsia="Times New Roman" w:hAnsiTheme="minorHAnsi"/>
          <w:sz w:val="16"/>
        </w:rPr>
        <w:t xml:space="preserve"> They are a good group. </w:t>
      </w:r>
      <w:r w:rsidRPr="00FF5B44">
        <w:rPr>
          <w:rStyle w:val="StyleUnderline"/>
        </w:rPr>
        <w:t xml:space="preserve">They haven’t appeared all of a sudden, but they </w:t>
      </w:r>
      <w:r w:rsidRPr="00FF5B44">
        <w:rPr>
          <w:rStyle w:val="StyleUnderline"/>
          <w:highlight w:val="cyan"/>
        </w:rPr>
        <w:t>have only now been picked up because the Taliban hate their women</w:t>
      </w:r>
      <w:r w:rsidRPr="00FF5B44">
        <w:rPr>
          <w:rFonts w:asciiTheme="minorHAnsi" w:eastAsia="Times New Roman" w:hAnsiTheme="minorHAnsi"/>
          <w:sz w:val="16"/>
        </w:rPr>
        <w:t xml:space="preserve">. </w:t>
      </w:r>
      <w:r w:rsidRPr="00FF5B44">
        <w:rPr>
          <w:rStyle w:val="StyleUnderline"/>
          <w:highlight w:val="cyan"/>
        </w:rPr>
        <w:t>But people know little about their specific problems.</w:t>
      </w:r>
      <w:r w:rsidRPr="00FF5B44">
        <w:rPr>
          <w:rFonts w:asciiTheme="minorHAnsi" w:eastAsia="Times New Roman" w:hAnsiTheme="minorHAnsi"/>
          <w:sz w:val="16"/>
        </w:rPr>
        <w:t xml:space="preserve"> </w:t>
      </w:r>
      <w:r w:rsidRPr="00FF5B44">
        <w:rPr>
          <w:rStyle w:val="StyleUnderline"/>
        </w:rPr>
        <w:t xml:space="preserve">They also cannot give them real informed sympathy because </w:t>
      </w:r>
      <w:r w:rsidRPr="00FF5B44">
        <w:rPr>
          <w:rStyle w:val="StyleUnderline"/>
          <w:highlight w:val="cyan"/>
        </w:rPr>
        <w:t>they are taken as a kind of fetish that will justify support for the war</w:t>
      </w:r>
      <w:r w:rsidRPr="00FF5B44">
        <w:rPr>
          <w:rStyle w:val="StyleUnderline"/>
        </w:rPr>
        <w:t>, although they themselves oppose it</w:t>
      </w:r>
      <w:r w:rsidRPr="00FF5B44">
        <w:rPr>
          <w:rFonts w:asciiTheme="minorHAnsi" w:eastAsia="Times New Roman" w:hAnsiTheme="minorHAnsi"/>
          <w:sz w:val="16"/>
          <w:highlight w:val="cyan"/>
        </w:rPr>
        <w:t>.</w:t>
      </w:r>
      <w:r w:rsidRPr="00FF5B44">
        <w:rPr>
          <w:rFonts w:asciiTheme="minorHAnsi" w:eastAsia="Times New Roman" w:hAnsiTheme="minorHAnsi"/>
          <w:sz w:val="16"/>
        </w:rPr>
        <w:t xml:space="preserve"> On the other side, you have the picture that CNN showed of U.S. women on aircraft carriers who are actually chief programmers, wielding sextants and so on. And the guy even said that there can be no more sexist jokes about women drivers. There is this wonderful blond girl. Midwestern-looking, freckled cheeks, saying, “If I can drive an aircraft carrier, I can drive a truck.” These are issues I wrote about in “Can the Subaltern Speak?” twenty years ago. </w:t>
      </w:r>
      <w:r w:rsidRPr="00FF5B44">
        <w:rPr>
          <w:rStyle w:val="StyleUnderline"/>
        </w:rPr>
        <w:t>Who could question that these are terrible things? You would be foolish to say there was any justification for burning widows or stoning adulter- esses.</w:t>
      </w:r>
      <w:r w:rsidRPr="00FF5B44">
        <w:rPr>
          <w:rFonts w:asciiTheme="minorHAnsi" w:eastAsia="Times New Roman" w:hAnsiTheme="minorHAnsi"/>
          <w:sz w:val="16"/>
        </w:rPr>
        <w:t xml:space="preserve"> On the other hand, </w:t>
      </w:r>
      <w:r w:rsidRPr="00FF5B44">
        <w:rPr>
          <w:rStyle w:val="StyleUnderline"/>
          <w:highlight w:val="cyan"/>
        </w:rPr>
        <w:t>this sudden exposure of</w:t>
      </w:r>
      <w:r w:rsidRPr="00FF5B44">
        <w:rPr>
          <w:rStyle w:val="StyleUnderline"/>
        </w:rPr>
        <w:t xml:space="preserve"> visible </w:t>
      </w:r>
      <w:r w:rsidRPr="00FF5B44">
        <w:rPr>
          <w:rStyle w:val="StyleUnderline"/>
          <w:highlight w:val="cyan"/>
        </w:rPr>
        <w:t>violence by people, justifying war, killing Afghans, does nothing to guarantee that the subaltern</w:t>
      </w:r>
      <w:r w:rsidRPr="00FF5B44">
        <w:rPr>
          <w:rStyle w:val="StyleUnderline"/>
        </w:rPr>
        <w:t xml:space="preserve"> women’s </w:t>
      </w:r>
      <w:r w:rsidRPr="00FF5B44">
        <w:rPr>
          <w:rStyle w:val="StyleUnderline"/>
          <w:highlight w:val="cyan"/>
        </w:rPr>
        <w:t>epistemic production will be one iota altered.</w:t>
      </w:r>
      <w:r w:rsidRPr="00FF5B44">
        <w:rPr>
          <w:rFonts w:asciiTheme="minorHAnsi" w:eastAsia="Times New Roman" w:hAnsiTheme="minorHAnsi"/>
          <w:sz w:val="16"/>
        </w:rPr>
        <w:t xml:space="preserve"> I am interested not only in the fact that men do harm to women, but the fact that </w:t>
      </w:r>
      <w:r w:rsidRPr="00FF5B44">
        <w:rPr>
          <w:rStyle w:val="StyleUnderline"/>
          <w:highlight w:val="cyan"/>
        </w:rPr>
        <w:t>when it comes to the subaltern woman, nobody is interested in the patience that is required, in order to make her not acquiesce when they arrive at the point of visible violence</w:t>
      </w:r>
      <w:r w:rsidRPr="007C4E0F">
        <w:rPr>
          <w:rStyle w:val="StyleUnderline"/>
          <w:rFonts w:asciiTheme="minorHAnsi" w:eastAsia="Times New Roman" w:hAnsiTheme="minorHAnsi"/>
        </w:rPr>
        <w:t>.</w:t>
      </w:r>
    </w:p>
    <w:p w14:paraId="024BEF2A" w14:textId="77777777" w:rsidR="0013619F" w:rsidRPr="0013619F" w:rsidRDefault="0013619F" w:rsidP="0013619F"/>
    <w:p w14:paraId="7A38A884" w14:textId="616827C9" w:rsidR="008E4773" w:rsidRDefault="008E4773" w:rsidP="008E4773">
      <w:pPr>
        <w:pStyle w:val="Heading3"/>
      </w:pPr>
      <w:r>
        <w:t xml:space="preserve">2nc </w:t>
      </w:r>
      <w:r w:rsidR="0082587C">
        <w:t xml:space="preserve">link </w:t>
      </w:r>
      <w:r>
        <w:t>ext.</w:t>
      </w:r>
    </w:p>
    <w:p w14:paraId="6EB9C0F2" w14:textId="77777777" w:rsidR="00AB0E3D" w:rsidRPr="00CE0FED" w:rsidRDefault="00AB0E3D" w:rsidP="00AB0E3D">
      <w:pPr>
        <w:pStyle w:val="Heading4"/>
      </w:pPr>
      <w:r>
        <w:t>The affirmative attempts to historicize the action of the subaltern by rendering it into a recognizable people.  This project of academic integration obliterates the subaltern.</w:t>
      </w:r>
    </w:p>
    <w:p w14:paraId="672BFA4C" w14:textId="77777777" w:rsidR="00AB0E3D" w:rsidRPr="00CE0FED" w:rsidRDefault="00AB0E3D" w:rsidP="00AB0E3D">
      <w:r>
        <w:rPr>
          <w:rStyle w:val="Style13ptBold"/>
        </w:rPr>
        <w:t xml:space="preserve">Spivak </w:t>
      </w:r>
      <w:r w:rsidRPr="00CE0FED">
        <w:rPr>
          <w:rStyle w:val="Style13ptBold"/>
        </w:rPr>
        <w:t>5</w:t>
      </w:r>
      <w:r>
        <w:t xml:space="preserve"> [Gayatri, Prof. Comparative Literature and Society @ Columbia, 2005, “Scattered speculations on the subaltern and the popular,” </w:t>
      </w:r>
      <w:r>
        <w:rPr>
          <w:i/>
        </w:rPr>
        <w:t xml:space="preserve">Postcolonial Studies </w:t>
      </w:r>
      <w:r>
        <w:t>Vol 8 No 4, p. 476]</w:t>
      </w:r>
    </w:p>
    <w:p w14:paraId="1D2E3584" w14:textId="77777777" w:rsidR="00AB0E3D" w:rsidRDefault="00AB0E3D" w:rsidP="00AB0E3D">
      <w:pPr>
        <w:rPr>
          <w:rStyle w:val="Emphasis"/>
        </w:rPr>
      </w:pPr>
      <w:r w:rsidRPr="00CE0FED">
        <w:rPr>
          <w:rStyle w:val="StyleUnderline"/>
        </w:rPr>
        <w:t>Subaltern is to popular as gender is to sex</w:t>
      </w:r>
      <w:r w:rsidRPr="00E16A0A">
        <w:rPr>
          <w:sz w:val="16"/>
        </w:rPr>
        <w:t xml:space="preserve">, class to poverty, state to nation. </w:t>
      </w:r>
      <w:r w:rsidRPr="00CE0FED">
        <w:rPr>
          <w:rStyle w:val="StyleUnderline"/>
        </w:rPr>
        <w:t>One word inclines to reasonableness, the other to</w:t>
      </w:r>
      <w:r w:rsidRPr="00E16A0A">
        <w:rPr>
          <w:sz w:val="16"/>
        </w:rPr>
        <w:t xml:space="preserve"> cathexis / </w:t>
      </w:r>
      <w:r w:rsidRPr="00CE0FED">
        <w:rPr>
          <w:rStyle w:val="StyleUnderline"/>
        </w:rPr>
        <w:t>occupation through desire. ‘Popular’</w:t>
      </w:r>
      <w:r w:rsidRPr="00E16A0A">
        <w:rPr>
          <w:sz w:val="16"/>
        </w:rPr>
        <w:t xml:space="preserve"> divides between descriptive (as in presidential or TV ratings), evaluative (not ‘high’, both a positive and a negative value, dependent on your ‘politics’), and </w:t>
      </w:r>
      <w:r w:rsidRPr="00CE0FED">
        <w:rPr>
          <w:rStyle w:val="StyleUnderline"/>
        </w:rPr>
        <w:t>contains ‘people’</w:t>
      </w:r>
      <w:r w:rsidRPr="00E16A0A">
        <w:rPr>
          <w:sz w:val="16"/>
        </w:rPr>
        <w:t xml:space="preserve">, a word with immense range, from ‘just anyone’, to the ‘masses’ (both a positive and a negative political value, depending on your politics). The reasonable and rarefied definition of the word </w:t>
      </w:r>
      <w:r w:rsidRPr="00CE0FED">
        <w:rPr>
          <w:rStyle w:val="StyleUnderline"/>
        </w:rPr>
        <w:t>subaltern</w:t>
      </w:r>
      <w:r w:rsidRPr="00E16A0A">
        <w:rPr>
          <w:sz w:val="16"/>
        </w:rPr>
        <w:t xml:space="preserve"> that interests me </w:t>
      </w:r>
      <w:r w:rsidRPr="00CE0FED">
        <w:rPr>
          <w:rStyle w:val="StyleUnderline"/>
        </w:rPr>
        <w:t>is</w:t>
      </w:r>
      <w:r w:rsidRPr="00E16A0A">
        <w:rPr>
          <w:sz w:val="16"/>
        </w:rPr>
        <w:t xml:space="preserve">: </w:t>
      </w:r>
      <w:r w:rsidRPr="00CE0FED">
        <w:rPr>
          <w:rStyle w:val="StyleUnderline"/>
        </w:rPr>
        <w:t>to be removed from all lines of social mobility.</w:t>
      </w:r>
      <w:r>
        <w:rPr>
          <w:sz w:val="16"/>
        </w:rPr>
        <w:t xml:space="preserve"> </w:t>
      </w:r>
      <w:r w:rsidRPr="00E16A0A">
        <w:rPr>
          <w:sz w:val="16"/>
        </w:rPr>
        <w:t xml:space="preserve">The disciplinary interest of literary criticism is in the singular and the unverifiable. In ‘Can the Subaltern Speak?’ it was the peculiar and singular subalternity of the young Bhubaneswari Bhaduri that seemed of interest.1 Her story was my mother Sivani Chakravorty’s testimony. </w:t>
      </w:r>
      <w:r w:rsidRPr="00CE0FED">
        <w:rPr>
          <w:rStyle w:val="StyleUnderline"/>
        </w:rPr>
        <w:t>The question of</w:t>
      </w:r>
      <w:r w:rsidRPr="00E16A0A">
        <w:rPr>
          <w:sz w:val="16"/>
        </w:rPr>
        <w:t xml:space="preserve"> veridicality / of </w:t>
      </w:r>
      <w:r w:rsidRPr="00CE0FED">
        <w:rPr>
          <w:rStyle w:val="StyleUnderline"/>
        </w:rPr>
        <w:t>the evidentiary status of testimony, sometimes taken for granted in unexamined oral history / has to be thought of here.</w:t>
      </w:r>
      <w:r w:rsidRPr="00E16A0A">
        <w:rPr>
          <w:sz w:val="16"/>
        </w:rPr>
        <w:t xml:space="preserve"> Gilles Deleuze’s notion of singularity is both complex and simple. In its simplest form, the singular is not the particular because it is an unrepeatable difference that is, on the other hand, repeated / not as an example of a universal but as an instance of a collection of repetitions. Singularity is life as pure immanence, what will be, of this life, as life. As the name Bhubaneswari Bhaduri became a teaching text, it took on this imperative / repeat as singular /, as does literature.2</w:t>
      </w:r>
      <w:r>
        <w:rPr>
          <w:sz w:val="16"/>
        </w:rPr>
        <w:t xml:space="preserve"> </w:t>
      </w:r>
      <w:r w:rsidRPr="00CE0FED">
        <w:rPr>
          <w:rStyle w:val="StyleUnderline"/>
        </w:rPr>
        <w:t>If the thinking of subalternity is taken in the general sense, its lack of access to mobility may be a version of singularity. Subalternity cannot be generalised according to hegemonic logic. That is what makes it subaltern.</w:t>
      </w:r>
      <w:r>
        <w:t xml:space="preserve"> Yet it is a</w:t>
      </w:r>
      <w:r w:rsidRPr="00057F11">
        <w:t xml:space="preserve"> </w:t>
      </w:r>
      <w:r>
        <w:t>category and therefore repeatable. Since the general sense is always mired in</w:t>
      </w:r>
      <w:r w:rsidRPr="00057F11">
        <w:t xml:space="preserve"> </w:t>
      </w:r>
      <w:r>
        <w:t>narrow senses, any differentiations between subalternity and the popular</w:t>
      </w:r>
      <w:r w:rsidRPr="00057F11">
        <w:t xml:space="preserve"> </w:t>
      </w:r>
      <w:r>
        <w:t xml:space="preserve">must thus concern itself </w:t>
      </w:r>
      <w:r w:rsidRPr="00E16A0A">
        <w:rPr>
          <w:sz w:val="16"/>
          <w:szCs w:val="16"/>
        </w:rPr>
        <w:t>with singular cases and thus contravene the philosophical purity of Deleuze’s thought.3</w:t>
      </w:r>
      <w:r>
        <w:rPr>
          <w:sz w:val="16"/>
          <w:szCs w:val="16"/>
        </w:rPr>
        <w:t xml:space="preserve"> </w:t>
      </w:r>
      <w:r w:rsidRPr="00E16A0A">
        <w:rPr>
          <w:sz w:val="16"/>
          <w:szCs w:val="16"/>
        </w:rPr>
        <w:t>The starting point of a singular itinerary of the word ‘subaltern’ can be Antonio Gramsci’s ‘Southern Question’ rather than his more general discussions of the subaltern. I believe that was the basic starting point of the South Asian Subaltern Studies collective / Gramsci, a Communist, thinking beyond capital logic in terms of unequal development. Subsequently, Partha Chatterjee developed a nuanced reading of both Gramsci and Foucault.4</w:t>
      </w:r>
      <w:r>
        <w:rPr>
          <w:sz w:val="16"/>
          <w:szCs w:val="16"/>
        </w:rPr>
        <w:t xml:space="preserve"> </w:t>
      </w:r>
      <w:r w:rsidRPr="00E16A0A">
        <w:rPr>
          <w:sz w:val="16"/>
          <w:szCs w:val="16"/>
        </w:rPr>
        <w:t>It is from ‘Some Aspects of the Southern Question’</w:t>
      </w:r>
      <w:r w:rsidRPr="00E16A0A">
        <w:rPr>
          <w:sz w:val="16"/>
        </w:rPr>
        <w:t xml:space="preserve">, then, that we can move into Ranajit Guha’s ‘On Some Aspects of the Historiography of Colonial India’.5 ‘Subaltern’ in the early Guha was the name of a space of difference. And the word was indistinguishable from ‘people’. Although Guha seems to be saying that the words ‘people’ and ‘subaltern’ are interchangeable, I think this is not a substantive point for him. At least </w:t>
      </w:r>
      <w:r w:rsidRPr="00CE0FED">
        <w:rPr>
          <w:rStyle w:val="StyleUnderline"/>
        </w:rPr>
        <w:t>in their early work, the members of the Subaltern Studies collective would not quarrel with the notion that the word ‘subaltern’ and the idea of the ‘popular’ do not inhabit a continuous space. Yet their failure to make this distinction has led to a certain relaxing of the word ‘subaltern’ that has undermined its usefulness. The slide into the ‘popular’ may be part of this.</w:t>
      </w:r>
      <w:r>
        <w:rPr>
          <w:rStyle w:val="StyleUnderline"/>
        </w:rPr>
        <w:t xml:space="preserve"> </w:t>
      </w:r>
      <w:r w:rsidRPr="00CE0FED">
        <w:rPr>
          <w:rStyle w:val="StyleUnderline"/>
        </w:rPr>
        <w:t>Subalternity is a position without identity.</w:t>
      </w:r>
      <w:r w:rsidRPr="00E16A0A">
        <w:rPr>
          <w:sz w:val="16"/>
        </w:rPr>
        <w:t xml:space="preserve"> It is somewhat like the strict understanding of class. Class is not a cultural origin, it is a sense of economic collectivity, of social relations of formation as the basis of action. Gender is not lived sexual difference. It is a sense of the collective social negotiation of sexual differences as the basis of action. ‘Race’ is not originary; it assumes racism. Subalternity is </w:t>
      </w:r>
      <w:r w:rsidRPr="00CE0FED">
        <w:rPr>
          <w:rStyle w:val="StyleUnderline"/>
        </w:rPr>
        <w:t>where social lines of mobility, being elsewhere, do not permit the formation of a recognisable basis of action.</w:t>
      </w:r>
      <w:r w:rsidRPr="00E16A0A">
        <w:rPr>
          <w:sz w:val="16"/>
        </w:rPr>
        <w:t xml:space="preserve"> The early subalternists looked at examples where subalternity was brought to crisis, as a basis for militancy was formed. Even then </w:t>
      </w:r>
      <w:r w:rsidRPr="00CE0FED">
        <w:rPr>
          <w:rStyle w:val="StyleUnderline"/>
        </w:rPr>
        <w:t>colonial and nationalist historiography did not recognise it as such.</w:t>
      </w:r>
      <w:r w:rsidRPr="00E16A0A">
        <w:rPr>
          <w:sz w:val="16"/>
        </w:rPr>
        <w:t xml:space="preserve"> Could the subaltern speak, then? </w:t>
      </w:r>
      <w:r w:rsidRPr="00CE0FED">
        <w:rPr>
          <w:rStyle w:val="StyleUnderline"/>
        </w:rPr>
        <w:t>Could it have its insurgency recognised by the official historians?</w:t>
      </w:r>
      <w:r w:rsidRPr="00E16A0A">
        <w:rPr>
          <w:sz w:val="16"/>
        </w:rPr>
        <w:t xml:space="preserve"> Even when, strictly speaking, they had burst the outlines of subalternity? This last is important. </w:t>
      </w:r>
      <w:r w:rsidRPr="00CE0FED">
        <w:rPr>
          <w:rStyle w:val="StyleUnderline"/>
        </w:rPr>
        <w:t>Neither the groups celebrated</w:t>
      </w:r>
      <w:r w:rsidRPr="00E16A0A">
        <w:rPr>
          <w:sz w:val="16"/>
        </w:rPr>
        <w:t xml:space="preserve"> by the early subalternists nor Bhubaneswari Bhaduri, </w:t>
      </w:r>
      <w:r w:rsidRPr="00CE0FED">
        <w:rPr>
          <w:rStyle w:val="StyleUnderline"/>
        </w:rPr>
        <w:t>in so far as they had burst their bonds into resistance, were in the position of subalternity.</w:t>
      </w:r>
      <w:r w:rsidRPr="00E16A0A">
        <w:rPr>
          <w:sz w:val="16"/>
        </w:rPr>
        <w:t xml:space="preserve"> </w:t>
      </w:r>
      <w:r w:rsidRPr="00CE0FED">
        <w:rPr>
          <w:rStyle w:val="Emphasis"/>
        </w:rPr>
        <w:t>No one can say ‘I am a subaltern’ in whatever language.</w:t>
      </w:r>
      <w:r w:rsidRPr="00E16A0A">
        <w:rPr>
          <w:sz w:val="16"/>
        </w:rPr>
        <w:t xml:space="preserve"> And </w:t>
      </w:r>
      <w:r w:rsidRPr="00CE0FED">
        <w:rPr>
          <w:rStyle w:val="Emphasis"/>
        </w:rPr>
        <w:t>subaltern studies will not reduce itself to the historical recounting of the details of the practice of disenfranchised groups and remain a study of the subaltern.</w:t>
      </w:r>
    </w:p>
    <w:p w14:paraId="126F7AF2" w14:textId="77777777" w:rsidR="00AB0E3D" w:rsidRDefault="00AB0E3D" w:rsidP="00AB0E3D">
      <w:pPr>
        <w:pStyle w:val="Heading4"/>
      </w:pPr>
      <w:r>
        <w:t>Research is used to commodify</w:t>
      </w:r>
      <w:r>
        <w:rPr>
          <w:rStyle w:val="apple-converted-space"/>
          <w:rFonts w:cs="Arial"/>
          <w:color w:val="222222"/>
          <w:sz w:val="19"/>
          <w:szCs w:val="19"/>
        </w:rPr>
        <w:t> </w:t>
      </w:r>
      <w:r>
        <w:rPr>
          <w:u w:val="single"/>
        </w:rPr>
        <w:t>pain narratives</w:t>
      </w:r>
      <w:r>
        <w:t>- a refusal to enagage in research is necessary</w:t>
      </w:r>
    </w:p>
    <w:p w14:paraId="59CC48F0" w14:textId="77777777" w:rsidR="00AB0E3D" w:rsidRPr="00217BAF" w:rsidRDefault="00AB0E3D" w:rsidP="00AB0E3D">
      <w:r>
        <w:rPr>
          <w:rStyle w:val="Style13ptBold"/>
        </w:rPr>
        <w:t xml:space="preserve">Tuck and Yang </w:t>
      </w:r>
      <w:r w:rsidRPr="00263425">
        <w:rPr>
          <w:rStyle w:val="Style13ptBold"/>
        </w:rPr>
        <w:t>14</w:t>
      </w:r>
      <w:r>
        <w:t xml:space="preserve"> [Eve, &amp; K.W., 2014, “R-Words: Refusing Research.” In n D. Paris &amp; M. T. Winn (Eds.) </w:t>
      </w:r>
      <w:r w:rsidRPr="00263425">
        <w:rPr>
          <w:u w:val="single"/>
        </w:rPr>
        <w:t>Humanizing research: Decolonizing qualitative inquiry with youth and communities</w:t>
      </w:r>
      <w:r>
        <w:t xml:space="preserve"> </w:t>
      </w:r>
      <w:r w:rsidRPr="009F19A9">
        <w:t>https://faculty.newpaltz.edu/evetuck/files/2013/12/Tuck-and-Yang-R-Words_Refusing-Research.pdf</w:t>
      </w:r>
      <w:r>
        <w:t>]</w:t>
      </w:r>
    </w:p>
    <w:p w14:paraId="0D1713C8" w14:textId="77777777" w:rsidR="00AB0E3D" w:rsidRPr="0088667C" w:rsidRDefault="00AB0E3D" w:rsidP="00AB0E3D">
      <w:pPr>
        <w:shd w:val="clear" w:color="auto" w:fill="FFFFFF"/>
        <w:rPr>
          <w:b/>
          <w:u w:val="single"/>
        </w:rPr>
      </w:pPr>
      <w:r w:rsidRPr="001D6C03">
        <w:rPr>
          <w:color w:val="222222"/>
          <w:sz w:val="16"/>
          <w:szCs w:val="19"/>
        </w:rPr>
        <w:t> </w:t>
      </w:r>
      <w:r w:rsidRPr="00C973A2">
        <w:rPr>
          <w:rStyle w:val="StyleUnderline"/>
        </w:rPr>
        <w:t>Research is a dirty word among</w:t>
      </w:r>
      <w:r w:rsidRPr="001D6C03">
        <w:rPr>
          <w:rStyle w:val="apple-converted-space"/>
          <w:color w:val="222222"/>
          <w:sz w:val="16"/>
          <w:szCs w:val="19"/>
        </w:rPr>
        <w:t> </w:t>
      </w:r>
      <w:r w:rsidRPr="001D6C03">
        <w:rPr>
          <w:sz w:val="16"/>
        </w:rPr>
        <w:t>many Native communities (Tuhiwai Smith</w:t>
      </w:r>
      <w:proofErr w:type="gramStart"/>
      <w:r w:rsidRPr="001D6C03">
        <w:rPr>
          <w:sz w:val="16"/>
        </w:rPr>
        <w:t>,1999</w:t>
      </w:r>
      <w:proofErr w:type="gramEnd"/>
      <w:r w:rsidRPr="001D6C03">
        <w:rPr>
          <w:sz w:val="16"/>
        </w:rPr>
        <w:t>), and arguably, also among ghettoized (Kelley, 1997), Orientalized(Said, 1978), and other</w:t>
      </w:r>
      <w:r w:rsidRPr="001D6C03">
        <w:rPr>
          <w:rStyle w:val="apple-converted-space"/>
          <w:color w:val="222222"/>
          <w:sz w:val="16"/>
          <w:szCs w:val="10"/>
        </w:rPr>
        <w:t> </w:t>
      </w:r>
      <w:r w:rsidRPr="00C973A2">
        <w:rPr>
          <w:rStyle w:val="StyleUnderline"/>
        </w:rPr>
        <w:t>communities of overstudied Other</w:t>
      </w:r>
      <w:r w:rsidRPr="001D6C03">
        <w:rPr>
          <w:sz w:val="16"/>
        </w:rPr>
        <w:t>s. The ethicalstandards of the academic industrial complex are a recent development, and likeso many post–civil rights reforms, do not always do enough to ensure that socialscience research is deeply ethical, meaningful, or useful for the individual or com-munity being researched.</w:t>
      </w:r>
      <w:r w:rsidRPr="001D6C03">
        <w:rPr>
          <w:rStyle w:val="apple-converted-space"/>
          <w:color w:val="222222"/>
          <w:sz w:val="16"/>
          <w:szCs w:val="10"/>
        </w:rPr>
        <w:t> </w:t>
      </w:r>
      <w:r w:rsidRPr="00C973A2">
        <w:rPr>
          <w:rStyle w:val="StyleUnderline"/>
        </w:rPr>
        <w:t>Social science often works to collect stories of pain andhumiliation in the lives of those being researched for commodific</w:t>
      </w:r>
      <w:r w:rsidRPr="001D6C03">
        <w:rPr>
          <w:sz w:val="16"/>
        </w:rPr>
        <w:t>ation. However</w:t>
      </w:r>
      <w:proofErr w:type="gramStart"/>
      <w:r w:rsidRPr="001D6C03">
        <w:rPr>
          <w:sz w:val="16"/>
        </w:rPr>
        <w:t>,</w:t>
      </w:r>
      <w:r w:rsidRPr="00C973A2">
        <w:rPr>
          <w:rStyle w:val="StyleUnderline"/>
        </w:rPr>
        <w:t>these</w:t>
      </w:r>
      <w:proofErr w:type="gramEnd"/>
      <w:r w:rsidRPr="00C973A2">
        <w:rPr>
          <w:rStyle w:val="StyleUnderline"/>
        </w:rPr>
        <w:t xml:space="preserve"> same stories of pain and humiliation are part of the collective wisdom thatoften informs the writings of researchers who attempt to position their intellectualwork as decolonization.</w:t>
      </w:r>
      <w:r w:rsidRPr="001D6C03">
        <w:rPr>
          <w:rStyle w:val="apple-converted-space"/>
          <w:color w:val="222222"/>
          <w:sz w:val="16"/>
          <w:szCs w:val="19"/>
        </w:rPr>
        <w:t> </w:t>
      </w:r>
      <w:r w:rsidRPr="001D6C03">
        <w:rPr>
          <w:sz w:val="16"/>
        </w:rPr>
        <w:t>Indeed, to refute the crime, we may need to name it.</w:t>
      </w:r>
      <w:r w:rsidRPr="001D6C03">
        <w:rPr>
          <w:rStyle w:val="apple-converted-space"/>
          <w:color w:val="222222"/>
          <w:sz w:val="16"/>
          <w:szCs w:val="10"/>
        </w:rPr>
        <w:t> </w:t>
      </w:r>
      <w:r w:rsidRPr="00C973A2">
        <w:rPr>
          <w:rStyle w:val="StyleUnderline"/>
        </w:rPr>
        <w:t>Howdo we learn from and respect the wisdom and desires in the stories that we (over)hear, while refusing to portray/betray them to the spectacle of the settler colonialgaze? How do we develop an ethics for research that differentiates between power—which deserves a denuding, indeed petrifying scrutiny—and people</w:t>
      </w:r>
      <w:r w:rsidRPr="001D6C03">
        <w:rPr>
          <w:sz w:val="16"/>
        </w:rPr>
        <w:t xml:space="preserve">? Atthe same time, as fraught as research is in its complicity with power, it is one ofthe last places for legitimated inquiry. It is at least still a space that proclaims tocare about curiosity. In this essay, we theorize refusal not just as a “no,” </w:t>
      </w:r>
      <w:proofErr w:type="gramStart"/>
      <w:r w:rsidRPr="001D6C03">
        <w:rPr>
          <w:sz w:val="16"/>
        </w:rPr>
        <w:t>but</w:t>
      </w:r>
      <w:proofErr w:type="gramEnd"/>
      <w:r w:rsidRPr="001D6C03">
        <w:rPr>
          <w:sz w:val="16"/>
        </w:rPr>
        <w:t xml:space="preserve"> as atype of investigation into “what you need to know and what I refuse to write in”(Simpson, 2007, p. 72). Therefore,</w:t>
      </w:r>
      <w:r w:rsidRPr="001D6C03">
        <w:rPr>
          <w:rStyle w:val="apple-converted-space"/>
          <w:color w:val="222222"/>
          <w:sz w:val="16"/>
          <w:szCs w:val="10"/>
        </w:rPr>
        <w:t> </w:t>
      </w:r>
      <w:r w:rsidRPr="00C973A2">
        <w:rPr>
          <w:rStyle w:val="StyleUnderline"/>
        </w:rPr>
        <w:t>we present a refusal to do research,</w:t>
      </w:r>
      <w:r w:rsidRPr="001D6C03">
        <w:rPr>
          <w:rStyle w:val="apple-converted-space"/>
          <w:color w:val="222222"/>
          <w:sz w:val="16"/>
          <w:szCs w:val="10"/>
        </w:rPr>
        <w:t> </w:t>
      </w:r>
      <w:r w:rsidRPr="001D6C03">
        <w:rPr>
          <w:sz w:val="16"/>
        </w:rPr>
        <w:t>or a refusalwithin research, as a way of thinking about humanizing researchers. We have organized this chapter into four portions. In the first three sections</w:t>
      </w:r>
      <w:proofErr w:type="gramStart"/>
      <w:r w:rsidRPr="001D6C03">
        <w:rPr>
          <w:sz w:val="16"/>
        </w:rPr>
        <w:t>,we</w:t>
      </w:r>
      <w:proofErr w:type="gramEnd"/>
      <w:r w:rsidRPr="001D6C03">
        <w:rPr>
          <w:sz w:val="16"/>
        </w:rPr>
        <w:t xml:space="preserve"> lay out three axioms of social science research. Following the work of EveKosofsky Sedgwick (1990), we use the exposition of these axioms to articulateotherwise implicit, methodological, definitional, self-evident groundings (p. </w:t>
      </w:r>
      <w:proofErr w:type="gramStart"/>
      <w:r w:rsidRPr="001D6C03">
        <w:rPr>
          <w:sz w:val="16"/>
        </w:rPr>
        <w:t>12)of</w:t>
      </w:r>
      <w:proofErr w:type="gramEnd"/>
      <w:r w:rsidRPr="001D6C03">
        <w:rPr>
          <w:sz w:val="16"/>
        </w:rPr>
        <w:t xml:space="preserve"> our arguments and observations of refusal. The axioms are: (I) </w:t>
      </w:r>
      <w:proofErr w:type="gramStart"/>
      <w:r w:rsidRPr="001D6C03">
        <w:rPr>
          <w:sz w:val="16"/>
        </w:rPr>
        <w:t>The</w:t>
      </w:r>
      <w:proofErr w:type="gramEnd"/>
      <w:r w:rsidRPr="001D6C03">
        <w:rPr>
          <w:sz w:val="16"/>
        </w:rPr>
        <w:t xml:space="preserve"> subalterncan speak, but is only invited to speak her/our pain; (II) there are some forms of knowledge that the academy doesn’t deserve; and (III) research may not be theintervention that is needed. We realize that these axioms may not appear self-evident to everyone, yet asserting them as apparent allows us to proceed towardthe often unquestioned limits of research. Indeed, “in dealing with an open-secret structure, it’s only by being shameless about risking the obvious that wehappen into the vicinity of the transformative” (Sedgwick, 1990, p. 22). In thefourth section of the chapter, we theorize refusal in earnest, exploring ideas thatare still forming.Our thinking and writing in this essay is informed by our readings of postco-lonial literatures and critical literatures on settler colonialism. We locate much ofour analysis inside/in relation to the discourse of settler colonialism, the particu-lar shape of colonial domination in the United States and elsewhere, includingCanada, New Zealand, and Australia. Settler colonialism can be differentiatedfrom what one might call exogenous colonialism in that the colonizers arrive at a place (“discovering” it) and make it a permanent home (claiming it). The perma-nence of settler colonialism makes it a structure, not just an event (Wolfe, 1999).The settler colonial nation-state is dependent on destroying and erasingIndigenous inhabitants in order to clear them from valuable land. The settlercolonial structure also requires the enslavement and labor of bodies that have been stolen from their homelands and transported in order to labor the land stolenfrom Indigenous people. Settler colonialism refers to a triad relationship, betweenthe White settler (who is valued for his leadership and innovative mind), the dis-appeared Indigenous peoples (whose land is valued, so they and their claims to itmust be extinguished), and the chattel slaves (whose bodies are valuable butownable, abusable, and murderable). We believe that this triad is the basis of theformation of Whiteness in settler colonial nation-states, and that the interplay oferasure, bodies, land, and violence is characteristic of the permanence of settlercolonial structures.Under coloniality, Descartes’ formulation, cognito ergo sum (“I think, thereforeI am”) transforms into ego conquiro  (“I conquer, therefore I am”; Dussel, 1985;Maldonado-Torres, 2007; Ndlvou-Gatsheni, 2011). Nelson Maldonado-</w:t>
      </w:r>
      <w:proofErr w:type="gramStart"/>
      <w:r w:rsidRPr="001D6C03">
        <w:rPr>
          <w:sz w:val="16"/>
        </w:rPr>
        <w:t>Torres(</w:t>
      </w:r>
      <w:proofErr w:type="gramEnd"/>
      <w:r w:rsidRPr="001D6C03">
        <w:rPr>
          <w:sz w:val="16"/>
        </w:rPr>
        <w:t>2009) expounds on this relationship of the conqueror’s sense-of-self to hisknowledge-of-others (“I know her, therefore I am me”).</w:t>
      </w:r>
      <w:r w:rsidRPr="001D6C03">
        <w:rPr>
          <w:rStyle w:val="apple-converted-space"/>
          <w:color w:val="222222"/>
          <w:sz w:val="16"/>
          <w:szCs w:val="10"/>
        </w:rPr>
        <w:t> </w:t>
      </w:r>
      <w:r w:rsidRPr="00C973A2">
        <w:rPr>
          <w:rStyle w:val="StyleUnderline"/>
        </w:rPr>
        <w:t>Knowledge of self/Others became the philosophical justification for the acquisition of bodies and territo-ries, and the rule over them. Thus the right to conquer is intimately connected tothe right to know</w:t>
      </w:r>
      <w:r w:rsidRPr="001D6C03">
        <w:rPr>
          <w:rStyle w:val="apple-converted-space"/>
          <w:color w:val="222222"/>
          <w:sz w:val="16"/>
          <w:szCs w:val="19"/>
        </w:rPr>
        <w:t> </w:t>
      </w:r>
      <w:r w:rsidRPr="001D6C03">
        <w:rPr>
          <w:sz w:val="16"/>
        </w:rPr>
        <w:t>(“</w:t>
      </w:r>
      <w:r w:rsidRPr="00C973A2">
        <w:rPr>
          <w:rStyle w:val="StyleUnderline"/>
        </w:rPr>
        <w:t>I know, therefore I conquer, therefore I am</w:t>
      </w:r>
      <w:r w:rsidRPr="001D6C03">
        <w:rPr>
          <w:sz w:val="16"/>
        </w:rPr>
        <w:t>”). Maldonado-Torres (2009) explains that for Levi Strauss, the self/Other knowledge paradigmis the methodological rule for the birth of ethnology as a science (pp. 3–4). Settler colonial knowledge is premised on frontiers; conquest, then, is an exerciseof the felt entitlement to transgress these limits. Refusal, and stances of refusal inresearch, are attempts to place limits on conquest and the colonization of knowl-edge by marking what is off limits, what is not up for grabs or discussion, what issacred, and what can’t be known. To speak of limits in such a way makes some liberal thinkers uncomfortable, andmay, to them, seem dangerous.</w:t>
      </w:r>
      <w:r w:rsidRPr="001D6C03">
        <w:rPr>
          <w:rStyle w:val="apple-converted-space"/>
          <w:color w:val="222222"/>
          <w:sz w:val="16"/>
          <w:szCs w:val="10"/>
        </w:rPr>
        <w:t> </w:t>
      </w:r>
      <w:r w:rsidRPr="00C973A2">
        <w:rPr>
          <w:rStyle w:val="StyleUnderline"/>
        </w:rPr>
        <w:t xml:space="preserve">When access to information, to knowledge, to theintellectual commons is controlled by the people who generate that </w:t>
      </w:r>
      <w:proofErr w:type="gramStart"/>
      <w:r w:rsidRPr="00C973A2">
        <w:rPr>
          <w:rStyle w:val="StyleUnderline"/>
        </w:rPr>
        <w:t>information[</w:t>
      </w:r>
      <w:proofErr w:type="gramEnd"/>
      <w:r w:rsidRPr="00C973A2">
        <w:rPr>
          <w:rStyle w:val="StyleUnderline"/>
        </w:rPr>
        <w:t>participants in a research study], it can be seen as a violation of shared standards of justice and truth. (Simpson, 2007, p. 74) By forwarding a framework of refusal within (and to) research in this chapter, weare not simply prescribing limits to social science research. We are making visibleinvisibilized limits, containments, and seizures that research already stakes out.</w:t>
      </w:r>
    </w:p>
    <w:p w14:paraId="31728D96" w14:textId="77777777" w:rsidR="00AB0E3D" w:rsidRPr="00795A8A" w:rsidRDefault="00AB0E3D" w:rsidP="00AB0E3D"/>
    <w:p w14:paraId="47AA3AA6" w14:textId="77777777" w:rsidR="00B41D6B" w:rsidRDefault="00B41D6B" w:rsidP="00B41D6B">
      <w:pPr>
        <w:pStyle w:val="Heading1"/>
      </w:pPr>
    </w:p>
    <w:p w14:paraId="6DBAE536" w14:textId="77777777" w:rsidR="0006699D" w:rsidRDefault="0006699D" w:rsidP="0006699D">
      <w:pPr>
        <w:pStyle w:val="Heading1"/>
      </w:pPr>
      <w:r>
        <w:t>*Politics DA</w:t>
      </w:r>
    </w:p>
    <w:p w14:paraId="35F82D66" w14:textId="77777777" w:rsidR="0006699D" w:rsidRDefault="0006699D" w:rsidP="0006699D">
      <w:pPr>
        <w:pStyle w:val="Heading3"/>
      </w:pPr>
      <w:r>
        <w:t>1NC</w:t>
      </w:r>
    </w:p>
    <w:p w14:paraId="0D029B3C" w14:textId="77777777" w:rsidR="00BC3948" w:rsidRDefault="00BC3948" w:rsidP="00BC3948">
      <w:pPr>
        <w:pStyle w:val="Heading4"/>
      </w:pPr>
      <w:r>
        <w:t>Obama will fight the plan- Recent meeting proves he supports surveillance of Muslims</w:t>
      </w:r>
    </w:p>
    <w:p w14:paraId="380A066B" w14:textId="1DD5C6A5" w:rsidR="00BC3948" w:rsidRPr="009E1E58" w:rsidRDefault="00BC3948" w:rsidP="00BC3948">
      <w:pPr>
        <w:rPr>
          <w:bCs/>
          <w:sz w:val="26"/>
        </w:rPr>
      </w:pPr>
      <w:r>
        <w:rPr>
          <w:rStyle w:val="Style13ptBold"/>
        </w:rPr>
        <w:t xml:space="preserve">Blumenthal 14 </w:t>
      </w:r>
      <w:r w:rsidRPr="00324D92">
        <w:rPr>
          <w:rStyle w:val="Style13ptBold"/>
          <w:b w:val="0"/>
        </w:rPr>
        <w:t xml:space="preserve">(Max Blumenthal: </w:t>
      </w:r>
      <w:r>
        <w:rPr>
          <w:rStyle w:val="Style13ptBold"/>
          <w:b w:val="0"/>
        </w:rPr>
        <w:t xml:space="preserve">Writer for Alternet- </w:t>
      </w:r>
      <w:r w:rsidRPr="00324D92">
        <w:rPr>
          <w:rStyle w:val="Style13ptBold"/>
          <w:b w:val="0"/>
        </w:rPr>
        <w:t xml:space="preserve">Syndication service and online community of the alternative press, featuring news stories from alternative newsweeklies, magazines and web publications, “Obama Humiliates Muslim Guests at White House Ramadan Event, Endorses Israel’s Gaza Assault and NSA Surveillance,” 7/17/14, </w:t>
      </w:r>
      <w:r w:rsidRPr="001B4B81">
        <w:t>http://www.alternet.org/world/obama-humiliates-muslim-white-house-guests-endorsing-israels-gaza-assault-defending-nsa</w:t>
      </w:r>
      <w:r w:rsidRPr="00324D92">
        <w:rPr>
          <w:rStyle w:val="Style13ptBold"/>
          <w:b w:val="0"/>
        </w:rPr>
        <w:t>, Accessed: 7/17/15, RRR)</w:t>
      </w:r>
    </w:p>
    <w:p w14:paraId="73A5047E" w14:textId="77777777" w:rsidR="00BC3948" w:rsidRDefault="00BC3948" w:rsidP="00BC3948">
      <w:pPr>
        <w:rPr>
          <w:rStyle w:val="StyleUnderline"/>
        </w:rPr>
      </w:pPr>
      <w:r w:rsidRPr="009E1E58">
        <w:rPr>
          <w:sz w:val="14"/>
        </w:rPr>
        <w:t xml:space="preserve">At the annual White House Iftar dinner commemorating the Muslim holiday of Ramadan, President Barack </w:t>
      </w:r>
      <w:r w:rsidRPr="00EA3479">
        <w:rPr>
          <w:rStyle w:val="StyleUnderline"/>
          <w:highlight w:val="yellow"/>
        </w:rPr>
        <w:t>Obama</w:t>
      </w:r>
      <w:r w:rsidRPr="007E4614">
        <w:rPr>
          <w:rStyle w:val="StyleUnderline"/>
        </w:rPr>
        <w:t xml:space="preserve"> </w:t>
      </w:r>
      <w:r w:rsidRPr="009E1E58">
        <w:rPr>
          <w:sz w:val="14"/>
        </w:rPr>
        <w:t>endorsed</w:t>
      </w:r>
      <w:r w:rsidRPr="007E4614">
        <w:rPr>
          <w:rStyle w:val="StyleUnderline"/>
        </w:rPr>
        <w:t xml:space="preserve"> </w:t>
      </w:r>
      <w:r w:rsidRPr="009E1E58">
        <w:rPr>
          <w:sz w:val="14"/>
        </w:rPr>
        <w:t xml:space="preserve">Israel’s ongoing assault on the Gaza Strip and </w:t>
      </w:r>
      <w:r w:rsidRPr="00EA3479">
        <w:rPr>
          <w:rStyle w:val="StyleUnderline"/>
          <w:highlight w:val="yellow"/>
        </w:rPr>
        <w:t>defended government spying on Muslim-Americans</w:t>
      </w:r>
      <w:r w:rsidRPr="009E1E58">
        <w:rPr>
          <w:sz w:val="14"/>
        </w:rPr>
        <w:t xml:space="preserve">. Alongside dozens of Muslim-American community activists and Muslim diplomats, </w:t>
      </w:r>
      <w:r w:rsidRPr="00EA3479">
        <w:rPr>
          <w:rStyle w:val="StyleUnderline"/>
          <w:highlight w:val="yellow"/>
        </w:rPr>
        <w:t>the White House welcomed Israeli Ambassador</w:t>
      </w:r>
      <w:r w:rsidRPr="009E1E58">
        <w:rPr>
          <w:sz w:val="14"/>
        </w:rPr>
        <w:t xml:space="preserve"> to the US Ron Dermer, </w:t>
      </w:r>
      <w:r w:rsidRPr="00585DA8">
        <w:rPr>
          <w:rStyle w:val="StyleUnderline"/>
        </w:rPr>
        <w:t xml:space="preserve">an outspoken advocate of Israel's settlement enterprise </w:t>
      </w:r>
      <w:r w:rsidRPr="00EA3479">
        <w:rPr>
          <w:rStyle w:val="StyleUnderline"/>
          <w:highlight w:val="yellow"/>
        </w:rPr>
        <w:t xml:space="preserve">who has </w:t>
      </w:r>
      <w:r w:rsidRPr="00EA3479">
        <w:rPr>
          <w:rStyle w:val="Emphasis"/>
          <w:highlight w:val="yellow"/>
        </w:rPr>
        <w:t>claimed Muslim and Arab culture is endemically violent</w:t>
      </w:r>
      <w:r w:rsidRPr="009E1E58">
        <w:rPr>
          <w:sz w:val="14"/>
        </w:rPr>
        <w:t>.</w:t>
      </w:r>
      <w:r w:rsidRPr="009E1E58">
        <w:rPr>
          <w:sz w:val="12"/>
        </w:rPr>
        <w:t>¶</w:t>
      </w:r>
      <w:r w:rsidRPr="009E1E58">
        <w:rPr>
          <w:sz w:val="14"/>
        </w:rPr>
        <w:t xml:space="preserve"> In the past, the annual Iftar dinner passed without much notice. Last year, President Barack Obama delivered a boilerplate speech to the assembled crowd of Muslim-American community activists and Middle Eastern ambassadors about his efforts to spur entrepreneurship. But this time, amidst a one-sided Israeli assault on the Gaza Strip that was about to claim its 200th death in just a week, and which the US had backed to the hilt, the heat was on.</w:t>
      </w:r>
      <w:r w:rsidRPr="009E1E58">
        <w:rPr>
          <w:sz w:val="12"/>
        </w:rPr>
        <w:t>¶</w:t>
      </w:r>
      <w:r w:rsidRPr="009E1E58">
        <w:rPr>
          <w:sz w:val="14"/>
        </w:rPr>
        <w:t xml:space="preserve"> While Obama prepared his remarks, calls rang out with unprecedented intensity for invitees to boycott the July 14 ceremony. Among those who urged a boycott in protest of the Gaza assault and ongoing government spying on Muslim-Americans was the Arab-American Anti-Discrimination Committee (ADC), an established presence in Washington representing the country’s largest Arab-American advocacy group.</w:t>
      </w:r>
      <w:r w:rsidRPr="009E1E58">
        <w:rPr>
          <w:sz w:val="12"/>
        </w:rPr>
        <w:t>¶</w:t>
      </w:r>
      <w:r w:rsidRPr="009E1E58">
        <w:rPr>
          <w:sz w:val="14"/>
        </w:rPr>
        <w:t xml:space="preserve"> Joining the boycott call was Mariam Abu-Ali, the sister of Ahmed Abu Ali, a US citizen renditioned to Saudi Arabia for torture before being sentenced to life in prison on dubious charges of threatening to kill George W. Bush. </w:t>
      </w:r>
      <w:r w:rsidRPr="00333460">
        <w:rPr>
          <w:rStyle w:val="StyleUnderline"/>
        </w:rPr>
        <w:t>“</w:t>
      </w:r>
      <w:r w:rsidRPr="00EA3479">
        <w:rPr>
          <w:rStyle w:val="StyleUnderline"/>
          <w:highlight w:val="yellow"/>
        </w:rPr>
        <w:t>The White House Iftar is a slap in the face to those in the Muslim community who have been victims of U.S. civil-rights and human-rights abuses</w:t>
      </w:r>
      <w:r w:rsidRPr="00333460">
        <w:rPr>
          <w:rStyle w:val="StyleUnderline"/>
        </w:rPr>
        <w:t>,”</w:t>
      </w:r>
      <w:r w:rsidRPr="009E1E58">
        <w:rPr>
          <w:sz w:val="14"/>
        </w:rPr>
        <w:t xml:space="preserve"> Abu Ali wrote. </w:t>
      </w:r>
      <w:r w:rsidRPr="007E4614">
        <w:rPr>
          <w:rStyle w:val="StyleUnderline"/>
        </w:rPr>
        <w:t>“It is an attempt by administration after administration to whitewash the crimes of the U.S. government against Muslims by painting a less-than-accurate picture of their relationship with the American Muslim community.”</w:t>
      </w:r>
      <w:r w:rsidRPr="009E1E58">
        <w:rPr>
          <w:sz w:val="12"/>
        </w:rPr>
        <w:t>¶</w:t>
      </w:r>
      <w:r w:rsidRPr="009E1E58">
        <w:rPr>
          <w:sz w:val="14"/>
        </w:rPr>
        <w:t xml:space="preserve"> </w:t>
      </w:r>
      <w:proofErr w:type="gramStart"/>
      <w:r w:rsidRPr="009E1E58">
        <w:rPr>
          <w:sz w:val="14"/>
        </w:rPr>
        <w:t>As</w:t>
      </w:r>
      <w:proofErr w:type="gramEnd"/>
      <w:r w:rsidRPr="009E1E58">
        <w:rPr>
          <w:sz w:val="14"/>
        </w:rPr>
        <w:t xml:space="preserve"> established Muslim-American leaders like Laila Al-Marayati lined up to boycott (Al-Marayati rejected an invitation to the State Department’s Iftar), others defended their presence at the ceremony. Most vocal among them was Rep. Keith Ellison (D-MN), one of the two Muslim members of Congress. “I disagree with the tactic,” Ellison remarked in a statement released by his office. “It will not close Guantanamo Bay, guarantee a cease-fire between Israel and Palestine or undo the NSA’s targeting of Muslims.”</w:t>
      </w:r>
      <w:r w:rsidRPr="009E1E58">
        <w:rPr>
          <w:sz w:val="12"/>
        </w:rPr>
        <w:t>¶</w:t>
      </w:r>
      <w:r w:rsidRPr="009E1E58">
        <w:rPr>
          <w:sz w:val="14"/>
        </w:rPr>
        <w:t xml:space="preserve"> The Muslim Public Affairs Council (MPAC) echoed Ellison, insisting that the event would “allow [them] to engage with senior White House officials for a decent amount of time on substantive issues.”</w:t>
      </w:r>
      <w:r w:rsidRPr="009E1E58">
        <w:rPr>
          <w:sz w:val="12"/>
        </w:rPr>
        <w:t>¶</w:t>
      </w:r>
      <w:r w:rsidRPr="009E1E58">
        <w:rPr>
          <w:sz w:val="14"/>
        </w:rPr>
        <w:t xml:space="preserve"> While Muslim-American civil rights groups like the Council on American Islamic Relations have assumed a more confrontational posture towards the White House and boycotted a prayer breakfast with former New York City Mayor Michael Bloomberg in protest of his support for NYPD surveillance of Muslims, MPAC has taken an altogether different tack. Its role as a paid consultant on the cable TV series, “Tyrant,” was perhaps the best example of its accommodationist stance.</w:t>
      </w:r>
      <w:r w:rsidRPr="009E1E58">
        <w:rPr>
          <w:sz w:val="12"/>
        </w:rPr>
        <w:t>¶</w:t>
      </w:r>
      <w:r w:rsidRPr="009E1E58">
        <w:rPr>
          <w:sz w:val="14"/>
        </w:rPr>
        <w:t xml:space="preserve"> Produced by Howard Gordon, the creator of “24” and “Homeland,” the show starred a white actor playing a pathological Arab dictator who ruled over the deeply dysfunctional fictional nation of Abuddin. Even mainstream TV critics derided the series as unbearably Orientalist, with the Washington Post’s Hank Stuever describing it as a “stultifyingly acted TV drama stocked with tired and terribly broad notions of Muslim culture in a make-believe nation on the brink.” Leading up to the White House Iftar, a leader of a major Muslim advocacy organization told me on background that MPAC was bleeding support, especially from younger activists.</w:t>
      </w:r>
      <w:r w:rsidRPr="009E1E58">
        <w:rPr>
          <w:sz w:val="12"/>
        </w:rPr>
        <w:t>¶</w:t>
      </w:r>
      <w:r w:rsidRPr="009E1E58">
        <w:rPr>
          <w:sz w:val="14"/>
        </w:rPr>
        <w:t xml:space="preserve"> At the Iftar dinner, Obama launched into a defense of Israel’s assault on the Gaza Strip, declaring, “I will say very clearly, no country can accept rockets fired indiscriminately at citizens. And so, we’ve been very clear that Israel has the right to defend itself against what I consider to be inexcusable attacks from Hamas.”</w:t>
      </w:r>
      <w:r w:rsidRPr="009E1E58">
        <w:rPr>
          <w:sz w:val="12"/>
        </w:rPr>
        <w:t>¶</w:t>
      </w:r>
      <w:r w:rsidRPr="009E1E58">
        <w:rPr>
          <w:sz w:val="14"/>
        </w:rPr>
        <w:t xml:space="preserve"> He went on to claim against all evidence that his administration had “worked long and hard to alleviate” the humanitarian crisis in Gaza, and that it had “emphasized the need to protect civilians, regardless of who they are or where they live.”</w:t>
      </w:r>
      <w:r w:rsidRPr="009E1E58">
        <w:rPr>
          <w:sz w:val="12"/>
        </w:rPr>
        <w:t>¶</w:t>
      </w:r>
      <w:r w:rsidRPr="009E1E58">
        <w:rPr>
          <w:sz w:val="14"/>
        </w:rPr>
        <w:t xml:space="preserve"> Ali Kurnaz, the central regional director for the Florida-based Emerge USA, was in the audience. He told me that </w:t>
      </w:r>
      <w:r w:rsidRPr="007E4614">
        <w:rPr>
          <w:rStyle w:val="StyleUnderline"/>
        </w:rPr>
        <w:t>Obama’s remarks provoked deep discomfort, with attendees exchanging disturbed looks and rolling their eyes in astonishment</w:t>
      </w:r>
      <w:r w:rsidRPr="009E1E58">
        <w:rPr>
          <w:sz w:val="14"/>
        </w:rPr>
        <w:t>. No one walked out in protest, however.</w:t>
      </w:r>
      <w:r w:rsidRPr="009E1E58">
        <w:rPr>
          <w:sz w:val="12"/>
        </w:rPr>
        <w:t>¶</w:t>
      </w:r>
      <w:r w:rsidRPr="009E1E58">
        <w:rPr>
          <w:sz w:val="14"/>
        </w:rPr>
        <w:t xml:space="preserve"> “After the dinner, I overheard at least three different exchanges attendees pointing out that Palestinians should have a right to defend themselves too,” Kurnaz recalled.</w:t>
      </w:r>
      <w:r w:rsidRPr="009E1E58">
        <w:rPr>
          <w:sz w:val="12"/>
        </w:rPr>
        <w:t>¶</w:t>
      </w:r>
      <w:r w:rsidRPr="009E1E58">
        <w:rPr>
          <w:sz w:val="14"/>
        </w:rPr>
        <w:t xml:space="preserve"> Like many others who joined the dinner, Kurnaz was not aware that Israeli Ambassador Ron Dermer had been invited. Dermer was a longtime confidant of Israeli Prime Minister Benjamin Netanyahu and the son of the Republican former Mayor of Miami Beach. This year, Dermer broke diplomatic protocol by appearing at a fundraiser for the Republican Jewish Committee, helping to raise money for a partisan organization dedicated to undermining Obama’s agenda.</w:t>
      </w:r>
      <w:r w:rsidRPr="009E1E58">
        <w:rPr>
          <w:sz w:val="12"/>
        </w:rPr>
        <w:t>¶</w:t>
      </w:r>
      <w:r w:rsidRPr="009E1E58">
        <w:rPr>
          <w:sz w:val="14"/>
        </w:rPr>
        <w:t xml:space="preserve"> </w:t>
      </w:r>
      <w:r w:rsidRPr="00F073A1">
        <w:rPr>
          <w:rStyle w:val="StyleUnderline"/>
        </w:rPr>
        <w:t>Perhaps the most startling aspect of Dermer’s presence at the Iftar dinner was his stated belief that “a cultural tendency towards belligerency” is “deeply embedded in the culture of the Arab world and its foremost religion.”</w:t>
      </w:r>
      <w:r w:rsidRPr="009E1E58">
        <w:rPr>
          <w:rStyle w:val="StyleUnderline"/>
          <w:sz w:val="12"/>
        </w:rPr>
        <w:t>¶</w:t>
      </w:r>
      <w:r w:rsidRPr="00324D92">
        <w:rPr>
          <w:rStyle w:val="StyleUnderline"/>
          <w:sz w:val="12"/>
        </w:rPr>
        <w:t xml:space="preserve"> </w:t>
      </w:r>
      <w:r w:rsidRPr="009E1E58">
        <w:rPr>
          <w:sz w:val="14"/>
        </w:rPr>
        <w:t>According to Kurnaz, Dermer spent the evening isolated in the White House’s Green Room adjacent to the main reception area, where he milled around mostly without company. None of the activists invited to the dinner approached him</w:t>
      </w:r>
      <w:proofErr w:type="gramStart"/>
      <w:r w:rsidRPr="009E1E58">
        <w:rPr>
          <w:sz w:val="14"/>
        </w:rPr>
        <w:t>.</w:t>
      </w:r>
      <w:r w:rsidRPr="009E1E58">
        <w:rPr>
          <w:sz w:val="12"/>
        </w:rPr>
        <w:t>¶</w:t>
      </w:r>
      <w:proofErr w:type="gramEnd"/>
      <w:r w:rsidRPr="009E1E58">
        <w:rPr>
          <w:sz w:val="14"/>
        </w:rPr>
        <w:t xml:space="preserve"> When dinner began, Kurnaz said Obama was unusually candid with those seated at his table. </w:t>
      </w:r>
      <w:r w:rsidRPr="00C80E83">
        <w:rPr>
          <w:rStyle w:val="StyleUnderline"/>
        </w:rPr>
        <w:t xml:space="preserve">They confronted him on the issue of domestic spying, an issue that took on renewed immediacy after revelations by the Intercept that the NSA and FBI has spied on leading Muslim-American civil rights activists. </w:t>
      </w:r>
      <w:r w:rsidRPr="00B85DBE">
        <w:rPr>
          <w:rStyle w:val="StyleUnderline"/>
          <w:highlight w:val="yellow"/>
        </w:rPr>
        <w:t>Obama attempted to remind them that the spying had begun under</w:t>
      </w:r>
      <w:r w:rsidRPr="00C80E83">
        <w:rPr>
          <w:rStyle w:val="StyleUnderline"/>
        </w:rPr>
        <w:t xml:space="preserve"> his predecessor, </w:t>
      </w:r>
      <w:r w:rsidRPr="00B85DBE">
        <w:rPr>
          <w:rStyle w:val="StyleUnderline"/>
          <w:highlight w:val="yellow"/>
        </w:rPr>
        <w:t xml:space="preserve">Bush, but </w:t>
      </w:r>
      <w:r w:rsidRPr="00B85DBE">
        <w:rPr>
          <w:rStyle w:val="Emphasis"/>
          <w:highlight w:val="yellow"/>
        </w:rPr>
        <w:t>defended the practice nonetheless</w:t>
      </w:r>
      <w:r w:rsidRPr="00C80E83">
        <w:rPr>
          <w:rStyle w:val="StyleUnderline"/>
        </w:rPr>
        <w:t>, denying that the NSA had violated any laws.</w:t>
      </w:r>
    </w:p>
    <w:p w14:paraId="1CAA5CDF" w14:textId="6417C8B7" w:rsidR="00BC3948" w:rsidRPr="00FA1C7B" w:rsidRDefault="00BC3948" w:rsidP="00BC3948">
      <w:pPr>
        <w:pStyle w:val="Heading3"/>
      </w:pPr>
      <w:r>
        <w:t>2NC Link cards</w:t>
      </w:r>
    </w:p>
    <w:p w14:paraId="4EB99DAB" w14:textId="77777777" w:rsidR="00BC3948" w:rsidRDefault="00BC3948" w:rsidP="00BC3948">
      <w:pPr>
        <w:pStyle w:val="Heading4"/>
      </w:pPr>
      <w:r>
        <w:t>Obama will fight the plan- It undermines administration’s counterterrorism efforts</w:t>
      </w:r>
    </w:p>
    <w:p w14:paraId="41E28DFA" w14:textId="65E6D8BA" w:rsidR="00BC3948" w:rsidRPr="00324D92" w:rsidRDefault="00BC3948" w:rsidP="00BC3948">
      <w:r w:rsidRPr="00AA3945">
        <w:rPr>
          <w:rStyle w:val="Style13ptBold"/>
        </w:rPr>
        <w:t>Ackerman 14</w:t>
      </w:r>
      <w:r>
        <w:rPr>
          <w:rStyle w:val="Style13ptBold"/>
        </w:rPr>
        <w:t xml:space="preserve"> </w:t>
      </w:r>
      <w:r w:rsidRPr="00324D92">
        <w:t>(Spencer</w:t>
      </w:r>
      <w:r>
        <w:t xml:space="preserve"> Ackerman: N</w:t>
      </w:r>
      <w:r w:rsidRPr="004F3945">
        <w:t xml:space="preserve">ational security editor for </w:t>
      </w:r>
      <w:r w:rsidRPr="00324D92">
        <w:t xml:space="preserve">Guardian, “White House Iftar dinner guests press Obama on surveillance of Muslims”, The Guardian, 7/16/2014, </w:t>
      </w:r>
      <w:r w:rsidRPr="001B4B81">
        <w:t>http://www.theguardian.com/world/2014/jul/16/white-house-iftar-obama-surveillance-muslims</w:t>
      </w:r>
      <w:r>
        <w:t>, Accessed: 7/17/14, RRR)</w:t>
      </w:r>
    </w:p>
    <w:p w14:paraId="2B6D7608" w14:textId="77777777" w:rsidR="00BC3948" w:rsidRPr="00F53E4F" w:rsidRDefault="00BC3948" w:rsidP="00BC3948">
      <w:pPr>
        <w:rPr>
          <w:rStyle w:val="StyleUnderline"/>
        </w:rPr>
      </w:pPr>
      <w:r w:rsidRPr="00F53E4F">
        <w:rPr>
          <w:rStyle w:val="StyleUnderline"/>
        </w:rPr>
        <w:t>Attendees of a White House dinner</w:t>
      </w:r>
      <w:r w:rsidRPr="009E1E58">
        <w:rPr>
          <w:sz w:val="12"/>
        </w:rPr>
        <w:t xml:space="preserve"> this week celebrating a Muslim holiday </w:t>
      </w:r>
      <w:r w:rsidRPr="00F53E4F">
        <w:rPr>
          <w:rStyle w:val="StyleUnderline"/>
        </w:rPr>
        <w:t>attempted to leverage their direct interaction with</w:t>
      </w:r>
      <w:r w:rsidRPr="009E1E58">
        <w:rPr>
          <w:sz w:val="12"/>
        </w:rPr>
        <w:t xml:space="preserve"> Barack </w:t>
      </w:r>
      <w:r w:rsidRPr="00F53E4F">
        <w:rPr>
          <w:rStyle w:val="StyleUnderline"/>
        </w:rPr>
        <w:t>Obama</w:t>
      </w:r>
      <w:r w:rsidRPr="009E1E58">
        <w:rPr>
          <w:sz w:val="12"/>
        </w:rPr>
        <w:t xml:space="preserve"> </w:t>
      </w:r>
      <w:r w:rsidRPr="00F53E4F">
        <w:rPr>
          <w:rStyle w:val="StyleUnderline"/>
        </w:rPr>
        <w:t>into a presidential commitment to discuss widespread and controversial surveillance of their communities.</w:t>
      </w:r>
      <w:r w:rsidRPr="009E1E58">
        <w:rPr>
          <w:sz w:val="12"/>
        </w:rPr>
        <w:t xml:space="preserve">¶ They left feeling they had Obama's interest, but not much more.¶ Less than a week after the Intercept, based on documents leaked by Edward Snowden, showed US Muslim activists and attorneys had been targeted for surveillance, Obama gathered legislators, diplomats and US Muslim community leaders to the White House on Monday night for an Iftar dinner, the sunset meal during Ramadan. In remarks released by the White House, </w:t>
      </w:r>
      <w:r w:rsidRPr="00B85DBE">
        <w:rPr>
          <w:rStyle w:val="StyleUnderline"/>
          <w:highlight w:val="yellow"/>
        </w:rPr>
        <w:t>Obama stressed the value of pluralism, sidestepping the surveillance controversy</w:t>
      </w:r>
      <w:proofErr w:type="gramStart"/>
      <w:r w:rsidRPr="00F53E4F">
        <w:rPr>
          <w:rStyle w:val="StyleUnderline"/>
        </w:rPr>
        <w:t>.</w:t>
      </w:r>
      <w:r w:rsidRPr="009E1E58">
        <w:rPr>
          <w:rStyle w:val="StyleUnderline"/>
          <w:sz w:val="12"/>
        </w:rPr>
        <w:t>¶</w:t>
      </w:r>
      <w:proofErr w:type="gramEnd"/>
      <w:r w:rsidRPr="00324D92">
        <w:rPr>
          <w:rStyle w:val="StyleUnderline"/>
          <w:sz w:val="12"/>
        </w:rPr>
        <w:t xml:space="preserve"> </w:t>
      </w:r>
      <w:r w:rsidRPr="00F53E4F">
        <w:rPr>
          <w:rStyle w:val="StyleUnderline"/>
        </w:rPr>
        <w:t>Not everyone was satisfied with the omission.</w:t>
      </w:r>
      <w:r w:rsidRPr="009E1E58">
        <w:rPr>
          <w:rStyle w:val="StyleUnderline"/>
          <w:sz w:val="12"/>
        </w:rPr>
        <w:t>¶</w:t>
      </w:r>
      <w:r w:rsidRPr="00324D92">
        <w:rPr>
          <w:rStyle w:val="StyleUnderline"/>
          <w:sz w:val="12"/>
        </w:rPr>
        <w:t xml:space="preserve"> </w:t>
      </w:r>
      <w:r w:rsidRPr="009E1E58">
        <w:rPr>
          <w:sz w:val="12"/>
        </w:rPr>
        <w:t xml:space="preserve">Some of the people who attended were signatories of a letter sent to the White House in the wake of the Intercept story urgently requesting a meeting with Obama. Without that commitment yet in hand, took the opportunity to raise the issue with Obama personally at the Monday dinner.¶ "I specifically asked the president if he would meet with us to discuss NSA spying on the American Muslim community. The president seemed to perk up and proceeded to discuss the issue, saying that he takes it very seriously," said Junaid Sulahry, the outreach manager for Muslim Advocates, a legal and civil rights group.¶ Obama was non-committal, Sulahry said, but displayed "a clear willingness to discuss the issue."¶ Hoda Elshishtawy, the national policy analyst for the Muslim Public Affairs Council, said that she brought it up as part of a "table-wide discussion" on post-9/11 surveillance of US Muslims.¶ "Our communities can't be seen as suspects and partners at the same time," Elshishtawy said.¶ </w:t>
      </w:r>
      <w:r w:rsidRPr="00F53E4F">
        <w:rPr>
          <w:rStyle w:val="StyleUnderline"/>
        </w:rPr>
        <w:t xml:space="preserve">That </w:t>
      </w:r>
      <w:r w:rsidRPr="00B85DBE">
        <w:rPr>
          <w:rStyle w:val="StyleUnderline"/>
          <w:highlight w:val="yellow"/>
        </w:rPr>
        <w:t>tension has plagued the Obama administration's domestic counterterrorism</w:t>
      </w:r>
      <w:r w:rsidRPr="00F53E4F">
        <w:rPr>
          <w:rStyle w:val="StyleUnderline"/>
        </w:rPr>
        <w:t xml:space="preserve"> – or, as it prefers, "countering violent extremism" – </w:t>
      </w:r>
      <w:r w:rsidRPr="00B85DBE">
        <w:rPr>
          <w:rStyle w:val="StyleUnderline"/>
          <w:highlight w:val="yellow"/>
        </w:rPr>
        <w:t>for its entire tenure</w:t>
      </w:r>
      <w:r w:rsidRPr="009E1E58">
        <w:rPr>
          <w:sz w:val="12"/>
        </w:rPr>
        <w:t>. The departments of justice and homeland security lead outreach efforts in Muslim and other local communities, stressing vigilance against radicalizing influences and dialogue with law enforcement</w:t>
      </w:r>
      <w:proofErr w:type="gramStart"/>
      <w:r w:rsidRPr="009E1E58">
        <w:rPr>
          <w:sz w:val="12"/>
        </w:rPr>
        <w:t>.¶</w:t>
      </w:r>
      <w:proofErr w:type="gramEnd"/>
      <w:r w:rsidRPr="009E1E58">
        <w:rPr>
          <w:sz w:val="12"/>
        </w:rPr>
        <w:t xml:space="preserve"> Yet Muslim communities labor under widespread suspicion of incubating terrorism. Surveillance from law enforcement and US intelligence is robust, from the harvesting of digital communications to the recruitment of informants inside mosques. </w:t>
      </w:r>
      <w:r w:rsidRPr="00B85DBE">
        <w:rPr>
          <w:rStyle w:val="StyleUnderline"/>
          <w:highlight w:val="yellow"/>
        </w:rPr>
        <w:t>The F</w:t>
      </w:r>
      <w:r w:rsidRPr="00F53E4F">
        <w:rPr>
          <w:rStyle w:val="StyleUnderline"/>
        </w:rPr>
        <w:t xml:space="preserve">ederal </w:t>
      </w:r>
      <w:r w:rsidRPr="00B85DBE">
        <w:rPr>
          <w:rStyle w:val="StyleUnderline"/>
          <w:highlight w:val="yellow"/>
        </w:rPr>
        <w:t>B</w:t>
      </w:r>
      <w:r w:rsidRPr="00F53E4F">
        <w:rPr>
          <w:rStyle w:val="StyleUnderline"/>
        </w:rPr>
        <w:t xml:space="preserve">ureau of </w:t>
      </w:r>
      <w:r w:rsidRPr="00B85DBE">
        <w:rPr>
          <w:rStyle w:val="StyleUnderline"/>
          <w:highlight w:val="yellow"/>
        </w:rPr>
        <w:t>I</w:t>
      </w:r>
      <w:r w:rsidRPr="00F53E4F">
        <w:rPr>
          <w:rStyle w:val="StyleUnderline"/>
        </w:rPr>
        <w:t xml:space="preserve">nvestigation </w:t>
      </w:r>
      <w:r w:rsidRPr="00B85DBE">
        <w:rPr>
          <w:rStyle w:val="StyleUnderline"/>
          <w:highlight w:val="yellow"/>
        </w:rPr>
        <w:t>compiles maps of Muslim</w:t>
      </w:r>
      <w:r w:rsidRPr="00B85DBE">
        <w:rPr>
          <w:rStyle w:val="StyleUnderline"/>
        </w:rPr>
        <w:t xml:space="preserve"> businesses and religious </w:t>
      </w:r>
      <w:r w:rsidRPr="00B85DBE">
        <w:rPr>
          <w:rStyle w:val="StyleUnderline"/>
          <w:highlight w:val="yellow"/>
        </w:rPr>
        <w:t>institutions, without suspicion of specific crimes</w:t>
      </w:r>
      <w:r w:rsidRPr="00F53E4F">
        <w:rPr>
          <w:rStyle w:val="StyleUnderline"/>
        </w:rPr>
        <w:t>.</w:t>
      </w:r>
      <w:r w:rsidRPr="009E1E58">
        <w:rPr>
          <w:sz w:val="12"/>
        </w:rPr>
        <w:t>¶</w:t>
      </w:r>
      <w:r w:rsidRPr="00324D92">
        <w:rPr>
          <w:sz w:val="12"/>
          <w:u w:val="single"/>
        </w:rPr>
        <w:t xml:space="preserve"> </w:t>
      </w:r>
      <w:r w:rsidRPr="009E1E58">
        <w:rPr>
          <w:sz w:val="12"/>
        </w:rPr>
        <w:t xml:space="preserve">The mixed message comes amidst the freight of a foreign policy featuring drone strikes in Muslim countries, a reluctance to foreclose on indefinite detention that functionally is only aimed at Muslims, and difficulty concluding the war in Afghanistan – all of which have strained relations with American-Muslim communities.¶ Some of those community leaders have already come under fire for attending the White House dinner. The American-Arab Anti-Discrimination Committee urged a boycott over the surveillance and administration support for Israel during the current Gaza offensive, rejecting what it called "normalization of the continuous breach of our fundamental rights."¶ Representatives of organizations that rejected the boycott argued that they can exercise greater influence through access than through rejection.¶ "Our strategy is to worth through the system," said Farhana Khera, Muslim Advocates' executive director.¶ </w:t>
      </w:r>
      <w:r w:rsidRPr="00F53E4F">
        <w:rPr>
          <w:rStyle w:val="StyleUnderline"/>
        </w:rPr>
        <w:t>The White House declined comment on what it called "private conversations at a closed press event."</w:t>
      </w:r>
    </w:p>
    <w:p w14:paraId="59542B01" w14:textId="77777777" w:rsidR="00BC3948" w:rsidRPr="00BC3948" w:rsidRDefault="00BC3948" w:rsidP="00BC3948"/>
    <w:p w14:paraId="0CF2615F" w14:textId="77777777" w:rsidR="0006699D" w:rsidRDefault="0006699D" w:rsidP="0006699D">
      <w:pPr>
        <w:pStyle w:val="Heading4"/>
      </w:pPr>
      <w:r w:rsidRPr="007C4E0F">
        <w:t>Plan links to politics</w:t>
      </w:r>
      <w:r>
        <w:t>-</w:t>
      </w:r>
      <w:r w:rsidRPr="007C4E0F">
        <w:t xml:space="preserve"> </w:t>
      </w:r>
      <w:r>
        <w:t>Islamophobic lobbyists means plan causes huge fight</w:t>
      </w:r>
    </w:p>
    <w:p w14:paraId="498E3FA5" w14:textId="77777777" w:rsidR="0006699D" w:rsidRPr="0044432D" w:rsidRDefault="0006699D" w:rsidP="0006699D">
      <w:r w:rsidRPr="0044432D">
        <w:rPr>
          <w:rFonts w:eastAsiaTheme="majorEastAsia" w:cstheme="majorBidi"/>
          <w:b/>
          <w:bCs/>
          <w:sz w:val="26"/>
          <w:szCs w:val="26"/>
        </w:rPr>
        <w:t>CAIR 2013</w:t>
      </w:r>
      <w:r>
        <w:t xml:space="preserve"> </w:t>
      </w:r>
      <w:r w:rsidRPr="0044432D">
        <w:rPr>
          <w:sz w:val="16"/>
          <w:szCs w:val="16"/>
        </w:rPr>
        <w:t xml:space="preserve">[Council on American Islamic Relations Chicago; March 19, 2013; “THE INFLUENCE OF ISLAMOPHOBIA IN CONGRESSIONAL POLITICS”; </w:t>
      </w:r>
      <w:r w:rsidRPr="00C73231">
        <w:rPr>
          <w:sz w:val="16"/>
          <w:szCs w:val="16"/>
        </w:rPr>
        <w:t>http://www.cairchicago.org/blog/2013/03/the-influence-of-islamophobic-propagandists-in-congressional-politics/</w:t>
      </w:r>
      <w:r w:rsidRPr="0044432D">
        <w:rPr>
          <w:sz w:val="16"/>
          <w:szCs w:val="16"/>
        </w:rPr>
        <w:t>, Accessed 7/22/15, AX]</w:t>
      </w:r>
    </w:p>
    <w:p w14:paraId="712C7761" w14:textId="77777777" w:rsidR="0006699D" w:rsidRDefault="0006699D" w:rsidP="0006699D">
      <w:pPr>
        <w:rPr>
          <w:rStyle w:val="StyleUnderline"/>
        </w:rPr>
      </w:pPr>
      <w:r w:rsidRPr="0044432D">
        <w:rPr>
          <w:rStyle w:val="StyleUnderline"/>
        </w:rPr>
        <w:t>A select group of expert propagandists wield considerable influence in congressional politics</w:t>
      </w:r>
      <w:r w:rsidRPr="0044432D">
        <w:rPr>
          <w:sz w:val="16"/>
        </w:rPr>
        <w:t xml:space="preserve">. </w:t>
      </w:r>
      <w:r w:rsidRPr="0044432D">
        <w:rPr>
          <w:rStyle w:val="StyleUnderline"/>
        </w:rPr>
        <w:t>These so-called scholars</w:t>
      </w:r>
      <w:r w:rsidRPr="0044432D">
        <w:rPr>
          <w:sz w:val="16"/>
        </w:rPr>
        <w:t xml:space="preserve"> and activists </w:t>
      </w:r>
      <w:r w:rsidRPr="0044432D">
        <w:rPr>
          <w:rStyle w:val="StyleUnderline"/>
        </w:rPr>
        <w:t>compile misinformation that is widely discredited and peddle it to sympathetic right-leaning politicians who regurgitate its resulting hateful rhetoric on the national stage.</w:t>
      </w:r>
      <w:r>
        <w:rPr>
          <w:rStyle w:val="StyleUnderline"/>
        </w:rPr>
        <w:t xml:space="preserve"> </w:t>
      </w:r>
      <w:r w:rsidRPr="0044432D">
        <w:rPr>
          <w:sz w:val="16"/>
        </w:rPr>
        <w:t xml:space="preserve">The most odious of these “misinformation experts” include Brigette Gabriel, Frank Gaffney, Daniel Pipes, Walid Phares, Zuhdi Jasser and David Yerushalmi, just to name a few. </w:t>
      </w:r>
      <w:r w:rsidRPr="0044432D">
        <w:rPr>
          <w:rStyle w:val="StyleUnderline"/>
        </w:rPr>
        <w:t>Their rhetoric is bigoted and incorrect, yet insidiously shapes our national discourse through their political allies who hold influential positions in House Committees. The most influential political allies include: Rep. Peter King, Rep. Allen West, Rep. Sue Myrick, Rep. Michele Bauchman, and Rep. Paul Broun among others.</w:t>
      </w:r>
      <w:r w:rsidRPr="0044432D">
        <w:rPr>
          <w:sz w:val="16"/>
        </w:rPr>
        <w:t xml:space="preserve"> Through their various think tanks and advocacy organizations, </w:t>
      </w:r>
      <w:r w:rsidRPr="0044432D">
        <w:rPr>
          <w:rStyle w:val="StyleUnderline"/>
        </w:rPr>
        <w:t xml:space="preserve">misinformation experts fear-monger and </w:t>
      </w:r>
      <w:r w:rsidRPr="0044432D">
        <w:rPr>
          <w:sz w:val="16"/>
        </w:rPr>
        <w:t xml:space="preserve">propagate baseless and inflammatory rhetoric that shapes state and national discourse and policy. Brigette Gabriel </w:t>
      </w:r>
      <w:r w:rsidRPr="0044432D">
        <w:rPr>
          <w:rStyle w:val="StyleUnderline"/>
        </w:rPr>
        <w:t>characterizes Islam as bent on the destruction and domination of American freedom and values</w:t>
      </w:r>
      <w:r w:rsidRPr="0044432D">
        <w:rPr>
          <w:sz w:val="16"/>
        </w:rPr>
        <w:t xml:space="preserve"> and says Islam keeps countries backwards, teaches hate and oppresses women and children. She and her </w:t>
      </w:r>
      <w:r w:rsidRPr="0044432D">
        <w:rPr>
          <w:rStyle w:val="StyleUnderline"/>
        </w:rPr>
        <w:t>contemporaries employ gross generalizations equating Muslims with radical Islamists, arguing that the difference between Islam and the West is the difference between “civilization and barbarism” and “goodness and evil.”</w:t>
      </w:r>
      <w:r w:rsidRPr="0044432D">
        <w:rPr>
          <w:sz w:val="16"/>
        </w:rPr>
        <w:t xml:space="preserve"> She is quoted saying “they have no soul, they are dead-set on barbarism.” To cast such a shadow of 1.5 billion Muslims as barbaric, hateful and soulless is dangerously reductionist and insidious. Her books, Because They Hate and They Must Be Stopped, detail her extremist mindset. Her organization ACT! For America, which boasts over 250 chapters nationwide, mobilizes people at the grassroots level to “make a difference in their communities” by essentially propagating their hateful message nationwide. Through </w:t>
      </w:r>
      <w:r w:rsidRPr="0044432D">
        <w:rPr>
          <w:rStyle w:val="StyleUnderline"/>
        </w:rPr>
        <w:t>this</w:t>
      </w:r>
      <w:r w:rsidRPr="0044432D">
        <w:rPr>
          <w:sz w:val="16"/>
        </w:rPr>
        <w:t xml:space="preserve"> organization, she endeavors to </w:t>
      </w:r>
      <w:r w:rsidRPr="0044432D">
        <w:rPr>
          <w:rStyle w:val="StyleUnderline"/>
        </w:rPr>
        <w:t>lay the legislative groundwork for discriminatory policies against Muslims.</w:t>
      </w:r>
    </w:p>
    <w:p w14:paraId="77A9536F" w14:textId="77777777" w:rsidR="002F1150" w:rsidRDefault="002F1150" w:rsidP="002F1150">
      <w:pPr>
        <w:pStyle w:val="Heading4"/>
      </w:pPr>
      <w:r>
        <w:t>Curtailing surveillance unpopular – Congressional and popular backlash</w:t>
      </w:r>
    </w:p>
    <w:p w14:paraId="35F2D238" w14:textId="1BDED173" w:rsidR="002F1150" w:rsidRPr="006D7FCD" w:rsidRDefault="002F1150" w:rsidP="002F1150">
      <w:pPr>
        <w:rPr>
          <w:sz w:val="16"/>
        </w:rPr>
      </w:pPr>
      <w:r w:rsidRPr="006D7FCD">
        <w:rPr>
          <w:rStyle w:val="Style13ptBold"/>
        </w:rPr>
        <w:t xml:space="preserve">Sethi 14 </w:t>
      </w:r>
      <w:r w:rsidRPr="006D7FCD">
        <w:rPr>
          <w:sz w:val="16"/>
        </w:rPr>
        <w:t>[Arjun Sethi, legislative counsel for national security and privacy related affairs at the American Civil Liberties Union, February 26, 2014, “Spying on Muslims is legal?”, http://www.cnn.com/2014/02/26/opinion/sethi-spying-on-muslims-legal/] //</w:t>
      </w:r>
      <w:r w:rsidR="00485D48">
        <w:rPr>
          <w:sz w:val="16"/>
        </w:rPr>
        <w:t>dickies</w:t>
      </w:r>
    </w:p>
    <w:p w14:paraId="3F7782CA" w14:textId="77777777" w:rsidR="002F1150" w:rsidRDefault="002F1150" w:rsidP="002F1150">
      <w:pPr>
        <w:rPr>
          <w:rStyle w:val="StyleUnderline"/>
        </w:rPr>
      </w:pPr>
      <w:r w:rsidRPr="006D7FCD">
        <w:rPr>
          <w:sz w:val="16"/>
        </w:rPr>
        <w:t xml:space="preserve">Muslims in America just lost their right to privacy. Last week, </w:t>
      </w:r>
      <w:r w:rsidRPr="006D7FCD">
        <w:rPr>
          <w:rStyle w:val="StyleUnderline"/>
        </w:rPr>
        <w:t>a federal judge</w:t>
      </w:r>
      <w:r w:rsidRPr="006D7FCD">
        <w:rPr>
          <w:sz w:val="16"/>
        </w:rPr>
        <w:t xml:space="preserve"> in New Jersey </w:t>
      </w:r>
      <w:r w:rsidRPr="006D7FCD">
        <w:rPr>
          <w:rStyle w:val="StyleUnderline"/>
        </w:rPr>
        <w:t>ruled that blanket, suspicion-less surveillance of Muslims is permissible</w:t>
      </w:r>
      <w:r w:rsidRPr="006D7FCD">
        <w:rPr>
          <w:sz w:val="16"/>
        </w:rPr>
        <w:t xml:space="preserve"> under the U.S. Constitution. Since September 11, 2001, the New York Police Department has used community mapping, video surveillance, photography and confidential informants to map Muslim life in and around New York. No detail has proved too remote for the prying eyes of the NYPD. Mosques, student groups, restaurants, even grade schools, have all been surveilled. In 2012, a group of New Jersey plaintiffs sued the NYPD, alleging that the spying program chills religious expression and stigmatizes Islam. The plaintiffs include an Iraq war veteran, a prominent mosque and a math teacher. Each was monitored by the NYPD absent any evidence of wrongdoing. The judge, however, ruled the plaintiffs failed to prove discrimination, and found that monitoring Muslims was the only way to stop terrorism arising from the Muslim community. The court also dealt a damaging blow to whistle-blowers, ruling that The Associated Press revelations about the program caused the plaintiffs' injury, not the NYPD. According to the judge, the harm to Muslim communities was caused by overzealous journalists, not snooping cops. The most immediate effect of the decision is that it will deepen the isolation of Muslims in America. A report by The Creating Law Enforcement Accountability &amp; Responsibility Project at CUNY Law School illustrates this sharply. Many Muslims in New York live under an umbrella of fear. Not because they have anything to hide, but because they want to be left alone, what Justice Louis Brandeis once called the right most valued by civilized men. They hesitate before speaking Arabic or Urdu in public, dither before attending religious services or joining faith based groups, and shy away from embracing emblems of faith, like hijabs and beards. Not even students are immune from this incessant second-guessing. Many vacillate before joining Muslim groups on campus or speaking on controversial issues like religious profiling in the classroom. Nor is the problem confined to Muslims in and around New York. Indeed, the court's decision raises the specter of something far more ominous. What stops the federal government from mapping and monitoring Muslims nationwide? Permitting dragnet religious surveillance of Muslim communities will also exacerbate anti-Muslim sentiment. </w:t>
      </w:r>
      <w:r w:rsidRPr="006D7FCD">
        <w:rPr>
          <w:rStyle w:val="StyleUnderline"/>
        </w:rPr>
        <w:t>The NYPD spying program comes on the heels of a nationwide maelstrom against Islam. More than a dozen state legislatures have considered legislation criminalizing sharia law</w:t>
      </w:r>
      <w:r w:rsidRPr="006D7FCD">
        <w:rPr>
          <w:sz w:val="16"/>
        </w:rPr>
        <w:t xml:space="preserve">. </w:t>
      </w:r>
      <w:r w:rsidRPr="006D7FCD">
        <w:rPr>
          <w:rStyle w:val="StyleUnderline"/>
        </w:rPr>
        <w:t>Mosques have been burned and vandalized, and Muslims have been the target of countless hate crimes. Congress has joined the chorus as well, with</w:t>
      </w:r>
      <w:r w:rsidRPr="006D7FCD">
        <w:rPr>
          <w:sz w:val="16"/>
        </w:rPr>
        <w:t xml:space="preserve"> some </w:t>
      </w:r>
      <w:r w:rsidRPr="006D7FCD">
        <w:rPr>
          <w:rStyle w:val="StyleUnderline"/>
        </w:rPr>
        <w:t>members repeatedly overblowing the threat posed by home-grown Muslim extremism.</w:t>
      </w:r>
      <w:r w:rsidRPr="006D7FCD">
        <w:rPr>
          <w:sz w:val="16"/>
        </w:rPr>
        <w:t xml:space="preserve"> This widespread animus has led to a disturbing paradox: </w:t>
      </w:r>
      <w:r w:rsidRPr="006D7FCD">
        <w:rPr>
          <w:rStyle w:val="StyleUnderline"/>
        </w:rPr>
        <w:t>More Americans fear Islam today than just after the 9-11 attacks.</w:t>
      </w:r>
    </w:p>
    <w:p w14:paraId="30D8D381" w14:textId="77777777" w:rsidR="002F1150" w:rsidRDefault="002F1150" w:rsidP="002F1150">
      <w:pPr>
        <w:pStyle w:val="Heading4"/>
      </w:pPr>
      <w:r>
        <w:t>Curtailing religious surveillance creates Congressional backlash</w:t>
      </w:r>
    </w:p>
    <w:p w14:paraId="0936BB55" w14:textId="207799D5" w:rsidR="002F1150" w:rsidRPr="004470D4" w:rsidRDefault="002F1150" w:rsidP="002F1150">
      <w:pPr>
        <w:rPr>
          <w:sz w:val="16"/>
        </w:rPr>
      </w:pPr>
      <w:r w:rsidRPr="004470D4">
        <w:rPr>
          <w:rStyle w:val="Style13ptBold"/>
        </w:rPr>
        <w:t xml:space="preserve">Mint Press News 13 </w:t>
      </w:r>
      <w:r w:rsidRPr="004470D4">
        <w:rPr>
          <w:sz w:val="16"/>
        </w:rPr>
        <w:t>[Mint Press News, an independent watchdog journalism organization that provides issue-based original reporting, in-depth investigations, and thoughtful analysis of the most pressing topics facing our nation, April 23, 2013, “Ellison Fights Back Against Calls For Police Surveillance Of Muslim American Communities”, http://www.mintpressnews.com/ellison-fights-back-against-calls-for-police-surveillance-of-muslim-american-communities/61575/]//</w:t>
      </w:r>
      <w:r w:rsidR="00485D48">
        <w:rPr>
          <w:sz w:val="16"/>
        </w:rPr>
        <w:t>dickies</w:t>
      </w:r>
    </w:p>
    <w:p w14:paraId="13BD5997" w14:textId="77777777" w:rsidR="002F1150" w:rsidRDefault="002F1150" w:rsidP="002F1150">
      <w:pPr>
        <w:rPr>
          <w:sz w:val="16"/>
        </w:rPr>
      </w:pPr>
      <w:r w:rsidRPr="004470D4">
        <w:rPr>
          <w:sz w:val="16"/>
        </w:rPr>
        <w:t xml:space="preserve">Ellison was speaking about the recent arrest of Dzhokhar Tsarnaev, the sole surviving Boston bombing suspect who is being held in police custody and charged with crimes that could carry the death penalty if he is convicted. </w:t>
      </w:r>
      <w:r w:rsidRPr="004470D4">
        <w:rPr>
          <w:rStyle w:val="StyleUnderline"/>
        </w:rPr>
        <w:t>Ellison</w:t>
      </w:r>
      <w:r w:rsidRPr="004470D4">
        <w:rPr>
          <w:sz w:val="16"/>
        </w:rPr>
        <w:t xml:space="preserve">, one of only two Muslims elected to the U.S. Congress, </w:t>
      </w:r>
      <w:r w:rsidRPr="004470D4">
        <w:rPr>
          <w:rStyle w:val="StyleUnderline"/>
        </w:rPr>
        <w:t>has tried to stave off the onslaught of accusations against Muslims living in the U.S., pitting himself against other elected officials</w:t>
      </w:r>
      <w:r w:rsidRPr="004470D4">
        <w:rPr>
          <w:sz w:val="16"/>
        </w:rPr>
        <w:t xml:space="preserve"> calling for broad FBI surveillance of Muslim communities. “Ninety-nine percent of the Muslims are outstanding Americans,” said Rep. Peter King (R-N.Y.) on “Fox News Sunday.” “The fact is, that’s where the threat is coming from. When the FBI was after the Westies, they went to the Irish community. When they were after the mafia, they went to the Italian community. If you know a certain threat is coming from a certain community, that’s where you have to look.” The FBI and U.S. police departments began broad surveillance of mosques and Muslim communities in the aftermath of the Sept. 11, 2001 attacks, a method some believe has unfairly targeted a group of people for their religious affiliation and physical appearance. “All Americans should be concerned,” said New York City Democratic Councilmember Daniel Dromm after the release of “Mapping Muslims,” a report issued by the Muslim American Civil Liberties Coalition, the Asian American Legal Defense and Education Fund and the Creating Law Enforcement Accountability &amp; Responsibility (CLEAR) project last month. “The policing that’s going on now encourages mistrust or distrust within the Muslim community. It is not good policing.” These rights groups claim that the NYPD has targeted Muslim communities around the city. The report alleges that since 2001, the NYPD “has mapped, monitored and analyzed American Muslim daily life throughout New York City, and even its surrounding states.” In the present case, </w:t>
      </w:r>
      <w:r w:rsidRPr="004470D4">
        <w:rPr>
          <w:rStyle w:val="StyleUnderline"/>
        </w:rPr>
        <w:t>some elected officials are calling for similar surveillance techniques for Muslim communities in the wake of the bombings and shootings that killed four and injured 170.</w:t>
      </w:r>
      <w:r w:rsidRPr="004470D4">
        <w:rPr>
          <w:sz w:val="16"/>
        </w:rPr>
        <w:t xml:space="preserve"> </w:t>
      </w:r>
      <w:r w:rsidRPr="004470D4">
        <w:rPr>
          <w:rStyle w:val="StyleUnderline"/>
        </w:rPr>
        <w:t>Ellison has led the pushback in Congress against expanding surveillance based upon religion</w:t>
      </w:r>
      <w:r w:rsidRPr="004470D4">
        <w:rPr>
          <w:sz w:val="16"/>
        </w:rPr>
        <w:t xml:space="preserve"> or physical appearance, saying, “In all these cases, where you see acts of radicalized individuals using violence, they may have a religious affiliation, but oftentimes, when they give reasons for why they did what they did, it is politics.” He added, “The FBI did not go after all Italians or all Irish people. No one ever said let’s surveil a whole ethnic community. They went after people who were criminals and who were exhibiting criminal behavior … </w:t>
      </w:r>
      <w:proofErr w:type="gramStart"/>
      <w:r w:rsidRPr="004470D4">
        <w:rPr>
          <w:sz w:val="16"/>
        </w:rPr>
        <w:t>To</w:t>
      </w:r>
      <w:proofErr w:type="gramEnd"/>
      <w:r w:rsidRPr="004470D4">
        <w:rPr>
          <w:sz w:val="16"/>
        </w:rPr>
        <w:t xml:space="preserve"> say that because of the Westies that every Irish person was under suspect; Everyone in America knows that is ridiculous. But still, [King] wants to cast a wide net with regard to Muslims.”</w:t>
      </w:r>
    </w:p>
    <w:p w14:paraId="71678380" w14:textId="5B492495" w:rsidR="00B8362E" w:rsidRDefault="00B8362E" w:rsidP="00B8362E">
      <w:pPr>
        <w:pStyle w:val="Heading4"/>
      </w:pPr>
      <w:r>
        <w:t>Plan creates backlash – current political climate proves</w:t>
      </w:r>
    </w:p>
    <w:p w14:paraId="200D3E60" w14:textId="2050596A" w:rsidR="00B8362E" w:rsidRPr="00915CA3" w:rsidRDefault="00915CA3" w:rsidP="00915CA3">
      <w:pPr>
        <w:rPr>
          <w:sz w:val="16"/>
        </w:rPr>
      </w:pPr>
      <w:r w:rsidRPr="00915CA3">
        <w:rPr>
          <w:rStyle w:val="Style13ptBold"/>
        </w:rPr>
        <w:t>Harris 10</w:t>
      </w:r>
      <w:r w:rsidRPr="00915CA3">
        <w:rPr>
          <w:sz w:val="16"/>
        </w:rPr>
        <w:t xml:space="preserve"> [David, Professor of Law at the University of Pittsburg, 2010, “Law Enforcement and Intelligence Gathering in Muslim and Immigrant Communities After 9/11”, </w:t>
      </w:r>
      <w:hyperlink r:id="rId7" w:history="1">
        <w:r w:rsidRPr="00915CA3">
          <w:rPr>
            <w:rStyle w:val="Hyperlink"/>
            <w:sz w:val="16"/>
          </w:rPr>
          <w:t>https://socialchangenyu.files.wordpress.com/2012/09/law-enforcement-and-intelligence-gathering-in-muslim-and-immigrant-communities-after-911-harris.pdf</w:t>
        </w:r>
      </w:hyperlink>
      <w:r w:rsidRPr="00915CA3">
        <w:rPr>
          <w:sz w:val="16"/>
        </w:rPr>
        <w:t>] //dickies</w:t>
      </w:r>
    </w:p>
    <w:p w14:paraId="469FEB9B" w14:textId="1BE31348" w:rsidR="00B8362E" w:rsidRDefault="00B8362E" w:rsidP="00B8362E">
      <w:pPr>
        <w:rPr>
          <w:rStyle w:val="StyleUnderline"/>
        </w:rPr>
      </w:pPr>
      <w:r w:rsidRPr="00B8362E">
        <w:rPr>
          <w:sz w:val="16"/>
        </w:rPr>
        <w:t xml:space="preserve">While legislation at either the federal or state level could impose judicial supervision requirements and legal standards on the use of informants, </w:t>
      </w:r>
      <w:r w:rsidRPr="00B8362E">
        <w:rPr>
          <w:rStyle w:val="StyleUnderline"/>
        </w:rPr>
        <w:t>the enactment of</w:t>
      </w:r>
      <w:r w:rsidRPr="00B8362E">
        <w:rPr>
          <w:sz w:val="16"/>
        </w:rPr>
        <w:t xml:space="preserve"> </w:t>
      </w:r>
      <w:r w:rsidRPr="00B8362E">
        <w:rPr>
          <w:rStyle w:val="StyleUnderline"/>
        </w:rPr>
        <w:t>such</w:t>
      </w:r>
      <w:r w:rsidRPr="00B8362E">
        <w:rPr>
          <w:sz w:val="16"/>
        </w:rPr>
        <w:t xml:space="preserve"> </w:t>
      </w:r>
      <w:r w:rsidRPr="00B8362E">
        <w:rPr>
          <w:rStyle w:val="StyleUnderline"/>
        </w:rPr>
        <w:t xml:space="preserve">legislation seems </w:t>
      </w:r>
      <w:r w:rsidRPr="00B8362E">
        <w:rPr>
          <w:sz w:val="16"/>
        </w:rPr>
        <w:t xml:space="preserve">as </w:t>
      </w:r>
      <w:r w:rsidRPr="00B8362E">
        <w:rPr>
          <w:rStyle w:val="StyleUnderline"/>
        </w:rPr>
        <w:t>unlikely in the current political climate</w:t>
      </w:r>
      <w:r w:rsidRPr="00B8362E">
        <w:rPr>
          <w:sz w:val="16"/>
        </w:rPr>
        <w:t xml:space="preserve"> as a reversal of the Hoffa and White cases by the Supreme Court. In 2006, </w:t>
      </w:r>
      <w:r w:rsidRPr="00B8362E">
        <w:rPr>
          <w:rStyle w:val="StyleUnderline"/>
        </w:rPr>
        <w:t>Congress reauthorized the expiring provisions of the Patriot Act</w:t>
      </w:r>
      <w:r w:rsidRPr="00B8362E">
        <w:rPr>
          <w:sz w:val="16"/>
        </w:rPr>
        <w:t xml:space="preserve">219 with few changes, </w:t>
      </w:r>
      <w:r w:rsidRPr="00B8362E">
        <w:rPr>
          <w:rStyle w:val="StyleUnderline"/>
        </w:rPr>
        <w:t>despite strong opposition</w:t>
      </w:r>
      <w:r w:rsidRPr="00B8362E">
        <w:rPr>
          <w:sz w:val="16"/>
        </w:rPr>
        <w:t xml:space="preserve">.220 In the fall of 2006, </w:t>
      </w:r>
      <w:r w:rsidRPr="00B8362E">
        <w:rPr>
          <w:rStyle w:val="StyleUnderline"/>
        </w:rPr>
        <w:t>Congress passed the Military Commissions Act</w:t>
      </w:r>
      <w:r w:rsidRPr="00B8362E">
        <w:rPr>
          <w:sz w:val="16"/>
        </w:rPr>
        <w:t xml:space="preserve">,221 </w:t>
      </w:r>
      <w:r w:rsidRPr="00B8362E">
        <w:rPr>
          <w:rStyle w:val="StyleUnderline"/>
        </w:rPr>
        <w:t>which</w:t>
      </w:r>
      <w:r w:rsidRPr="00B8362E">
        <w:rPr>
          <w:sz w:val="16"/>
        </w:rPr>
        <w:t xml:space="preserve">, among other things, </w:t>
      </w:r>
      <w:r w:rsidRPr="00B8362E">
        <w:rPr>
          <w:rStyle w:val="StyleUnderline"/>
        </w:rPr>
        <w:t>withdrew the possibility of using the writ of habeas corpus in cases</w:t>
      </w:r>
      <w:r w:rsidRPr="00B8362E">
        <w:rPr>
          <w:sz w:val="16"/>
        </w:rPr>
        <w:t xml:space="preserve"> </w:t>
      </w:r>
      <w:r w:rsidRPr="00B8362E">
        <w:rPr>
          <w:rStyle w:val="StyleUnderline"/>
        </w:rPr>
        <w:t>arising from detention at Guantanamo Bay,</w:t>
      </w:r>
      <w:r w:rsidRPr="00B8362E">
        <w:rPr>
          <w:sz w:val="16"/>
        </w:rPr>
        <w:t xml:space="preserve"> Cuba.222 In addition, </w:t>
      </w:r>
      <w:r w:rsidRPr="00B8362E">
        <w:rPr>
          <w:rStyle w:val="StyleUnderline"/>
        </w:rPr>
        <w:t>the summer of 2007 saw the enactment of legislation that provided additional procedures for the National Security Agency to acquire foreign intelligence through a warrantless wiretapping program</w:t>
      </w:r>
      <w:r w:rsidRPr="00B8362E">
        <w:rPr>
          <w:sz w:val="16"/>
        </w:rPr>
        <w:t xml:space="preserve">.223 The state laws regulating the use of informants, discussed above, were passed many years ago,224 and, in more recent years, </w:t>
      </w:r>
      <w:r w:rsidRPr="00B8362E">
        <w:rPr>
          <w:rStyle w:val="StyleUnderline"/>
        </w:rPr>
        <w:t>states have leaned in the other direction, passing their own “Patriot Acts.”</w:t>
      </w:r>
      <w:r w:rsidRPr="00B8362E">
        <w:rPr>
          <w:sz w:val="16"/>
        </w:rPr>
        <w:t xml:space="preserve">225 In all, </w:t>
      </w:r>
      <w:r w:rsidRPr="00B8362E">
        <w:rPr>
          <w:rStyle w:val="StyleUnderline"/>
        </w:rPr>
        <w:t xml:space="preserve">statutory restraints on the use of informants seem unlikely in today’s political climate because a political opponent could easily accuse a legislator advocating such restraints as being soft on terrorism or handcuffing our police and national security forces. </w:t>
      </w:r>
    </w:p>
    <w:p w14:paraId="03A33487" w14:textId="7C803AAB" w:rsidR="005643EC" w:rsidRDefault="005643EC" w:rsidP="005643EC">
      <w:pPr>
        <w:pStyle w:val="Heading3"/>
        <w:rPr>
          <w:rStyle w:val="StyleUnderline"/>
          <w:b/>
          <w:sz w:val="32"/>
          <w:szCs w:val="32"/>
        </w:rPr>
      </w:pPr>
      <w:r>
        <w:rPr>
          <w:rStyle w:val="StyleUnderline"/>
          <w:b/>
          <w:sz w:val="32"/>
          <w:szCs w:val="32"/>
        </w:rPr>
        <w:t>SPOT Specific</w:t>
      </w:r>
    </w:p>
    <w:p w14:paraId="4F7CB72F" w14:textId="77777777" w:rsidR="005643EC" w:rsidRPr="005643EC" w:rsidRDefault="005643EC" w:rsidP="005643EC">
      <w:pPr>
        <w:pStyle w:val="Heading4"/>
        <w:rPr>
          <w:rStyle w:val="StyleUnderline"/>
          <w:b/>
          <w:sz w:val="26"/>
          <w:szCs w:val="26"/>
          <w:u w:val="none"/>
        </w:rPr>
      </w:pPr>
      <w:r w:rsidRPr="005643EC">
        <w:rPr>
          <w:rStyle w:val="StyleUnderline"/>
          <w:b/>
          <w:sz w:val="26"/>
          <w:szCs w:val="26"/>
          <w:u w:val="none"/>
        </w:rPr>
        <w:t xml:space="preserve">Obama continually supports and fights for the TSA </w:t>
      </w:r>
    </w:p>
    <w:p w14:paraId="7E8C70D8" w14:textId="77777777" w:rsidR="005643EC" w:rsidRPr="00F774D0" w:rsidRDefault="005643EC" w:rsidP="005643EC">
      <w:pPr>
        <w:rPr>
          <w:rStyle w:val="Style13ptBold"/>
          <w:b w:val="0"/>
          <w:sz w:val="20"/>
          <w:szCs w:val="20"/>
        </w:rPr>
      </w:pPr>
      <w:r>
        <w:rPr>
          <w:rStyle w:val="Style13ptBold"/>
        </w:rPr>
        <w:t xml:space="preserve">Pavlich 6/2 </w:t>
      </w:r>
      <w:r w:rsidRPr="00F774D0">
        <w:rPr>
          <w:rStyle w:val="Style13ptBold"/>
          <w:b w:val="0"/>
          <w:sz w:val="18"/>
          <w:szCs w:val="18"/>
        </w:rPr>
        <w:t xml:space="preserve">(Katie, Editor at Townhall, New York Times Best Selling author, author of Fast and Furious: Barack Obama's Bloodiest Scandal and Its Shameless Cover-Up, National Review Washington Fellow, “After TSA Fails 96 Percent of Tests, Obama Continues to Have Confidence in ‘Security’ Agency,” </w:t>
      </w:r>
      <w:hyperlink r:id="rId8" w:history="1">
        <w:r w:rsidRPr="00F774D0">
          <w:rPr>
            <w:rStyle w:val="Hyperlink"/>
            <w:sz w:val="18"/>
            <w:szCs w:val="18"/>
          </w:rPr>
          <w:t>http://townhall.com/tipsheet/katiepavlich/2015/06/02/after-tsa-fails-96-percent-of-tests-white-house-says-americans-can-be-confident-in-airport-security-n2007107</w:t>
        </w:r>
      </w:hyperlink>
      <w:r w:rsidRPr="00F774D0">
        <w:rPr>
          <w:rStyle w:val="Style13ptBold"/>
          <w:b w:val="0"/>
          <w:sz w:val="18"/>
          <w:szCs w:val="18"/>
        </w:rPr>
        <w:t xml:space="preserve"> //rck)</w:t>
      </w:r>
    </w:p>
    <w:p w14:paraId="6CD20873" w14:textId="77777777" w:rsidR="005643EC" w:rsidRDefault="005643EC" w:rsidP="005643EC">
      <w:pPr>
        <w:rPr>
          <w:sz w:val="16"/>
        </w:rPr>
      </w:pPr>
      <w:r w:rsidRPr="002310AB">
        <w:rPr>
          <w:rStyle w:val="StyleUnderline"/>
        </w:rPr>
        <w:t>Speaking from the White House</w:t>
      </w:r>
      <w:r w:rsidRPr="002310AB">
        <w:rPr>
          <w:sz w:val="16"/>
        </w:rPr>
        <w:t xml:space="preserve"> Tuesday, </w:t>
      </w:r>
      <w:r w:rsidRPr="002310AB">
        <w:rPr>
          <w:rStyle w:val="StyleUnderline"/>
        </w:rPr>
        <w:t>Press</w:t>
      </w:r>
      <w:r w:rsidRPr="002310AB">
        <w:rPr>
          <w:sz w:val="16"/>
        </w:rPr>
        <w:t xml:space="preserve"> Secretary Josh Earnest </w:t>
      </w:r>
      <w:r w:rsidRPr="002310AB">
        <w:rPr>
          <w:rStyle w:val="StyleUnderline"/>
        </w:rPr>
        <w:t xml:space="preserve">told reporters Americans </w:t>
      </w:r>
      <w:proofErr w:type="gramStart"/>
      <w:r w:rsidRPr="002310AB">
        <w:rPr>
          <w:rStyle w:val="StyleUnderline"/>
        </w:rPr>
        <w:t>can</w:t>
      </w:r>
      <w:proofErr w:type="gramEnd"/>
      <w:r w:rsidRPr="002310AB">
        <w:rPr>
          <w:rStyle w:val="StyleUnderline"/>
        </w:rPr>
        <w:t xml:space="preserve"> be confident airports around the country are secure and that </w:t>
      </w:r>
      <w:r w:rsidRPr="002310AB">
        <w:rPr>
          <w:rStyle w:val="Emphasis"/>
        </w:rPr>
        <w:t>President Obama still has confidence in the TSA</w:t>
      </w:r>
      <w:r w:rsidRPr="002310AB">
        <w:rPr>
          <w:sz w:val="16"/>
        </w:rPr>
        <w:t>. "</w:t>
      </w:r>
      <w:r w:rsidRPr="002310AB">
        <w:rPr>
          <w:rStyle w:val="StyleUnderline"/>
        </w:rPr>
        <w:t>The President does believe the American people should feel confident in</w:t>
      </w:r>
      <w:r w:rsidRPr="002310AB">
        <w:rPr>
          <w:sz w:val="16"/>
        </w:rPr>
        <w:t xml:space="preserve"> traveling </w:t>
      </w:r>
      <w:r w:rsidRPr="002310AB">
        <w:rPr>
          <w:rStyle w:val="StyleUnderline"/>
        </w:rPr>
        <w:t>airports</w:t>
      </w:r>
      <w:r w:rsidRPr="002310AB">
        <w:rPr>
          <w:sz w:val="16"/>
        </w:rPr>
        <w:t xml:space="preserve"> all </w:t>
      </w:r>
      <w:r w:rsidRPr="002310AB">
        <w:rPr>
          <w:rStyle w:val="StyleUnderline"/>
        </w:rPr>
        <w:t>across the country because there are security measures in place</w:t>
      </w:r>
      <w:r w:rsidRPr="002310AB">
        <w:rPr>
          <w:sz w:val="16"/>
        </w:rPr>
        <w:t xml:space="preserve"> to protect the traveling public," Earnest said. "</w:t>
      </w:r>
      <w:r w:rsidRPr="002310AB">
        <w:rPr>
          <w:rStyle w:val="StyleUnderline"/>
        </w:rPr>
        <w:t xml:space="preserve">The President does continue to have confidence that the officers of </w:t>
      </w:r>
      <w:r w:rsidRPr="002310AB">
        <w:rPr>
          <w:sz w:val="16"/>
        </w:rPr>
        <w:t xml:space="preserve">the </w:t>
      </w:r>
      <w:r w:rsidRPr="002310AB">
        <w:rPr>
          <w:rStyle w:val="StyleUnderline"/>
        </w:rPr>
        <w:t>TSA do</w:t>
      </w:r>
      <w:r w:rsidRPr="002310AB">
        <w:rPr>
          <w:sz w:val="16"/>
        </w:rPr>
        <w:t xml:space="preserve"> very </w:t>
      </w:r>
      <w:r w:rsidRPr="002310AB">
        <w:rPr>
          <w:rStyle w:val="StyleUnderline"/>
        </w:rPr>
        <w:t>important work that continues to protect the American people and</w:t>
      </w:r>
      <w:r w:rsidRPr="002310AB">
        <w:rPr>
          <w:sz w:val="16"/>
        </w:rPr>
        <w:t xml:space="preserve"> continue to protect </w:t>
      </w:r>
      <w:r w:rsidRPr="002310AB">
        <w:rPr>
          <w:rStyle w:val="StyleUnderline"/>
        </w:rPr>
        <w:t xml:space="preserve">the American </w:t>
      </w:r>
      <w:r w:rsidRPr="002310AB">
        <w:rPr>
          <w:sz w:val="16"/>
        </w:rPr>
        <w:t xml:space="preserve">aviation </w:t>
      </w:r>
      <w:r w:rsidRPr="002310AB">
        <w:rPr>
          <w:rStyle w:val="StyleUnderline"/>
        </w:rPr>
        <w:t>system</w:t>
      </w:r>
      <w:r w:rsidRPr="002310AB">
        <w:rPr>
          <w:sz w:val="16"/>
        </w:rPr>
        <w:t>."</w:t>
      </w:r>
    </w:p>
    <w:p w14:paraId="509B18E4" w14:textId="77777777" w:rsidR="005643EC" w:rsidRDefault="005643EC" w:rsidP="005643EC">
      <w:pPr>
        <w:rPr>
          <w:sz w:val="16"/>
        </w:rPr>
      </w:pPr>
    </w:p>
    <w:p w14:paraId="6916B912" w14:textId="77777777" w:rsidR="005643EC" w:rsidRPr="005643EC" w:rsidRDefault="005643EC" w:rsidP="005643EC">
      <w:pPr>
        <w:pStyle w:val="Heading4"/>
        <w:rPr>
          <w:rStyle w:val="StyleUnderline"/>
          <w:b/>
          <w:sz w:val="26"/>
          <w:szCs w:val="26"/>
          <w:u w:val="none"/>
        </w:rPr>
      </w:pPr>
      <w:r w:rsidRPr="005643EC">
        <w:rPr>
          <w:rStyle w:val="StyleUnderline"/>
          <w:b/>
          <w:sz w:val="26"/>
          <w:szCs w:val="26"/>
          <w:u w:val="none"/>
        </w:rPr>
        <w:t xml:space="preserve">Obama will hate the plan—he won’t give up on the SPOT program </w:t>
      </w:r>
    </w:p>
    <w:p w14:paraId="27C6C401" w14:textId="77777777" w:rsidR="005643EC" w:rsidRPr="00201E9C" w:rsidRDefault="005643EC" w:rsidP="005643EC">
      <w:pPr>
        <w:rPr>
          <w:rStyle w:val="Style13ptBold"/>
          <w:b w:val="0"/>
          <w:sz w:val="20"/>
          <w:szCs w:val="20"/>
        </w:rPr>
      </w:pPr>
      <w:r>
        <w:rPr>
          <w:rStyle w:val="Style13ptBold"/>
        </w:rPr>
        <w:t xml:space="preserve">Carter 3/6 </w:t>
      </w:r>
      <w:r>
        <w:rPr>
          <w:rStyle w:val="Style13ptBold"/>
          <w:b w:val="0"/>
          <w:sz w:val="20"/>
          <w:szCs w:val="20"/>
        </w:rPr>
        <w:t>(Tom, worker for the I</w:t>
      </w:r>
      <w:r w:rsidRPr="00201E9C">
        <w:rPr>
          <w:rStyle w:val="Style13ptBold"/>
          <w:b w:val="0"/>
          <w:sz w:val="20"/>
          <w:szCs w:val="20"/>
        </w:rPr>
        <w:t>nternational Committee of the Fourth International</w:t>
      </w:r>
      <w:r>
        <w:rPr>
          <w:rStyle w:val="Style13ptBold"/>
          <w:b w:val="0"/>
          <w:sz w:val="20"/>
          <w:szCs w:val="20"/>
        </w:rPr>
        <w:t>, “</w:t>
      </w:r>
      <w:r w:rsidRPr="00201E9C">
        <w:rPr>
          <w:rStyle w:val="Style13ptBold"/>
          <w:b w:val="0"/>
          <w:sz w:val="20"/>
          <w:szCs w:val="20"/>
        </w:rPr>
        <w:t xml:space="preserve">Obama administration seeks to conceal records of </w:t>
      </w:r>
      <w:proofErr w:type="gramStart"/>
      <w:r w:rsidRPr="00201E9C">
        <w:rPr>
          <w:rStyle w:val="Style13ptBold"/>
          <w:b w:val="0"/>
          <w:sz w:val="20"/>
          <w:szCs w:val="20"/>
        </w:rPr>
        <w:t>discredited</w:t>
      </w:r>
      <w:proofErr w:type="gramEnd"/>
      <w:r w:rsidRPr="00201E9C">
        <w:rPr>
          <w:rStyle w:val="Style13ptBold"/>
          <w:b w:val="0"/>
          <w:sz w:val="20"/>
          <w:szCs w:val="20"/>
        </w:rPr>
        <w:t xml:space="preserve"> airport screening program</w:t>
      </w:r>
      <w:r>
        <w:rPr>
          <w:rStyle w:val="Style13ptBold"/>
          <w:b w:val="0"/>
          <w:sz w:val="20"/>
          <w:szCs w:val="20"/>
        </w:rPr>
        <w:t xml:space="preserve">,” </w:t>
      </w:r>
      <w:hyperlink r:id="rId9" w:history="1">
        <w:r w:rsidRPr="00645F26">
          <w:rPr>
            <w:rStyle w:val="Hyperlink"/>
            <w:sz w:val="20"/>
            <w:szCs w:val="20"/>
          </w:rPr>
          <w:t>https://www.wsws.org/en/articles/2015/03/24/aclu-m24.html</w:t>
        </w:r>
      </w:hyperlink>
      <w:r>
        <w:rPr>
          <w:rStyle w:val="Style13ptBold"/>
          <w:b w:val="0"/>
          <w:sz w:val="20"/>
          <w:szCs w:val="20"/>
        </w:rPr>
        <w:t>, //rck)</w:t>
      </w:r>
    </w:p>
    <w:p w14:paraId="0F5A1363" w14:textId="77777777" w:rsidR="005643EC" w:rsidRDefault="005643EC" w:rsidP="005643EC">
      <w:pPr>
        <w:rPr>
          <w:sz w:val="16"/>
        </w:rPr>
      </w:pPr>
      <w:r w:rsidRPr="003A0997">
        <w:rPr>
          <w:rStyle w:val="StyleUnderline"/>
        </w:rPr>
        <w:t>The TSA, backed by the Obama administration</w:t>
      </w:r>
      <w:r w:rsidRPr="003A0997">
        <w:rPr>
          <w:sz w:val="16"/>
        </w:rPr>
        <w:t xml:space="preserve">, has obstinately </w:t>
      </w:r>
      <w:r w:rsidRPr="003A0997">
        <w:rPr>
          <w:rStyle w:val="StyleUnderline"/>
        </w:rPr>
        <w:t>refused to make any concessions</w:t>
      </w:r>
      <w:r w:rsidRPr="003A0997">
        <w:rPr>
          <w:sz w:val="16"/>
        </w:rPr>
        <w:t xml:space="preserve"> with respect to the billion-dollar program. When the ACLU made its initial Freedom of Information Act request in October 2014, </w:t>
      </w:r>
      <w:r w:rsidRPr="003A0997">
        <w:rPr>
          <w:rStyle w:val="StyleUnderline"/>
        </w:rPr>
        <w:t>the Obama administration refused to turn over</w:t>
      </w:r>
      <w:r w:rsidRPr="003A0997">
        <w:rPr>
          <w:sz w:val="16"/>
        </w:rPr>
        <w:t xml:space="preserve"> the requested records, </w:t>
      </w:r>
      <w:r w:rsidRPr="003A0997">
        <w:rPr>
          <w:rStyle w:val="StyleUnderline"/>
        </w:rPr>
        <w:t>responding</w:t>
      </w:r>
      <w:r w:rsidRPr="003A0997">
        <w:rPr>
          <w:sz w:val="16"/>
        </w:rPr>
        <w:t xml:space="preserve"> in boilerplate language that </w:t>
      </w:r>
      <w:r w:rsidRPr="003A0997">
        <w:rPr>
          <w:rStyle w:val="StyleUnderline"/>
        </w:rPr>
        <w:t>the ACLU had “failed to demonstrate a particular urgency to inform the public about the government activity involved in the request.”</w:t>
      </w:r>
      <w:r w:rsidRPr="003A0997">
        <w:rPr>
          <w:sz w:val="16"/>
        </w:rPr>
        <w:t xml:space="preserve">The </w:t>
      </w:r>
      <w:r w:rsidRPr="003A0997">
        <w:rPr>
          <w:rStyle w:val="StyleUnderline"/>
        </w:rPr>
        <w:t>Obama</w:t>
      </w:r>
      <w:r w:rsidRPr="003A0997">
        <w:rPr>
          <w:sz w:val="16"/>
        </w:rPr>
        <w:t xml:space="preserve"> presidency—which </w:t>
      </w:r>
      <w:r w:rsidRPr="003A0997">
        <w:rPr>
          <w:rStyle w:val="StyleUnderline"/>
        </w:rPr>
        <w:t>campaigned</w:t>
      </w:r>
      <w:r w:rsidRPr="003A0997">
        <w:rPr>
          <w:sz w:val="16"/>
        </w:rPr>
        <w:t xml:space="preserve"> on promises of greater “transparency”—has set a record for censoring and withholding documents requested under the Freedom of Information Act, a 1966 reform that ostensibly permits anyone to request and access government documents for a fee (see: “Obama administration sets record for denying access to government documents“)</w:t>
      </w:r>
      <w:proofErr w:type="gramStart"/>
      <w:r w:rsidRPr="003A0997">
        <w:rPr>
          <w:sz w:val="16"/>
        </w:rPr>
        <w:t>.As</w:t>
      </w:r>
      <w:proofErr w:type="gramEnd"/>
      <w:r w:rsidRPr="003A0997">
        <w:rPr>
          <w:sz w:val="16"/>
        </w:rPr>
        <w:t xml:space="preserve"> is often the case with the projects of America’s </w:t>
      </w:r>
      <w:r w:rsidRPr="003A0997">
        <w:rPr>
          <w:rStyle w:val="StyleUnderline"/>
        </w:rPr>
        <w:t>political-military-intelligence establishment, what appears</w:t>
      </w:r>
      <w:r w:rsidRPr="003A0997">
        <w:rPr>
          <w:sz w:val="16"/>
        </w:rPr>
        <w:t xml:space="preserve"> on the surface to be laughable incompetence </w:t>
      </w:r>
      <w:r w:rsidRPr="003A0997">
        <w:rPr>
          <w:sz w:val="16"/>
          <w:szCs w:val="16"/>
        </w:rPr>
        <w:t>reveals</w:t>
      </w:r>
      <w:r w:rsidRPr="003A0997">
        <w:rPr>
          <w:sz w:val="16"/>
        </w:rPr>
        <w:t xml:space="preserve"> itself upon closer examination to be something more sinister. While the ACLU criticizes </w:t>
      </w:r>
      <w:r w:rsidRPr="003A0997">
        <w:rPr>
          <w:rStyle w:val="StyleUnderline"/>
        </w:rPr>
        <w:t>the SPOT</w:t>
      </w:r>
      <w:r w:rsidRPr="003A0997">
        <w:rPr>
          <w:sz w:val="16"/>
        </w:rPr>
        <w:t xml:space="preserve"> program for being “ineffective, unscientific, and wasteful,” the </w:t>
      </w:r>
      <w:r w:rsidRPr="003A0997">
        <w:rPr>
          <w:rStyle w:val="StyleUnderline"/>
        </w:rPr>
        <w:t>program</w:t>
      </w:r>
      <w:r w:rsidRPr="003A0997">
        <w:rPr>
          <w:sz w:val="16"/>
          <w:szCs w:val="16"/>
        </w:rPr>
        <w:t xml:space="preserve"> is</w:t>
      </w:r>
      <w:r w:rsidRPr="003A0997">
        <w:rPr>
          <w:sz w:val="16"/>
        </w:rPr>
        <w:t xml:space="preserve"> more likely arbitrary by design.</w:t>
      </w:r>
    </w:p>
    <w:p w14:paraId="2722C8DB" w14:textId="77777777" w:rsidR="005643EC" w:rsidRPr="005643EC" w:rsidRDefault="005643EC" w:rsidP="005643EC"/>
    <w:p w14:paraId="3E7EED18" w14:textId="08460247" w:rsidR="00DB5363" w:rsidRPr="00DB5363" w:rsidRDefault="005643EC" w:rsidP="005643EC">
      <w:pPr>
        <w:pStyle w:val="Heading1"/>
        <w:tabs>
          <w:tab w:val="left" w:pos="5013"/>
        </w:tabs>
        <w:jc w:val="left"/>
      </w:pPr>
      <w:r>
        <w:tab/>
      </w:r>
      <w:bookmarkStart w:id="4" w:name="_GoBack"/>
      <w:bookmarkEnd w:id="4"/>
    </w:p>
    <w:p w14:paraId="5B75BE86" w14:textId="0F22DDF8" w:rsidR="00B41D6B" w:rsidRDefault="00B41D6B" w:rsidP="00B41D6B">
      <w:pPr>
        <w:pStyle w:val="Heading1"/>
      </w:pPr>
      <w:r>
        <w:t>*</w:t>
      </w:r>
      <w:r w:rsidRPr="00EA498A">
        <w:t>Negotiated Agreements CP</w:t>
      </w:r>
    </w:p>
    <w:p w14:paraId="2FBA8D55" w14:textId="47B8FA15" w:rsidR="00915CA3" w:rsidRPr="00915CA3" w:rsidRDefault="00915CA3" w:rsidP="00915CA3">
      <w:pPr>
        <w:pStyle w:val="Heading4"/>
      </w:pPr>
      <w:r>
        <w:t>Counterplan text: Local law enforcement in the United States should engage in informal negotiated agreements with Muslim communities on the use of informants.</w:t>
      </w:r>
    </w:p>
    <w:p w14:paraId="1A5D13FC" w14:textId="77777777" w:rsidR="00915CA3" w:rsidRPr="00915CA3" w:rsidRDefault="00915CA3" w:rsidP="00915CA3">
      <w:pPr>
        <w:pStyle w:val="Heading4"/>
      </w:pPr>
      <w:r w:rsidRPr="00915CA3">
        <w:t>Negotiated agreements solve and avoids links to politics</w:t>
      </w:r>
    </w:p>
    <w:p w14:paraId="7FD46882" w14:textId="77777777" w:rsidR="00915CA3" w:rsidRPr="00915CA3" w:rsidRDefault="00915CA3" w:rsidP="00915CA3">
      <w:pPr>
        <w:rPr>
          <w:rStyle w:val="StyleUnderline"/>
          <w:b w:val="0"/>
          <w:sz w:val="16"/>
          <w:u w:val="none"/>
        </w:rPr>
      </w:pPr>
      <w:r w:rsidRPr="00915CA3">
        <w:rPr>
          <w:rStyle w:val="Style13ptBold"/>
        </w:rPr>
        <w:t>Harris 10</w:t>
      </w:r>
      <w:r w:rsidRPr="00915CA3">
        <w:rPr>
          <w:sz w:val="16"/>
        </w:rPr>
        <w:t xml:space="preserve"> [David, Professor of Law at the University of Pittsburg, 2010, “Law Enforcement and Intelligence Gathering in Muslim and Immigrant Communities After 9/11”, </w:t>
      </w:r>
      <w:hyperlink r:id="rId10" w:history="1">
        <w:r w:rsidRPr="00915CA3">
          <w:rPr>
            <w:rStyle w:val="Hyperlink"/>
            <w:sz w:val="16"/>
          </w:rPr>
          <w:t>https://socialchangenyu.files.wordpress.com/2012/09/law-enforcement-and-intelligence-gathering-in-muslim-and-immigrant-communities-after-911-harris.pdf</w:t>
        </w:r>
      </w:hyperlink>
      <w:r w:rsidRPr="00915CA3">
        <w:rPr>
          <w:sz w:val="16"/>
        </w:rPr>
        <w:t>] //dickies</w:t>
      </w:r>
    </w:p>
    <w:p w14:paraId="12BA4BC0" w14:textId="77777777" w:rsidR="00915CA3" w:rsidRDefault="00915CA3" w:rsidP="00915CA3">
      <w:pPr>
        <w:rPr>
          <w:sz w:val="16"/>
        </w:rPr>
      </w:pPr>
      <w:r w:rsidRPr="00A24310">
        <w:rPr>
          <w:rStyle w:val="StyleUnderline"/>
        </w:rPr>
        <w:t>If change</w:t>
      </w:r>
      <w:r w:rsidRPr="00A24310">
        <w:rPr>
          <w:sz w:val="16"/>
        </w:rPr>
        <w:t xml:space="preserve"> with respect to the use of informants </w:t>
      </w:r>
      <w:r w:rsidRPr="00A24310">
        <w:rPr>
          <w:rStyle w:val="StyleUnderline"/>
        </w:rPr>
        <w:t xml:space="preserve">seems unlikely to happen via either judicial or legislative action, there is still another way </w:t>
      </w:r>
      <w:r w:rsidRPr="00A24310">
        <w:rPr>
          <w:sz w:val="16"/>
        </w:rPr>
        <w:t xml:space="preserve">in which change in how law enforcement uses informants in mosques might yet occur. </w:t>
      </w:r>
      <w:r w:rsidRPr="00A24310">
        <w:rPr>
          <w:rStyle w:val="StyleUnderline"/>
        </w:rPr>
        <w:t>This solution depends</w:t>
      </w:r>
      <w:r w:rsidRPr="00A24310">
        <w:rPr>
          <w:sz w:val="16"/>
        </w:rPr>
        <w:t xml:space="preserve"> not </w:t>
      </w:r>
      <w:r w:rsidRPr="00A24310">
        <w:rPr>
          <w:rStyle w:val="StyleUnderline"/>
        </w:rPr>
        <w:t>on</w:t>
      </w:r>
      <w:r w:rsidRPr="00A24310">
        <w:rPr>
          <w:sz w:val="16"/>
        </w:rPr>
        <w:t xml:space="preserve"> raw political power or legal reasoning but on something else: </w:t>
      </w:r>
      <w:r w:rsidRPr="00A24310">
        <w:rPr>
          <w:rStyle w:val="StyleUnderline"/>
        </w:rPr>
        <w:t>the recognition of how the interests of law enforcement and the community overlap</w:t>
      </w:r>
      <w:r w:rsidRPr="00A24310">
        <w:rPr>
          <w:sz w:val="16"/>
        </w:rPr>
        <w:t xml:space="preserve">.234 Viewed correctly, </w:t>
      </w:r>
      <w:r w:rsidRPr="00A24310">
        <w:rPr>
          <w:rStyle w:val="StyleUnderline"/>
        </w:rPr>
        <w:t>these mutual interests can serve as the springboard for the negotiation of a set of agreed-upon local practices for using informants.</w:t>
      </w:r>
      <w:r w:rsidRPr="00A24310">
        <w:rPr>
          <w:sz w:val="16"/>
        </w:rPr>
        <w:t xml:space="preserve"> </w:t>
      </w:r>
      <w:r w:rsidRPr="00A24310">
        <w:rPr>
          <w:rStyle w:val="StyleUnderline"/>
        </w:rPr>
        <w:t>Such negotiation could get law enforcement</w:t>
      </w:r>
      <w:r w:rsidRPr="00A24310">
        <w:rPr>
          <w:sz w:val="16"/>
        </w:rPr>
        <w:t xml:space="preserve"> what it most needs: </w:t>
      </w:r>
      <w:r w:rsidRPr="00A24310">
        <w:rPr>
          <w:rStyle w:val="StyleUnderline"/>
        </w:rPr>
        <w:t>good</w:t>
      </w:r>
      <w:r w:rsidRPr="00A24310">
        <w:rPr>
          <w:sz w:val="16"/>
        </w:rPr>
        <w:t xml:space="preserve"> (or at least workable) </w:t>
      </w:r>
      <w:r w:rsidRPr="00A24310">
        <w:rPr>
          <w:rStyle w:val="StyleUnderline"/>
        </w:rPr>
        <w:t>relations with Muslim communities, a continued flow of information from these same communities, and an ability to use informants when a real need exists</w:t>
      </w:r>
      <w:r w:rsidRPr="00A24310">
        <w:rPr>
          <w:sz w:val="16"/>
        </w:rPr>
        <w:t xml:space="preserve"> for them. Th</w:t>
      </w:r>
      <w:r w:rsidRPr="00A24310">
        <w:rPr>
          <w:rStyle w:val="StyleUnderline"/>
        </w:rPr>
        <w:t>is process could also get Muslim communities</w:t>
      </w:r>
      <w:r w:rsidRPr="00A24310">
        <w:rPr>
          <w:sz w:val="16"/>
        </w:rPr>
        <w:t xml:space="preserve"> at least some of what they need: a </w:t>
      </w:r>
      <w:r w:rsidRPr="00A24310">
        <w:rPr>
          <w:rStyle w:val="StyleUnderline"/>
        </w:rPr>
        <w:t>formal recognition of their opposition to the use of informants, as well as protection from</w:t>
      </w:r>
      <w:r w:rsidRPr="00A24310">
        <w:rPr>
          <w:sz w:val="16"/>
        </w:rPr>
        <w:t xml:space="preserve"> some of the most egregious (as they may see it) </w:t>
      </w:r>
      <w:r w:rsidRPr="00A24310">
        <w:rPr>
          <w:rStyle w:val="StyleUnderline"/>
        </w:rPr>
        <w:t>uses of informants against them</w:t>
      </w:r>
      <w:r w:rsidRPr="00A24310">
        <w:rPr>
          <w:sz w:val="16"/>
        </w:rPr>
        <w:t xml:space="preserve">. Law enforcement would give up the right to use informants with total freedom, and </w:t>
      </w:r>
      <w:r w:rsidRPr="00A24310">
        <w:rPr>
          <w:rStyle w:val="StyleUnderline"/>
        </w:rPr>
        <w:t>the community would find itself protected</w:t>
      </w:r>
      <w:r w:rsidRPr="00A24310">
        <w:rPr>
          <w:sz w:val="16"/>
        </w:rPr>
        <w:t xml:space="preserve">, to a degree, </w:t>
      </w:r>
      <w:r w:rsidRPr="00A24310">
        <w:rPr>
          <w:rStyle w:val="StyleUnderline"/>
        </w:rPr>
        <w:t>from the possibility that police would place informants into mosques or other religious settings without a solid, fact-based reason</w:t>
      </w:r>
      <w:r w:rsidRPr="00A24310">
        <w:rPr>
          <w:sz w:val="16"/>
        </w:rPr>
        <w:t xml:space="preserve">.235 The path would be difficult, fraught with obstacles, and, in certain respects, downright unsatisfactory. But </w:t>
      </w:r>
      <w:r w:rsidRPr="00A24310">
        <w:rPr>
          <w:rStyle w:val="StyleUnderline"/>
        </w:rPr>
        <w:t>it represents the most promising—and perhaps the only—way forward for both law enforcement and Muslim communities</w:t>
      </w:r>
      <w:r w:rsidRPr="00A24310">
        <w:rPr>
          <w:sz w:val="16"/>
        </w:rPr>
        <w:t xml:space="preserve">. 1. What the Negotiated Approach Is and What It Might Strive to Attain a) Description of the Process What might such a negotiated approach look like? To start, such </w:t>
      </w:r>
      <w:r w:rsidRPr="00A24310">
        <w:rPr>
          <w:rStyle w:val="StyleUnderline"/>
        </w:rPr>
        <w:t>arrangements would be both local and informal</w:t>
      </w:r>
      <w:r w:rsidRPr="00A24310">
        <w:rPr>
          <w:sz w:val="16"/>
        </w:rPr>
        <w:t xml:space="preserve">. </w:t>
      </w:r>
      <w:r w:rsidRPr="00A24310">
        <w:rPr>
          <w:rStyle w:val="StyleUnderline"/>
        </w:rPr>
        <w:t>Any given mosque or Muslim organization would work toward agreement on the use of informants with its local FBI field office, local agents of the Department of Homeland Security, and the local police department</w:t>
      </w:r>
      <w:r w:rsidRPr="00A24310">
        <w:rPr>
          <w:sz w:val="16"/>
        </w:rPr>
        <w:t xml:space="preserve"> (if the local department involves itself in this type of informant-based investigation).236 </w:t>
      </w:r>
      <w:r w:rsidRPr="00A24310">
        <w:rPr>
          <w:rStyle w:val="StyleUnderline"/>
        </w:rPr>
        <w:t>A negotiation between locals on both sides of the issue stands the best chance of succeeding, because those involved in the negotiations may know each other from efforts already made to build bridges and connections</w:t>
      </w:r>
      <w:r w:rsidRPr="00A24310">
        <w:rPr>
          <w:sz w:val="16"/>
        </w:rPr>
        <w:t xml:space="preserve">. </w:t>
      </w:r>
      <w:r w:rsidRPr="00A24310">
        <w:rPr>
          <w:rStyle w:val="StyleUnderline"/>
        </w:rPr>
        <w:t>The negotiations themselves can serve as trust-building measures, enhancing and strengthening relationships that already exist</w:t>
      </w:r>
      <w:r w:rsidRPr="00A24310">
        <w:rPr>
          <w:sz w:val="16"/>
        </w:rPr>
        <w:t xml:space="preserve">, or helping to create new relationships. These efforts would be informal in the sense that </w:t>
      </w:r>
      <w:r w:rsidRPr="00A24310">
        <w:rPr>
          <w:rStyle w:val="StyleUnderline"/>
        </w:rPr>
        <w:t>they would strive not for the imposition of a strict set of legal standards</w:t>
      </w:r>
      <w:r w:rsidRPr="00A24310">
        <w:rPr>
          <w:sz w:val="16"/>
        </w:rPr>
        <w:t>—for example, a free-standing system for procuring “informant warrants”—</w:t>
      </w:r>
      <w:r w:rsidRPr="00A24310">
        <w:rPr>
          <w:rStyle w:val="StyleUnderline"/>
        </w:rPr>
        <w:t>but rather for a set of agreed-upon practices</w:t>
      </w:r>
      <w:r w:rsidRPr="00A24310">
        <w:rPr>
          <w:sz w:val="16"/>
        </w:rPr>
        <w:t xml:space="preserve"> that the parties would then follow. If one of the parties came to feel that the agreed-upon practices no longer work, </w:t>
      </w:r>
      <w:r w:rsidRPr="00A24310">
        <w:rPr>
          <w:rStyle w:val="StyleUnderline"/>
        </w:rPr>
        <w:t>the parties could</w:t>
      </w:r>
      <w:r w:rsidRPr="00A24310">
        <w:rPr>
          <w:sz w:val="16"/>
        </w:rPr>
        <w:t xml:space="preserve">, together, </w:t>
      </w:r>
      <w:r w:rsidRPr="00A24310">
        <w:rPr>
          <w:rStyle w:val="StyleUnderline"/>
        </w:rPr>
        <w:t>agree to adjust them</w:t>
      </w:r>
      <w:r w:rsidRPr="00A24310">
        <w:rPr>
          <w:sz w:val="16"/>
        </w:rPr>
        <w:t xml:space="preserve">. Best and most importantly, </w:t>
      </w:r>
      <w:r w:rsidRPr="00A24310">
        <w:rPr>
          <w:rStyle w:val="StyleUnderline"/>
        </w:rPr>
        <w:t>these practices could be tailored to fit local facts and circumstances</w:t>
      </w:r>
      <w:r w:rsidRPr="00A24310">
        <w:rPr>
          <w:sz w:val="16"/>
        </w:rPr>
        <w:t xml:space="preserve">—the specific realities that both the community and law enforcement agencies face daily. Why would any law enforcement agency agree to negotiate away any of its power to use informants as part of an arrangement with precisely the people whom it may want to spy on? The fact that some police agencies already use internal guidelines to—or at least attempt to—limit some of the ways in which they use informants, highlights the idea that limiting agency power to something less than what the Fourth Amendment would allow can in fact represent the best available practice.237 Given that the FBI, NYPD, and other law enforcement groups want something from the Muslim communities—continued and increased cooperation, especially intelligence on suspicious activities—and given that use of informants in an unregulated fashion puts those very benefits in jeopardy by undermining connections with the community, law enforcement may prove more willing than one might initially assume to engage in such a negotiation. </w:t>
      </w:r>
    </w:p>
    <w:p w14:paraId="1E5EE5A0" w14:textId="2F71E0AF" w:rsidR="00915CA3" w:rsidRDefault="00915CA3" w:rsidP="00915CA3">
      <w:pPr>
        <w:pStyle w:val="Heading3"/>
      </w:pPr>
      <w:r>
        <w:t>2NC solvency</w:t>
      </w:r>
    </w:p>
    <w:p w14:paraId="68AC12D8" w14:textId="264BDE96" w:rsidR="00D14564" w:rsidRDefault="00D14564" w:rsidP="00D14564">
      <w:pPr>
        <w:pStyle w:val="Heading4"/>
      </w:pPr>
      <w:r>
        <w:t>Counterplan solves – limits use of active informants</w:t>
      </w:r>
    </w:p>
    <w:p w14:paraId="1EF1335B" w14:textId="0F5B073B" w:rsidR="00D14564" w:rsidRPr="00D14564" w:rsidRDefault="00D14564" w:rsidP="00D14564">
      <w:pPr>
        <w:rPr>
          <w:sz w:val="16"/>
        </w:rPr>
      </w:pPr>
      <w:r w:rsidRPr="00915CA3">
        <w:rPr>
          <w:rStyle w:val="Style13ptBold"/>
        </w:rPr>
        <w:t>Harris 10</w:t>
      </w:r>
      <w:r w:rsidRPr="00915CA3">
        <w:rPr>
          <w:sz w:val="16"/>
        </w:rPr>
        <w:t xml:space="preserve"> [David, Professor of Law at the University of Pittsburg, 2010, “Law Enforcement and Intelligence Gathering in Muslim and Immigrant Communities After 9/11”, </w:t>
      </w:r>
      <w:hyperlink r:id="rId11" w:history="1">
        <w:r w:rsidRPr="00915CA3">
          <w:rPr>
            <w:rStyle w:val="Hyperlink"/>
            <w:sz w:val="16"/>
          </w:rPr>
          <w:t>https://socialchangenyu.files.wordpress.com/2012/09/law-enforcement-and-intelligence-gathering-in-muslim-and-immigrant-communities-after-911-harris.pdf</w:t>
        </w:r>
      </w:hyperlink>
      <w:r w:rsidRPr="00915CA3">
        <w:rPr>
          <w:sz w:val="16"/>
        </w:rPr>
        <w:t>] //dickies</w:t>
      </w:r>
    </w:p>
    <w:p w14:paraId="1FFF4746" w14:textId="7B759397" w:rsidR="00915CA3" w:rsidRPr="00D14564" w:rsidRDefault="00915CA3" w:rsidP="00D14564">
      <w:pPr>
        <w:rPr>
          <w:rStyle w:val="StyleUnderline"/>
        </w:rPr>
      </w:pPr>
      <w:r w:rsidRPr="00D14564">
        <w:rPr>
          <w:sz w:val="16"/>
        </w:rPr>
        <w:t>i) Passive Versus Active Informants and the Standards for Using</w:t>
      </w:r>
      <w:r w:rsidR="00D14564" w:rsidRPr="00D14564">
        <w:rPr>
          <w:sz w:val="16"/>
        </w:rPr>
        <w:t xml:space="preserve"> </w:t>
      </w:r>
      <w:r w:rsidRPr="00D14564">
        <w:rPr>
          <w:sz w:val="16"/>
        </w:rPr>
        <w:t>Them</w:t>
      </w:r>
      <w:r w:rsidR="00D14564" w:rsidRPr="00D14564">
        <w:rPr>
          <w:sz w:val="16"/>
        </w:rPr>
        <w:t xml:space="preserve"> </w:t>
      </w:r>
      <w:r w:rsidRPr="00D14564">
        <w:rPr>
          <w:sz w:val="16"/>
        </w:rPr>
        <w:t>First, we must examine the methods by which, and the circumstances</w:t>
      </w:r>
      <w:r w:rsidR="00D14564" w:rsidRPr="00D14564">
        <w:rPr>
          <w:sz w:val="16"/>
        </w:rPr>
        <w:t xml:space="preserve"> </w:t>
      </w:r>
      <w:r w:rsidRPr="00D14564">
        <w:rPr>
          <w:sz w:val="16"/>
        </w:rPr>
        <w:t>within which, law enforcement might use informants. For the sake of</w:t>
      </w:r>
      <w:r w:rsidR="00D14564" w:rsidRPr="00D14564">
        <w:rPr>
          <w:sz w:val="16"/>
        </w:rPr>
        <w:t xml:space="preserve"> </w:t>
      </w:r>
      <w:r w:rsidRPr="00D14564">
        <w:rPr>
          <w:sz w:val="16"/>
        </w:rPr>
        <w:t>simplicity, let us break the methods of using informants—that is, the types</w:t>
      </w:r>
      <w:r w:rsidR="00D14564" w:rsidRPr="00D14564">
        <w:rPr>
          <w:sz w:val="16"/>
        </w:rPr>
        <w:t xml:space="preserve"> </w:t>
      </w:r>
      <w:r w:rsidRPr="00D14564">
        <w:rPr>
          <w:sz w:val="16"/>
        </w:rPr>
        <w:t>of informants—into two categories: passive informants and active</w:t>
      </w:r>
      <w:r w:rsidR="00D14564" w:rsidRPr="00D14564">
        <w:rPr>
          <w:sz w:val="16"/>
        </w:rPr>
        <w:t xml:space="preserve"> </w:t>
      </w:r>
      <w:r w:rsidRPr="00D14564">
        <w:rPr>
          <w:sz w:val="16"/>
        </w:rPr>
        <w:t xml:space="preserve">informants. </w:t>
      </w:r>
      <w:r w:rsidRPr="00D14564">
        <w:rPr>
          <w:rStyle w:val="StyleUnderline"/>
        </w:rPr>
        <w:t>In passive informant activity, the informant attends or</w:t>
      </w:r>
      <w:r w:rsidR="00D14564" w:rsidRPr="00D14564">
        <w:rPr>
          <w:rStyle w:val="StyleUnderline"/>
        </w:rPr>
        <w:t xml:space="preserve"> </w:t>
      </w:r>
      <w:r w:rsidRPr="00D14564">
        <w:rPr>
          <w:rStyle w:val="StyleUnderline"/>
        </w:rPr>
        <w:t>participates in any activity</w:t>
      </w:r>
      <w:r w:rsidRPr="00D14564">
        <w:rPr>
          <w:sz w:val="16"/>
        </w:rPr>
        <w:t>—goes to a political rally, takes part in a worship</w:t>
      </w:r>
      <w:r w:rsidR="00D14564" w:rsidRPr="00D14564">
        <w:rPr>
          <w:sz w:val="16"/>
        </w:rPr>
        <w:t xml:space="preserve"> </w:t>
      </w:r>
      <w:r w:rsidRPr="00D14564">
        <w:rPr>
          <w:sz w:val="16"/>
        </w:rPr>
        <w:t>service, listens to a speech or a sermon, or the like—</w:t>
      </w:r>
      <w:r w:rsidRPr="00D14564">
        <w:rPr>
          <w:rStyle w:val="StyleUnderline"/>
        </w:rPr>
        <w:t>to the same extent</w:t>
      </w:r>
      <w:r w:rsidR="00D14564" w:rsidRPr="00D14564">
        <w:rPr>
          <w:rStyle w:val="StyleUnderline"/>
        </w:rPr>
        <w:t xml:space="preserve"> </w:t>
      </w:r>
      <w:r w:rsidRPr="00D14564">
        <w:rPr>
          <w:rStyle w:val="StyleUnderline"/>
        </w:rPr>
        <w:t>that any private citizen might</w:t>
      </w:r>
      <w:r w:rsidRPr="00D14564">
        <w:rPr>
          <w:sz w:val="16"/>
        </w:rPr>
        <w:t>. The passive informant observes and reports</w:t>
      </w:r>
      <w:r w:rsidR="00D14564" w:rsidRPr="00D14564">
        <w:rPr>
          <w:sz w:val="16"/>
        </w:rPr>
        <w:t xml:space="preserve"> </w:t>
      </w:r>
      <w:r w:rsidRPr="00D14564">
        <w:rPr>
          <w:sz w:val="16"/>
        </w:rPr>
        <w:t xml:space="preserve">to the police what she sees and hears. In other words, the </w:t>
      </w:r>
      <w:r w:rsidRPr="00D14564">
        <w:rPr>
          <w:rStyle w:val="StyleUnderline"/>
        </w:rPr>
        <w:t>passive</w:t>
      </w:r>
      <w:r w:rsidR="00D14564" w:rsidRPr="00D14564">
        <w:rPr>
          <w:rStyle w:val="StyleUnderline"/>
        </w:rPr>
        <w:t xml:space="preserve"> </w:t>
      </w:r>
      <w:r w:rsidRPr="00D14564">
        <w:rPr>
          <w:rStyle w:val="StyleUnderline"/>
        </w:rPr>
        <w:t>informant acts as a walking camera and audio recorder</w:t>
      </w:r>
      <w:proofErr w:type="gramStart"/>
      <w:r w:rsidRPr="00D14564">
        <w:rPr>
          <w:sz w:val="16"/>
        </w:rPr>
        <w:t>,238</w:t>
      </w:r>
      <w:proofErr w:type="gramEnd"/>
      <w:r w:rsidRPr="00D14564">
        <w:rPr>
          <w:sz w:val="16"/>
        </w:rPr>
        <w:t xml:space="preserve"> absorbing</w:t>
      </w:r>
      <w:r w:rsidR="00D14564" w:rsidRPr="00D14564">
        <w:rPr>
          <w:sz w:val="16"/>
        </w:rPr>
        <w:t xml:space="preserve"> </w:t>
      </w:r>
      <w:r w:rsidRPr="00D14564">
        <w:rPr>
          <w:sz w:val="16"/>
        </w:rPr>
        <w:t>everything around her and reporting what she sees. The passive informant</w:t>
      </w:r>
      <w:r w:rsidR="00D14564" w:rsidRPr="00D14564">
        <w:rPr>
          <w:sz w:val="16"/>
        </w:rPr>
        <w:t xml:space="preserve"> </w:t>
      </w:r>
      <w:r w:rsidRPr="00D14564">
        <w:rPr>
          <w:sz w:val="16"/>
        </w:rPr>
        <w:t>cannot target any particular individual, and she cannot do anything more</w:t>
      </w:r>
      <w:r w:rsidR="00D14564" w:rsidRPr="00D14564">
        <w:rPr>
          <w:sz w:val="16"/>
        </w:rPr>
        <w:t xml:space="preserve"> </w:t>
      </w:r>
      <w:r w:rsidRPr="00D14564">
        <w:rPr>
          <w:sz w:val="16"/>
        </w:rPr>
        <w:t>than observe. She might interact with other individuals who are present at</w:t>
      </w:r>
      <w:r w:rsidR="00D14564" w:rsidRPr="00D14564">
        <w:rPr>
          <w:sz w:val="16"/>
        </w:rPr>
        <w:t xml:space="preserve"> </w:t>
      </w:r>
      <w:r w:rsidRPr="00D14564">
        <w:rPr>
          <w:sz w:val="16"/>
        </w:rPr>
        <w:t>the scene of the observation, but only in ways that prove necessary to</w:t>
      </w:r>
      <w:r w:rsidR="00D14564" w:rsidRPr="00D14564">
        <w:rPr>
          <w:sz w:val="16"/>
        </w:rPr>
        <w:t xml:space="preserve"> </w:t>
      </w:r>
      <w:r w:rsidRPr="00D14564">
        <w:rPr>
          <w:sz w:val="16"/>
        </w:rPr>
        <w:t>deflect suspicion.</w:t>
      </w:r>
      <w:r w:rsidR="00D14564" w:rsidRPr="00D14564">
        <w:rPr>
          <w:sz w:val="16"/>
        </w:rPr>
        <w:t xml:space="preserve"> </w:t>
      </w:r>
      <w:r w:rsidRPr="00D14564">
        <w:rPr>
          <w:rStyle w:val="StyleUnderline"/>
        </w:rPr>
        <w:t>An active informant, on the other hand, would target a particular</w:t>
      </w:r>
      <w:r w:rsidR="00D14564" w:rsidRPr="00D14564">
        <w:rPr>
          <w:rStyle w:val="StyleUnderline"/>
        </w:rPr>
        <w:t xml:space="preserve"> </w:t>
      </w:r>
      <w:r w:rsidRPr="00D14564">
        <w:rPr>
          <w:rStyle w:val="StyleUnderline"/>
        </w:rPr>
        <w:t>person or specific group for observation and interaction</w:t>
      </w:r>
      <w:r w:rsidRPr="00D14564">
        <w:rPr>
          <w:sz w:val="16"/>
        </w:rPr>
        <w:t>. She would seek</w:t>
      </w:r>
      <w:r w:rsidR="00D14564" w:rsidRPr="00D14564">
        <w:rPr>
          <w:sz w:val="16"/>
        </w:rPr>
        <w:t xml:space="preserve"> </w:t>
      </w:r>
      <w:r w:rsidRPr="00D14564">
        <w:rPr>
          <w:sz w:val="16"/>
        </w:rPr>
        <w:t>to actively connect with these individuals in an effort to gather evidence of</w:t>
      </w:r>
      <w:r w:rsidR="00D14564" w:rsidRPr="00D14564">
        <w:rPr>
          <w:sz w:val="16"/>
        </w:rPr>
        <w:t xml:space="preserve"> </w:t>
      </w:r>
      <w:r w:rsidRPr="00D14564">
        <w:rPr>
          <w:sz w:val="16"/>
        </w:rPr>
        <w:t xml:space="preserve">wrongdoing, plotting, or other behavior. </w:t>
      </w:r>
      <w:r w:rsidRPr="00D14564">
        <w:rPr>
          <w:rStyle w:val="StyleUnderline"/>
        </w:rPr>
        <w:t>An active informant might</w:t>
      </w:r>
      <w:r w:rsidR="00D14564" w:rsidRPr="00D14564">
        <w:rPr>
          <w:rStyle w:val="StyleUnderline"/>
        </w:rPr>
        <w:t xml:space="preserve"> </w:t>
      </w:r>
      <w:r w:rsidRPr="00D14564">
        <w:rPr>
          <w:rStyle w:val="StyleUnderline"/>
        </w:rPr>
        <w:t>“work” a targeted individual closely, perhaps befriending the target and</w:t>
      </w:r>
      <w:r w:rsidR="00D14564" w:rsidRPr="00D14564">
        <w:rPr>
          <w:rStyle w:val="StyleUnderline"/>
        </w:rPr>
        <w:t xml:space="preserve"> </w:t>
      </w:r>
      <w:r w:rsidRPr="00D14564">
        <w:rPr>
          <w:rStyle w:val="StyleUnderline"/>
        </w:rPr>
        <w:t>her family, as long as the informant did not in any way press the target</w:t>
      </w:r>
      <w:r w:rsidR="00D14564" w:rsidRPr="00D14564">
        <w:rPr>
          <w:rStyle w:val="StyleUnderline"/>
        </w:rPr>
        <w:t xml:space="preserve"> </w:t>
      </w:r>
      <w:r w:rsidRPr="00D14564">
        <w:rPr>
          <w:rStyle w:val="StyleUnderline"/>
        </w:rPr>
        <w:t>toward illegal conduct</w:t>
      </w:r>
      <w:r w:rsidRPr="00D14564">
        <w:rPr>
          <w:sz w:val="16"/>
        </w:rPr>
        <w:t>.</w:t>
      </w:r>
      <w:r w:rsidRPr="00D14564">
        <w:rPr>
          <w:rStyle w:val="StyleUnderline"/>
        </w:rPr>
        <w:t>239The critical distinction between passive and active informants could</w:t>
      </w:r>
      <w:r w:rsidR="00D14564" w:rsidRPr="00D14564">
        <w:rPr>
          <w:rStyle w:val="StyleUnderline"/>
        </w:rPr>
        <w:t xml:space="preserve"> </w:t>
      </w:r>
      <w:r w:rsidRPr="00D14564">
        <w:rPr>
          <w:rStyle w:val="StyleUnderline"/>
        </w:rPr>
        <w:t>serve as the basis for negotiating the circumstances under which law</w:t>
      </w:r>
      <w:r w:rsidR="00D14564" w:rsidRPr="00D14564">
        <w:rPr>
          <w:rStyle w:val="StyleUnderline"/>
        </w:rPr>
        <w:t xml:space="preserve"> </w:t>
      </w:r>
      <w:r w:rsidRPr="00D14564">
        <w:rPr>
          <w:rStyle w:val="StyleUnderline"/>
        </w:rPr>
        <w:t>enforcement could use informants. The parties could pledge to have</w:t>
      </w:r>
      <w:r w:rsidR="00D14564" w:rsidRPr="00D14564">
        <w:rPr>
          <w:rStyle w:val="StyleUnderline"/>
        </w:rPr>
        <w:t xml:space="preserve"> </w:t>
      </w:r>
      <w:r w:rsidRPr="00D14564">
        <w:rPr>
          <w:rStyle w:val="StyleUnderline"/>
        </w:rPr>
        <w:t>informants work only in a strictly passive way</w:t>
      </w:r>
      <w:r w:rsidRPr="00D14564">
        <w:rPr>
          <w:sz w:val="16"/>
        </w:rPr>
        <w:t>, unless and until some proof</w:t>
      </w:r>
      <w:r w:rsidR="00D14564" w:rsidRPr="00D14564">
        <w:rPr>
          <w:sz w:val="16"/>
        </w:rPr>
        <w:t xml:space="preserve"> </w:t>
      </w:r>
      <w:r w:rsidRPr="00D14564">
        <w:rPr>
          <w:sz w:val="16"/>
        </w:rPr>
        <w:t>of activity indicating possible terrorist or criminal behavior emerged</w:t>
      </w:r>
      <w:r w:rsidR="00D14564" w:rsidRPr="00D14564">
        <w:rPr>
          <w:sz w:val="16"/>
        </w:rPr>
        <w:t xml:space="preserve"> </w:t>
      </w:r>
      <w:r w:rsidRPr="00D14564">
        <w:rPr>
          <w:sz w:val="16"/>
        </w:rPr>
        <w:t>during passive observation—exactly as the FBI’s rules used to dictate</w:t>
      </w:r>
      <w:r w:rsidR="00D14564" w:rsidRPr="00D14564">
        <w:rPr>
          <w:sz w:val="16"/>
        </w:rPr>
        <w:t xml:space="preserve"> </w:t>
      </w:r>
      <w:r w:rsidRPr="00D14564">
        <w:rPr>
          <w:sz w:val="16"/>
        </w:rPr>
        <w:t xml:space="preserve">under the Levi Guidelines.240 </w:t>
      </w:r>
      <w:r w:rsidRPr="00D14564">
        <w:rPr>
          <w:rStyle w:val="StyleUnderline"/>
        </w:rPr>
        <w:t>The idea would be an informant who would</w:t>
      </w:r>
      <w:r w:rsidR="00D14564" w:rsidRPr="00D14564">
        <w:rPr>
          <w:rStyle w:val="StyleUnderline"/>
        </w:rPr>
        <w:t xml:space="preserve"> </w:t>
      </w:r>
      <w:r w:rsidRPr="00D14564">
        <w:rPr>
          <w:rStyle w:val="StyleUnderline"/>
        </w:rPr>
        <w:t>blend in completely and act no differently from any other person present</w:t>
      </w:r>
      <w:r w:rsidRPr="00D14564">
        <w:rPr>
          <w:sz w:val="16"/>
        </w:rPr>
        <w:t>.</w:t>
      </w:r>
      <w:r w:rsidR="00D14564" w:rsidRPr="00D14564">
        <w:rPr>
          <w:sz w:val="16"/>
        </w:rPr>
        <w:t xml:space="preserve"> </w:t>
      </w:r>
      <w:r w:rsidRPr="00D14564">
        <w:rPr>
          <w:sz w:val="16"/>
        </w:rPr>
        <w:t>Given that we cannot exclude the possibility that religious groups</w:t>
      </w:r>
      <w:r w:rsidR="00D14564" w:rsidRPr="00D14564">
        <w:rPr>
          <w:sz w:val="16"/>
        </w:rPr>
        <w:t xml:space="preserve"> </w:t>
      </w:r>
      <w:r w:rsidRPr="00D14564">
        <w:rPr>
          <w:sz w:val="16"/>
        </w:rPr>
        <w:t>might (knowingly or unknowingly) harbor small groups or individuals bent</w:t>
      </w:r>
      <w:r w:rsidR="00D14564" w:rsidRPr="00D14564">
        <w:rPr>
          <w:sz w:val="16"/>
        </w:rPr>
        <w:t xml:space="preserve"> </w:t>
      </w:r>
      <w:r w:rsidRPr="00D14564">
        <w:rPr>
          <w:sz w:val="16"/>
        </w:rPr>
        <w:t xml:space="preserve">on terrorism, </w:t>
      </w:r>
      <w:r w:rsidRPr="00D14564">
        <w:rPr>
          <w:rStyle w:val="StyleUnderline"/>
        </w:rPr>
        <w:t>law enforcement should retain the ability to use informants</w:t>
      </w:r>
      <w:r w:rsidR="00D14564" w:rsidRPr="00D14564">
        <w:rPr>
          <w:rStyle w:val="StyleUnderline"/>
        </w:rPr>
        <w:t xml:space="preserve"> </w:t>
      </w:r>
      <w:r w:rsidRPr="00D14564">
        <w:rPr>
          <w:rStyle w:val="StyleUnderline"/>
        </w:rPr>
        <w:t>in these settings, but only passively, as a way to check leads or find out if</w:t>
      </w:r>
      <w:r w:rsidR="00D14564" w:rsidRPr="00D14564">
        <w:rPr>
          <w:rStyle w:val="StyleUnderline"/>
        </w:rPr>
        <w:t xml:space="preserve"> </w:t>
      </w:r>
      <w:r w:rsidRPr="00D14564">
        <w:rPr>
          <w:rStyle w:val="StyleUnderline"/>
        </w:rPr>
        <w:t>any activity exists which deserves some greater degree of attention. A</w:t>
      </w:r>
      <w:r w:rsidR="00D14564" w:rsidRPr="00D14564">
        <w:rPr>
          <w:rStyle w:val="StyleUnderline"/>
        </w:rPr>
        <w:t xml:space="preserve"> </w:t>
      </w:r>
      <w:r w:rsidRPr="00D14564">
        <w:rPr>
          <w:rStyle w:val="StyleUnderline"/>
        </w:rPr>
        <w:t>negotiated agreement would allow law enforcement to have the presence it</w:t>
      </w:r>
      <w:r w:rsidR="00D14564" w:rsidRPr="00D14564">
        <w:rPr>
          <w:rStyle w:val="StyleUnderline"/>
        </w:rPr>
        <w:t xml:space="preserve"> </w:t>
      </w:r>
      <w:r w:rsidRPr="00D14564">
        <w:rPr>
          <w:rStyle w:val="StyleUnderline"/>
        </w:rPr>
        <w:t>sometimes needs, and to have it without any proof of wrongdoing</w:t>
      </w:r>
      <w:r w:rsidRPr="00D14564">
        <w:rPr>
          <w:sz w:val="16"/>
        </w:rPr>
        <w:t>; in other</w:t>
      </w:r>
      <w:r w:rsidR="00D14564" w:rsidRPr="00D14564">
        <w:rPr>
          <w:sz w:val="16"/>
        </w:rPr>
        <w:t xml:space="preserve"> </w:t>
      </w:r>
      <w:r w:rsidRPr="00D14564">
        <w:rPr>
          <w:sz w:val="16"/>
        </w:rPr>
        <w:t>words, they could use passive informants at their discretion, as they may</w:t>
      </w:r>
      <w:r w:rsidR="00D14564" w:rsidRPr="00D14564">
        <w:rPr>
          <w:sz w:val="16"/>
        </w:rPr>
        <w:t xml:space="preserve"> </w:t>
      </w:r>
      <w:r w:rsidRPr="00D14564">
        <w:rPr>
          <w:sz w:val="16"/>
        </w:rPr>
        <w:t>now under existing law. At the same time, law enforcement would agree</w:t>
      </w:r>
      <w:r w:rsidR="00D14564" w:rsidRPr="00D14564">
        <w:rPr>
          <w:sz w:val="16"/>
        </w:rPr>
        <w:t xml:space="preserve"> </w:t>
      </w:r>
      <w:r w:rsidRPr="00D14564">
        <w:rPr>
          <w:sz w:val="16"/>
        </w:rPr>
        <w:t>to exercise this power only passively, so as to minimize intrusion and</w:t>
      </w:r>
      <w:r w:rsidR="00D14564" w:rsidRPr="00D14564">
        <w:rPr>
          <w:sz w:val="16"/>
        </w:rPr>
        <w:t xml:space="preserve"> </w:t>
      </w:r>
      <w:r w:rsidRPr="00D14564">
        <w:rPr>
          <w:sz w:val="16"/>
        </w:rPr>
        <w:t xml:space="preserve">interference. </w:t>
      </w:r>
      <w:r w:rsidRPr="00D14564">
        <w:rPr>
          <w:rStyle w:val="StyleUnderline"/>
        </w:rPr>
        <w:t>This arrangement seems like a good idea from both the point</w:t>
      </w:r>
      <w:r w:rsidR="00D14564" w:rsidRPr="00D14564">
        <w:rPr>
          <w:rStyle w:val="StyleUnderline"/>
        </w:rPr>
        <w:t xml:space="preserve"> </w:t>
      </w:r>
      <w:r w:rsidRPr="00D14564">
        <w:rPr>
          <w:rStyle w:val="StyleUnderline"/>
        </w:rPr>
        <w:t>of view of law enforcement success, because it allows police and security</w:t>
      </w:r>
      <w:r w:rsidR="00D14564" w:rsidRPr="00D14564">
        <w:rPr>
          <w:rStyle w:val="StyleUnderline"/>
        </w:rPr>
        <w:t xml:space="preserve"> </w:t>
      </w:r>
      <w:r w:rsidRPr="00D14564">
        <w:rPr>
          <w:rStyle w:val="StyleUnderline"/>
        </w:rPr>
        <w:t>agencies to look and listen for any indicators of real trouble, and from the</w:t>
      </w:r>
      <w:r w:rsidR="00D14564" w:rsidRPr="00D14564">
        <w:rPr>
          <w:rStyle w:val="StyleUnderline"/>
        </w:rPr>
        <w:t xml:space="preserve"> </w:t>
      </w:r>
      <w:r w:rsidRPr="00D14564">
        <w:rPr>
          <w:rStyle w:val="StyleUnderline"/>
        </w:rPr>
        <w:t>point of view of the communities, because they would have assurance that</w:t>
      </w:r>
      <w:r w:rsidR="00D14564" w:rsidRPr="00D14564">
        <w:rPr>
          <w:rStyle w:val="StyleUnderline"/>
        </w:rPr>
        <w:t xml:space="preserve"> </w:t>
      </w:r>
      <w:r w:rsidRPr="00D14564">
        <w:rPr>
          <w:rStyle w:val="StyleUnderline"/>
        </w:rPr>
        <w:t>the worship and fellowship that form the core of activities at religious</w:t>
      </w:r>
      <w:r w:rsidR="00D14564" w:rsidRPr="00D14564">
        <w:rPr>
          <w:rStyle w:val="StyleUnderline"/>
        </w:rPr>
        <w:t xml:space="preserve"> </w:t>
      </w:r>
      <w:r w:rsidRPr="00D14564">
        <w:rPr>
          <w:rStyle w:val="StyleUnderline"/>
        </w:rPr>
        <w:t>institutions would not encounter government interference or disruption</w:t>
      </w:r>
      <w:r w:rsidRPr="00D14564">
        <w:rPr>
          <w:sz w:val="16"/>
        </w:rPr>
        <w:t>,</w:t>
      </w:r>
      <w:r w:rsidR="00D14564" w:rsidRPr="00D14564">
        <w:rPr>
          <w:sz w:val="16"/>
        </w:rPr>
        <w:t xml:space="preserve"> </w:t>
      </w:r>
      <w:r w:rsidRPr="00D14564">
        <w:rPr>
          <w:sz w:val="16"/>
        </w:rPr>
        <w:t>unless absolutely necessary.241</w:t>
      </w:r>
      <w:r w:rsidR="00D14564" w:rsidRPr="00D14564">
        <w:rPr>
          <w:sz w:val="16"/>
        </w:rPr>
        <w:t xml:space="preserve">Something more would be required for law enforcement to make use of active informants under a negotiated agreement. In particular, the use of active informants would require some evidence. Law enforcement could use active informants only if some reasonable, fact-based suspicion existed to link a particular suspect or suspects to engagement in terrorist activity or other criminal conduct. That is, the police would agree not to use an active informant just to make sure nothing is happening. Rather, </w:t>
      </w:r>
      <w:r w:rsidR="00D14564" w:rsidRPr="00D14564">
        <w:rPr>
          <w:rStyle w:val="StyleUnderline"/>
        </w:rPr>
        <w:t>the use of active informants would require some minimal evidence—</w:t>
      </w:r>
      <w:r w:rsidR="00D14564" w:rsidRPr="00D14564">
        <w:rPr>
          <w:sz w:val="16"/>
        </w:rPr>
        <w:t xml:space="preserve"> something more than a hunch, feeling, or intuition—</w:t>
      </w:r>
      <w:r w:rsidR="00D14564" w:rsidRPr="00D14564">
        <w:rPr>
          <w:rStyle w:val="StyleUnderline"/>
        </w:rPr>
        <w:t xml:space="preserve">indicating that illegal activity has been, is, or will be taking place. </w:t>
      </w:r>
      <w:r w:rsidR="00D14564" w:rsidRPr="00D14564">
        <w:rPr>
          <w:sz w:val="16"/>
        </w:rPr>
        <w:t xml:space="preserve">Police officers involved in any investigation should have little difficulty understanding this reasonable, fact-based suspicion rule because it comes from Terry v. Ohio, under which courts have used the same standard to test police officers’ decisions to stop and frisk suspects for almost forty years.242 A system regulating informant use according to whether the facts would support a passive or active informant operation would allow the government to use relatively unintrusive passive informants without seeking permission; more intrusive (i.e., active) informant activity would require fact-based suspicion that terrorist or other criminal activity might be afoot. </w:t>
      </w:r>
      <w:r w:rsidR="00D14564" w:rsidRPr="00D14564">
        <w:rPr>
          <w:rStyle w:val="StyleUnderline"/>
        </w:rPr>
        <w:t xml:space="preserve">This bifurcation would give the government the flexibility it needs to gather information or investigate leads, but it would also require some evidence to conduct active informant investigations and limit these investigations to situations potentially posing danger. </w:t>
      </w:r>
    </w:p>
    <w:p w14:paraId="50F8472D" w14:textId="23E2E8CA" w:rsidR="00915CA3" w:rsidRDefault="00915CA3" w:rsidP="00915CA3">
      <w:pPr>
        <w:pStyle w:val="Heading4"/>
      </w:pPr>
      <w:r>
        <w:t>Solves mutual education – increases productivity of law enforcement</w:t>
      </w:r>
      <w:r w:rsidR="00D14564">
        <w:t xml:space="preserve"> and relations</w:t>
      </w:r>
    </w:p>
    <w:p w14:paraId="3B2E348D" w14:textId="59C1E64C" w:rsidR="00915CA3" w:rsidRPr="00915CA3" w:rsidRDefault="00915CA3" w:rsidP="00915CA3">
      <w:pPr>
        <w:rPr>
          <w:sz w:val="16"/>
        </w:rPr>
      </w:pPr>
      <w:r w:rsidRPr="00915CA3">
        <w:rPr>
          <w:rStyle w:val="Style13ptBold"/>
        </w:rPr>
        <w:t>Harris 10</w:t>
      </w:r>
      <w:r w:rsidRPr="00915CA3">
        <w:rPr>
          <w:sz w:val="16"/>
        </w:rPr>
        <w:t xml:space="preserve"> [David, Professor of Law at the University of Pittsburg, 2010, “Law Enforcement and Intelligence Gathering in Muslim and Immigrant Communities After 9/11”, </w:t>
      </w:r>
      <w:hyperlink r:id="rId12" w:history="1">
        <w:r w:rsidRPr="00915CA3">
          <w:rPr>
            <w:rStyle w:val="Hyperlink"/>
            <w:sz w:val="16"/>
          </w:rPr>
          <w:t>https://socialchangenyu.files.wordpress.com/2012/09/law-enforcement-and-intelligence-gathering-in-muslim-and-immigrant-communities-after-911-harris.pdf</w:t>
        </w:r>
      </w:hyperlink>
      <w:r w:rsidRPr="00915CA3">
        <w:rPr>
          <w:sz w:val="16"/>
        </w:rPr>
        <w:t>] //dickies</w:t>
      </w:r>
    </w:p>
    <w:p w14:paraId="3EC5597D" w14:textId="23D22C40" w:rsidR="00915CA3" w:rsidRPr="00915CA3" w:rsidRDefault="00915CA3" w:rsidP="00915CA3">
      <w:pPr>
        <w:rPr>
          <w:sz w:val="16"/>
        </w:rPr>
      </w:pPr>
      <w:proofErr w:type="gramStart"/>
      <w:r w:rsidRPr="00915CA3">
        <w:rPr>
          <w:sz w:val="16"/>
        </w:rPr>
        <w:t>iv) Education</w:t>
      </w:r>
      <w:proofErr w:type="gramEnd"/>
      <w:r w:rsidRPr="00915CA3">
        <w:rPr>
          <w:sz w:val="16"/>
        </w:rPr>
        <w:t xml:space="preserve"> Across the Divide Fourth, the </w:t>
      </w:r>
      <w:r w:rsidRPr="00915CA3">
        <w:rPr>
          <w:rStyle w:val="StyleUnderline"/>
        </w:rPr>
        <w:t>parties might agree on a process of mutual education</w:t>
      </w:r>
      <w:r w:rsidRPr="00915CA3">
        <w:rPr>
          <w:sz w:val="16"/>
        </w:rPr>
        <w:t xml:space="preserve">. For its part, </w:t>
      </w:r>
      <w:r w:rsidRPr="00915CA3">
        <w:rPr>
          <w:rStyle w:val="StyleUnderline"/>
        </w:rPr>
        <w:t xml:space="preserve">law enforcement might educate Muslim groups and congregations so that they could recognize actual suspicious behavior, as opposed to simply relying on hunches about people who have unusual opinions. </w:t>
      </w:r>
      <w:r w:rsidRPr="00915CA3">
        <w:rPr>
          <w:sz w:val="16"/>
        </w:rPr>
        <w:t xml:space="preserve">It has become common for police departments and the FBI to appeal to Muslim communities to report anything suspicious, much as FBI Director Mueller did in the speech quoted at the beginning of this article.250 While there is no reason to doubt the sincerity of Mueller’s exhortation, it was also quite general. It is all very well to ask community members to report their suspicions, and even such a general request may produce leads for law enforcement. It is true that not all leads may actually help law enforcement; this is true even when all the leads in an investigation originate from law enforcement professionals. It seems likely that </w:t>
      </w:r>
      <w:r w:rsidRPr="00915CA3">
        <w:rPr>
          <w:rStyle w:val="StyleUnderline"/>
        </w:rPr>
        <w:t>an untrained member of the public, if asked to provide information to the police about something as unusual as possible terrorist activity, would</w:t>
      </w:r>
      <w:r w:rsidRPr="00915CA3">
        <w:rPr>
          <w:sz w:val="16"/>
        </w:rPr>
        <w:t xml:space="preserve">, in good faith, </w:t>
      </w:r>
      <w:r w:rsidRPr="00915CA3">
        <w:rPr>
          <w:rStyle w:val="StyleUnderline"/>
        </w:rPr>
        <w:t>inevitably produce mostly</w:t>
      </w:r>
      <w:r w:rsidRPr="00915CA3">
        <w:rPr>
          <w:sz w:val="16"/>
        </w:rPr>
        <w:t xml:space="preserve"> (if not wholly) </w:t>
      </w:r>
      <w:r w:rsidRPr="00915CA3">
        <w:rPr>
          <w:rStyle w:val="StyleUnderline"/>
        </w:rPr>
        <w:t>useless leads</w:t>
      </w:r>
      <w:r w:rsidRPr="00915CA3">
        <w:rPr>
          <w:sz w:val="16"/>
        </w:rPr>
        <w:t xml:space="preserve">, </w:t>
      </w:r>
      <w:r w:rsidRPr="00915CA3">
        <w:rPr>
          <w:rStyle w:val="StyleUnderline"/>
        </w:rPr>
        <w:t>which officers and agents must then spend their valuable time pursuing</w:t>
      </w:r>
      <w:r w:rsidRPr="00915CA3">
        <w:rPr>
          <w:sz w:val="16"/>
        </w:rPr>
        <w:t xml:space="preserve">. Without some concrete indication of what “suspicious action” means, most lay people would stand little chance of spotting the real thing. </w:t>
      </w:r>
      <w:r w:rsidRPr="00915CA3">
        <w:rPr>
          <w:rStyle w:val="StyleUnderline"/>
        </w:rPr>
        <w:t>Training communities regarding the types of information that law enforcement agencies want is one way to improve the amount of useful information law enforcement receives.</w:t>
      </w:r>
      <w:r w:rsidRPr="00915CA3">
        <w:rPr>
          <w:sz w:val="16"/>
        </w:rPr>
        <w:t xml:space="preserve"> Moreover, the FBI, the Department of Homeland Security, and even local police are in a good position to provide such training. For their part</w:t>
      </w:r>
      <w:r w:rsidRPr="00915CA3">
        <w:rPr>
          <w:rStyle w:val="StyleUnderline"/>
        </w:rPr>
        <w:t>, Muslim communities could educate law enforcement about social and religious customs, particularly habits of language</w:t>
      </w:r>
      <w:r w:rsidRPr="00915CA3">
        <w:rPr>
          <w:sz w:val="16"/>
        </w:rPr>
        <w:t xml:space="preserve">. Considerable amounts of such cultural and religious training regarding the customs and mores of Islam, by Muslims for police and FBI agents, already takes place.251 Many police chiefs and law enforcement administrators at all levels have expressed enthusiastic support for </w:t>
      </w:r>
      <w:r w:rsidRPr="00915CA3">
        <w:rPr>
          <w:rStyle w:val="StyleUnderline"/>
        </w:rPr>
        <w:t>these efforts</w:t>
      </w:r>
      <w:r w:rsidRPr="00915CA3">
        <w:rPr>
          <w:sz w:val="16"/>
        </w:rPr>
        <w:t xml:space="preserve"> and stated that this type of training </w:t>
      </w:r>
      <w:r w:rsidRPr="00915CA3">
        <w:rPr>
          <w:rStyle w:val="StyleUnderline"/>
        </w:rPr>
        <w:t>has greatly enhanced their agencies’ capabilities, as well as relationships with the Muslim communities</w:t>
      </w:r>
      <w:r w:rsidRPr="00915CA3">
        <w:rPr>
          <w:sz w:val="16"/>
        </w:rPr>
        <w:t xml:space="preserve">.252 Language is a special area of concern that these trainings should specifically address. </w:t>
      </w:r>
      <w:r w:rsidRPr="00915CA3">
        <w:rPr>
          <w:rStyle w:val="StyleUnderline"/>
        </w:rPr>
        <w:t>Arabic speakers may sometimes express opinions in Arabic in stronger, more vehement ways than one might hear in English; these kinds of comments can hit Western ears as angry, radical, or extremist—even when speakers intend nothing of the sort</w:t>
      </w:r>
      <w:r w:rsidRPr="00915CA3">
        <w:rPr>
          <w:sz w:val="16"/>
        </w:rPr>
        <w:t xml:space="preserve">.253 While it is true that law enforcement must react vigorously to any words expressing an intention to take some illegal or dangerous action, they must also exercise caution, because linguistic, stylistic, and idiomatic differences can give a listener a misleading impression. </w:t>
      </w:r>
    </w:p>
    <w:p w14:paraId="0FF8B66E" w14:textId="3ECC170A" w:rsidR="00915CA3" w:rsidRDefault="00915CA3" w:rsidP="00915CA3">
      <w:pPr>
        <w:pStyle w:val="Heading2"/>
      </w:pPr>
      <w:r>
        <w:t>Aff cards</w:t>
      </w:r>
    </w:p>
    <w:p w14:paraId="1FCD6989" w14:textId="77777777" w:rsidR="00915CA3" w:rsidRDefault="00915CA3" w:rsidP="00915CA3">
      <w:pPr>
        <w:pStyle w:val="Heading4"/>
      </w:pPr>
      <w:r>
        <w:t>Negotiated approach fails – police circumvent and coordination fails</w:t>
      </w:r>
    </w:p>
    <w:p w14:paraId="2656700F" w14:textId="77777777" w:rsidR="00915CA3" w:rsidRPr="00A24310" w:rsidRDefault="00915CA3" w:rsidP="00915CA3">
      <w:pPr>
        <w:rPr>
          <w:sz w:val="16"/>
        </w:rPr>
      </w:pPr>
      <w:r w:rsidRPr="00915CA3">
        <w:rPr>
          <w:rStyle w:val="Style13ptBold"/>
        </w:rPr>
        <w:t>Harris 10</w:t>
      </w:r>
      <w:r w:rsidRPr="00915CA3">
        <w:rPr>
          <w:sz w:val="16"/>
        </w:rPr>
        <w:t xml:space="preserve"> [David, Professor of Law at the University of Pittsburg, 2010, “Law Enforcement and Intelligence Gathering in Muslim and Immigrant Communities After 9/11”, </w:t>
      </w:r>
      <w:hyperlink r:id="rId13" w:history="1">
        <w:r w:rsidRPr="00915CA3">
          <w:rPr>
            <w:rStyle w:val="Hyperlink"/>
            <w:sz w:val="16"/>
          </w:rPr>
          <w:t>https://socialchangenyu.files.wordpress.com/2012/09/law-enforcement-and-intelligence-gathering-in-muslim-and-immigrant-communities-after-911-harris.pdf</w:t>
        </w:r>
      </w:hyperlink>
      <w:r w:rsidRPr="00915CA3">
        <w:rPr>
          <w:sz w:val="16"/>
        </w:rPr>
        <w:t>] //dickies</w:t>
      </w:r>
    </w:p>
    <w:p w14:paraId="5D15A745" w14:textId="77777777" w:rsidR="00915CA3" w:rsidRPr="00A24310" w:rsidRDefault="00915CA3" w:rsidP="00915CA3">
      <w:pPr>
        <w:rPr>
          <w:rStyle w:val="StyleUnderline"/>
        </w:rPr>
      </w:pPr>
      <w:r w:rsidRPr="00A24310">
        <w:rPr>
          <w:sz w:val="16"/>
        </w:rPr>
        <w:t xml:space="preserve">To be sure, </w:t>
      </w:r>
      <w:r w:rsidRPr="00A24310">
        <w:rPr>
          <w:rStyle w:val="StyleUnderline"/>
        </w:rPr>
        <w:t>the negotiated approach has flaws.</w:t>
      </w:r>
      <w:r w:rsidRPr="00A24310">
        <w:rPr>
          <w:sz w:val="16"/>
        </w:rPr>
        <w:t xml:space="preserve"> It is not a perfect system for accomplishing the twin goals of winning help and intelligence for law enforcement on the one hand, and winning respect for the Muslim community on the other. As things stand, no existing solution can put these two objectives perfectly in balance. But while some degree of tension between them seems inevitable, the negotiated approach comes closest to a reasonable balance. Nevertheless, any proponent of this approach must reckon with at least three specific problems. First, </w:t>
      </w:r>
      <w:r w:rsidRPr="00A24310">
        <w:rPr>
          <w:rStyle w:val="StyleUnderline"/>
        </w:rPr>
        <w:t>the negotiated approach would carry with it substantial questions concerning enforceability</w:t>
      </w:r>
      <w:r w:rsidRPr="00A24310">
        <w:rPr>
          <w:sz w:val="16"/>
        </w:rPr>
        <w:t xml:space="preserve">. </w:t>
      </w:r>
      <w:r w:rsidRPr="00A24310">
        <w:rPr>
          <w:rStyle w:val="StyleUnderline"/>
        </w:rPr>
        <w:t>What if police agree to an arrangement with their Muslim partners</w:t>
      </w:r>
      <w:r w:rsidRPr="00A24310">
        <w:rPr>
          <w:sz w:val="16"/>
        </w:rPr>
        <w:t xml:space="preserve">, perhaps including the four points described above, </w:t>
      </w:r>
      <w:r w:rsidRPr="00A24310">
        <w:rPr>
          <w:rStyle w:val="StyleUnderline"/>
        </w:rPr>
        <w:t>but</w:t>
      </w:r>
      <w:r w:rsidRPr="00A24310">
        <w:rPr>
          <w:sz w:val="16"/>
        </w:rPr>
        <w:t xml:space="preserve"> in some particular case </w:t>
      </w:r>
      <w:r w:rsidRPr="00A24310">
        <w:rPr>
          <w:rStyle w:val="StyleUnderline"/>
        </w:rPr>
        <w:t>decide that they will not abide by it</w:t>
      </w:r>
      <w:r w:rsidRPr="00A24310">
        <w:rPr>
          <w:sz w:val="16"/>
        </w:rPr>
        <w:t xml:space="preserve">, for what they believe to be good and sufficient reasons? For example, suppose that law enforcement were to hear rumors of suspicion surrounding a very religious foreigner, new to the Muslim community. Besides the religious nature of the person’s appearance and practices, no known factual basis for suspicion exists. </w:t>
      </w:r>
      <w:r w:rsidRPr="00A24310">
        <w:rPr>
          <w:rStyle w:val="StyleUnderline"/>
        </w:rPr>
        <w:t>The police may simply decide that they do not want to take a chance that someone harmful will slip through their fingers, so they decide, without any reasonable suspicion, that the case calls for the use of an active informant</w:t>
      </w:r>
      <w:r w:rsidRPr="00A24310">
        <w:rPr>
          <w:sz w:val="16"/>
        </w:rPr>
        <w:t xml:space="preserve">. Should this become known, </w:t>
      </w:r>
      <w:r w:rsidRPr="00A24310">
        <w:rPr>
          <w:rStyle w:val="StyleUnderline"/>
        </w:rPr>
        <w:t>no one—no institution, no court, no judge, no inspector, no arbiter—could do anything to enforce the rules that the police had agreed to with the Muslim community; neither the community nor anyone else would have standing to litigate the matter or any enforceable right to take action</w:t>
      </w:r>
      <w:r w:rsidRPr="00A24310">
        <w:rPr>
          <w:sz w:val="16"/>
        </w:rPr>
        <w:t xml:space="preserve">. Without any kind of enforcement mechanism, </w:t>
      </w:r>
      <w:r w:rsidRPr="00A24310">
        <w:rPr>
          <w:rStyle w:val="StyleUnderline"/>
        </w:rPr>
        <w:t>negotiated agreements of the type proposed here would bind the police only in the loosest sense</w:t>
      </w:r>
      <w:r w:rsidRPr="00A24310">
        <w:rPr>
          <w:sz w:val="16"/>
        </w:rPr>
        <w:t xml:space="preserve">. Second, </w:t>
      </w:r>
      <w:r w:rsidRPr="00A24310">
        <w:rPr>
          <w:rStyle w:val="StyleUnderline"/>
        </w:rPr>
        <w:t>it is impossible to ignore the unbalanced power inherent in such a negotiation. Law enforcement does not have to agree to anything</w:t>
      </w:r>
      <w:r w:rsidRPr="00A24310">
        <w:rPr>
          <w:sz w:val="16"/>
        </w:rPr>
        <w:t xml:space="preserve">; it now has all the power it needs to use informants in any way and at any time it wants, and </w:t>
      </w:r>
      <w:r w:rsidRPr="00A24310">
        <w:rPr>
          <w:rStyle w:val="StyleUnderline"/>
        </w:rPr>
        <w:t>it need not seek permission from anyone to use this power, least of all from the (Muslim)</w:t>
      </w:r>
      <w:r w:rsidRPr="00A24310">
        <w:rPr>
          <w:sz w:val="16"/>
        </w:rPr>
        <w:t xml:space="preserve"> </w:t>
      </w:r>
      <w:r w:rsidRPr="00A24310">
        <w:rPr>
          <w:rStyle w:val="StyleUnderline"/>
        </w:rPr>
        <w:t>community under scrutiny</w:t>
      </w:r>
      <w:r w:rsidRPr="00A24310">
        <w:rPr>
          <w:sz w:val="16"/>
        </w:rPr>
        <w:t>. While this unilateral approach clearly has costs</w:t>
      </w:r>
      <w:proofErr w:type="gramStart"/>
      <w:r w:rsidRPr="00A24310">
        <w:rPr>
          <w:sz w:val="16"/>
        </w:rPr>
        <w:t>,264</w:t>
      </w:r>
      <w:proofErr w:type="gramEnd"/>
      <w:r w:rsidRPr="00A24310">
        <w:rPr>
          <w:sz w:val="16"/>
        </w:rPr>
        <w:t xml:space="preserve"> law enforcement may freely ignore them under the status quo if it wishes. Muslim communities, for their parts, have no power to force the police to the bargaining table, and they cannot force any change in police policy. They can only caution the police that, if they perceive informants being used and overused in their religious institutions, many Muslims will become more fearful and less trusting of law enforcement, as well as less likely to approach police with vital information.265Surely, both of these ideas constitute fair criticism. Still, both merely redirect us to the underlying premise of the whole negotiated approach. The police both want and need the cooperation of the community and the crucial intelligence that a cooperative relationship facilitates. If and when law enforcement recognizes this fact, the desire of the police to further the building of such relationships will serve as the enforcement mechanism. This will not always be enough to restrain law enforcement and force it to consistently honor its obligations under a negotiated agreement, but it is preferable to the alternative. It is better than the current “we make the rules” approach, and certainly preferable from the perspective of the community, for which a negotiated arrangement limiting the use of informants can only be an improvement. </w:t>
      </w:r>
      <w:r w:rsidRPr="00A24310">
        <w:rPr>
          <w:rStyle w:val="StyleUnderline"/>
        </w:rPr>
        <w:t>Third, the local aspect of the negotiated approach proposed here</w:t>
      </w:r>
      <w:r w:rsidRPr="00A24310">
        <w:rPr>
          <w:sz w:val="16"/>
        </w:rPr>
        <w:t xml:space="preserve">, explained as one of its strengths, </w:t>
      </w:r>
      <w:r w:rsidRPr="00A24310">
        <w:rPr>
          <w:rStyle w:val="StyleUnderline"/>
        </w:rPr>
        <w:t>may also constitute a weakness. Because of the stratified nature of law enforcement in the United States, there would be multiple law enforcement entities with which any Muslim community wishing to negotiate an agreement would have to deal. There are local departments for cities and counties, often with overlapping jurisdiction</w:t>
      </w:r>
      <w:r w:rsidRPr="00A24310">
        <w:rPr>
          <w:sz w:val="16"/>
        </w:rPr>
        <w:t xml:space="preserve">. </w:t>
      </w:r>
      <w:r w:rsidRPr="00A24310">
        <w:rPr>
          <w:rStyle w:val="StyleUnderline"/>
        </w:rPr>
        <w:t>A local police department</w:t>
      </w:r>
      <w:r w:rsidRPr="00A24310">
        <w:rPr>
          <w:sz w:val="16"/>
        </w:rPr>
        <w:t>—even a large one, like the NYPD—</w:t>
      </w:r>
      <w:r w:rsidRPr="00A24310">
        <w:rPr>
          <w:rStyle w:val="StyleUnderline"/>
        </w:rPr>
        <w:t>could adopt its own policies on these matters. There are also federal agencies, such as the FBI</w:t>
      </w:r>
      <w:r w:rsidRPr="00A24310">
        <w:rPr>
          <w:sz w:val="16"/>
        </w:rPr>
        <w:t xml:space="preserve">, that play primary anti-terrorism roles. To make matters even more complex, </w:t>
      </w:r>
      <w:r w:rsidRPr="00A24310">
        <w:rPr>
          <w:rStyle w:val="StyleUnderline"/>
        </w:rPr>
        <w:t>the federal level is itself stratified. The FBI has fifty</w:t>
      </w:r>
      <w:r w:rsidRPr="00A24310">
        <w:rPr>
          <w:sz w:val="16"/>
        </w:rPr>
        <w:t>-</w:t>
      </w:r>
      <w:r w:rsidRPr="00A24310">
        <w:rPr>
          <w:rStyle w:val="StyleUnderline"/>
        </w:rPr>
        <w:t>six field offices</w:t>
      </w:r>
      <w:r w:rsidRPr="00A24310">
        <w:rPr>
          <w:sz w:val="16"/>
        </w:rPr>
        <w:t xml:space="preserve"> around the country, </w:t>
      </w:r>
      <w:r w:rsidRPr="00A24310">
        <w:rPr>
          <w:rStyle w:val="StyleUnderline"/>
        </w:rPr>
        <w:t>as well as more than 400 regional agencies</w:t>
      </w:r>
      <w:r w:rsidRPr="00A24310">
        <w:rPr>
          <w:sz w:val="16"/>
        </w:rPr>
        <w:t xml:space="preserve"> in smaller towns and cities.266 Each one of these field offices reports to FBI headquarters in Washington, D.C., and must follow national FBI policy.267 Moreover, </w:t>
      </w:r>
      <w:r w:rsidRPr="00A24310">
        <w:rPr>
          <w:rStyle w:val="StyleUnderline"/>
        </w:rPr>
        <w:t>the FBI itself is only one part of U.S. Department of Justice, which has the final say over FBI policy</w:t>
      </w:r>
      <w:r w:rsidRPr="00A24310">
        <w:rPr>
          <w:sz w:val="16"/>
        </w:rPr>
        <w:t xml:space="preserve">. As a result, </w:t>
      </w:r>
      <w:r w:rsidRPr="00A24310">
        <w:rPr>
          <w:rStyle w:val="StyleUnderline"/>
        </w:rPr>
        <w:t xml:space="preserve">even if a local FBI office wishes to negotiate and agree to a set of limits and rules for the use of informants, it remains less than clear whether it would have the power to do so, or whether FBI headquarters or the Department of Justice would allow it. </w:t>
      </w:r>
    </w:p>
    <w:p w14:paraId="75E54587" w14:textId="77777777" w:rsidR="002F1150" w:rsidRDefault="002F1150" w:rsidP="00DB5363">
      <w:pPr>
        <w:pStyle w:val="Heading1"/>
      </w:pPr>
    </w:p>
    <w:p w14:paraId="5B5F4625" w14:textId="77777777" w:rsidR="00770E1E" w:rsidRDefault="00770E1E" w:rsidP="00770E1E"/>
    <w:p w14:paraId="7112E170" w14:textId="344DB247" w:rsidR="00770E1E" w:rsidRDefault="00770E1E" w:rsidP="00770E1E">
      <w:pPr>
        <w:pStyle w:val="Heading1"/>
      </w:pPr>
      <w:r>
        <w:t>*Neolib K</w:t>
      </w:r>
    </w:p>
    <w:p w14:paraId="3018F24F" w14:textId="4A8EF3C9" w:rsidR="00D63DFA" w:rsidRDefault="00D63DFA" w:rsidP="00D63DFA">
      <w:pPr>
        <w:pStyle w:val="Heading3"/>
      </w:pPr>
      <w:r>
        <w:t>Notes</w:t>
      </w:r>
    </w:p>
    <w:p w14:paraId="58CCF990" w14:textId="6A7BCCAC" w:rsidR="00D63DFA" w:rsidRDefault="00D63DFA" w:rsidP="006F6F15">
      <w:pPr>
        <w:pStyle w:val="Heading4"/>
      </w:pPr>
      <w:r>
        <w:t xml:space="preserve">Integrate with the neolib vs K affs file </w:t>
      </w:r>
      <w:r w:rsidR="008D6452">
        <w:t>our lab</w:t>
      </w:r>
      <w:r>
        <w:t xml:space="preserve"> is working on</w:t>
      </w:r>
      <w:r w:rsidR="008D6452">
        <w:t>!</w:t>
      </w:r>
    </w:p>
    <w:p w14:paraId="60A95424" w14:textId="3A322096" w:rsidR="00D63DFA" w:rsidRPr="00D63DFA" w:rsidRDefault="00D63DFA" w:rsidP="00D63DFA">
      <w:pPr>
        <w:pStyle w:val="Heading3"/>
      </w:pPr>
      <w:r>
        <w:t>Link</w:t>
      </w:r>
    </w:p>
    <w:p w14:paraId="5FCF8585" w14:textId="77777777" w:rsidR="007C6603" w:rsidRPr="00052B64" w:rsidRDefault="007C6603" w:rsidP="007C6603">
      <w:pPr>
        <w:pStyle w:val="Heading4"/>
      </w:pPr>
      <w:r w:rsidRPr="00052B64">
        <w:t>The war on terror and fear of Islam are rhetorical strategies to preclude critique of neoliberalism – their representations shut down movements while ensuring error replication</w:t>
      </w:r>
    </w:p>
    <w:p w14:paraId="3742260B" w14:textId="77777777" w:rsidR="007C6603" w:rsidRPr="00052B64" w:rsidRDefault="007C6603" w:rsidP="007C6603">
      <w:pPr>
        <w:rPr>
          <w:rStyle w:val="Style13ptBold"/>
          <w:rFonts w:asciiTheme="majorHAnsi" w:hAnsiTheme="majorHAnsi"/>
        </w:rPr>
      </w:pPr>
      <w:r w:rsidRPr="00052B64">
        <w:rPr>
          <w:rStyle w:val="Style13ptBold"/>
          <w:rFonts w:asciiTheme="majorHAnsi" w:hAnsiTheme="majorHAnsi"/>
        </w:rPr>
        <w:t>Fasenfest 11</w:t>
      </w:r>
    </w:p>
    <w:p w14:paraId="7FBA4EF5" w14:textId="77777777" w:rsidR="007C6603" w:rsidRPr="00052B64" w:rsidRDefault="007C6603" w:rsidP="007C6603">
      <w:pPr>
        <w:rPr>
          <w:rFonts w:asciiTheme="majorHAnsi" w:hAnsiTheme="majorHAnsi"/>
        </w:rPr>
      </w:pPr>
      <w:r w:rsidRPr="00052B64">
        <w:rPr>
          <w:rFonts w:asciiTheme="majorHAnsi" w:hAnsiTheme="majorHAnsi"/>
        </w:rPr>
        <w:t xml:space="preserve">(David Fasenfest, American sociologist and an Associate Professor at Wayne State University, “Terrorism, Neo-Liberalism and Political Rhetoric,” </w:t>
      </w:r>
      <w:r w:rsidRPr="00052B64">
        <w:rPr>
          <w:rFonts w:asciiTheme="majorHAnsi" w:hAnsiTheme="majorHAnsi"/>
          <w:i/>
        </w:rPr>
        <w:t>Critical Sociology</w:t>
      </w:r>
      <w:r w:rsidRPr="00052B64">
        <w:rPr>
          <w:rFonts w:asciiTheme="majorHAnsi" w:hAnsiTheme="majorHAnsi"/>
        </w:rPr>
        <w:t xml:space="preserve"> 37 (4) 2011)</w:t>
      </w:r>
    </w:p>
    <w:p w14:paraId="2973FA7A" w14:textId="77777777" w:rsidR="007C6603" w:rsidRPr="00052B64" w:rsidRDefault="007C6603" w:rsidP="007C6603">
      <w:pPr>
        <w:rPr>
          <w:rFonts w:asciiTheme="majorHAnsi" w:hAnsiTheme="majorHAnsi"/>
        </w:rPr>
      </w:pPr>
    </w:p>
    <w:p w14:paraId="615CDC55" w14:textId="77777777" w:rsidR="007C6603" w:rsidRPr="00052B64" w:rsidRDefault="007C6603" w:rsidP="007C6603">
      <w:pPr>
        <w:rPr>
          <w:rStyle w:val="IntenseEmphasis"/>
          <w:rFonts w:asciiTheme="majorHAnsi" w:hAnsiTheme="majorHAnsi"/>
        </w:rPr>
      </w:pPr>
      <w:r w:rsidRPr="00052B64">
        <w:rPr>
          <w:rFonts w:asciiTheme="majorHAnsi" w:hAnsiTheme="majorHAnsi"/>
          <w:sz w:val="16"/>
          <w:szCs w:val="16"/>
        </w:rPr>
        <w:t xml:space="preserve">The second observation is over the ambivalence shown by Western governments and political parties in the USA. </w:t>
      </w:r>
      <w:r w:rsidRPr="00052B64">
        <w:rPr>
          <w:rStyle w:val="IntenseEmphasis"/>
          <w:rFonts w:asciiTheme="majorHAnsi" w:hAnsiTheme="majorHAnsi"/>
        </w:rPr>
        <w:t>Democracy is good</w:t>
      </w:r>
      <w:r w:rsidRPr="00052B64">
        <w:rPr>
          <w:rFonts w:asciiTheme="majorHAnsi" w:hAnsiTheme="majorHAnsi"/>
        </w:rPr>
        <w:t xml:space="preserve">, the mantra goes, </w:t>
      </w:r>
      <w:r w:rsidRPr="00052B64">
        <w:rPr>
          <w:rStyle w:val="IntenseEmphasis"/>
          <w:rFonts w:asciiTheme="majorHAnsi" w:hAnsiTheme="majorHAnsi"/>
        </w:rPr>
        <w:t>but we also desire stability and</w:t>
      </w:r>
      <w:r w:rsidRPr="00052B64">
        <w:rPr>
          <w:rFonts w:asciiTheme="majorHAnsi" w:hAnsiTheme="majorHAnsi"/>
        </w:rPr>
        <w:t xml:space="preserve"> so we </w:t>
      </w:r>
      <w:r w:rsidRPr="00052B64">
        <w:rPr>
          <w:rStyle w:val="IntenseEmphasis"/>
          <w:rFonts w:asciiTheme="majorHAnsi" w:hAnsiTheme="majorHAnsi"/>
        </w:rPr>
        <w:t>are concerned about succession</w:t>
      </w:r>
      <w:r w:rsidRPr="00052B64">
        <w:rPr>
          <w:rFonts w:asciiTheme="majorHAnsi" w:hAnsiTheme="majorHAnsi"/>
        </w:rPr>
        <w:t xml:space="preserve"> </w:t>
      </w:r>
      <w:r w:rsidRPr="00052B64">
        <w:rPr>
          <w:rFonts w:asciiTheme="majorHAnsi" w:hAnsiTheme="majorHAnsi"/>
          <w:sz w:val="16"/>
          <w:szCs w:val="16"/>
        </w:rPr>
        <w:t xml:space="preserve">and chaos that may accompany the deposition of Mubarak in Egypt. </w:t>
      </w:r>
      <w:r w:rsidRPr="00052B64">
        <w:rPr>
          <w:rStyle w:val="IntenseEmphasis"/>
          <w:rFonts w:asciiTheme="majorHAnsi" w:hAnsiTheme="majorHAnsi"/>
        </w:rPr>
        <w:t>Conservatives, long the champions of ‘freedom’ and ‘democracy’</w:t>
      </w:r>
      <w:r w:rsidRPr="00052B64">
        <w:rPr>
          <w:rFonts w:asciiTheme="majorHAnsi" w:hAnsiTheme="majorHAnsi"/>
        </w:rPr>
        <w:t xml:space="preserve"> </w:t>
      </w:r>
      <w:r w:rsidRPr="00052B64">
        <w:rPr>
          <w:rFonts w:asciiTheme="majorHAnsi" w:hAnsiTheme="majorHAnsi"/>
          <w:sz w:val="16"/>
          <w:szCs w:val="16"/>
        </w:rPr>
        <w:t xml:space="preserve">around the world (but perhaps not in Florida!), </w:t>
      </w:r>
      <w:r w:rsidRPr="00052B64">
        <w:rPr>
          <w:rStyle w:val="IntenseEmphasis"/>
          <w:rFonts w:asciiTheme="majorHAnsi" w:hAnsiTheme="majorHAnsi"/>
        </w:rPr>
        <w:t>find themselves critical of Obama’s stance calling for change and respect for the wishes of ‘the people’ of Egypt</w:t>
      </w:r>
      <w:r w:rsidRPr="00052B64">
        <w:rPr>
          <w:rFonts w:asciiTheme="majorHAnsi" w:hAnsiTheme="majorHAnsi"/>
        </w:rPr>
        <w:t xml:space="preserve">. </w:t>
      </w:r>
      <w:r w:rsidRPr="00052B64">
        <w:rPr>
          <w:rFonts w:asciiTheme="majorHAnsi" w:hAnsiTheme="majorHAnsi"/>
          <w:sz w:val="16"/>
          <w:szCs w:val="16"/>
        </w:rPr>
        <w:t xml:space="preserve">Even these calls for change by the Administration are tempered by concerns over the transition. </w:t>
      </w:r>
      <w:r w:rsidRPr="00052B64">
        <w:rPr>
          <w:rStyle w:val="IntenseEmphasis"/>
          <w:rFonts w:asciiTheme="majorHAnsi" w:hAnsiTheme="majorHAnsi"/>
        </w:rPr>
        <w:t>After all, Mubarak was a valued ally</w:t>
      </w:r>
      <w:r w:rsidRPr="00052B64">
        <w:rPr>
          <w:rFonts w:asciiTheme="majorHAnsi" w:hAnsiTheme="majorHAnsi"/>
        </w:rPr>
        <w:t xml:space="preserve"> </w:t>
      </w:r>
      <w:r w:rsidRPr="00052B64">
        <w:rPr>
          <w:rFonts w:asciiTheme="majorHAnsi" w:hAnsiTheme="majorHAnsi"/>
          <w:sz w:val="16"/>
          <w:szCs w:val="16"/>
        </w:rPr>
        <w:t>(translate: a willing instrument of our foreign policy) and Egypt a recipient of our foreign aid (translate: we fund their military) – they should not be abandoned so quickly. Other absolute rulers in the region are watching us to see how we respond to this ‘democratic’ threat. Similar themes emerge: what is this movement for change and who will assume the mantle of leadership. After all, we cannot just legitimize the aspirations of the dispossessed and the claims against tyrants we have put into place and propped up for many years, even decades – that would describe so many countries around the world and potentially herald a Jacobin moment in each.</w:t>
      </w:r>
      <w:r w:rsidRPr="00052B64">
        <w:rPr>
          <w:rFonts w:asciiTheme="majorHAnsi" w:hAnsiTheme="majorHAnsi"/>
        </w:rPr>
        <w:t xml:space="preserve"> </w:t>
      </w:r>
      <w:r w:rsidRPr="00052B64">
        <w:rPr>
          <w:rStyle w:val="IntenseEmphasis"/>
          <w:rFonts w:asciiTheme="majorHAnsi" w:hAnsiTheme="majorHAnsi"/>
        </w:rPr>
        <w:t>We only wish to demonize and overthrow our enemies, not our allies</w:t>
      </w:r>
      <w:r w:rsidRPr="00052B64">
        <w:rPr>
          <w:rFonts w:asciiTheme="majorHAnsi" w:hAnsiTheme="majorHAnsi"/>
        </w:rPr>
        <w:t xml:space="preserve">. </w:t>
      </w:r>
      <w:r w:rsidRPr="00052B64">
        <w:rPr>
          <w:rStyle w:val="IntenseEmphasis"/>
          <w:rFonts w:asciiTheme="majorHAnsi" w:hAnsiTheme="majorHAnsi"/>
        </w:rPr>
        <w:t xml:space="preserve">How best to do that if not to invoke </w:t>
      </w:r>
      <w:r w:rsidRPr="00052B64">
        <w:rPr>
          <w:rStyle w:val="Emphasis"/>
          <w:rFonts w:asciiTheme="majorHAnsi" w:hAnsiTheme="majorHAnsi"/>
        </w:rPr>
        <w:t>images of</w:t>
      </w:r>
      <w:r w:rsidRPr="00052B64">
        <w:rPr>
          <w:rFonts w:asciiTheme="majorHAnsi" w:hAnsiTheme="majorHAnsi"/>
        </w:rPr>
        <w:t xml:space="preserve"> </w:t>
      </w:r>
      <w:r w:rsidRPr="00052B64">
        <w:rPr>
          <w:rFonts w:asciiTheme="majorHAnsi" w:hAnsiTheme="majorHAnsi"/>
          <w:sz w:val="16"/>
          <w:szCs w:val="16"/>
        </w:rPr>
        <w:t>Taliban-like governments in waiting eager to seize control, thereby worrying about</w:t>
      </w:r>
      <w:r w:rsidRPr="00052B64">
        <w:rPr>
          <w:rFonts w:asciiTheme="majorHAnsi" w:hAnsiTheme="majorHAnsi"/>
        </w:rPr>
        <w:t xml:space="preserve"> </w:t>
      </w:r>
      <w:r w:rsidRPr="00052B64">
        <w:rPr>
          <w:rStyle w:val="Emphasis"/>
          <w:rFonts w:asciiTheme="majorHAnsi" w:hAnsiTheme="majorHAnsi"/>
        </w:rPr>
        <w:t>the rising role of</w:t>
      </w:r>
      <w:r w:rsidRPr="00052B64">
        <w:rPr>
          <w:rFonts w:asciiTheme="majorHAnsi" w:hAnsiTheme="majorHAnsi"/>
        </w:rPr>
        <w:t xml:space="preserve"> what we call </w:t>
      </w:r>
      <w:r w:rsidRPr="00052B64">
        <w:rPr>
          <w:rStyle w:val="Emphasis"/>
          <w:rFonts w:asciiTheme="majorHAnsi" w:hAnsiTheme="majorHAnsi"/>
        </w:rPr>
        <w:t>Islamists</w:t>
      </w:r>
      <w:r w:rsidRPr="00052B64">
        <w:rPr>
          <w:rStyle w:val="IntenseEmphasis"/>
          <w:rFonts w:asciiTheme="majorHAnsi" w:hAnsiTheme="majorHAnsi"/>
        </w:rPr>
        <w:t xml:space="preserve"> </w:t>
      </w:r>
      <w:r w:rsidRPr="00052B64">
        <w:rPr>
          <w:rFonts w:asciiTheme="majorHAnsi" w:hAnsiTheme="majorHAnsi"/>
          <w:sz w:val="16"/>
          <w:szCs w:val="16"/>
        </w:rPr>
        <w:t xml:space="preserve">in the region. Images of another Iran are offered us to caution for calm and patience regarding Egypt. Nationalist forces and national liberation movements during the period from the end of World War II through the Vietnam War era and beyond were either supported by the USA if that movement called for deposing a government unfriendly to US interests – for example, funding the Contra war against Sandinista Nicaragua, or were vilified as ‘communist’ or worse if they opposed dictators friendly towards the USA – fostering rebellion in the Congo and the overthrow and assassination of Lumumba, and the overthrow of Mosaddeq in Iran followed by the installation of Mohammad Reza Shah come to mind (see Berberoglu, 2000 on the politics of national liberation struggles).¶ The case of the successful coup in Iran in 1953, which served as a blueprint for a successful coup in Guatemala in 1954 and the failed Bay of Pigs intervention in Cuba in 1961, is instructive in the current situation for two reasons. First, the harsh rule of the USA-supported Shah left an animosity among the Iranian people that culminated in an Islamic revolution in 1979 steeped in the hatred of the USA. So long as we were pre-occupied by our Cold War against the Soviet Union and the Warsaw Pact countries, and so long as Iran was kept in check by our ally Saddam Hussein in Iraq, that country was not a primary concern of the USA. Second, our memory of the Iranian situation and hostage taking after the overthrow of the Shah informs our political response and assessment of any post-Mubarak Egypt. Our government fails to see how this popular anti- American rhetoric is born out of an association with a hated regime propped up by American guns and money. The image of a group like the Moslem Brotherhood taking part in discussions of a post-Mubarak Egypt and visions of the Ayatollah led revolution in Iran and the unenlightened rule of the Taliban in Afghanistan (Langman, 2005) fuel our fears.¶ </w:t>
      </w:r>
      <w:r w:rsidRPr="00052B64">
        <w:rPr>
          <w:rStyle w:val="IntenseEmphasis"/>
          <w:rFonts w:asciiTheme="majorHAnsi" w:hAnsiTheme="majorHAnsi"/>
          <w:sz w:val="16"/>
          <w:szCs w:val="16"/>
        </w:rPr>
        <w:t>Since</w:t>
      </w:r>
      <w:r w:rsidRPr="00052B64">
        <w:rPr>
          <w:rFonts w:asciiTheme="majorHAnsi" w:hAnsiTheme="majorHAnsi"/>
          <w:sz w:val="16"/>
          <w:szCs w:val="16"/>
        </w:rPr>
        <w:t xml:space="preserve"> the events of</w:t>
      </w:r>
      <w:r w:rsidRPr="00052B64">
        <w:rPr>
          <w:rFonts w:asciiTheme="majorHAnsi" w:hAnsiTheme="majorHAnsi"/>
        </w:rPr>
        <w:t xml:space="preserve"> </w:t>
      </w:r>
      <w:r w:rsidRPr="00052B64">
        <w:rPr>
          <w:rStyle w:val="IntenseEmphasis"/>
          <w:rFonts w:asciiTheme="majorHAnsi" w:hAnsiTheme="majorHAnsi"/>
        </w:rPr>
        <w:t xml:space="preserve">9/11 the West in general and the USA in particular have used </w:t>
      </w:r>
      <w:r w:rsidRPr="00052B64">
        <w:rPr>
          <w:rStyle w:val="Emphasis"/>
          <w:rFonts w:asciiTheme="majorHAnsi" w:hAnsiTheme="majorHAnsi"/>
        </w:rPr>
        <w:t>the specter of Islam</w:t>
      </w:r>
      <w:r w:rsidRPr="00052B64">
        <w:rPr>
          <w:rStyle w:val="IntenseEmphasis"/>
          <w:rFonts w:asciiTheme="majorHAnsi" w:hAnsiTheme="majorHAnsi"/>
        </w:rPr>
        <w:t xml:space="preserve"> as our excuse and justification for our foreign (and domestic) policies</w:t>
      </w:r>
      <w:r w:rsidRPr="00052B64">
        <w:rPr>
          <w:rFonts w:asciiTheme="majorHAnsi" w:hAnsiTheme="majorHAnsi"/>
        </w:rPr>
        <w:t xml:space="preserve">. </w:t>
      </w:r>
      <w:r w:rsidRPr="00052B64">
        <w:rPr>
          <w:rStyle w:val="IntenseEmphasis"/>
          <w:rFonts w:asciiTheme="majorHAnsi" w:hAnsiTheme="majorHAnsi"/>
        </w:rPr>
        <w:t xml:space="preserve">That cataclysmic event </w:t>
      </w:r>
      <w:r w:rsidRPr="00052B64">
        <w:rPr>
          <w:rStyle w:val="Emphasis"/>
          <w:rFonts w:asciiTheme="majorHAnsi" w:hAnsiTheme="majorHAnsi"/>
        </w:rPr>
        <w:t>vaulted a neo-conservative world view front and center</w:t>
      </w:r>
      <w:r w:rsidRPr="00052B64">
        <w:rPr>
          <w:rFonts w:asciiTheme="majorHAnsi" w:hAnsiTheme="majorHAnsi"/>
        </w:rPr>
        <w:t xml:space="preserve">, </w:t>
      </w:r>
      <w:r w:rsidRPr="00052B64">
        <w:rPr>
          <w:rFonts w:asciiTheme="majorHAnsi" w:hAnsiTheme="majorHAnsi"/>
          <w:sz w:val="16"/>
          <w:szCs w:val="16"/>
        </w:rPr>
        <w:t xml:space="preserve">which lead to a willingness to use military power unilaterally and without regard to international norms in order to rectify and restore American and European interests as the US Government has defined them. Our official understanding of anti-western terrorism is that it is a direct result of Islam’s rejection of western liberalism and a rejection of the freedom and conspicuous consumption of non-Islamic nations. </w:t>
      </w:r>
      <w:r w:rsidRPr="00052B64">
        <w:rPr>
          <w:rStyle w:val="IntenseEmphasis"/>
          <w:rFonts w:asciiTheme="majorHAnsi" w:hAnsiTheme="majorHAnsi"/>
        </w:rPr>
        <w:t xml:space="preserve">By framing the response as </w:t>
      </w:r>
      <w:r w:rsidRPr="00052B64">
        <w:rPr>
          <w:rStyle w:val="Emphasis"/>
          <w:rFonts w:asciiTheme="majorHAnsi" w:hAnsiTheme="majorHAnsi"/>
        </w:rPr>
        <w:t>a ‘war on terrorism’</w:t>
      </w:r>
      <w:r w:rsidRPr="00052B64">
        <w:rPr>
          <w:rStyle w:val="IntenseEmphasis"/>
          <w:rFonts w:asciiTheme="majorHAnsi" w:hAnsiTheme="majorHAnsi"/>
        </w:rPr>
        <w:t xml:space="preserve"> the US Government </w:t>
      </w:r>
      <w:r w:rsidRPr="00052B64">
        <w:rPr>
          <w:rStyle w:val="Emphasis"/>
          <w:rFonts w:asciiTheme="majorHAnsi" w:hAnsiTheme="majorHAnsi"/>
        </w:rPr>
        <w:t>obscures the anti-communal nature of its position</w:t>
      </w:r>
      <w:r w:rsidRPr="00052B64">
        <w:rPr>
          <w:rFonts w:asciiTheme="majorHAnsi" w:hAnsiTheme="majorHAnsi"/>
        </w:rPr>
        <w:t xml:space="preserve">. By anti-communal, I mean that </w:t>
      </w:r>
      <w:r w:rsidRPr="00052B64">
        <w:rPr>
          <w:rStyle w:val="Emphasis"/>
          <w:rFonts w:asciiTheme="majorHAnsi" w:hAnsiTheme="majorHAnsi"/>
        </w:rPr>
        <w:t>neo-liberalism rejects the rights of those who embody difference</w:t>
      </w:r>
      <w:r w:rsidRPr="00052B64">
        <w:rPr>
          <w:rFonts w:asciiTheme="majorHAnsi" w:hAnsiTheme="majorHAnsi"/>
        </w:rPr>
        <w:t xml:space="preserve"> </w:t>
      </w:r>
      <w:r w:rsidRPr="00052B64">
        <w:rPr>
          <w:rStyle w:val="IntenseEmphasis"/>
          <w:rFonts w:asciiTheme="majorHAnsi" w:hAnsiTheme="majorHAnsi"/>
        </w:rPr>
        <w:t>even as it purports to defend a system of democracy rooted in difference</w:t>
      </w:r>
      <w:r w:rsidRPr="00052B64">
        <w:rPr>
          <w:rFonts w:asciiTheme="majorHAnsi" w:hAnsiTheme="majorHAnsi"/>
        </w:rPr>
        <w:t xml:space="preserve">. </w:t>
      </w:r>
      <w:r w:rsidRPr="00052B64">
        <w:rPr>
          <w:rFonts w:asciiTheme="majorHAnsi" w:hAnsiTheme="majorHAnsi"/>
          <w:sz w:val="16"/>
          <w:szCs w:val="16"/>
        </w:rPr>
        <w:t>Clearly, there is no uniform definition of Arab (David, 2007) but it is clear that</w:t>
      </w:r>
      <w:r w:rsidRPr="00052B64">
        <w:rPr>
          <w:rFonts w:asciiTheme="majorHAnsi" w:hAnsiTheme="majorHAnsi"/>
        </w:rPr>
        <w:t xml:space="preserve"> </w:t>
      </w:r>
      <w:r w:rsidRPr="00052B64">
        <w:rPr>
          <w:rStyle w:val="IntenseEmphasis"/>
          <w:rFonts w:asciiTheme="majorHAnsi" w:hAnsiTheme="majorHAnsi"/>
        </w:rPr>
        <w:t>there has been an attempt to both create a singular Muslim identity and then strip it of its symbols</w:t>
      </w:r>
      <w:r w:rsidRPr="00052B64">
        <w:rPr>
          <w:rFonts w:asciiTheme="majorHAnsi" w:hAnsiTheme="majorHAnsi"/>
        </w:rPr>
        <w:t xml:space="preserve"> (Byng, 2010) </w:t>
      </w:r>
      <w:r w:rsidRPr="00052B64">
        <w:rPr>
          <w:rStyle w:val="IntenseEmphasis"/>
          <w:rFonts w:asciiTheme="majorHAnsi" w:hAnsiTheme="majorHAnsi"/>
        </w:rPr>
        <w:t>in the creation and embodiment of this external threat</w:t>
      </w:r>
      <w:r w:rsidRPr="00052B64">
        <w:rPr>
          <w:rFonts w:asciiTheme="majorHAnsi" w:hAnsiTheme="majorHAnsi"/>
        </w:rPr>
        <w:t xml:space="preserve">. </w:t>
      </w:r>
      <w:r w:rsidRPr="00052B64">
        <w:rPr>
          <w:rFonts w:asciiTheme="majorHAnsi" w:hAnsiTheme="majorHAnsi"/>
          <w:sz w:val="16"/>
          <w:szCs w:val="16"/>
        </w:rPr>
        <w:t>Only by raising the specter of an Islamic regime, with all its implied hostility to the West, can our current political leaders rationalize a measured and hesitant response to the opposition movement in Egypt, and in so doing urge that the transition from Mubarak does not leave a power vacuum.¶ Once again we fail to recognize or choose to ignore the fact that legitimate grievances against despotic regimes will lead, in turn, to legitimate grievances against states and governments that support and maintain those regimes in power. The anger of the Iranian people amid the memory of US involvement in installing and supporting the Shah is ignored, and in its place we identify the Islamic nature of the revolution as the root cause of the animosity against this country.</w:t>
      </w:r>
      <w:r w:rsidRPr="00052B64">
        <w:rPr>
          <w:rFonts w:asciiTheme="majorHAnsi" w:hAnsiTheme="majorHAnsi"/>
        </w:rPr>
        <w:t xml:space="preserve"> </w:t>
      </w:r>
      <w:r w:rsidRPr="00052B64">
        <w:rPr>
          <w:rStyle w:val="IntenseEmphasis"/>
          <w:rFonts w:asciiTheme="majorHAnsi" w:hAnsiTheme="majorHAnsi"/>
        </w:rPr>
        <w:t>We now seem to ignore the poverty and repression sustained by US aid for a leader whose main value was to be a powerful instrument of our foreign policy</w:t>
      </w:r>
      <w:r w:rsidRPr="00052B64">
        <w:rPr>
          <w:rFonts w:asciiTheme="majorHAnsi" w:hAnsiTheme="majorHAnsi"/>
        </w:rPr>
        <w:t xml:space="preserve"> </w:t>
      </w:r>
      <w:r w:rsidRPr="00052B64">
        <w:rPr>
          <w:rFonts w:asciiTheme="majorHAnsi" w:hAnsiTheme="majorHAnsi"/>
          <w:sz w:val="16"/>
          <w:szCs w:val="16"/>
        </w:rPr>
        <w:t>and a proxy in an important region (not to mention a willing partner through rendition and the application of torture illegal in the USA).</w:t>
      </w:r>
      <w:r w:rsidRPr="00052B64">
        <w:rPr>
          <w:rFonts w:asciiTheme="majorHAnsi" w:hAnsiTheme="majorHAnsi"/>
        </w:rPr>
        <w:t xml:space="preserve"> </w:t>
      </w:r>
      <w:r w:rsidRPr="00052B64">
        <w:rPr>
          <w:rStyle w:val="IntenseEmphasis"/>
          <w:rFonts w:asciiTheme="majorHAnsi" w:hAnsiTheme="majorHAnsi"/>
        </w:rPr>
        <w:t xml:space="preserve">The signals are clear. The overthrow of the government in Tunisia, the responses to popular protest in Jordan and Yemen, and current events in Egypt all point to </w:t>
      </w:r>
      <w:r w:rsidRPr="00052B64">
        <w:rPr>
          <w:rStyle w:val="Emphasis"/>
          <w:rFonts w:asciiTheme="majorHAnsi" w:hAnsiTheme="majorHAnsi"/>
        </w:rPr>
        <w:t>a growing willingness by citizens to challenge the existing order</w:t>
      </w:r>
      <w:r w:rsidRPr="00052B64">
        <w:rPr>
          <w:rStyle w:val="IntenseEmphasis"/>
          <w:rFonts w:asciiTheme="majorHAnsi" w:hAnsiTheme="majorHAnsi"/>
        </w:rPr>
        <w:t xml:space="preserve"> that ensures widespread poverty</w:t>
      </w:r>
      <w:r w:rsidRPr="00052B64">
        <w:rPr>
          <w:rFonts w:asciiTheme="majorHAnsi" w:hAnsiTheme="majorHAnsi"/>
        </w:rPr>
        <w:t xml:space="preserve">, </w:t>
      </w:r>
      <w:r w:rsidRPr="00052B64">
        <w:rPr>
          <w:rFonts w:asciiTheme="majorHAnsi" w:hAnsiTheme="majorHAnsi"/>
          <w:sz w:val="16"/>
          <w:szCs w:val="16"/>
        </w:rPr>
        <w:t>aggregates wealth and power among a very few, and in this way to resist the forces of social control in demonstrating and demanding real change.</w:t>
      </w:r>
      <w:r w:rsidRPr="00052B64">
        <w:rPr>
          <w:rFonts w:asciiTheme="majorHAnsi" w:hAnsiTheme="majorHAnsi"/>
        </w:rPr>
        <w:t xml:space="preserve"> </w:t>
      </w:r>
      <w:r w:rsidRPr="00052B64">
        <w:rPr>
          <w:rStyle w:val="Emphasis"/>
          <w:rFonts w:asciiTheme="majorHAnsi" w:hAnsiTheme="majorHAnsi"/>
        </w:rPr>
        <w:t>By labeling this opposition as ‘Islamist’</w:t>
      </w:r>
      <w:r w:rsidRPr="00052B64">
        <w:rPr>
          <w:rStyle w:val="IntenseEmphasis"/>
          <w:rFonts w:asciiTheme="majorHAnsi" w:hAnsiTheme="majorHAnsi"/>
        </w:rPr>
        <w:t xml:space="preserve"> and demonizing its goals western governments can </w:t>
      </w:r>
      <w:r w:rsidRPr="00052B64">
        <w:rPr>
          <w:rStyle w:val="Emphasis"/>
          <w:rFonts w:asciiTheme="majorHAnsi" w:hAnsiTheme="majorHAnsi"/>
        </w:rPr>
        <w:t>ignore legitimate claims and dismiss popular protest</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6"/>
          <w:szCs w:val="16"/>
        </w:rPr>
        <w:t xml:space="preserve"> And so we return to the situation in the USA. We face persistent unemployment that promises to be devastating for a generation of workers too old to retrain and too young to partake of years of retirement – especially as the conservatives in Congress mean to strip bear the underpinning of the social supports making that retirement possible. On some level</w:t>
      </w:r>
      <w:r w:rsidRPr="00052B64">
        <w:rPr>
          <w:rFonts w:asciiTheme="majorHAnsi" w:hAnsiTheme="majorHAnsi"/>
        </w:rPr>
        <w:t xml:space="preserve"> </w:t>
      </w:r>
      <w:r w:rsidRPr="00052B64">
        <w:rPr>
          <w:rStyle w:val="IntenseEmphasis"/>
          <w:rFonts w:asciiTheme="majorHAnsi" w:hAnsiTheme="majorHAnsi"/>
        </w:rPr>
        <w:t>the willingness and eagerness of</w:t>
      </w:r>
      <w:r w:rsidRPr="00052B64">
        <w:rPr>
          <w:rFonts w:asciiTheme="majorHAnsi" w:hAnsiTheme="majorHAnsi"/>
        </w:rPr>
        <w:t xml:space="preserve"> these same </w:t>
      </w:r>
      <w:r w:rsidRPr="00052B64">
        <w:rPr>
          <w:rStyle w:val="IntenseEmphasis"/>
          <w:rFonts w:asciiTheme="majorHAnsi" w:hAnsiTheme="majorHAnsi"/>
        </w:rPr>
        <w:t xml:space="preserve">conservative forces to advocate for the continuation of the Mubarak regime </w:t>
      </w:r>
      <w:r w:rsidRPr="00052B64">
        <w:rPr>
          <w:rStyle w:val="Emphasis"/>
          <w:rFonts w:asciiTheme="majorHAnsi" w:hAnsiTheme="majorHAnsi"/>
        </w:rPr>
        <w:t>reveals the true nature of their domestic social political agenda</w:t>
      </w:r>
      <w:r w:rsidRPr="00052B64">
        <w:rPr>
          <w:rFonts w:asciiTheme="majorHAnsi" w:hAnsiTheme="majorHAnsi"/>
        </w:rPr>
        <w:t xml:space="preserve">. </w:t>
      </w:r>
      <w:r w:rsidRPr="00052B64">
        <w:rPr>
          <w:rStyle w:val="IntenseEmphasis"/>
          <w:rFonts w:asciiTheme="majorHAnsi" w:hAnsiTheme="majorHAnsi"/>
        </w:rPr>
        <w:t>There are no appeals to poverty alleviation, no sense that there is a social responsibility of society to all citizens</w:t>
      </w:r>
      <w:r w:rsidRPr="00052B64">
        <w:rPr>
          <w:rFonts w:asciiTheme="majorHAnsi" w:hAnsiTheme="majorHAnsi"/>
        </w:rPr>
        <w:t xml:space="preserve">, </w:t>
      </w:r>
      <w:r w:rsidRPr="00052B64">
        <w:rPr>
          <w:rFonts w:asciiTheme="majorHAnsi" w:hAnsiTheme="majorHAnsi"/>
          <w:sz w:val="16"/>
          <w:szCs w:val="16"/>
        </w:rPr>
        <w:t xml:space="preserve">and no compassion for those dealt a harsh blow by the policies of its government and the working of its economy. </w:t>
      </w:r>
      <w:r w:rsidRPr="00052B64">
        <w:rPr>
          <w:rStyle w:val="IntenseEmphasis"/>
          <w:rFonts w:asciiTheme="majorHAnsi" w:hAnsiTheme="majorHAnsi"/>
        </w:rPr>
        <w:t>This is true in their response to events in Egypt, and apparently true as these politicians contemplate policies and budget cuts to social spending in the USA.</w:t>
      </w:r>
    </w:p>
    <w:p w14:paraId="437AF9D7" w14:textId="77777777" w:rsidR="007C6603" w:rsidRPr="007C6603" w:rsidRDefault="007C6603" w:rsidP="007C6603"/>
    <w:p w14:paraId="10D24DEE" w14:textId="6F045816" w:rsidR="00940A05" w:rsidRPr="00940A05" w:rsidRDefault="00940A05" w:rsidP="00940A05">
      <w:pPr>
        <w:pStyle w:val="Heading3"/>
      </w:pPr>
      <w:r>
        <w:t>Link</w:t>
      </w:r>
    </w:p>
    <w:p w14:paraId="74E70EF1" w14:textId="778A60C4" w:rsidR="00F829B6" w:rsidRPr="00F829B6" w:rsidRDefault="00F829B6" w:rsidP="00F829B6">
      <w:pPr>
        <w:pStyle w:val="Heading4"/>
      </w:pPr>
      <w:r>
        <w:t>The perpetuation of neoliberalism relies on the construction of the dangerous Muslim other in order to justify external atrocities such as the War on Terror- violence against Muslims is just another extension of right wing neoliberal politics</w:t>
      </w:r>
    </w:p>
    <w:p w14:paraId="26434C72" w14:textId="5EC7C85D" w:rsidR="00727194" w:rsidRDefault="00AE48AE" w:rsidP="00727194">
      <w:r w:rsidRPr="00AE48AE">
        <w:rPr>
          <w:rStyle w:val="Style13ptBold"/>
        </w:rPr>
        <w:t>Ali 2014</w:t>
      </w:r>
      <w:r>
        <w:t xml:space="preserve"> [Hussein (student @ Berkeley), “Islamophobia Stoked by Neoliberal Ideology”, The Emory Wheel, </w:t>
      </w:r>
      <w:r w:rsidRPr="001B4B81">
        <w:t>http://emorywheel.com/islamophobia-stoked-by-neoliberal-ideology/</w:t>
      </w:r>
      <w:r>
        <w:t>, Accessed 7/25/15, AX]</w:t>
      </w:r>
    </w:p>
    <w:p w14:paraId="794441D3" w14:textId="093C99DB" w:rsidR="00727194" w:rsidRDefault="00727194" w:rsidP="00727194">
      <w:pPr>
        <w:rPr>
          <w:rStyle w:val="StyleUnderline"/>
        </w:rPr>
      </w:pPr>
      <w:r w:rsidRPr="00F829B6">
        <w:rPr>
          <w:sz w:val="16"/>
        </w:rPr>
        <w:t xml:space="preserve">And in Europe, it does not get better. </w:t>
      </w:r>
      <w:r w:rsidRPr="00727194">
        <w:rPr>
          <w:rStyle w:val="StyleUnderline"/>
        </w:rPr>
        <w:t>With the rise of the Stop the Islamization of Europe</w:t>
      </w:r>
      <w:r w:rsidRPr="00F829B6">
        <w:rPr>
          <w:sz w:val="16"/>
        </w:rPr>
        <w:t xml:space="preserve"> (SIOE) and </w:t>
      </w:r>
      <w:r w:rsidRPr="00727194">
        <w:rPr>
          <w:rStyle w:val="StyleUnderline"/>
        </w:rPr>
        <w:t>other far-right organizations and political parties</w:t>
      </w:r>
      <w:r w:rsidRPr="00F829B6">
        <w:rPr>
          <w:sz w:val="16"/>
        </w:rPr>
        <w:t xml:space="preserve"> – the United Kingdom Independence Party (UKIP) in the UK and the National Front (FN) in France – </w:t>
      </w:r>
      <w:r w:rsidRPr="00727194">
        <w:rPr>
          <w:rStyle w:val="StyleUnderline"/>
        </w:rPr>
        <w:t>the Muslim diaspora</w:t>
      </w:r>
      <w:r w:rsidRPr="00F829B6">
        <w:rPr>
          <w:sz w:val="16"/>
        </w:rPr>
        <w:t xml:space="preserve"> in Europe is </w:t>
      </w:r>
      <w:r w:rsidRPr="00727194">
        <w:rPr>
          <w:rStyle w:val="StyleUnderline"/>
        </w:rPr>
        <w:t>threatened and at great risk for losing their own ground.</w:t>
      </w:r>
      <w:r w:rsidR="00F829B6">
        <w:rPr>
          <w:rStyle w:val="StyleUnderline"/>
        </w:rPr>
        <w:t xml:space="preserve"> </w:t>
      </w:r>
      <w:r w:rsidRPr="00727194">
        <w:rPr>
          <w:rStyle w:val="StyleUnderline"/>
        </w:rPr>
        <w:t>Common to all these events is this acute crisis of neoliberalism</w:t>
      </w:r>
      <w:r w:rsidRPr="00F829B6">
        <w:rPr>
          <w:sz w:val="16"/>
        </w:rPr>
        <w:t xml:space="preserve"> that is </w:t>
      </w:r>
      <w:r w:rsidRPr="00727194">
        <w:rPr>
          <w:rStyle w:val="StyleUnderline"/>
        </w:rPr>
        <w:t>becoming evident in the discourse of Western society, a crisis that foreshadows a looming disaster.</w:t>
      </w:r>
      <w:r w:rsidRPr="00F829B6">
        <w:rPr>
          <w:sz w:val="16"/>
        </w:rPr>
        <w:t xml:space="preserve"> On one hand, </w:t>
      </w:r>
      <w:r w:rsidRPr="00727194">
        <w:rPr>
          <w:rStyle w:val="StyleUnderline"/>
        </w:rPr>
        <w:t>it is defined by its ideological framework, which is constituted by ‘Western ideals’ such as the right to freedom of speech and expression or anti-censorship.</w:t>
      </w:r>
      <w:r w:rsidRPr="00F829B6">
        <w:rPr>
          <w:sz w:val="16"/>
        </w:rPr>
        <w:t xml:space="preserve"> However, </w:t>
      </w:r>
      <w:r w:rsidRPr="00727194">
        <w:rPr>
          <w:rStyle w:val="StyleUnderline"/>
        </w:rPr>
        <w:t>what is critical here is how the neoliberal state handles those who operate from the outside of this ideological framework.</w:t>
      </w:r>
      <w:r w:rsidR="00F829B6" w:rsidRPr="00F829B6">
        <w:rPr>
          <w:sz w:val="16"/>
        </w:rPr>
        <w:t xml:space="preserve"> </w:t>
      </w:r>
      <w:r w:rsidRPr="00727194">
        <w:rPr>
          <w:rStyle w:val="StyleUnderline"/>
        </w:rPr>
        <w:t>This way of dealing with marginalized minorities is prevalent</w:t>
      </w:r>
      <w:r w:rsidRPr="00F829B6">
        <w:rPr>
          <w:sz w:val="16"/>
        </w:rPr>
        <w:t xml:space="preserve"> in France, </w:t>
      </w:r>
      <w:r w:rsidRPr="00727194">
        <w:rPr>
          <w:rStyle w:val="StyleUnderline"/>
        </w:rPr>
        <w:t>for example</w:t>
      </w:r>
      <w:r w:rsidRPr="00F829B6">
        <w:rPr>
          <w:sz w:val="16"/>
        </w:rPr>
        <w:t xml:space="preserve">, </w:t>
      </w:r>
      <w:r w:rsidRPr="00727194">
        <w:rPr>
          <w:rStyle w:val="StyleUnderline"/>
        </w:rPr>
        <w:t>where</w:t>
      </w:r>
      <w:r w:rsidRPr="00F829B6">
        <w:rPr>
          <w:sz w:val="16"/>
        </w:rPr>
        <w:t xml:space="preserve">, in 2003, </w:t>
      </w:r>
      <w:r w:rsidRPr="00727194">
        <w:rPr>
          <w:rStyle w:val="StyleUnderline"/>
        </w:rPr>
        <w:t>the National Assembly</w:t>
      </w:r>
      <w:r w:rsidRPr="00F829B6">
        <w:rPr>
          <w:sz w:val="16"/>
        </w:rPr>
        <w:t xml:space="preserve"> under the presidency of Jacques Chirac </w:t>
      </w:r>
      <w:r w:rsidRPr="00727194">
        <w:rPr>
          <w:rStyle w:val="StyleUnderline"/>
        </w:rPr>
        <w:t xml:space="preserve">passed a law that prohibits wearing a </w:t>
      </w:r>
      <w:r w:rsidRPr="00F829B6">
        <w:rPr>
          <w:sz w:val="16"/>
        </w:rPr>
        <w:t xml:space="preserve">niqab or </w:t>
      </w:r>
      <w:r w:rsidRPr="00727194">
        <w:rPr>
          <w:rStyle w:val="StyleUnderline"/>
        </w:rPr>
        <w:t>hijab</w:t>
      </w:r>
      <w:r w:rsidRPr="00F829B6">
        <w:rPr>
          <w:sz w:val="16"/>
        </w:rPr>
        <w:t xml:space="preserve"> in schools, </w:t>
      </w:r>
      <w:r w:rsidRPr="00727194">
        <w:rPr>
          <w:rStyle w:val="StyleUnderline"/>
        </w:rPr>
        <w:t>yet allows Christian students to practice their “freedom of choice”</w:t>
      </w:r>
      <w:r w:rsidRPr="00F829B6">
        <w:rPr>
          <w:sz w:val="16"/>
        </w:rPr>
        <w:t xml:space="preserve"> by letting them wear small crosses to school.</w:t>
      </w:r>
      <w:r w:rsidR="00F829B6" w:rsidRPr="00F829B6">
        <w:rPr>
          <w:sz w:val="16"/>
        </w:rPr>
        <w:t xml:space="preserve"> </w:t>
      </w:r>
      <w:r w:rsidRPr="00F829B6">
        <w:rPr>
          <w:sz w:val="16"/>
        </w:rPr>
        <w:t>Later in 2010 with President Nicolas Sarkozy in office, the Senate of France legislated the full ban on face covering.</w:t>
      </w:r>
      <w:r w:rsidR="00F829B6" w:rsidRPr="00F829B6">
        <w:rPr>
          <w:sz w:val="16"/>
        </w:rPr>
        <w:t xml:space="preserve"> </w:t>
      </w:r>
      <w:r w:rsidRPr="00727194">
        <w:rPr>
          <w:rStyle w:val="StyleUnderline"/>
        </w:rPr>
        <w:t>Such gestures of power</w:t>
      </w:r>
      <w:r w:rsidRPr="00F829B6">
        <w:rPr>
          <w:sz w:val="16"/>
        </w:rPr>
        <w:t xml:space="preserve">, which are always </w:t>
      </w:r>
      <w:r w:rsidRPr="00727194">
        <w:rPr>
          <w:rStyle w:val="StyleUnderline"/>
        </w:rPr>
        <w:t>supported by the legal and moral order of the state, are another characteristic of the neoliberal crisis. These signs of power become an opening for supremacy, an authoritarian mechanism that seeks to marginalize and criminalize the different identities found in Western society. The identity of the Muslim today</w:t>
      </w:r>
      <w:r w:rsidRPr="00F829B6">
        <w:rPr>
          <w:sz w:val="16"/>
        </w:rPr>
        <w:t xml:space="preserve">, especially after the atrocious 9/11, </w:t>
      </w:r>
      <w:r w:rsidRPr="00727194">
        <w:rPr>
          <w:rStyle w:val="StyleUnderline"/>
        </w:rPr>
        <w:t>is constructed upon an opposition to the negative, meaning that for the Muslim to be a Muslim he/she must oppose himself/herself to the identity of the “terrorist” or “the primitive,” creating a space for identity politics.</w:t>
      </w:r>
      <w:r w:rsidR="00F829B6">
        <w:rPr>
          <w:rStyle w:val="StyleUnderline"/>
        </w:rPr>
        <w:t xml:space="preserve"> </w:t>
      </w:r>
      <w:r w:rsidRPr="00F829B6">
        <w:rPr>
          <w:sz w:val="16"/>
        </w:rPr>
        <w:t xml:space="preserve">Nevertheless, one must not forget that </w:t>
      </w:r>
      <w:r w:rsidRPr="00727194">
        <w:rPr>
          <w:rStyle w:val="StyleUnderline"/>
        </w:rPr>
        <w:t>the ideological framework of the neoliberal state predefines the process of the construction of such a marginalized identity. Terrorism</w:t>
      </w:r>
      <w:r w:rsidRPr="00F829B6">
        <w:rPr>
          <w:sz w:val="16"/>
        </w:rPr>
        <w:t xml:space="preserve">, for example, </w:t>
      </w:r>
      <w:r w:rsidRPr="00727194">
        <w:rPr>
          <w:rStyle w:val="StyleUnderline"/>
        </w:rPr>
        <w:t>is a neologism, a notion created by the neoliberal governments to excuse an already-failed war to gain control of territories and fight “the enemies of Western democracy,” yet Muslims cannot escape this accusation of enmity or of being a terrorist</w:t>
      </w:r>
      <w:r w:rsidRPr="00F829B6">
        <w:rPr>
          <w:sz w:val="16"/>
        </w:rPr>
        <w:t xml:space="preserve"> or a Jihadist, </w:t>
      </w:r>
      <w:r w:rsidRPr="00727194">
        <w:rPr>
          <w:rStyle w:val="StyleUnderline"/>
        </w:rPr>
        <w:t>leaving them in a long-run resistance against the negative, false consciousness of the government that criminalizes their existence. This reasoning</w:t>
      </w:r>
      <w:r w:rsidRPr="00F829B6">
        <w:rPr>
          <w:sz w:val="16"/>
        </w:rPr>
        <w:t xml:space="preserve"> by the forces of neoliberalism </w:t>
      </w:r>
      <w:r w:rsidRPr="00727194">
        <w:rPr>
          <w:rStyle w:val="StyleUnderline"/>
        </w:rPr>
        <w:t>is lethally dangerous</w:t>
      </w:r>
      <w:r w:rsidRPr="00F829B6">
        <w:rPr>
          <w:sz w:val="16"/>
        </w:rPr>
        <w:t xml:space="preserve"> for grouping a diverse religion </w:t>
      </w:r>
      <w:r w:rsidRPr="00727194">
        <w:rPr>
          <w:rStyle w:val="StyleUnderline"/>
        </w:rPr>
        <w:t>under the perception that Islam itself breeds terrorism.</w:t>
      </w:r>
      <w:r w:rsidR="00F829B6" w:rsidRPr="00F829B6">
        <w:rPr>
          <w:sz w:val="16"/>
        </w:rPr>
        <w:t xml:space="preserve"> </w:t>
      </w:r>
      <w:r w:rsidRPr="00F829B6">
        <w:rPr>
          <w:sz w:val="16"/>
        </w:rPr>
        <w:t xml:space="preserve">And </w:t>
      </w:r>
      <w:r w:rsidRPr="00727194">
        <w:rPr>
          <w:rStyle w:val="StyleUnderline"/>
        </w:rPr>
        <w:t>now that</w:t>
      </w:r>
      <w:r w:rsidRPr="00F829B6">
        <w:rPr>
          <w:sz w:val="16"/>
        </w:rPr>
        <w:t xml:space="preserve"> the Islamic State of Iraq and Syria (</w:t>
      </w:r>
      <w:r w:rsidRPr="00727194">
        <w:rPr>
          <w:rStyle w:val="StyleUnderline"/>
        </w:rPr>
        <w:t>ISIS</w:t>
      </w:r>
      <w:r w:rsidRPr="00F829B6">
        <w:rPr>
          <w:sz w:val="16"/>
        </w:rPr>
        <w:t xml:space="preserve">) </w:t>
      </w:r>
      <w:r w:rsidRPr="00727194">
        <w:rPr>
          <w:rStyle w:val="StyleUnderline"/>
        </w:rPr>
        <w:t>is crawling to Iraq</w:t>
      </w:r>
      <w:r w:rsidRPr="00F829B6">
        <w:rPr>
          <w:sz w:val="16"/>
        </w:rPr>
        <w:t xml:space="preserve"> after a bloodthirsty conflict with the Syrian government, </w:t>
      </w:r>
      <w:r w:rsidRPr="00727194">
        <w:rPr>
          <w:rStyle w:val="StyleUnderline"/>
        </w:rPr>
        <w:t>the Muslim situation worsens and regresses</w:t>
      </w:r>
      <w:r w:rsidRPr="00F829B6">
        <w:rPr>
          <w:sz w:val="16"/>
        </w:rPr>
        <w:t xml:space="preserve"> to the same model that was applied to all Muslims during 9/11 or the 2006 Ontario terrorism case. </w:t>
      </w:r>
      <w:r w:rsidRPr="00727194">
        <w:rPr>
          <w:rStyle w:val="StyleUnderline"/>
        </w:rPr>
        <w:t>It is a model of exclusion that generalizes and applies the image of the terrorist to all Muslims and universalizes a false and negative identity</w:t>
      </w:r>
      <w:r w:rsidRPr="00F829B6">
        <w:rPr>
          <w:sz w:val="16"/>
        </w:rPr>
        <w:t xml:space="preserve"> that targets the worshippers of Allah.</w:t>
      </w:r>
      <w:r w:rsidR="00F829B6" w:rsidRPr="00F829B6">
        <w:rPr>
          <w:sz w:val="16"/>
        </w:rPr>
        <w:t xml:space="preserve"> </w:t>
      </w:r>
      <w:r w:rsidRPr="00727194">
        <w:rPr>
          <w:rStyle w:val="StyleUnderline"/>
        </w:rPr>
        <w:t>This is the popular form</w:t>
      </w:r>
      <w:r w:rsidRPr="00F829B6">
        <w:rPr>
          <w:sz w:val="16"/>
        </w:rPr>
        <w:t xml:space="preserve"> of Islamophobia </w:t>
      </w:r>
      <w:r w:rsidRPr="00727194">
        <w:rPr>
          <w:rStyle w:val="StyleUnderline"/>
        </w:rPr>
        <w:t>that the neoliberal state employs in its process of marginalizing and</w:t>
      </w:r>
      <w:r w:rsidRPr="00F829B6">
        <w:rPr>
          <w:sz w:val="16"/>
        </w:rPr>
        <w:t xml:space="preserve">, let us say it frankly, </w:t>
      </w:r>
      <w:r w:rsidRPr="00727194">
        <w:rPr>
          <w:rStyle w:val="StyleUnderline"/>
        </w:rPr>
        <w:t xml:space="preserve">Westernizing Muslims who must choose their allies carefully </w:t>
      </w:r>
      <w:r w:rsidRPr="00F829B6">
        <w:rPr>
          <w:sz w:val="16"/>
        </w:rPr>
        <w:t xml:space="preserve">and proceed cautiously </w:t>
      </w:r>
      <w:r w:rsidRPr="00727194">
        <w:rPr>
          <w:rStyle w:val="StyleUnderline"/>
        </w:rPr>
        <w:t>in accordance to what Western society predetermines as a positive image of Islam. This mode of generalization and exclusionary power is a new process of policing the peoples of the neoliberal society and is certainly not limited to Muslims — the criminalization of immigrants, the rejection of queer minorities, the targeting of races or religions and</w:t>
      </w:r>
      <w:r w:rsidRPr="00F829B6">
        <w:rPr>
          <w:sz w:val="16"/>
        </w:rPr>
        <w:t xml:space="preserve">, of course, </w:t>
      </w:r>
      <w:r w:rsidRPr="00727194">
        <w:rPr>
          <w:rStyle w:val="StyleUnderline"/>
        </w:rPr>
        <w:t>the oppression of women operate from the same, repetitive mechanism that alienates marginalized identities.</w:t>
      </w:r>
      <w:r w:rsidR="00F829B6">
        <w:rPr>
          <w:rStyle w:val="StyleUnderline"/>
        </w:rPr>
        <w:t xml:space="preserve"> </w:t>
      </w:r>
      <w:r w:rsidRPr="00F829B6">
        <w:rPr>
          <w:sz w:val="16"/>
        </w:rPr>
        <w:t>The problem of Islamophobia, however, becomes a graver issue when the prejudice towards Muslims is not considered a form of oppression but a form of freedom of speech and expression. Criticism of Islam, especially in the 21st century, is a liberal one, by which I mean that the voiced critics of the religion do not take into consideration the socioeconomic, the historical and the differential conditions of the religion and its followers.</w:t>
      </w:r>
      <w:r w:rsidR="00F829B6" w:rsidRPr="00F829B6">
        <w:rPr>
          <w:sz w:val="16"/>
        </w:rPr>
        <w:t xml:space="preserve"> </w:t>
      </w:r>
      <w:r w:rsidRPr="00F829B6">
        <w:rPr>
          <w:sz w:val="16"/>
        </w:rPr>
        <w:t xml:space="preserve">To voice this candidly, </w:t>
      </w:r>
      <w:r w:rsidRPr="00727194">
        <w:rPr>
          <w:rStyle w:val="StyleUnderline"/>
        </w:rPr>
        <w:t>it is an act of absurdity to claim that the ideology of al-Qaeda</w:t>
      </w:r>
      <w:r w:rsidRPr="00F829B6">
        <w:rPr>
          <w:sz w:val="16"/>
        </w:rPr>
        <w:t xml:space="preserve"> or any militant Salafi organization </w:t>
      </w:r>
      <w:r w:rsidRPr="00727194">
        <w:rPr>
          <w:rStyle w:val="StyleUnderline"/>
        </w:rPr>
        <w:t>is the same as that of the Sufis in North Africa or that of the Shias in Lebanon and Iraq</w:t>
      </w:r>
      <w:r w:rsidRPr="00F829B6">
        <w:rPr>
          <w:sz w:val="16"/>
        </w:rPr>
        <w:t>. When Maher, for example, criticizes Islam, he seeks to consider origins, ideals or common values that Muslims share, as the starting point of his critique.</w:t>
      </w:r>
      <w:r w:rsidR="00F829B6" w:rsidRPr="00F829B6">
        <w:rPr>
          <w:sz w:val="16"/>
        </w:rPr>
        <w:t xml:space="preserve"> </w:t>
      </w:r>
      <w:r w:rsidRPr="00F829B6">
        <w:rPr>
          <w:sz w:val="16"/>
        </w:rPr>
        <w:t xml:space="preserve">But our objection to this way of criticizing is that Maher regards the text as a static, immutable object that rejects interpretations. Militant rationalism, as the Marxist literary theorist Terry Eagleton describes it, is the governing body of the New Atheist movement. </w:t>
      </w:r>
      <w:r w:rsidRPr="00F829B6">
        <w:rPr>
          <w:rStyle w:val="StyleUnderline"/>
        </w:rPr>
        <w:t>Its utmost priority is to destroy the Other by indulging in an already-established medium of debate in which sciences and reason reign supreme, and to establish their understanding of things and appoint it</w:t>
      </w:r>
      <w:r w:rsidRPr="00F829B6">
        <w:rPr>
          <w:sz w:val="16"/>
        </w:rPr>
        <w:t xml:space="preserve"> as the </w:t>
      </w:r>
      <w:r w:rsidRPr="00F829B6">
        <w:rPr>
          <w:rStyle w:val="StyleUnderline"/>
        </w:rPr>
        <w:t>universal</w:t>
      </w:r>
      <w:r w:rsidRPr="00F829B6">
        <w:rPr>
          <w:sz w:val="16"/>
        </w:rPr>
        <w:t>.</w:t>
      </w:r>
      <w:r w:rsidR="00F829B6" w:rsidRPr="00F829B6">
        <w:rPr>
          <w:sz w:val="16"/>
        </w:rPr>
        <w:t xml:space="preserve"> </w:t>
      </w:r>
      <w:r w:rsidRPr="00F829B6">
        <w:rPr>
          <w:sz w:val="16"/>
        </w:rPr>
        <w:t>What is left to say here is that the militant rationalism or the New Atheist clan faces this irony or a paradox in its own system of reasoning, which is the claim that the sciences and reason have an access to the truth — so these four horsemen of atheism are nothing but prophets of their own following.</w:t>
      </w:r>
      <w:r w:rsidR="00F829B6" w:rsidRPr="00F829B6">
        <w:rPr>
          <w:sz w:val="16"/>
        </w:rPr>
        <w:t xml:space="preserve"> </w:t>
      </w:r>
      <w:r w:rsidRPr="00F829B6">
        <w:rPr>
          <w:sz w:val="16"/>
        </w:rPr>
        <w:t xml:space="preserve">It is thus safe to say that </w:t>
      </w:r>
      <w:r w:rsidRPr="00F829B6">
        <w:rPr>
          <w:rStyle w:val="StyleUnderline"/>
        </w:rPr>
        <w:t>militant rationalism</w:t>
      </w:r>
      <w:r w:rsidRPr="00F829B6">
        <w:rPr>
          <w:sz w:val="16"/>
        </w:rPr>
        <w:t xml:space="preserve"> has a double existence: one that </w:t>
      </w:r>
      <w:r w:rsidRPr="00F829B6">
        <w:rPr>
          <w:rStyle w:val="StyleUnderline"/>
        </w:rPr>
        <w:t>is</w:t>
      </w:r>
      <w:r w:rsidRPr="00F829B6">
        <w:rPr>
          <w:sz w:val="16"/>
        </w:rPr>
        <w:t xml:space="preserve">, according to Eagleton, </w:t>
      </w:r>
      <w:r w:rsidRPr="00F829B6">
        <w:rPr>
          <w:rStyle w:val="StyleUnderline"/>
        </w:rPr>
        <w:t>an apparatus used by the neoliberal states in their War on Terror, by which ideology supplies a moral justification to their latter’s atrocious acts</w:t>
      </w:r>
      <w:r w:rsidRPr="00F829B6">
        <w:rPr>
          <w:sz w:val="16"/>
        </w:rPr>
        <w:t xml:space="preserve">; and the other mode of existence, as Noam Chomsky argues, is a religion </w:t>
      </w:r>
      <w:r w:rsidRPr="00F829B6">
        <w:rPr>
          <w:rStyle w:val="StyleUnderline"/>
        </w:rPr>
        <w:t>that amasses the peoples and feeds them a false ideology that is paradoxical by its own terms.</w:t>
      </w:r>
      <w:r w:rsidR="00F829B6">
        <w:rPr>
          <w:rStyle w:val="StyleUnderline"/>
        </w:rPr>
        <w:t xml:space="preserve"> </w:t>
      </w:r>
      <w:r w:rsidRPr="00F829B6">
        <w:rPr>
          <w:sz w:val="16"/>
        </w:rPr>
        <w:t xml:space="preserve">To the vigilant, </w:t>
      </w:r>
      <w:r w:rsidRPr="00F829B6">
        <w:rPr>
          <w:rStyle w:val="StyleUnderline"/>
        </w:rPr>
        <w:t>it is not a surprise that there is a war against Muslims all over the world, but it is shocking that we do not know who is really being fought. The images of ISIS, al-Qaeda and Boko Haram lurk in the shadows of the neoliberal mentality whenever one confronts the topic</w:t>
      </w:r>
      <w:r w:rsidRPr="00F829B6">
        <w:rPr>
          <w:sz w:val="16"/>
        </w:rPr>
        <w:t xml:space="preserve"> of Islam and </w:t>
      </w:r>
      <w:r w:rsidRPr="00F829B6">
        <w:rPr>
          <w:rStyle w:val="StyleUnderline"/>
        </w:rPr>
        <w:t>Muslims</w:t>
      </w:r>
      <w:r w:rsidRPr="00F829B6">
        <w:rPr>
          <w:sz w:val="16"/>
        </w:rPr>
        <w:t xml:space="preserve">. One can say, however, that </w:t>
      </w:r>
      <w:r w:rsidRPr="00F829B6">
        <w:rPr>
          <w:rStyle w:val="StyleUnderline"/>
        </w:rPr>
        <w:t>today’s war against Muslims is a war that universalizes the image of the primitive terrorist whose priority is to destroy and fight Western democracy.</w:t>
      </w:r>
      <w:r w:rsidR="00F829B6">
        <w:rPr>
          <w:rStyle w:val="StyleUnderline"/>
        </w:rPr>
        <w:t xml:space="preserve"> </w:t>
      </w:r>
      <w:r w:rsidRPr="00F829B6">
        <w:rPr>
          <w:sz w:val="16"/>
        </w:rPr>
        <w:t xml:space="preserve">Today, </w:t>
      </w:r>
      <w:r w:rsidRPr="00F829B6">
        <w:rPr>
          <w:rStyle w:val="StyleUnderline"/>
        </w:rPr>
        <w:t>the neoliberal world is dominated and haunted by</w:t>
      </w:r>
      <w:r w:rsidR="00F829B6" w:rsidRPr="00F829B6">
        <w:rPr>
          <w:rStyle w:val="StyleUnderline"/>
        </w:rPr>
        <w:t xml:space="preserve"> the fantasy of these images</w:t>
      </w:r>
      <w:r w:rsidR="00F829B6">
        <w:rPr>
          <w:rStyle w:val="StyleUnderline"/>
        </w:rPr>
        <w:t xml:space="preserve">; </w:t>
      </w:r>
      <w:r w:rsidRPr="00F829B6">
        <w:rPr>
          <w:rStyle w:val="StyleUnderline"/>
        </w:rPr>
        <w:t>the production of false realities is what keeps capitalism well and alive.</w:t>
      </w:r>
    </w:p>
    <w:p w14:paraId="167176AC" w14:textId="77777777" w:rsidR="00520CC2" w:rsidRDefault="00520CC2" w:rsidP="00727194">
      <w:pPr>
        <w:rPr>
          <w:rStyle w:val="StyleUnderline"/>
        </w:rPr>
      </w:pPr>
    </w:p>
    <w:p w14:paraId="1BB425C6" w14:textId="77777777" w:rsidR="00520CC2" w:rsidRDefault="00520CC2" w:rsidP="00520CC2">
      <w:pPr>
        <w:pStyle w:val="Heading3"/>
      </w:pPr>
      <w:r>
        <w:t>Link</w:t>
      </w:r>
    </w:p>
    <w:p w14:paraId="6919E169" w14:textId="77777777" w:rsidR="00520CC2" w:rsidRDefault="00520CC2" w:rsidP="00520CC2">
      <w:pPr>
        <w:pStyle w:val="Heading4"/>
      </w:pPr>
      <w:r>
        <w:t>The 1ac frames educational spaces as the site for epistemological transformation but fails to recognize its complicity in neoliberal ideology- political and educational Anti-Muslim projects have always been framed around the rhetoric of “choosing free markets” above radicalized violence and spreads the neoliberal agenda</w:t>
      </w:r>
    </w:p>
    <w:p w14:paraId="20E97A19" w14:textId="77777777" w:rsidR="00520CC2" w:rsidRPr="00327F3E" w:rsidRDefault="00520CC2" w:rsidP="00520CC2">
      <w:r w:rsidRPr="002D0B82">
        <w:rPr>
          <w:rStyle w:val="Style13ptBold"/>
        </w:rPr>
        <w:t>ISJ</w:t>
      </w:r>
      <w:r>
        <w:t xml:space="preserve"> </w:t>
      </w:r>
      <w:r w:rsidRPr="002D0B82">
        <w:rPr>
          <w:rStyle w:val="Style13ptBold"/>
        </w:rPr>
        <w:t>2014</w:t>
      </w:r>
      <w:r>
        <w:t xml:space="preserve"> </w:t>
      </w:r>
      <w:r w:rsidRPr="002D0B82">
        <w:rPr>
          <w:sz w:val="16"/>
          <w:szCs w:val="16"/>
        </w:rPr>
        <w:t>[B</w:t>
      </w:r>
      <w:r>
        <w:rPr>
          <w:sz w:val="16"/>
          <w:szCs w:val="16"/>
        </w:rPr>
        <w:t xml:space="preserve">i-annual </w:t>
      </w:r>
      <w:proofErr w:type="gramStart"/>
      <w:r w:rsidRPr="002D0B82">
        <w:rPr>
          <w:sz w:val="16"/>
          <w:szCs w:val="16"/>
        </w:rPr>
        <w:t>publication  that</w:t>
      </w:r>
      <w:proofErr w:type="gramEnd"/>
      <w:r w:rsidRPr="002D0B82">
        <w:rPr>
          <w:sz w:val="16"/>
          <w:szCs w:val="16"/>
        </w:rPr>
        <w:t xml:space="preserve"> focuses  on  the  critical  analysis  of  Islamophobia, “Islamophobia Studies Journal Volume 2 Issue 2 Fall 2014”, </w:t>
      </w:r>
      <w:r w:rsidRPr="00C73231">
        <w:rPr>
          <w:sz w:val="16"/>
          <w:szCs w:val="16"/>
        </w:rPr>
        <w:t>http://crg.berkeley.edu/sites/default/files/ISJ_2014-15_Fall_Issue_-Final_Volume.pdf</w:t>
      </w:r>
      <w:r w:rsidRPr="002D0B82">
        <w:rPr>
          <w:sz w:val="16"/>
          <w:szCs w:val="16"/>
        </w:rPr>
        <w:t>, Accessed 7/24/15, pg. 32-33, AX]</w:t>
      </w:r>
    </w:p>
    <w:p w14:paraId="37FDDBB6" w14:textId="77777777" w:rsidR="00520CC2" w:rsidRPr="0035693F" w:rsidRDefault="00520CC2" w:rsidP="00520CC2">
      <w:pPr>
        <w:rPr>
          <w:rStyle w:val="StyleUnderline"/>
        </w:rPr>
      </w:pPr>
      <w:r w:rsidRPr="006F6F15">
        <w:rPr>
          <w:rStyle w:val="StyleUnderline"/>
        </w:rPr>
        <w:t>In the post-cold war era</w:t>
      </w:r>
      <w:r w:rsidRPr="0035693F">
        <w:rPr>
          <w:sz w:val="16"/>
        </w:rPr>
        <w:t xml:space="preserve">, as argued, these </w:t>
      </w:r>
      <w:r w:rsidRPr="006F6F15">
        <w:rPr>
          <w:rStyle w:val="StyleUnderline"/>
        </w:rPr>
        <w:t>global designs coalesced around the imperial project of capitalist democracy. In the age of terror, neoliberalism has occupied center stage in</w:t>
      </w:r>
      <w:r>
        <w:rPr>
          <w:rStyle w:val="StyleUnderline"/>
        </w:rPr>
        <w:t xml:space="preserve"> </w:t>
      </w:r>
      <w:r w:rsidRPr="006F6F15">
        <w:rPr>
          <w:rStyle w:val="StyleUnderline"/>
        </w:rPr>
        <w:t>the</w:t>
      </w:r>
      <w:r>
        <w:rPr>
          <w:rStyle w:val="StyleUnderline"/>
        </w:rPr>
        <w:t xml:space="preserve"> </w:t>
      </w:r>
      <w:r w:rsidRPr="006F6F15">
        <w:rPr>
          <w:rStyle w:val="StyleUnderline"/>
        </w:rPr>
        <w:t>neo-imperial</w:t>
      </w:r>
      <w:r>
        <w:rPr>
          <w:rStyle w:val="StyleUnderline"/>
        </w:rPr>
        <w:t xml:space="preserve"> </w:t>
      </w:r>
      <w:r w:rsidRPr="006F6F15">
        <w:rPr>
          <w:rStyle w:val="StyleUnderline"/>
        </w:rPr>
        <w:t>discourses</w:t>
      </w:r>
      <w:r w:rsidRPr="0035693F">
        <w:rPr>
          <w:sz w:val="16"/>
        </w:rPr>
        <w:t xml:space="preserve"> and projects </w:t>
      </w:r>
      <w:r w:rsidRPr="006F6F15">
        <w:rPr>
          <w:rStyle w:val="StyleUnderline"/>
        </w:rPr>
        <w:t>targeting</w:t>
      </w:r>
      <w:r>
        <w:rPr>
          <w:rStyle w:val="StyleUnderline"/>
        </w:rPr>
        <w:t xml:space="preserve"> </w:t>
      </w:r>
      <w:r w:rsidRPr="006F6F15">
        <w:rPr>
          <w:rStyle w:val="StyleUnderline"/>
        </w:rPr>
        <w:t>the</w:t>
      </w:r>
      <w:r>
        <w:rPr>
          <w:rStyle w:val="StyleUnderline"/>
        </w:rPr>
        <w:t xml:space="preserve"> </w:t>
      </w:r>
      <w:r w:rsidRPr="006F6F15">
        <w:rPr>
          <w:rStyle w:val="StyleUnderline"/>
        </w:rPr>
        <w:t>Muslim</w:t>
      </w:r>
      <w:r>
        <w:rPr>
          <w:rStyle w:val="StyleUnderline"/>
        </w:rPr>
        <w:t xml:space="preserve"> </w:t>
      </w:r>
      <w:r w:rsidRPr="006F6F15">
        <w:rPr>
          <w:rStyle w:val="StyleUnderline"/>
        </w:rPr>
        <w:t>world.</w:t>
      </w:r>
      <w:r>
        <w:rPr>
          <w:rStyle w:val="StyleUnderline"/>
        </w:rPr>
        <w:t xml:space="preserve"> </w:t>
      </w:r>
      <w:r w:rsidRPr="006F6F15">
        <w:rPr>
          <w:rStyle w:val="StyleUnderline"/>
        </w:rPr>
        <w:t>The Islamophobic/neoliberal</w:t>
      </w:r>
      <w:r>
        <w:rPr>
          <w:rStyle w:val="StyleUnderline"/>
        </w:rPr>
        <w:t xml:space="preserve"> </w:t>
      </w:r>
      <w:r w:rsidRPr="006F6F15">
        <w:rPr>
          <w:rStyle w:val="StyleUnderline"/>
        </w:rPr>
        <w:t>program</w:t>
      </w:r>
      <w:r>
        <w:rPr>
          <w:rStyle w:val="StyleUnderline"/>
        </w:rPr>
        <w:t xml:space="preserve"> </w:t>
      </w:r>
      <w:r w:rsidRPr="006F6F15">
        <w:rPr>
          <w:rStyle w:val="StyleUnderline"/>
        </w:rPr>
        <w:t>is</w:t>
      </w:r>
      <w:r>
        <w:rPr>
          <w:rStyle w:val="StyleUnderline"/>
        </w:rPr>
        <w:t xml:space="preserve"> </w:t>
      </w:r>
      <w:r w:rsidRPr="006F6F15">
        <w:rPr>
          <w:rStyle w:val="StyleUnderline"/>
        </w:rPr>
        <w:t>multifaceted</w:t>
      </w:r>
      <w:r>
        <w:rPr>
          <w:rStyle w:val="StyleUnderline"/>
        </w:rPr>
        <w:t xml:space="preserve"> </w:t>
      </w:r>
      <w:r w:rsidRPr="006F6F15">
        <w:rPr>
          <w:rStyle w:val="StyleUnderline"/>
        </w:rPr>
        <w:t>and</w:t>
      </w:r>
      <w:r>
        <w:rPr>
          <w:rStyle w:val="StyleUnderline"/>
        </w:rPr>
        <w:t xml:space="preserve"> </w:t>
      </w:r>
      <w:r w:rsidRPr="006F6F15">
        <w:rPr>
          <w:rStyle w:val="StyleUnderline"/>
        </w:rPr>
        <w:t>encapsulates</w:t>
      </w:r>
      <w:r>
        <w:rPr>
          <w:rStyle w:val="StyleUnderline"/>
        </w:rPr>
        <w:t xml:space="preserve"> </w:t>
      </w:r>
      <w:r w:rsidRPr="006F6F15">
        <w:rPr>
          <w:rStyle w:val="StyleUnderline"/>
        </w:rPr>
        <w:t>a</w:t>
      </w:r>
      <w:r>
        <w:rPr>
          <w:rStyle w:val="StyleUnderline"/>
        </w:rPr>
        <w:t xml:space="preserve"> </w:t>
      </w:r>
      <w:r w:rsidRPr="006F6F15">
        <w:rPr>
          <w:rStyle w:val="StyleUnderline"/>
        </w:rPr>
        <w:t>huge</w:t>
      </w:r>
      <w:r>
        <w:rPr>
          <w:rStyle w:val="StyleUnderline"/>
        </w:rPr>
        <w:t xml:space="preserve"> </w:t>
      </w:r>
      <w:r w:rsidRPr="006F6F15">
        <w:rPr>
          <w:rStyle w:val="StyleUnderline"/>
        </w:rPr>
        <w:t>array</w:t>
      </w:r>
      <w:r>
        <w:rPr>
          <w:rStyle w:val="StyleUnderline"/>
        </w:rPr>
        <w:t xml:space="preserve"> </w:t>
      </w:r>
      <w:r w:rsidRPr="006F6F15">
        <w:rPr>
          <w:rStyle w:val="StyleUnderline"/>
        </w:rPr>
        <w:t>of</w:t>
      </w:r>
      <w:r>
        <w:rPr>
          <w:rStyle w:val="StyleUnderline"/>
        </w:rPr>
        <w:t xml:space="preserve"> </w:t>
      </w:r>
      <w:r w:rsidRPr="006F6F15">
        <w:rPr>
          <w:rStyle w:val="StyleUnderline"/>
        </w:rPr>
        <w:t>social, cultural,</w:t>
      </w:r>
      <w:r>
        <w:rPr>
          <w:rStyle w:val="StyleUnderline"/>
        </w:rPr>
        <w:t xml:space="preserve"> </w:t>
      </w:r>
      <w:r w:rsidRPr="006F6F15">
        <w:rPr>
          <w:rStyle w:val="StyleUnderline"/>
        </w:rPr>
        <w:t>political</w:t>
      </w:r>
      <w:r>
        <w:rPr>
          <w:rStyle w:val="StyleUnderline"/>
        </w:rPr>
        <w:t xml:space="preserve"> </w:t>
      </w:r>
      <w:r w:rsidRPr="006F6F15">
        <w:rPr>
          <w:rStyle w:val="StyleUnderline"/>
        </w:rPr>
        <w:t>and</w:t>
      </w:r>
      <w:r>
        <w:rPr>
          <w:rStyle w:val="StyleUnderline"/>
        </w:rPr>
        <w:t xml:space="preserve"> </w:t>
      </w:r>
      <w:r w:rsidRPr="006F6F15">
        <w:rPr>
          <w:rStyle w:val="StyleUnderline"/>
        </w:rPr>
        <w:t>economic</w:t>
      </w:r>
      <w:r>
        <w:rPr>
          <w:rStyle w:val="StyleUnderline"/>
        </w:rPr>
        <w:t xml:space="preserve"> </w:t>
      </w:r>
      <w:r w:rsidRPr="006F6F15">
        <w:rPr>
          <w:rStyle w:val="StyleUnderline"/>
        </w:rPr>
        <w:t>schemes.</w:t>
      </w:r>
      <w:r>
        <w:rPr>
          <w:rStyle w:val="StyleUnderline"/>
        </w:rPr>
        <w:t xml:space="preserve"> </w:t>
      </w:r>
      <w:r w:rsidRPr="006F6F15">
        <w:rPr>
          <w:rStyle w:val="StyleUnderline"/>
        </w:rPr>
        <w:t>One</w:t>
      </w:r>
      <w:r>
        <w:rPr>
          <w:rStyle w:val="StyleUnderline"/>
        </w:rPr>
        <w:t xml:space="preserve"> </w:t>
      </w:r>
      <w:r w:rsidRPr="006F6F15">
        <w:rPr>
          <w:rStyle w:val="StyleUnderline"/>
        </w:rPr>
        <w:t>significant</w:t>
      </w:r>
      <w:r>
        <w:rPr>
          <w:rStyle w:val="StyleUnderline"/>
        </w:rPr>
        <w:t xml:space="preserve"> </w:t>
      </w:r>
      <w:r w:rsidRPr="006F6F15">
        <w:rPr>
          <w:rStyle w:val="StyleUnderline"/>
        </w:rPr>
        <w:t>field</w:t>
      </w:r>
      <w:r>
        <w:rPr>
          <w:rStyle w:val="StyleUnderline"/>
        </w:rPr>
        <w:t xml:space="preserve"> </w:t>
      </w:r>
      <w:r w:rsidRPr="006F6F15">
        <w:rPr>
          <w:rStyle w:val="StyleUnderline"/>
        </w:rPr>
        <w:t>of</w:t>
      </w:r>
      <w:r>
        <w:rPr>
          <w:rStyle w:val="StyleUnderline"/>
        </w:rPr>
        <w:t xml:space="preserve"> </w:t>
      </w:r>
      <w:r w:rsidRPr="006F6F15">
        <w:rPr>
          <w:rStyle w:val="StyleUnderline"/>
        </w:rPr>
        <w:t>operation</w:t>
      </w:r>
      <w:r w:rsidRPr="0035693F">
        <w:rPr>
          <w:sz w:val="16"/>
        </w:rPr>
        <w:t xml:space="preserve"> in this global Islamophobic/neoliberal crusade </w:t>
      </w:r>
      <w:r w:rsidRPr="006F6F15">
        <w:rPr>
          <w:rStyle w:val="StyleUnderline"/>
        </w:rPr>
        <w:t>is</w:t>
      </w:r>
      <w:r>
        <w:rPr>
          <w:rStyle w:val="StyleUnderline"/>
        </w:rPr>
        <w:t xml:space="preserve"> </w:t>
      </w:r>
      <w:r w:rsidRPr="006F6F15">
        <w:rPr>
          <w:rStyle w:val="StyleUnderline"/>
        </w:rPr>
        <w:t>education,</w:t>
      </w:r>
      <w:r>
        <w:rPr>
          <w:rStyle w:val="StyleUnderline"/>
        </w:rPr>
        <w:t xml:space="preserve"> </w:t>
      </w:r>
      <w:r w:rsidRPr="006F6F15">
        <w:rPr>
          <w:rStyle w:val="StyleUnderline"/>
        </w:rPr>
        <w:t>forming</w:t>
      </w:r>
      <w:r w:rsidRPr="0035693F">
        <w:rPr>
          <w:sz w:val="16"/>
        </w:rPr>
        <w:t xml:space="preserve"> what I call </w:t>
      </w:r>
      <w:r w:rsidRPr="006F6F15">
        <w:rPr>
          <w:rStyle w:val="StyleUnderline"/>
        </w:rPr>
        <w:t>the</w:t>
      </w:r>
      <w:r>
        <w:rPr>
          <w:rStyle w:val="StyleUnderline"/>
        </w:rPr>
        <w:t xml:space="preserve"> </w:t>
      </w:r>
      <w:r w:rsidRPr="006F6F15">
        <w:rPr>
          <w:rStyle w:val="StyleUnderline"/>
        </w:rPr>
        <w:t>‘Islamophobic-Neoliberal-Educational Complex’.</w:t>
      </w:r>
      <w:r w:rsidRPr="0035693F">
        <w:rPr>
          <w:sz w:val="16"/>
        </w:rPr>
        <w:t xml:space="preserve">ISLAMOPHOBIC-NEOLIBERAL-EDUCATIONAL COMPLEX </w:t>
      </w:r>
      <w:r w:rsidRPr="006F6F15">
        <w:rPr>
          <w:rStyle w:val="StyleUnderline"/>
        </w:rPr>
        <w:t>The</w:t>
      </w:r>
      <w:r w:rsidRPr="0035693F">
        <w:rPr>
          <w:sz w:val="16"/>
        </w:rPr>
        <w:t xml:space="preserve"> Islamophobic-Neoliberal-Educational </w:t>
      </w:r>
      <w:r w:rsidRPr="006F6F15">
        <w:rPr>
          <w:rStyle w:val="StyleUnderline"/>
        </w:rPr>
        <w:t>Complex</w:t>
      </w:r>
      <w:r>
        <w:rPr>
          <w:rStyle w:val="StyleUnderline"/>
        </w:rPr>
        <w:t xml:space="preserve"> </w:t>
      </w:r>
      <w:r w:rsidRPr="006F6F15">
        <w:rPr>
          <w:rStyle w:val="StyleUnderline"/>
        </w:rPr>
        <w:t>epitomizes</w:t>
      </w:r>
      <w:r>
        <w:rPr>
          <w:rStyle w:val="StyleUnderline"/>
        </w:rPr>
        <w:t xml:space="preserve"> </w:t>
      </w:r>
      <w:r w:rsidRPr="006F6F15">
        <w:rPr>
          <w:rStyle w:val="StyleUnderline"/>
        </w:rPr>
        <w:t>the</w:t>
      </w:r>
      <w:r>
        <w:rPr>
          <w:rStyle w:val="StyleUnderline"/>
        </w:rPr>
        <w:t xml:space="preserve"> </w:t>
      </w:r>
      <w:r w:rsidRPr="006F6F15">
        <w:rPr>
          <w:rStyle w:val="StyleUnderline"/>
        </w:rPr>
        <w:t>ideological</w:t>
      </w:r>
      <w:r>
        <w:rPr>
          <w:rStyle w:val="StyleUnderline"/>
        </w:rPr>
        <w:t xml:space="preserve"> </w:t>
      </w:r>
      <w:r w:rsidRPr="006F6F15">
        <w:rPr>
          <w:rStyle w:val="StyleUnderline"/>
        </w:rPr>
        <w:t>site</w:t>
      </w:r>
      <w:r>
        <w:rPr>
          <w:rStyle w:val="StyleUnderline"/>
        </w:rPr>
        <w:t xml:space="preserve"> </w:t>
      </w:r>
      <w:r w:rsidRPr="006F6F15">
        <w:rPr>
          <w:rStyle w:val="StyleUnderline"/>
        </w:rPr>
        <w:t>in which</w:t>
      </w:r>
      <w:r>
        <w:rPr>
          <w:rStyle w:val="StyleUnderline"/>
        </w:rPr>
        <w:t xml:space="preserve"> </w:t>
      </w:r>
      <w:r w:rsidRPr="006F6F15">
        <w:rPr>
          <w:rStyle w:val="StyleUnderline"/>
        </w:rPr>
        <w:t>American</w:t>
      </w:r>
      <w:r>
        <w:rPr>
          <w:rStyle w:val="StyleUnderline"/>
        </w:rPr>
        <w:t xml:space="preserve"> </w:t>
      </w:r>
      <w:r w:rsidRPr="006F6F15">
        <w:rPr>
          <w:rStyle w:val="StyleUnderline"/>
        </w:rPr>
        <w:t>neo-imperial</w:t>
      </w:r>
      <w:r>
        <w:rPr>
          <w:rStyle w:val="StyleUnderline"/>
        </w:rPr>
        <w:t xml:space="preserve"> </w:t>
      </w:r>
      <w:r w:rsidRPr="006F6F15">
        <w:rPr>
          <w:rStyle w:val="StyleUnderline"/>
        </w:rPr>
        <w:t>designs</w:t>
      </w:r>
      <w:r>
        <w:rPr>
          <w:rStyle w:val="StyleUnderline"/>
        </w:rPr>
        <w:t xml:space="preserve"> </w:t>
      </w:r>
      <w:r w:rsidRPr="006F6F15">
        <w:rPr>
          <w:rStyle w:val="StyleUnderline"/>
        </w:rPr>
        <w:t>in</w:t>
      </w:r>
      <w:r>
        <w:rPr>
          <w:rStyle w:val="StyleUnderline"/>
        </w:rPr>
        <w:t xml:space="preserve"> </w:t>
      </w:r>
      <w:r w:rsidRPr="006F6F15">
        <w:rPr>
          <w:rStyle w:val="StyleUnderline"/>
        </w:rPr>
        <w:t>the</w:t>
      </w:r>
      <w:r>
        <w:rPr>
          <w:rStyle w:val="StyleUnderline"/>
        </w:rPr>
        <w:t xml:space="preserve"> </w:t>
      </w:r>
      <w:r w:rsidRPr="006F6F15">
        <w:rPr>
          <w:rStyle w:val="StyleUnderline"/>
        </w:rPr>
        <w:t>Muslim</w:t>
      </w:r>
      <w:r>
        <w:rPr>
          <w:rStyle w:val="StyleUnderline"/>
        </w:rPr>
        <w:t xml:space="preserve"> </w:t>
      </w:r>
      <w:r w:rsidRPr="006F6F15">
        <w:rPr>
          <w:rStyle w:val="StyleUnderline"/>
        </w:rPr>
        <w:t>world</w:t>
      </w:r>
      <w:r>
        <w:rPr>
          <w:rStyle w:val="StyleUnderline"/>
        </w:rPr>
        <w:t xml:space="preserve"> </w:t>
      </w:r>
      <w:r w:rsidRPr="006F6F15">
        <w:rPr>
          <w:rStyle w:val="StyleUnderline"/>
        </w:rPr>
        <w:t>are</w:t>
      </w:r>
      <w:r>
        <w:rPr>
          <w:rStyle w:val="StyleUnderline"/>
        </w:rPr>
        <w:t xml:space="preserve"> </w:t>
      </w:r>
      <w:r w:rsidRPr="006F6F15">
        <w:rPr>
          <w:rStyle w:val="StyleUnderline"/>
        </w:rPr>
        <w:t>enacted.</w:t>
      </w:r>
      <w:r>
        <w:rPr>
          <w:rStyle w:val="StyleUnderline"/>
        </w:rPr>
        <w:t xml:space="preserve"> </w:t>
      </w:r>
      <w:r w:rsidRPr="006F6F15">
        <w:rPr>
          <w:rStyle w:val="StyleUnderline"/>
        </w:rPr>
        <w:t>It</w:t>
      </w:r>
      <w:r>
        <w:rPr>
          <w:rStyle w:val="StyleUnderline"/>
        </w:rPr>
        <w:t xml:space="preserve"> </w:t>
      </w:r>
      <w:r w:rsidRPr="006F6F15">
        <w:rPr>
          <w:rStyle w:val="StyleUnderline"/>
        </w:rPr>
        <w:t>rests</w:t>
      </w:r>
      <w:r>
        <w:rPr>
          <w:rStyle w:val="StyleUnderline"/>
        </w:rPr>
        <w:t xml:space="preserve"> </w:t>
      </w:r>
      <w:r w:rsidRPr="006F6F15">
        <w:rPr>
          <w:rStyle w:val="StyleUnderline"/>
        </w:rPr>
        <w:t>on</w:t>
      </w:r>
      <w:r>
        <w:rPr>
          <w:rStyle w:val="StyleUnderline"/>
        </w:rPr>
        <w:t xml:space="preserve"> </w:t>
      </w:r>
      <w:r w:rsidRPr="006F6F15">
        <w:rPr>
          <w:rStyle w:val="StyleUnderline"/>
        </w:rPr>
        <w:t>the Islamophobic</w:t>
      </w:r>
      <w:r>
        <w:rPr>
          <w:rStyle w:val="StyleUnderline"/>
        </w:rPr>
        <w:t xml:space="preserve"> </w:t>
      </w:r>
      <w:r w:rsidRPr="006F6F15">
        <w:rPr>
          <w:rStyle w:val="StyleUnderline"/>
        </w:rPr>
        <w:t>instrumentalization</w:t>
      </w:r>
      <w:r>
        <w:rPr>
          <w:rStyle w:val="StyleUnderline"/>
        </w:rPr>
        <w:t xml:space="preserve"> </w:t>
      </w:r>
      <w:r w:rsidRPr="006F6F15">
        <w:rPr>
          <w:rStyle w:val="StyleUnderline"/>
        </w:rPr>
        <w:t>of</w:t>
      </w:r>
      <w:r>
        <w:rPr>
          <w:rStyle w:val="StyleUnderline"/>
        </w:rPr>
        <w:t xml:space="preserve"> </w:t>
      </w:r>
      <w:r w:rsidRPr="006F6F15">
        <w:rPr>
          <w:rStyle w:val="StyleUnderline"/>
        </w:rPr>
        <w:t>education</w:t>
      </w:r>
      <w:r>
        <w:rPr>
          <w:rStyle w:val="StyleUnderline"/>
        </w:rPr>
        <w:t xml:space="preserve"> </w:t>
      </w:r>
      <w:r w:rsidRPr="006F6F15">
        <w:rPr>
          <w:rStyle w:val="StyleUnderline"/>
        </w:rPr>
        <w:t>and</w:t>
      </w:r>
      <w:r>
        <w:rPr>
          <w:rStyle w:val="StyleUnderline"/>
        </w:rPr>
        <w:t xml:space="preserve"> </w:t>
      </w:r>
      <w:r w:rsidRPr="006F6F15">
        <w:rPr>
          <w:rStyle w:val="StyleUnderline"/>
        </w:rPr>
        <w:t>reform</w:t>
      </w:r>
      <w:r>
        <w:rPr>
          <w:rStyle w:val="StyleUnderline"/>
        </w:rPr>
        <w:t xml:space="preserve"> </w:t>
      </w:r>
      <w:r w:rsidRPr="006F6F15">
        <w:rPr>
          <w:rStyle w:val="StyleUnderline"/>
        </w:rPr>
        <w:t>to</w:t>
      </w:r>
      <w:r>
        <w:rPr>
          <w:rStyle w:val="StyleUnderline"/>
        </w:rPr>
        <w:t xml:space="preserve"> </w:t>
      </w:r>
      <w:r w:rsidRPr="006F6F15">
        <w:rPr>
          <w:rStyle w:val="StyleUnderline"/>
        </w:rPr>
        <w:t>institute</w:t>
      </w:r>
      <w:r>
        <w:rPr>
          <w:rStyle w:val="StyleUnderline"/>
        </w:rPr>
        <w:t xml:space="preserve"> </w:t>
      </w:r>
      <w:r w:rsidRPr="006F6F15">
        <w:rPr>
          <w:rStyle w:val="StyleUnderline"/>
        </w:rPr>
        <w:t>a</w:t>
      </w:r>
      <w:r>
        <w:rPr>
          <w:rStyle w:val="StyleUnderline"/>
        </w:rPr>
        <w:t xml:space="preserve"> </w:t>
      </w:r>
      <w:r w:rsidRPr="006F6F15">
        <w:rPr>
          <w:rStyle w:val="StyleUnderline"/>
        </w:rPr>
        <w:t>wide-ranging cultural</w:t>
      </w:r>
      <w:r>
        <w:rPr>
          <w:rStyle w:val="StyleUnderline"/>
        </w:rPr>
        <w:t xml:space="preserve"> </w:t>
      </w:r>
      <w:r w:rsidRPr="006F6F15">
        <w:rPr>
          <w:rStyle w:val="StyleUnderline"/>
        </w:rPr>
        <w:t>and</w:t>
      </w:r>
      <w:r>
        <w:rPr>
          <w:rStyle w:val="StyleUnderline"/>
        </w:rPr>
        <w:t xml:space="preserve"> </w:t>
      </w:r>
      <w:r w:rsidRPr="006F6F15">
        <w:rPr>
          <w:rStyle w:val="StyleUnderline"/>
        </w:rPr>
        <w:t>conceptual</w:t>
      </w:r>
      <w:r>
        <w:rPr>
          <w:rStyle w:val="StyleUnderline"/>
        </w:rPr>
        <w:t xml:space="preserve"> </w:t>
      </w:r>
      <w:r w:rsidRPr="006F6F15">
        <w:rPr>
          <w:rStyle w:val="StyleUnderline"/>
        </w:rPr>
        <w:t>reconfiguration</w:t>
      </w:r>
      <w:r>
        <w:rPr>
          <w:rStyle w:val="StyleUnderline"/>
        </w:rPr>
        <w:t xml:space="preserve"> </w:t>
      </w:r>
      <w:r w:rsidRPr="006F6F15">
        <w:rPr>
          <w:rStyle w:val="StyleUnderline"/>
        </w:rPr>
        <w:t>of</w:t>
      </w:r>
      <w:r>
        <w:rPr>
          <w:rStyle w:val="StyleUnderline"/>
        </w:rPr>
        <w:t xml:space="preserve"> </w:t>
      </w:r>
      <w:r w:rsidRPr="006F6F15">
        <w:rPr>
          <w:rStyle w:val="StyleUnderline"/>
        </w:rPr>
        <w:t>the</w:t>
      </w:r>
      <w:r>
        <w:rPr>
          <w:rStyle w:val="StyleUnderline"/>
        </w:rPr>
        <w:t xml:space="preserve"> </w:t>
      </w:r>
      <w:r w:rsidRPr="006F6F15">
        <w:rPr>
          <w:rStyle w:val="StyleUnderline"/>
        </w:rPr>
        <w:t>Muslim</w:t>
      </w:r>
      <w:r>
        <w:rPr>
          <w:rStyle w:val="StyleUnderline"/>
        </w:rPr>
        <w:t xml:space="preserve"> </w:t>
      </w:r>
      <w:r w:rsidRPr="006F6F15">
        <w:rPr>
          <w:rStyle w:val="StyleUnderline"/>
        </w:rPr>
        <w:t>world</w:t>
      </w:r>
      <w:r>
        <w:rPr>
          <w:rStyle w:val="StyleUnderline"/>
        </w:rPr>
        <w:t xml:space="preserve"> </w:t>
      </w:r>
      <w:r w:rsidRPr="006F6F15">
        <w:rPr>
          <w:rStyle w:val="StyleUnderline"/>
        </w:rPr>
        <w:t>for</w:t>
      </w:r>
      <w:r>
        <w:rPr>
          <w:rStyle w:val="StyleUnderline"/>
        </w:rPr>
        <w:t xml:space="preserve"> </w:t>
      </w:r>
      <w:r w:rsidRPr="006F6F15">
        <w:rPr>
          <w:rStyle w:val="StyleUnderline"/>
        </w:rPr>
        <w:t>global</w:t>
      </w:r>
      <w:r>
        <w:rPr>
          <w:rStyle w:val="StyleUnderline"/>
        </w:rPr>
        <w:t xml:space="preserve"> </w:t>
      </w:r>
      <w:r w:rsidRPr="006F6F15">
        <w:rPr>
          <w:rStyle w:val="StyleUnderline"/>
        </w:rPr>
        <w:t>hegemony.</w:t>
      </w:r>
      <w:r>
        <w:rPr>
          <w:rStyle w:val="StyleUnderline"/>
        </w:rPr>
        <w:t xml:space="preserve"> </w:t>
      </w:r>
      <w:r w:rsidRPr="006F6F15">
        <w:rPr>
          <w:rStyle w:val="StyleUnderline"/>
        </w:rPr>
        <w:t>This</w:t>
      </w:r>
      <w:r w:rsidRPr="0035693F">
        <w:rPr>
          <w:sz w:val="16"/>
        </w:rPr>
        <w:t xml:space="preserve"> Complex </w:t>
      </w:r>
      <w:r w:rsidRPr="006F6F15">
        <w:rPr>
          <w:rStyle w:val="StyleUnderline"/>
        </w:rPr>
        <w:t>operates</w:t>
      </w:r>
      <w:r>
        <w:rPr>
          <w:rStyle w:val="StyleUnderline"/>
        </w:rPr>
        <w:t xml:space="preserve"> </w:t>
      </w:r>
      <w:r w:rsidRPr="006F6F15">
        <w:rPr>
          <w:rStyle w:val="StyleUnderline"/>
        </w:rPr>
        <w:t>at</w:t>
      </w:r>
      <w:r>
        <w:rPr>
          <w:rStyle w:val="StyleUnderline"/>
        </w:rPr>
        <w:t xml:space="preserve"> </w:t>
      </w:r>
      <w:r w:rsidRPr="006F6F15">
        <w:rPr>
          <w:rStyle w:val="StyleUnderline"/>
        </w:rPr>
        <w:t>the</w:t>
      </w:r>
      <w:r>
        <w:rPr>
          <w:rStyle w:val="StyleUnderline"/>
        </w:rPr>
        <w:t xml:space="preserve"> </w:t>
      </w:r>
      <w:r w:rsidRPr="006F6F15">
        <w:rPr>
          <w:rStyle w:val="StyleUnderline"/>
        </w:rPr>
        <w:t>intersection</w:t>
      </w:r>
      <w:r>
        <w:rPr>
          <w:rStyle w:val="StyleUnderline"/>
        </w:rPr>
        <w:t xml:space="preserve"> </w:t>
      </w:r>
      <w:r w:rsidRPr="006F6F15">
        <w:rPr>
          <w:rStyle w:val="StyleUnderline"/>
        </w:rPr>
        <w:t>of</w:t>
      </w:r>
      <w:r>
        <w:rPr>
          <w:rStyle w:val="StyleUnderline"/>
        </w:rPr>
        <w:t xml:space="preserve"> </w:t>
      </w:r>
      <w:r w:rsidRPr="006F6F15">
        <w:rPr>
          <w:rStyle w:val="StyleUnderline"/>
        </w:rPr>
        <w:t>American</w:t>
      </w:r>
      <w:r>
        <w:rPr>
          <w:rStyle w:val="StyleUnderline"/>
        </w:rPr>
        <w:t xml:space="preserve"> </w:t>
      </w:r>
      <w:r w:rsidRPr="006F6F15">
        <w:rPr>
          <w:rStyle w:val="StyleUnderline"/>
        </w:rPr>
        <w:t>educational</w:t>
      </w:r>
      <w:r>
        <w:rPr>
          <w:rStyle w:val="StyleUnderline"/>
        </w:rPr>
        <w:t xml:space="preserve"> </w:t>
      </w:r>
      <w:r w:rsidRPr="006F6F15">
        <w:rPr>
          <w:rStyle w:val="StyleUnderline"/>
        </w:rPr>
        <w:t>imperialism,</w:t>
      </w:r>
      <w:r>
        <w:rPr>
          <w:rStyle w:val="StyleUnderline"/>
        </w:rPr>
        <w:t xml:space="preserve"> </w:t>
      </w:r>
      <w:r w:rsidRPr="006F6F15">
        <w:rPr>
          <w:rStyle w:val="StyleUnderline"/>
        </w:rPr>
        <w:t>Islamophobic securitization</w:t>
      </w:r>
      <w:r>
        <w:rPr>
          <w:rStyle w:val="StyleUnderline"/>
        </w:rPr>
        <w:t xml:space="preserve"> </w:t>
      </w:r>
      <w:r w:rsidRPr="006F6F15">
        <w:rPr>
          <w:rStyle w:val="StyleUnderline"/>
        </w:rPr>
        <w:t>and</w:t>
      </w:r>
      <w:r>
        <w:rPr>
          <w:rStyle w:val="StyleUnderline"/>
        </w:rPr>
        <w:t xml:space="preserve"> </w:t>
      </w:r>
      <w:r w:rsidRPr="006F6F15">
        <w:rPr>
          <w:rStyle w:val="StyleUnderline"/>
        </w:rPr>
        <w:t>neoliberalization.</w:t>
      </w:r>
      <w:r>
        <w:rPr>
          <w:rStyle w:val="StyleUnderline"/>
        </w:rPr>
        <w:t xml:space="preserve"> </w:t>
      </w:r>
      <w:r w:rsidRPr="0035693F">
        <w:rPr>
          <w:sz w:val="16"/>
        </w:rPr>
        <w:t xml:space="preserve">One of the very early instances of this project was the White Revolution devised by the Kennedy administration for the Shah of Iran to counteract the threat of a ‘red’ revolution in the country. The ‘Revolution’ was meant to strengthen secularism, garner support for the Pahlavi regime and also importantly weaken the clerical class. This benevolent educational ‘aid’ was conditioned on economic ‘modernization’ and the privatization of national assets (Dorn and Ghodsee 2012, 387-388). These </w:t>
      </w:r>
      <w:r w:rsidRPr="006F6F15">
        <w:rPr>
          <w:rStyle w:val="StyleUnderline"/>
        </w:rPr>
        <w:t>schemes</w:t>
      </w:r>
      <w:r>
        <w:rPr>
          <w:rStyle w:val="StyleUnderline"/>
        </w:rPr>
        <w:t xml:space="preserve"> </w:t>
      </w:r>
      <w:r w:rsidRPr="006F6F15">
        <w:rPr>
          <w:rStyle w:val="StyleUnderline"/>
        </w:rPr>
        <w:t>of liberal-capitalist-oriented education were integral to the global scheme of the production of liberal-capitalist Last Man in the third world. This cultural reconversion has transmuted into the more gigantic project of producing the ‘Neoliberal Man’,</w:t>
      </w:r>
      <w:r w:rsidRPr="0035693F">
        <w:rPr>
          <w:sz w:val="16"/>
        </w:rPr>
        <w:t xml:space="preserve"> to which we shall now turn. </w:t>
      </w:r>
      <w:r w:rsidRPr="006F6F15">
        <w:rPr>
          <w:rStyle w:val="StyleUnderline"/>
        </w:rPr>
        <w:t>The Islamophobic-Neoliberal-Educational Complex is hinged on two broad packages of neoliberalization</w:t>
      </w:r>
      <w:r>
        <w:rPr>
          <w:rStyle w:val="StyleUnderline"/>
        </w:rPr>
        <w:t xml:space="preserve"> </w:t>
      </w:r>
      <w:r w:rsidRPr="006F6F15">
        <w:rPr>
          <w:rStyle w:val="StyleUnderline"/>
        </w:rPr>
        <w:t>as</w:t>
      </w:r>
      <w:r>
        <w:rPr>
          <w:rStyle w:val="StyleUnderline"/>
        </w:rPr>
        <w:t xml:space="preserve"> </w:t>
      </w:r>
      <w:r w:rsidRPr="006F6F15">
        <w:rPr>
          <w:rStyle w:val="StyleUnderline"/>
        </w:rPr>
        <w:t>antidotes</w:t>
      </w:r>
      <w:r>
        <w:rPr>
          <w:rStyle w:val="StyleUnderline"/>
        </w:rPr>
        <w:t xml:space="preserve"> </w:t>
      </w:r>
      <w:r w:rsidRPr="006F6F15">
        <w:rPr>
          <w:rStyle w:val="StyleUnderline"/>
        </w:rPr>
        <w:t>to</w:t>
      </w:r>
      <w:r>
        <w:rPr>
          <w:rStyle w:val="StyleUnderline"/>
        </w:rPr>
        <w:t xml:space="preserve"> </w:t>
      </w:r>
      <w:r w:rsidRPr="006F6F15">
        <w:rPr>
          <w:rStyle w:val="StyleUnderline"/>
        </w:rPr>
        <w:t>the</w:t>
      </w:r>
      <w:r>
        <w:rPr>
          <w:rStyle w:val="StyleUnderline"/>
        </w:rPr>
        <w:t xml:space="preserve"> </w:t>
      </w:r>
      <w:r w:rsidRPr="006F6F15">
        <w:rPr>
          <w:rStyle w:val="StyleUnderline"/>
        </w:rPr>
        <w:t>‘Muslim</w:t>
      </w:r>
      <w:r>
        <w:rPr>
          <w:rStyle w:val="StyleUnderline"/>
        </w:rPr>
        <w:t xml:space="preserve"> </w:t>
      </w:r>
      <w:r w:rsidRPr="006F6F15">
        <w:rPr>
          <w:rStyle w:val="StyleUnderline"/>
        </w:rPr>
        <w:t>Threat’:</w:t>
      </w:r>
      <w:r>
        <w:rPr>
          <w:rStyle w:val="StyleUnderline"/>
        </w:rPr>
        <w:t xml:space="preserve"> </w:t>
      </w:r>
      <w:r w:rsidRPr="006F6F15">
        <w:rPr>
          <w:rStyle w:val="StyleUnderline"/>
        </w:rPr>
        <w:t>neoliberalization</w:t>
      </w:r>
      <w:r>
        <w:rPr>
          <w:rStyle w:val="StyleUnderline"/>
        </w:rPr>
        <w:t xml:space="preserve"> </w:t>
      </w:r>
      <w:r w:rsidRPr="006F6F15">
        <w:rPr>
          <w:rStyle w:val="StyleUnderline"/>
        </w:rPr>
        <w:t>from</w:t>
      </w:r>
      <w:r>
        <w:rPr>
          <w:rStyle w:val="StyleUnderline"/>
        </w:rPr>
        <w:t xml:space="preserve"> </w:t>
      </w:r>
      <w:r w:rsidRPr="006F6F15">
        <w:rPr>
          <w:rStyle w:val="StyleUnderline"/>
        </w:rPr>
        <w:t>above</w:t>
      </w:r>
      <w:r>
        <w:rPr>
          <w:rStyle w:val="StyleUnderline"/>
        </w:rPr>
        <w:t xml:space="preserve"> </w:t>
      </w:r>
      <w:r w:rsidRPr="006F6F15">
        <w:rPr>
          <w:rStyle w:val="StyleUnderline"/>
        </w:rPr>
        <w:t>and neoliberalization</w:t>
      </w:r>
      <w:r>
        <w:rPr>
          <w:rStyle w:val="StyleUnderline"/>
        </w:rPr>
        <w:t xml:space="preserve"> </w:t>
      </w:r>
      <w:r w:rsidRPr="006F6F15">
        <w:rPr>
          <w:rStyle w:val="StyleUnderline"/>
        </w:rPr>
        <w:t>from</w:t>
      </w:r>
      <w:r>
        <w:rPr>
          <w:rStyle w:val="StyleUnderline"/>
        </w:rPr>
        <w:t xml:space="preserve"> </w:t>
      </w:r>
      <w:r w:rsidRPr="006F6F15">
        <w:rPr>
          <w:rStyle w:val="StyleUnderline"/>
        </w:rPr>
        <w:t>below.</w:t>
      </w:r>
      <w:r>
        <w:rPr>
          <w:rStyle w:val="StyleUnderline"/>
        </w:rPr>
        <w:t xml:space="preserve"> </w:t>
      </w:r>
      <w:r w:rsidRPr="006F6F15">
        <w:rPr>
          <w:rStyle w:val="StyleUnderline"/>
        </w:rPr>
        <w:t>The</w:t>
      </w:r>
      <w:r>
        <w:rPr>
          <w:rStyle w:val="StyleUnderline"/>
        </w:rPr>
        <w:t xml:space="preserve"> </w:t>
      </w:r>
      <w:r w:rsidRPr="006F6F15">
        <w:rPr>
          <w:rStyle w:val="StyleUnderline"/>
        </w:rPr>
        <w:t>nexus</w:t>
      </w:r>
      <w:r>
        <w:rPr>
          <w:rStyle w:val="StyleUnderline"/>
        </w:rPr>
        <w:t xml:space="preserve"> </w:t>
      </w:r>
      <w:r w:rsidRPr="006F6F15">
        <w:rPr>
          <w:rStyle w:val="StyleUnderline"/>
        </w:rPr>
        <w:t>of</w:t>
      </w:r>
      <w:r>
        <w:rPr>
          <w:rStyle w:val="StyleUnderline"/>
        </w:rPr>
        <w:t xml:space="preserve"> </w:t>
      </w:r>
      <w:r w:rsidRPr="006F6F15">
        <w:rPr>
          <w:rStyle w:val="StyleUnderline"/>
        </w:rPr>
        <w:t>the</w:t>
      </w:r>
      <w:r>
        <w:rPr>
          <w:rStyle w:val="StyleUnderline"/>
        </w:rPr>
        <w:t xml:space="preserve"> </w:t>
      </w:r>
      <w:r w:rsidRPr="006F6F15">
        <w:rPr>
          <w:rStyle w:val="StyleUnderline"/>
        </w:rPr>
        <w:t>‘war</w:t>
      </w:r>
      <w:r>
        <w:rPr>
          <w:rStyle w:val="StyleUnderline"/>
        </w:rPr>
        <w:t xml:space="preserve"> </w:t>
      </w:r>
      <w:r w:rsidRPr="006F6F15">
        <w:rPr>
          <w:rStyle w:val="StyleUnderline"/>
        </w:rPr>
        <w:t>on</w:t>
      </w:r>
      <w:r>
        <w:rPr>
          <w:rStyle w:val="StyleUnderline"/>
        </w:rPr>
        <w:t xml:space="preserve"> </w:t>
      </w:r>
      <w:r w:rsidRPr="006F6F15">
        <w:rPr>
          <w:rStyle w:val="StyleUnderline"/>
        </w:rPr>
        <w:t>terror’</w:t>
      </w:r>
      <w:r>
        <w:rPr>
          <w:rStyle w:val="StyleUnderline"/>
        </w:rPr>
        <w:t xml:space="preserve"> </w:t>
      </w:r>
      <w:r w:rsidRPr="006F6F15">
        <w:rPr>
          <w:rStyle w:val="StyleUnderline"/>
        </w:rPr>
        <w:t>and</w:t>
      </w:r>
      <w:r>
        <w:rPr>
          <w:rStyle w:val="StyleUnderline"/>
        </w:rPr>
        <w:t xml:space="preserve"> </w:t>
      </w:r>
      <w:r w:rsidRPr="006F6F15">
        <w:rPr>
          <w:rStyle w:val="StyleUnderline"/>
        </w:rPr>
        <w:t>neoliberalization</w:t>
      </w:r>
      <w:r>
        <w:rPr>
          <w:rStyle w:val="StyleUnderline"/>
        </w:rPr>
        <w:t xml:space="preserve"> </w:t>
      </w:r>
      <w:r w:rsidRPr="006F6F15">
        <w:rPr>
          <w:rStyle w:val="StyleUnderline"/>
        </w:rPr>
        <w:t>from above is epitomized in Bush I’s National Security Strategy. One fundamental fulcrum of the war</w:t>
      </w:r>
      <w:r>
        <w:rPr>
          <w:rStyle w:val="StyleUnderline"/>
        </w:rPr>
        <w:t xml:space="preserve"> </w:t>
      </w:r>
      <w:r w:rsidRPr="006F6F15">
        <w:rPr>
          <w:rStyle w:val="StyleUnderline"/>
        </w:rPr>
        <w:t>on</w:t>
      </w:r>
      <w:r>
        <w:rPr>
          <w:rStyle w:val="StyleUnderline"/>
        </w:rPr>
        <w:t xml:space="preserve"> </w:t>
      </w:r>
      <w:r w:rsidRPr="006F6F15">
        <w:rPr>
          <w:rStyle w:val="StyleUnderline"/>
        </w:rPr>
        <w:t>terror</w:t>
      </w:r>
      <w:r>
        <w:rPr>
          <w:rStyle w:val="StyleUnderline"/>
        </w:rPr>
        <w:t xml:space="preserve"> </w:t>
      </w:r>
      <w:r w:rsidRPr="006F6F15">
        <w:rPr>
          <w:rStyle w:val="StyleUnderline"/>
        </w:rPr>
        <w:t>is</w:t>
      </w:r>
      <w:r>
        <w:rPr>
          <w:rStyle w:val="StyleUnderline"/>
        </w:rPr>
        <w:t xml:space="preserve"> </w:t>
      </w:r>
      <w:r w:rsidRPr="006F6F15">
        <w:rPr>
          <w:rStyle w:val="StyleUnderline"/>
        </w:rPr>
        <w:t>to</w:t>
      </w:r>
      <w:r>
        <w:rPr>
          <w:rStyle w:val="StyleUnderline"/>
        </w:rPr>
        <w:t xml:space="preserve"> </w:t>
      </w:r>
      <w:r w:rsidRPr="006F6F15">
        <w:rPr>
          <w:rStyle w:val="StyleUnderline"/>
        </w:rPr>
        <w:t>‘ignite</w:t>
      </w:r>
      <w:r>
        <w:rPr>
          <w:rStyle w:val="StyleUnderline"/>
        </w:rPr>
        <w:t xml:space="preserve"> </w:t>
      </w:r>
      <w:r w:rsidRPr="006F6F15">
        <w:rPr>
          <w:rStyle w:val="StyleUnderline"/>
        </w:rPr>
        <w:t>a</w:t>
      </w:r>
      <w:r>
        <w:rPr>
          <w:rStyle w:val="StyleUnderline"/>
        </w:rPr>
        <w:t xml:space="preserve"> </w:t>
      </w:r>
      <w:r w:rsidRPr="006F6F15">
        <w:rPr>
          <w:rStyle w:val="StyleUnderline"/>
        </w:rPr>
        <w:t>new</w:t>
      </w:r>
      <w:r>
        <w:rPr>
          <w:rStyle w:val="StyleUnderline"/>
        </w:rPr>
        <w:t xml:space="preserve"> </w:t>
      </w:r>
      <w:r w:rsidRPr="006F6F15">
        <w:rPr>
          <w:rStyle w:val="StyleUnderline"/>
        </w:rPr>
        <w:t>era</w:t>
      </w:r>
      <w:r>
        <w:rPr>
          <w:rStyle w:val="StyleUnderline"/>
        </w:rPr>
        <w:t xml:space="preserve"> </w:t>
      </w:r>
      <w:r w:rsidRPr="006F6F15">
        <w:rPr>
          <w:rStyle w:val="StyleUnderline"/>
        </w:rPr>
        <w:t>of</w:t>
      </w:r>
      <w:r>
        <w:rPr>
          <w:rStyle w:val="StyleUnderline"/>
        </w:rPr>
        <w:t xml:space="preserve"> </w:t>
      </w:r>
      <w:r w:rsidRPr="006F6F15">
        <w:rPr>
          <w:rStyle w:val="StyleUnderline"/>
        </w:rPr>
        <w:t>global</w:t>
      </w:r>
      <w:r>
        <w:rPr>
          <w:rStyle w:val="StyleUnderline"/>
        </w:rPr>
        <w:t xml:space="preserve"> </w:t>
      </w:r>
      <w:r w:rsidRPr="006F6F15">
        <w:rPr>
          <w:rStyle w:val="StyleUnderline"/>
        </w:rPr>
        <w:t>economic</w:t>
      </w:r>
      <w:r>
        <w:rPr>
          <w:rStyle w:val="StyleUnderline"/>
        </w:rPr>
        <w:t xml:space="preserve"> </w:t>
      </w:r>
      <w:r w:rsidRPr="006F6F15">
        <w:rPr>
          <w:rStyle w:val="StyleUnderline"/>
        </w:rPr>
        <w:t>growth</w:t>
      </w:r>
      <w:r>
        <w:rPr>
          <w:rStyle w:val="StyleUnderline"/>
        </w:rPr>
        <w:t xml:space="preserve"> </w:t>
      </w:r>
      <w:r w:rsidRPr="006F6F15">
        <w:rPr>
          <w:rStyle w:val="StyleUnderline"/>
        </w:rPr>
        <w:t>through</w:t>
      </w:r>
      <w:r>
        <w:rPr>
          <w:rStyle w:val="StyleUnderline"/>
        </w:rPr>
        <w:t xml:space="preserve"> </w:t>
      </w:r>
      <w:r w:rsidRPr="006F6F15">
        <w:rPr>
          <w:rStyle w:val="StyleUnderline"/>
        </w:rPr>
        <w:t>free</w:t>
      </w:r>
      <w:r>
        <w:rPr>
          <w:rStyle w:val="StyleUnderline"/>
        </w:rPr>
        <w:t xml:space="preserve"> </w:t>
      </w:r>
      <w:r w:rsidRPr="006F6F15">
        <w:rPr>
          <w:rStyle w:val="StyleUnderline"/>
        </w:rPr>
        <w:t>markets</w:t>
      </w:r>
      <w:r>
        <w:rPr>
          <w:rStyle w:val="StyleUnderline"/>
        </w:rPr>
        <w:t xml:space="preserve"> </w:t>
      </w:r>
      <w:r w:rsidRPr="006F6F15">
        <w:rPr>
          <w:rStyle w:val="StyleUnderline"/>
        </w:rPr>
        <w:t>and free trade’</w:t>
      </w:r>
      <w:r w:rsidRPr="0035693F">
        <w:rPr>
          <w:sz w:val="16"/>
        </w:rPr>
        <w:t xml:space="preserve"> (White House 2002). A </w:t>
      </w:r>
      <w:r w:rsidRPr="0035693F">
        <w:rPr>
          <w:rStyle w:val="StyleUnderline"/>
        </w:rPr>
        <w:t xml:space="preserve">necessary prelude to </w:t>
      </w:r>
      <w:r w:rsidRPr="0035693F">
        <w:rPr>
          <w:sz w:val="16"/>
        </w:rPr>
        <w:t xml:space="preserve">such </w:t>
      </w:r>
      <w:r w:rsidRPr="0035693F">
        <w:rPr>
          <w:rStyle w:val="StyleUnderline"/>
        </w:rPr>
        <w:t xml:space="preserve">free market ignition is a global conflagration of violence, as Afghanistan and Iraq amply show </w:t>
      </w:r>
      <w:r w:rsidRPr="0035693F">
        <w:rPr>
          <w:sz w:val="16"/>
        </w:rPr>
        <w:t xml:space="preserve">in addition to the numerous ‘invisible’ small wars around the globe (Scahill 2013). </w:t>
      </w:r>
      <w:r w:rsidRPr="0035693F">
        <w:rPr>
          <w:rStyle w:val="StyleUnderline"/>
        </w:rPr>
        <w:t>Embracing free trade and free markets holds</w:t>
      </w:r>
      <w:r>
        <w:rPr>
          <w:rStyle w:val="StyleUnderline"/>
        </w:rPr>
        <w:t xml:space="preserve"> </w:t>
      </w:r>
      <w:r w:rsidRPr="0035693F">
        <w:rPr>
          <w:rStyle w:val="StyleUnderline"/>
        </w:rPr>
        <w:t>magnificent</w:t>
      </w:r>
      <w:r>
        <w:rPr>
          <w:rStyle w:val="StyleUnderline"/>
        </w:rPr>
        <w:t xml:space="preserve"> </w:t>
      </w:r>
      <w:r w:rsidRPr="0035693F">
        <w:rPr>
          <w:rStyle w:val="StyleUnderline"/>
        </w:rPr>
        <w:t>things</w:t>
      </w:r>
      <w:r w:rsidRPr="0035693F">
        <w:rPr>
          <w:sz w:val="16"/>
        </w:rPr>
        <w:t xml:space="preserve"> in store for humanity, so </w:t>
      </w:r>
      <w:r w:rsidRPr="0035693F">
        <w:rPr>
          <w:rStyle w:val="StyleUnderline"/>
        </w:rPr>
        <w:t>we</w:t>
      </w:r>
      <w:r>
        <w:rPr>
          <w:rStyle w:val="StyleUnderline"/>
        </w:rPr>
        <w:t xml:space="preserve"> </w:t>
      </w:r>
      <w:r w:rsidRPr="0035693F">
        <w:rPr>
          <w:rStyle w:val="StyleUnderline"/>
        </w:rPr>
        <w:t>are</w:t>
      </w:r>
      <w:r>
        <w:rPr>
          <w:rStyle w:val="StyleUnderline"/>
        </w:rPr>
        <w:t xml:space="preserve"> </w:t>
      </w:r>
      <w:r w:rsidRPr="0035693F">
        <w:rPr>
          <w:rStyle w:val="StyleUnderline"/>
        </w:rPr>
        <w:t>promised</w:t>
      </w:r>
      <w:r w:rsidRPr="0035693F">
        <w:rPr>
          <w:sz w:val="16"/>
        </w:rPr>
        <w:t xml:space="preserve">. They generate prosperity and growth, a necessary endeavor for imprinting the ‘habits of liberty’ (White House 2002, 17). </w:t>
      </w:r>
      <w:r w:rsidRPr="0035693F">
        <w:rPr>
          <w:rStyle w:val="StyleUnderline"/>
        </w:rPr>
        <w:t>Shrouding</w:t>
      </w:r>
      <w:r>
        <w:rPr>
          <w:rStyle w:val="StyleUnderline"/>
        </w:rPr>
        <w:t xml:space="preserve"> </w:t>
      </w:r>
      <w:r w:rsidRPr="0035693F">
        <w:rPr>
          <w:rStyle w:val="StyleUnderline"/>
        </w:rPr>
        <w:t>imperial</w:t>
      </w:r>
      <w:r>
        <w:rPr>
          <w:rStyle w:val="StyleUnderline"/>
        </w:rPr>
        <w:t xml:space="preserve"> </w:t>
      </w:r>
      <w:r w:rsidRPr="0035693F">
        <w:rPr>
          <w:rStyle w:val="StyleUnderline"/>
        </w:rPr>
        <w:t>ambitions</w:t>
      </w:r>
      <w:r>
        <w:rPr>
          <w:rStyle w:val="StyleUnderline"/>
        </w:rPr>
        <w:t xml:space="preserve"> </w:t>
      </w:r>
      <w:r w:rsidRPr="0035693F">
        <w:rPr>
          <w:rStyle w:val="StyleUnderline"/>
        </w:rPr>
        <w:t>in</w:t>
      </w:r>
      <w:r>
        <w:rPr>
          <w:rStyle w:val="StyleUnderline"/>
        </w:rPr>
        <w:t xml:space="preserve"> </w:t>
      </w:r>
      <w:r w:rsidRPr="0035693F">
        <w:rPr>
          <w:rStyle w:val="StyleUnderline"/>
        </w:rPr>
        <w:t>the</w:t>
      </w:r>
      <w:r w:rsidRPr="0035693F">
        <w:rPr>
          <w:sz w:val="16"/>
        </w:rPr>
        <w:t xml:space="preserve"> thick </w:t>
      </w:r>
      <w:r w:rsidRPr="0035693F">
        <w:rPr>
          <w:rStyle w:val="StyleUnderline"/>
        </w:rPr>
        <w:t>veil</w:t>
      </w:r>
      <w:r>
        <w:rPr>
          <w:rStyle w:val="StyleUnderline"/>
        </w:rPr>
        <w:t xml:space="preserve"> </w:t>
      </w:r>
      <w:r w:rsidRPr="0035693F">
        <w:rPr>
          <w:rStyle w:val="StyleUnderline"/>
        </w:rPr>
        <w:t>of</w:t>
      </w:r>
      <w:r>
        <w:rPr>
          <w:rStyle w:val="StyleUnderline"/>
        </w:rPr>
        <w:t xml:space="preserve"> </w:t>
      </w:r>
      <w:r w:rsidRPr="0035693F">
        <w:rPr>
          <w:rStyle w:val="StyleUnderline"/>
        </w:rPr>
        <w:t>high-sounding</w:t>
      </w:r>
      <w:r>
        <w:rPr>
          <w:rStyle w:val="StyleUnderline"/>
        </w:rPr>
        <w:t xml:space="preserve"> </w:t>
      </w:r>
      <w:r w:rsidRPr="0035693F">
        <w:rPr>
          <w:rStyle w:val="StyleUnderline"/>
        </w:rPr>
        <w:t xml:space="preserve">moral ideals is </w:t>
      </w:r>
      <w:r w:rsidRPr="0035693F">
        <w:rPr>
          <w:sz w:val="16"/>
        </w:rPr>
        <w:t xml:space="preserve">not </w:t>
      </w:r>
      <w:r w:rsidRPr="0035693F">
        <w:rPr>
          <w:rStyle w:val="StyleUnderline"/>
        </w:rPr>
        <w:t>an</w:t>
      </w:r>
      <w:r w:rsidRPr="0035693F">
        <w:rPr>
          <w:sz w:val="16"/>
        </w:rPr>
        <w:t xml:space="preserve"> entirely novel </w:t>
      </w:r>
      <w:r w:rsidRPr="0035693F">
        <w:rPr>
          <w:rStyle w:val="StyleUnderline"/>
        </w:rPr>
        <w:t>colonial ploy.</w:t>
      </w:r>
      <w:r w:rsidRPr="0035693F">
        <w:rPr>
          <w:sz w:val="16"/>
        </w:rPr>
        <w:t xml:space="preserve"> In tandem with global neoliberal restructuring, </w:t>
      </w:r>
      <w:r w:rsidRPr="0035693F">
        <w:rPr>
          <w:rStyle w:val="StyleUnderline"/>
        </w:rPr>
        <w:t xml:space="preserve">neoliberalization from below forms the centerpiece of the ideological war for hearts and minds (and pockets) to de-radicalize young Muslims. </w:t>
      </w:r>
      <w:r w:rsidRPr="0035693F">
        <w:rPr>
          <w:sz w:val="16"/>
        </w:rPr>
        <w:t xml:space="preserve">Neoliberalization in this context takes on a vast social and cultural dimension. It </w:t>
      </w:r>
      <w:r w:rsidRPr="0035693F">
        <w:rPr>
          <w:rStyle w:val="StyleUnderline"/>
        </w:rPr>
        <w:t>is not simply an economic dogma concerned with the reshuffling of economic structures. It is a</w:t>
      </w:r>
      <w:r>
        <w:rPr>
          <w:rStyle w:val="StyleUnderline"/>
        </w:rPr>
        <w:t xml:space="preserve"> </w:t>
      </w:r>
      <w:r w:rsidRPr="0035693F">
        <w:rPr>
          <w:rStyle w:val="StyleUnderline"/>
        </w:rPr>
        <w:t>full-blown</w:t>
      </w:r>
      <w:r>
        <w:rPr>
          <w:rStyle w:val="StyleUnderline"/>
        </w:rPr>
        <w:t xml:space="preserve"> </w:t>
      </w:r>
      <w:r w:rsidRPr="0035693F">
        <w:rPr>
          <w:rStyle w:val="StyleUnderline"/>
        </w:rPr>
        <w:t>social</w:t>
      </w:r>
      <w:r>
        <w:rPr>
          <w:rStyle w:val="StyleUnderline"/>
        </w:rPr>
        <w:t xml:space="preserve"> </w:t>
      </w:r>
      <w:r w:rsidRPr="0035693F">
        <w:rPr>
          <w:rStyle w:val="StyleUnderline"/>
        </w:rPr>
        <w:t>program</w:t>
      </w:r>
      <w:r>
        <w:rPr>
          <w:rStyle w:val="StyleUnderline"/>
        </w:rPr>
        <w:t xml:space="preserve"> </w:t>
      </w:r>
      <w:r w:rsidRPr="0035693F">
        <w:rPr>
          <w:rStyle w:val="StyleUnderline"/>
        </w:rPr>
        <w:t>predicated</w:t>
      </w:r>
      <w:r>
        <w:rPr>
          <w:rStyle w:val="StyleUnderline"/>
        </w:rPr>
        <w:t xml:space="preserve"> </w:t>
      </w:r>
      <w:r w:rsidRPr="0035693F">
        <w:rPr>
          <w:rStyle w:val="StyleUnderline"/>
        </w:rPr>
        <w:t>on</w:t>
      </w:r>
      <w:r>
        <w:rPr>
          <w:rStyle w:val="StyleUnderline"/>
        </w:rPr>
        <w:t xml:space="preserve"> </w:t>
      </w:r>
      <w:r w:rsidRPr="0035693F">
        <w:rPr>
          <w:rStyle w:val="StyleUnderline"/>
        </w:rPr>
        <w:t>a</w:t>
      </w:r>
      <w:r>
        <w:rPr>
          <w:rStyle w:val="StyleUnderline"/>
        </w:rPr>
        <w:t xml:space="preserve"> </w:t>
      </w:r>
      <w:r w:rsidRPr="0035693F">
        <w:rPr>
          <w:rStyle w:val="StyleUnderline"/>
        </w:rPr>
        <w:t>set</w:t>
      </w:r>
      <w:r>
        <w:rPr>
          <w:rStyle w:val="StyleUnderline"/>
        </w:rPr>
        <w:t xml:space="preserve"> </w:t>
      </w:r>
      <w:r w:rsidRPr="0035693F">
        <w:rPr>
          <w:rStyle w:val="StyleUnderline"/>
        </w:rPr>
        <w:t>of</w:t>
      </w:r>
      <w:r>
        <w:rPr>
          <w:rStyle w:val="StyleUnderline"/>
        </w:rPr>
        <w:t xml:space="preserve"> </w:t>
      </w:r>
      <w:r w:rsidRPr="0035693F">
        <w:rPr>
          <w:rStyle w:val="StyleUnderline"/>
        </w:rPr>
        <w:t>‘values’</w:t>
      </w:r>
      <w:r>
        <w:rPr>
          <w:rStyle w:val="StyleUnderline"/>
        </w:rPr>
        <w:t xml:space="preserve"> </w:t>
      </w:r>
      <w:r w:rsidRPr="0035693F">
        <w:rPr>
          <w:rStyle w:val="StyleUnderline"/>
        </w:rPr>
        <w:t>and</w:t>
      </w:r>
      <w:r>
        <w:rPr>
          <w:rStyle w:val="StyleUnderline"/>
        </w:rPr>
        <w:t xml:space="preserve"> </w:t>
      </w:r>
      <w:r w:rsidRPr="0035693F">
        <w:rPr>
          <w:rStyle w:val="StyleUnderline"/>
        </w:rPr>
        <w:t>predispositions</w:t>
      </w:r>
      <w:r>
        <w:rPr>
          <w:rStyle w:val="StyleUnderline"/>
        </w:rPr>
        <w:t xml:space="preserve"> </w:t>
      </w:r>
      <w:r w:rsidRPr="0035693F">
        <w:rPr>
          <w:rStyle w:val="StyleUnderline"/>
        </w:rPr>
        <w:t>congruent with</w:t>
      </w:r>
      <w:r>
        <w:rPr>
          <w:rStyle w:val="StyleUnderline"/>
        </w:rPr>
        <w:t xml:space="preserve"> </w:t>
      </w:r>
      <w:r w:rsidRPr="0035693F">
        <w:rPr>
          <w:rStyle w:val="StyleUnderline"/>
        </w:rPr>
        <w:t>the</w:t>
      </w:r>
      <w:r>
        <w:rPr>
          <w:rStyle w:val="StyleUnderline"/>
        </w:rPr>
        <w:t xml:space="preserve"> </w:t>
      </w:r>
      <w:r w:rsidRPr="0035693F">
        <w:rPr>
          <w:rStyle w:val="StyleUnderline"/>
        </w:rPr>
        <w:t>broader</w:t>
      </w:r>
      <w:r>
        <w:rPr>
          <w:rStyle w:val="StyleUnderline"/>
        </w:rPr>
        <w:t xml:space="preserve"> </w:t>
      </w:r>
      <w:r w:rsidRPr="0035693F">
        <w:rPr>
          <w:rStyle w:val="StyleUnderline"/>
        </w:rPr>
        <w:t>neoliberal</w:t>
      </w:r>
      <w:r>
        <w:rPr>
          <w:rStyle w:val="StyleUnderline"/>
        </w:rPr>
        <w:t xml:space="preserve"> </w:t>
      </w:r>
      <w:r w:rsidRPr="0035693F">
        <w:rPr>
          <w:rStyle w:val="StyleUnderline"/>
        </w:rPr>
        <w:t>project.</w:t>
      </w:r>
      <w:r>
        <w:rPr>
          <w:rStyle w:val="StyleUnderline"/>
        </w:rPr>
        <w:t xml:space="preserve"> </w:t>
      </w:r>
      <w:r w:rsidRPr="0035693F">
        <w:rPr>
          <w:rStyle w:val="StyleUnderline"/>
        </w:rPr>
        <w:t>The</w:t>
      </w:r>
      <w:r>
        <w:rPr>
          <w:rStyle w:val="StyleUnderline"/>
        </w:rPr>
        <w:t xml:space="preserve"> </w:t>
      </w:r>
      <w:r w:rsidRPr="0035693F">
        <w:rPr>
          <w:rStyle w:val="StyleUnderline"/>
        </w:rPr>
        <w:t>discourses</w:t>
      </w:r>
      <w:r>
        <w:rPr>
          <w:rStyle w:val="StyleUnderline"/>
        </w:rPr>
        <w:t xml:space="preserve"> </w:t>
      </w:r>
      <w:r w:rsidRPr="0035693F">
        <w:rPr>
          <w:rStyle w:val="StyleUnderline"/>
        </w:rPr>
        <w:t>and</w:t>
      </w:r>
      <w:r>
        <w:rPr>
          <w:rStyle w:val="StyleUnderline"/>
        </w:rPr>
        <w:t xml:space="preserve"> </w:t>
      </w:r>
      <w:r w:rsidRPr="0035693F">
        <w:rPr>
          <w:rStyle w:val="StyleUnderline"/>
        </w:rPr>
        <w:t>policy</w:t>
      </w:r>
      <w:r>
        <w:rPr>
          <w:rStyle w:val="StyleUnderline"/>
        </w:rPr>
        <w:t xml:space="preserve"> </w:t>
      </w:r>
      <w:r w:rsidRPr="0035693F">
        <w:rPr>
          <w:rStyle w:val="StyleUnderline"/>
        </w:rPr>
        <w:t>packages</w:t>
      </w:r>
      <w:r>
        <w:rPr>
          <w:rStyle w:val="StyleUnderline"/>
        </w:rPr>
        <w:t xml:space="preserve"> </w:t>
      </w:r>
      <w:r w:rsidRPr="0035693F">
        <w:rPr>
          <w:rStyle w:val="StyleUnderline"/>
        </w:rPr>
        <w:t>imposing</w:t>
      </w:r>
      <w:r>
        <w:rPr>
          <w:rStyle w:val="StyleUnderline"/>
        </w:rPr>
        <w:t xml:space="preserve"> </w:t>
      </w:r>
      <w:r w:rsidRPr="0035693F">
        <w:rPr>
          <w:rStyle w:val="StyleUnderline"/>
        </w:rPr>
        <w:t>‘free trade’,</w:t>
      </w:r>
      <w:r>
        <w:rPr>
          <w:rStyle w:val="StyleUnderline"/>
        </w:rPr>
        <w:t xml:space="preserve"> </w:t>
      </w:r>
      <w:r w:rsidRPr="0035693F">
        <w:rPr>
          <w:rStyle w:val="StyleUnderline"/>
        </w:rPr>
        <w:t>privatization,</w:t>
      </w:r>
      <w:r>
        <w:rPr>
          <w:rStyle w:val="StyleUnderline"/>
        </w:rPr>
        <w:t xml:space="preserve"> </w:t>
      </w:r>
      <w:r w:rsidRPr="0035693F">
        <w:rPr>
          <w:rStyle w:val="StyleUnderline"/>
        </w:rPr>
        <w:t>deregulation,</w:t>
      </w:r>
      <w:r>
        <w:rPr>
          <w:rStyle w:val="StyleUnderline"/>
        </w:rPr>
        <w:t xml:space="preserve"> </w:t>
      </w:r>
      <w:r w:rsidRPr="0035693F">
        <w:rPr>
          <w:rStyle w:val="StyleUnderline"/>
        </w:rPr>
        <w:t>the</w:t>
      </w:r>
      <w:r>
        <w:rPr>
          <w:rStyle w:val="StyleUnderline"/>
        </w:rPr>
        <w:t xml:space="preserve"> </w:t>
      </w:r>
      <w:r w:rsidRPr="0035693F">
        <w:rPr>
          <w:rStyle w:val="StyleUnderline"/>
        </w:rPr>
        <w:t>slashing of</w:t>
      </w:r>
      <w:r>
        <w:rPr>
          <w:rStyle w:val="StyleUnderline"/>
        </w:rPr>
        <w:t xml:space="preserve"> </w:t>
      </w:r>
      <w:r w:rsidRPr="0035693F">
        <w:rPr>
          <w:rStyle w:val="StyleUnderline"/>
        </w:rPr>
        <w:t>public</w:t>
      </w:r>
      <w:r>
        <w:rPr>
          <w:rStyle w:val="StyleUnderline"/>
        </w:rPr>
        <w:t xml:space="preserve"> </w:t>
      </w:r>
      <w:r w:rsidRPr="0035693F">
        <w:rPr>
          <w:rStyle w:val="StyleUnderline"/>
        </w:rPr>
        <w:t>spending,</w:t>
      </w:r>
      <w:r>
        <w:rPr>
          <w:rStyle w:val="StyleUnderline"/>
        </w:rPr>
        <w:t xml:space="preserve"> </w:t>
      </w:r>
      <w:r w:rsidRPr="0035693F">
        <w:rPr>
          <w:rStyle w:val="StyleUnderline"/>
        </w:rPr>
        <w:t>free</w:t>
      </w:r>
      <w:r>
        <w:rPr>
          <w:rStyle w:val="StyleUnderline"/>
        </w:rPr>
        <w:t xml:space="preserve"> </w:t>
      </w:r>
      <w:r w:rsidRPr="0035693F">
        <w:rPr>
          <w:rStyle w:val="StyleUnderline"/>
        </w:rPr>
        <w:t>market</w:t>
      </w:r>
      <w:r>
        <w:rPr>
          <w:rStyle w:val="StyleUnderline"/>
        </w:rPr>
        <w:t xml:space="preserve"> </w:t>
      </w:r>
      <w:r w:rsidRPr="0035693F">
        <w:rPr>
          <w:rStyle w:val="StyleUnderline"/>
        </w:rPr>
        <w:t>legal infrastructures</w:t>
      </w:r>
      <w:r>
        <w:rPr>
          <w:rStyle w:val="StyleUnderline"/>
        </w:rPr>
        <w:t xml:space="preserve"> </w:t>
      </w:r>
      <w:r w:rsidRPr="0035693F">
        <w:rPr>
          <w:rStyle w:val="StyleUnderline"/>
        </w:rPr>
        <w:t>at</w:t>
      </w:r>
      <w:r>
        <w:rPr>
          <w:rStyle w:val="StyleUnderline"/>
        </w:rPr>
        <w:t xml:space="preserve"> </w:t>
      </w:r>
      <w:r w:rsidRPr="0035693F">
        <w:rPr>
          <w:rStyle w:val="StyleUnderline"/>
        </w:rPr>
        <w:t>the</w:t>
      </w:r>
      <w:r>
        <w:rPr>
          <w:rStyle w:val="StyleUnderline"/>
        </w:rPr>
        <w:t xml:space="preserve"> </w:t>
      </w:r>
      <w:r w:rsidRPr="0035693F">
        <w:rPr>
          <w:rStyle w:val="StyleUnderline"/>
        </w:rPr>
        <w:t>top</w:t>
      </w:r>
      <w:r>
        <w:rPr>
          <w:rStyle w:val="StyleUnderline"/>
        </w:rPr>
        <w:t xml:space="preserve"> </w:t>
      </w:r>
      <w:r w:rsidRPr="0035693F">
        <w:rPr>
          <w:rStyle w:val="StyleUnderline"/>
        </w:rPr>
        <w:t>dovetail</w:t>
      </w:r>
      <w:r>
        <w:rPr>
          <w:rStyle w:val="StyleUnderline"/>
        </w:rPr>
        <w:t xml:space="preserve"> </w:t>
      </w:r>
      <w:r w:rsidRPr="0035693F">
        <w:rPr>
          <w:rStyle w:val="StyleUnderline"/>
        </w:rPr>
        <w:t>with</w:t>
      </w:r>
      <w:r>
        <w:rPr>
          <w:rStyle w:val="StyleUnderline"/>
        </w:rPr>
        <w:t xml:space="preserve"> </w:t>
      </w:r>
      <w:r w:rsidRPr="0035693F">
        <w:rPr>
          <w:rStyle w:val="StyleUnderline"/>
        </w:rPr>
        <w:t>the</w:t>
      </w:r>
      <w:r>
        <w:rPr>
          <w:rStyle w:val="StyleUnderline"/>
        </w:rPr>
        <w:t xml:space="preserve"> </w:t>
      </w:r>
      <w:r w:rsidRPr="0035693F">
        <w:rPr>
          <w:rStyle w:val="StyleUnderline"/>
        </w:rPr>
        <w:t>‘grassroots’</w:t>
      </w:r>
      <w:r>
        <w:rPr>
          <w:rStyle w:val="StyleUnderline"/>
        </w:rPr>
        <w:t xml:space="preserve"> </w:t>
      </w:r>
      <w:r w:rsidRPr="0035693F">
        <w:rPr>
          <w:rStyle w:val="StyleUnderline"/>
        </w:rPr>
        <w:t>social</w:t>
      </w:r>
      <w:r>
        <w:rPr>
          <w:rStyle w:val="StyleUnderline"/>
        </w:rPr>
        <w:t xml:space="preserve"> </w:t>
      </w:r>
      <w:r w:rsidRPr="0035693F">
        <w:rPr>
          <w:rStyle w:val="StyleUnderline"/>
        </w:rPr>
        <w:t>programs</w:t>
      </w:r>
      <w:r>
        <w:rPr>
          <w:rStyle w:val="StyleUnderline"/>
        </w:rPr>
        <w:t xml:space="preserve"> </w:t>
      </w:r>
      <w:r w:rsidRPr="0035693F">
        <w:rPr>
          <w:rStyle w:val="StyleUnderline"/>
        </w:rPr>
        <w:t>foisting</w:t>
      </w:r>
      <w:r>
        <w:rPr>
          <w:rStyle w:val="StyleUnderline"/>
        </w:rPr>
        <w:t xml:space="preserve"> </w:t>
      </w:r>
      <w:r w:rsidRPr="0035693F">
        <w:rPr>
          <w:rStyle w:val="StyleUnderline"/>
        </w:rPr>
        <w:t>a</w:t>
      </w:r>
      <w:r>
        <w:rPr>
          <w:rStyle w:val="StyleUnderline"/>
        </w:rPr>
        <w:t xml:space="preserve"> </w:t>
      </w:r>
      <w:r w:rsidRPr="0035693F">
        <w:rPr>
          <w:rStyle w:val="StyleUnderline"/>
        </w:rPr>
        <w:t>slew</w:t>
      </w:r>
      <w:r>
        <w:rPr>
          <w:rStyle w:val="StyleUnderline"/>
        </w:rPr>
        <w:t xml:space="preserve"> </w:t>
      </w:r>
      <w:r w:rsidRPr="0035693F">
        <w:rPr>
          <w:rStyle w:val="StyleUnderline"/>
        </w:rPr>
        <w:t>of values smacking of a neoliberal ideology. These mainly concern individual choice, individual responsibility, initiative, entrepreneurship, skills and freedom</w:t>
      </w:r>
      <w:r w:rsidRPr="0035693F">
        <w:rPr>
          <w:sz w:val="16"/>
        </w:rPr>
        <w:t xml:space="preserve">. ISLAMOPHOBIA AS COMMODIFICATION </w:t>
      </w:r>
      <w:r w:rsidRPr="0035693F">
        <w:rPr>
          <w:rStyle w:val="StyleUnderline"/>
        </w:rPr>
        <w:t>Education</w:t>
      </w:r>
      <w:r w:rsidRPr="0035693F">
        <w:rPr>
          <w:sz w:val="16"/>
        </w:rPr>
        <w:t xml:space="preserve"> then </w:t>
      </w:r>
      <w:r w:rsidRPr="0035693F">
        <w:rPr>
          <w:rStyle w:val="StyleUnderline"/>
        </w:rPr>
        <w:t>becomes</w:t>
      </w:r>
      <w:r>
        <w:rPr>
          <w:rStyle w:val="StyleUnderline"/>
        </w:rPr>
        <w:t xml:space="preserve"> </w:t>
      </w:r>
      <w:r w:rsidRPr="0035693F">
        <w:rPr>
          <w:rStyle w:val="StyleUnderline"/>
        </w:rPr>
        <w:t>the</w:t>
      </w:r>
      <w:r>
        <w:rPr>
          <w:rStyle w:val="StyleUnderline"/>
        </w:rPr>
        <w:t xml:space="preserve"> </w:t>
      </w:r>
      <w:r w:rsidRPr="0035693F">
        <w:rPr>
          <w:rStyle w:val="StyleUnderline"/>
        </w:rPr>
        <w:t>site</w:t>
      </w:r>
      <w:r>
        <w:rPr>
          <w:rStyle w:val="StyleUnderline"/>
        </w:rPr>
        <w:t xml:space="preserve"> </w:t>
      </w:r>
      <w:r w:rsidRPr="0035693F">
        <w:rPr>
          <w:rStyle w:val="StyleUnderline"/>
        </w:rPr>
        <w:t>where</w:t>
      </w:r>
      <w:r>
        <w:rPr>
          <w:rStyle w:val="StyleUnderline"/>
        </w:rPr>
        <w:t xml:space="preserve"> </w:t>
      </w:r>
      <w:r w:rsidRPr="0035693F">
        <w:rPr>
          <w:rStyle w:val="StyleUnderline"/>
        </w:rPr>
        <w:t>these</w:t>
      </w:r>
      <w:r>
        <w:rPr>
          <w:rStyle w:val="StyleUnderline"/>
        </w:rPr>
        <w:t xml:space="preserve"> </w:t>
      </w:r>
      <w:r w:rsidRPr="0035693F">
        <w:rPr>
          <w:rStyle w:val="StyleUnderline"/>
        </w:rPr>
        <w:t>laboratory</w:t>
      </w:r>
      <w:r>
        <w:rPr>
          <w:rStyle w:val="StyleUnderline"/>
        </w:rPr>
        <w:t xml:space="preserve"> </w:t>
      </w:r>
      <w:r w:rsidRPr="0035693F">
        <w:rPr>
          <w:rStyle w:val="StyleUnderline"/>
        </w:rPr>
        <w:t>experiments</w:t>
      </w:r>
      <w:r>
        <w:rPr>
          <w:rStyle w:val="StyleUnderline"/>
        </w:rPr>
        <w:t xml:space="preserve"> </w:t>
      </w:r>
      <w:r w:rsidRPr="0035693F">
        <w:rPr>
          <w:rStyle w:val="StyleUnderline"/>
        </w:rPr>
        <w:t>in</w:t>
      </w:r>
      <w:r>
        <w:rPr>
          <w:rStyle w:val="StyleUnderline"/>
        </w:rPr>
        <w:t xml:space="preserve"> </w:t>
      </w:r>
      <w:r w:rsidRPr="0035693F">
        <w:rPr>
          <w:rStyle w:val="StyleUnderline"/>
        </w:rPr>
        <w:t>neoliberal engineering</w:t>
      </w:r>
      <w:r>
        <w:rPr>
          <w:rStyle w:val="StyleUnderline"/>
        </w:rPr>
        <w:t xml:space="preserve"> </w:t>
      </w:r>
      <w:r w:rsidRPr="0035693F">
        <w:rPr>
          <w:rStyle w:val="StyleUnderline"/>
        </w:rPr>
        <w:t>are</w:t>
      </w:r>
      <w:r>
        <w:rPr>
          <w:rStyle w:val="StyleUnderline"/>
        </w:rPr>
        <w:t xml:space="preserve"> </w:t>
      </w:r>
      <w:r w:rsidRPr="0035693F">
        <w:rPr>
          <w:rStyle w:val="StyleUnderline"/>
        </w:rPr>
        <w:t>carried</w:t>
      </w:r>
      <w:r>
        <w:rPr>
          <w:rStyle w:val="StyleUnderline"/>
        </w:rPr>
        <w:t xml:space="preserve"> </w:t>
      </w:r>
      <w:r w:rsidRPr="0035693F">
        <w:rPr>
          <w:rStyle w:val="StyleUnderline"/>
        </w:rPr>
        <w:t>out.</w:t>
      </w:r>
      <w:r>
        <w:rPr>
          <w:rStyle w:val="StyleUnderline"/>
        </w:rPr>
        <w:t xml:space="preserve"> </w:t>
      </w:r>
      <w:r w:rsidRPr="0035693F">
        <w:rPr>
          <w:rStyle w:val="StyleUnderline"/>
        </w:rPr>
        <w:t>The</w:t>
      </w:r>
      <w:r>
        <w:rPr>
          <w:rStyle w:val="StyleUnderline"/>
        </w:rPr>
        <w:t xml:space="preserve"> </w:t>
      </w:r>
      <w:r w:rsidRPr="0035693F">
        <w:rPr>
          <w:rStyle w:val="StyleUnderline"/>
        </w:rPr>
        <w:t>aim</w:t>
      </w:r>
      <w:r w:rsidRPr="0035693F">
        <w:rPr>
          <w:sz w:val="16"/>
        </w:rPr>
        <w:t xml:space="preserve"> of education in the neoliberal </w:t>
      </w:r>
      <w:r w:rsidRPr="0035693F">
        <w:rPr>
          <w:rStyle w:val="StyleUnderline"/>
        </w:rPr>
        <w:t>age</w:t>
      </w:r>
      <w:r>
        <w:rPr>
          <w:rStyle w:val="StyleUnderline"/>
        </w:rPr>
        <w:t xml:space="preserve"> </w:t>
      </w:r>
      <w:r w:rsidRPr="0035693F">
        <w:rPr>
          <w:rStyle w:val="StyleUnderline"/>
        </w:rPr>
        <w:t>is</w:t>
      </w:r>
      <w:r>
        <w:rPr>
          <w:rStyle w:val="StyleUnderline"/>
        </w:rPr>
        <w:t xml:space="preserve"> </w:t>
      </w:r>
      <w:r w:rsidRPr="0035693F">
        <w:rPr>
          <w:rStyle w:val="StyleUnderline"/>
        </w:rPr>
        <w:t>to</w:t>
      </w:r>
      <w:r>
        <w:rPr>
          <w:rStyle w:val="StyleUnderline"/>
        </w:rPr>
        <w:t xml:space="preserve"> </w:t>
      </w:r>
      <w:r w:rsidRPr="0035693F">
        <w:rPr>
          <w:rStyle w:val="StyleUnderline"/>
        </w:rPr>
        <w:t>improve</w:t>
      </w:r>
      <w:r>
        <w:rPr>
          <w:rStyle w:val="StyleUnderline"/>
        </w:rPr>
        <w:t xml:space="preserve"> </w:t>
      </w:r>
      <w:r w:rsidRPr="0035693F">
        <w:rPr>
          <w:rStyle w:val="StyleUnderline"/>
        </w:rPr>
        <w:t>the skills of the ‘labor force and the population as a whole’ and enhance the propagation of ideas that</w:t>
      </w:r>
      <w:r>
        <w:rPr>
          <w:rStyle w:val="StyleUnderline"/>
        </w:rPr>
        <w:t xml:space="preserve"> </w:t>
      </w:r>
      <w:r w:rsidRPr="0035693F">
        <w:rPr>
          <w:rStyle w:val="StyleUnderline"/>
        </w:rPr>
        <w:t>boost</w:t>
      </w:r>
      <w:r>
        <w:rPr>
          <w:rStyle w:val="StyleUnderline"/>
        </w:rPr>
        <w:t xml:space="preserve"> </w:t>
      </w:r>
      <w:r w:rsidRPr="0035693F">
        <w:rPr>
          <w:rStyle w:val="StyleUnderline"/>
        </w:rPr>
        <w:t>‘productivity</w:t>
      </w:r>
      <w:r>
        <w:rPr>
          <w:rStyle w:val="StyleUnderline"/>
        </w:rPr>
        <w:t xml:space="preserve"> </w:t>
      </w:r>
      <w:r w:rsidRPr="0035693F">
        <w:rPr>
          <w:rStyle w:val="StyleUnderline"/>
        </w:rPr>
        <w:t>and</w:t>
      </w:r>
      <w:r>
        <w:rPr>
          <w:rStyle w:val="StyleUnderline"/>
        </w:rPr>
        <w:t xml:space="preserve"> </w:t>
      </w:r>
      <w:r w:rsidRPr="0035693F">
        <w:rPr>
          <w:rStyle w:val="StyleUnderline"/>
        </w:rPr>
        <w:t>opportunity’</w:t>
      </w:r>
      <w:r w:rsidRPr="0035693F">
        <w:rPr>
          <w:sz w:val="16"/>
        </w:rPr>
        <w:t xml:space="preserve"> (National Endowment for Democracy 2012, 17). In the same vein, the Middle East Partnership Initiative (MEPI), launched in the same spirit as the NSS, subsumes among its goals ‘the development of skills that lead to job and opportunity’ and ‘promote entrepreneurship’ (US Department of State 2008, 2). This should not be taken lightly as ‘economic populism’, so admonishes the National Endowment for Democracy. This necessitates ‘fundamental institutional reforms that will ... foster entrepreneurship, and promote changes in the educational system to raise labor productivity and provide young people with the skills needed to compete in a global economy’. </w:t>
      </w:r>
      <w:r w:rsidRPr="0035693F">
        <w:rPr>
          <w:rStyle w:val="StyleUnderline"/>
        </w:rPr>
        <w:t>The strategic</w:t>
      </w:r>
      <w:r>
        <w:rPr>
          <w:rStyle w:val="StyleUnderline"/>
        </w:rPr>
        <w:t xml:space="preserve"> </w:t>
      </w:r>
      <w:r w:rsidRPr="0035693F">
        <w:rPr>
          <w:rStyle w:val="StyleUnderline"/>
        </w:rPr>
        <w:t>significance</w:t>
      </w:r>
      <w:r>
        <w:rPr>
          <w:rStyle w:val="StyleUnderline"/>
        </w:rPr>
        <w:t xml:space="preserve"> </w:t>
      </w:r>
      <w:r w:rsidRPr="0035693F">
        <w:rPr>
          <w:rStyle w:val="StyleUnderline"/>
        </w:rPr>
        <w:t>of</w:t>
      </w:r>
      <w:r>
        <w:rPr>
          <w:rStyle w:val="StyleUnderline"/>
        </w:rPr>
        <w:t xml:space="preserve"> </w:t>
      </w:r>
      <w:r w:rsidRPr="0035693F">
        <w:rPr>
          <w:rStyle w:val="StyleUnderline"/>
        </w:rPr>
        <w:t>these</w:t>
      </w:r>
      <w:r>
        <w:rPr>
          <w:rStyle w:val="StyleUnderline"/>
        </w:rPr>
        <w:t xml:space="preserve"> </w:t>
      </w:r>
      <w:r w:rsidRPr="0035693F">
        <w:rPr>
          <w:rStyle w:val="StyleUnderline"/>
        </w:rPr>
        <w:t>neoliberal</w:t>
      </w:r>
      <w:r>
        <w:rPr>
          <w:rStyle w:val="StyleUnderline"/>
        </w:rPr>
        <w:t xml:space="preserve"> </w:t>
      </w:r>
      <w:r w:rsidRPr="0035693F">
        <w:rPr>
          <w:rStyle w:val="StyleUnderline"/>
        </w:rPr>
        <w:t>professions</w:t>
      </w:r>
      <w:r>
        <w:rPr>
          <w:rStyle w:val="StyleUnderline"/>
        </w:rPr>
        <w:t xml:space="preserve"> </w:t>
      </w:r>
      <w:r w:rsidRPr="0035693F">
        <w:rPr>
          <w:rStyle w:val="StyleUnderline"/>
        </w:rPr>
        <w:t>is</w:t>
      </w:r>
      <w:r>
        <w:rPr>
          <w:rStyle w:val="StyleUnderline"/>
        </w:rPr>
        <w:t xml:space="preserve"> </w:t>
      </w:r>
      <w:r w:rsidRPr="0035693F">
        <w:rPr>
          <w:rStyle w:val="StyleUnderline"/>
        </w:rPr>
        <w:t>not</w:t>
      </w:r>
      <w:r>
        <w:rPr>
          <w:rStyle w:val="StyleUnderline"/>
        </w:rPr>
        <w:t xml:space="preserve"> </w:t>
      </w:r>
      <w:r w:rsidRPr="0035693F">
        <w:rPr>
          <w:rStyle w:val="StyleUnderline"/>
        </w:rPr>
        <w:t>limited</w:t>
      </w:r>
      <w:r>
        <w:rPr>
          <w:rStyle w:val="StyleUnderline"/>
        </w:rPr>
        <w:t xml:space="preserve"> </w:t>
      </w:r>
      <w:r w:rsidRPr="0035693F">
        <w:rPr>
          <w:rStyle w:val="StyleUnderline"/>
        </w:rPr>
        <w:t>to</w:t>
      </w:r>
      <w:r>
        <w:rPr>
          <w:rStyle w:val="StyleUnderline"/>
        </w:rPr>
        <w:t xml:space="preserve"> </w:t>
      </w:r>
      <w:r w:rsidRPr="0035693F">
        <w:rPr>
          <w:rStyle w:val="StyleUnderline"/>
        </w:rPr>
        <w:t>the</w:t>
      </w:r>
      <w:r>
        <w:rPr>
          <w:rStyle w:val="StyleUnderline"/>
        </w:rPr>
        <w:t xml:space="preserve"> </w:t>
      </w:r>
      <w:r w:rsidRPr="0035693F">
        <w:rPr>
          <w:rStyle w:val="StyleUnderline"/>
        </w:rPr>
        <w:t>economic transformation</w:t>
      </w:r>
      <w:r>
        <w:rPr>
          <w:rStyle w:val="StyleUnderline"/>
        </w:rPr>
        <w:t xml:space="preserve"> </w:t>
      </w:r>
      <w:r w:rsidRPr="0035693F">
        <w:rPr>
          <w:rStyle w:val="StyleUnderline"/>
        </w:rPr>
        <w:t>they</w:t>
      </w:r>
      <w:r>
        <w:rPr>
          <w:rStyle w:val="StyleUnderline"/>
        </w:rPr>
        <w:t xml:space="preserve"> </w:t>
      </w:r>
      <w:r w:rsidRPr="0035693F">
        <w:rPr>
          <w:rStyle w:val="StyleUnderline"/>
        </w:rPr>
        <w:t>are</w:t>
      </w:r>
      <w:r>
        <w:rPr>
          <w:rStyle w:val="StyleUnderline"/>
        </w:rPr>
        <w:t xml:space="preserve"> </w:t>
      </w:r>
      <w:r w:rsidRPr="0035693F">
        <w:rPr>
          <w:rStyle w:val="StyleUnderline"/>
        </w:rPr>
        <w:t>meant</w:t>
      </w:r>
      <w:r>
        <w:rPr>
          <w:rStyle w:val="StyleUnderline"/>
        </w:rPr>
        <w:t xml:space="preserve"> </w:t>
      </w:r>
      <w:r w:rsidRPr="0035693F">
        <w:rPr>
          <w:rStyle w:val="StyleUnderline"/>
        </w:rPr>
        <w:t>to</w:t>
      </w:r>
      <w:r>
        <w:rPr>
          <w:rStyle w:val="StyleUnderline"/>
        </w:rPr>
        <w:t xml:space="preserve"> </w:t>
      </w:r>
      <w:r w:rsidRPr="0035693F">
        <w:rPr>
          <w:rStyle w:val="StyleUnderline"/>
        </w:rPr>
        <w:t>effect.</w:t>
      </w:r>
      <w:r>
        <w:rPr>
          <w:rStyle w:val="StyleUnderline"/>
        </w:rPr>
        <w:t xml:space="preserve"> </w:t>
      </w:r>
      <w:r w:rsidRPr="0035693F">
        <w:rPr>
          <w:rStyle w:val="StyleUnderline"/>
        </w:rPr>
        <w:t>Their</w:t>
      </w:r>
      <w:r>
        <w:rPr>
          <w:rStyle w:val="StyleUnderline"/>
        </w:rPr>
        <w:t xml:space="preserve"> </w:t>
      </w:r>
      <w:r w:rsidRPr="0035693F">
        <w:rPr>
          <w:rStyle w:val="StyleUnderline"/>
        </w:rPr>
        <w:t>centrality</w:t>
      </w:r>
      <w:r>
        <w:rPr>
          <w:rStyle w:val="StyleUnderline"/>
        </w:rPr>
        <w:t xml:space="preserve"> </w:t>
      </w:r>
      <w:r w:rsidRPr="0035693F">
        <w:rPr>
          <w:rStyle w:val="StyleUnderline"/>
        </w:rPr>
        <w:t>lies</w:t>
      </w:r>
      <w:r>
        <w:rPr>
          <w:rStyle w:val="StyleUnderline"/>
        </w:rPr>
        <w:t xml:space="preserve"> </w:t>
      </w:r>
      <w:r w:rsidRPr="0035693F">
        <w:rPr>
          <w:rStyle w:val="StyleUnderline"/>
        </w:rPr>
        <w:t>precisely</w:t>
      </w:r>
      <w:r>
        <w:rPr>
          <w:rStyle w:val="StyleUnderline"/>
        </w:rPr>
        <w:t xml:space="preserve"> </w:t>
      </w:r>
      <w:r w:rsidRPr="0035693F">
        <w:rPr>
          <w:rStyle w:val="StyleUnderline"/>
        </w:rPr>
        <w:t>in</w:t>
      </w:r>
      <w:r>
        <w:rPr>
          <w:rStyle w:val="StyleUnderline"/>
        </w:rPr>
        <w:t xml:space="preserve"> </w:t>
      </w:r>
      <w:r w:rsidRPr="0035693F">
        <w:rPr>
          <w:rStyle w:val="StyleUnderline"/>
        </w:rPr>
        <w:t>the</w:t>
      </w:r>
      <w:r>
        <w:rPr>
          <w:rStyle w:val="StyleUnderline"/>
        </w:rPr>
        <w:t xml:space="preserve"> </w:t>
      </w:r>
      <w:r w:rsidRPr="0035693F">
        <w:rPr>
          <w:rStyle w:val="StyleUnderline"/>
        </w:rPr>
        <w:t>capacity</w:t>
      </w:r>
      <w:r>
        <w:rPr>
          <w:rStyle w:val="StyleUnderline"/>
        </w:rPr>
        <w:t xml:space="preserve"> </w:t>
      </w:r>
      <w:r w:rsidRPr="0035693F">
        <w:rPr>
          <w:rStyle w:val="StyleUnderline"/>
        </w:rPr>
        <w:t>to instigate</w:t>
      </w:r>
      <w:r>
        <w:rPr>
          <w:rStyle w:val="StyleUnderline"/>
        </w:rPr>
        <w:t xml:space="preserve"> </w:t>
      </w:r>
      <w:r w:rsidRPr="0035693F">
        <w:rPr>
          <w:rStyle w:val="StyleUnderline"/>
        </w:rPr>
        <w:t>a</w:t>
      </w:r>
      <w:r>
        <w:rPr>
          <w:rStyle w:val="StyleUnderline"/>
        </w:rPr>
        <w:t xml:space="preserve"> </w:t>
      </w:r>
      <w:r w:rsidRPr="0035693F">
        <w:rPr>
          <w:rStyle w:val="StyleUnderline"/>
        </w:rPr>
        <w:t>wider</w:t>
      </w:r>
      <w:r>
        <w:rPr>
          <w:rStyle w:val="StyleUnderline"/>
        </w:rPr>
        <w:t xml:space="preserve"> </w:t>
      </w:r>
      <w:r w:rsidRPr="0035693F">
        <w:rPr>
          <w:rStyle w:val="StyleUnderline"/>
        </w:rPr>
        <w:t>and</w:t>
      </w:r>
      <w:r>
        <w:rPr>
          <w:rStyle w:val="StyleUnderline"/>
        </w:rPr>
        <w:t xml:space="preserve"> </w:t>
      </w:r>
      <w:r w:rsidRPr="0035693F">
        <w:rPr>
          <w:rStyle w:val="StyleUnderline"/>
        </w:rPr>
        <w:t>long-term</w:t>
      </w:r>
      <w:r>
        <w:rPr>
          <w:rStyle w:val="StyleUnderline"/>
        </w:rPr>
        <w:t xml:space="preserve"> </w:t>
      </w:r>
      <w:r w:rsidRPr="0035693F">
        <w:rPr>
          <w:rStyle w:val="StyleUnderline"/>
        </w:rPr>
        <w:t>ideological</w:t>
      </w:r>
      <w:r>
        <w:rPr>
          <w:rStyle w:val="StyleUnderline"/>
        </w:rPr>
        <w:t xml:space="preserve"> </w:t>
      </w:r>
      <w:r w:rsidRPr="0035693F">
        <w:rPr>
          <w:rStyle w:val="StyleUnderline"/>
        </w:rPr>
        <w:t>revolution</w:t>
      </w:r>
      <w:r>
        <w:rPr>
          <w:rStyle w:val="StyleUnderline"/>
        </w:rPr>
        <w:t xml:space="preserve"> </w:t>
      </w:r>
      <w:r w:rsidRPr="0035693F">
        <w:rPr>
          <w:rStyle w:val="StyleUnderline"/>
        </w:rPr>
        <w:t>against</w:t>
      </w:r>
      <w:r>
        <w:rPr>
          <w:rStyle w:val="StyleUnderline"/>
        </w:rPr>
        <w:t xml:space="preserve"> </w:t>
      </w:r>
      <w:r w:rsidRPr="0035693F">
        <w:rPr>
          <w:rStyle w:val="StyleUnderline"/>
        </w:rPr>
        <w:t>‘Islamic</w:t>
      </w:r>
      <w:r>
        <w:rPr>
          <w:rStyle w:val="StyleUnderline"/>
        </w:rPr>
        <w:t xml:space="preserve"> </w:t>
      </w:r>
      <w:r w:rsidRPr="0035693F">
        <w:rPr>
          <w:rStyle w:val="StyleUnderline"/>
        </w:rPr>
        <w:t>terrorism’.</w:t>
      </w:r>
      <w:r w:rsidRPr="0035693F">
        <w:rPr>
          <w:sz w:val="16"/>
        </w:rPr>
        <w:t xml:space="preserve"> In this regard, </w:t>
      </w:r>
      <w:r w:rsidRPr="0035693F">
        <w:rPr>
          <w:rStyle w:val="StyleUnderline"/>
        </w:rPr>
        <w:t>neoliberal</w:t>
      </w:r>
      <w:r>
        <w:rPr>
          <w:rStyle w:val="StyleUnderline"/>
        </w:rPr>
        <w:t xml:space="preserve"> </w:t>
      </w:r>
      <w:r w:rsidRPr="0035693F">
        <w:rPr>
          <w:rStyle w:val="StyleUnderline"/>
        </w:rPr>
        <w:t>‘Education</w:t>
      </w:r>
      <w:r>
        <w:rPr>
          <w:rStyle w:val="StyleUnderline"/>
        </w:rPr>
        <w:t xml:space="preserve"> </w:t>
      </w:r>
      <w:r w:rsidRPr="0035693F">
        <w:rPr>
          <w:rStyle w:val="StyleUnderline"/>
        </w:rPr>
        <w:t>is</w:t>
      </w:r>
      <w:r>
        <w:rPr>
          <w:rStyle w:val="StyleUnderline"/>
        </w:rPr>
        <w:t xml:space="preserve"> </w:t>
      </w:r>
      <w:r w:rsidRPr="0035693F">
        <w:rPr>
          <w:rStyle w:val="StyleUnderline"/>
        </w:rPr>
        <w:t>the</w:t>
      </w:r>
      <w:r>
        <w:rPr>
          <w:rStyle w:val="StyleUnderline"/>
        </w:rPr>
        <w:t xml:space="preserve"> </w:t>
      </w:r>
      <w:r w:rsidRPr="0035693F">
        <w:rPr>
          <w:rStyle w:val="StyleUnderline"/>
        </w:rPr>
        <w:t>best</w:t>
      </w:r>
      <w:r>
        <w:rPr>
          <w:rStyle w:val="StyleUnderline"/>
        </w:rPr>
        <w:t xml:space="preserve"> </w:t>
      </w:r>
      <w:r w:rsidRPr="0035693F">
        <w:rPr>
          <w:rStyle w:val="StyleUnderline"/>
        </w:rPr>
        <w:t>hope</w:t>
      </w:r>
      <w:r>
        <w:rPr>
          <w:rStyle w:val="StyleUnderline"/>
        </w:rPr>
        <w:t xml:space="preserve"> </w:t>
      </w:r>
      <w:r w:rsidRPr="0035693F">
        <w:rPr>
          <w:rStyle w:val="StyleUnderline"/>
        </w:rPr>
        <w:t>of</w:t>
      </w:r>
      <w:r>
        <w:rPr>
          <w:rStyle w:val="StyleUnderline"/>
        </w:rPr>
        <w:t xml:space="preserve"> </w:t>
      </w:r>
      <w:r w:rsidRPr="0035693F">
        <w:rPr>
          <w:rStyle w:val="StyleUnderline"/>
        </w:rPr>
        <w:t>turning</w:t>
      </w:r>
      <w:r>
        <w:rPr>
          <w:rStyle w:val="StyleUnderline"/>
        </w:rPr>
        <w:t xml:space="preserve"> </w:t>
      </w:r>
      <w:r w:rsidRPr="0035693F">
        <w:rPr>
          <w:rStyle w:val="StyleUnderline"/>
        </w:rPr>
        <w:t>young</w:t>
      </w:r>
      <w:r>
        <w:rPr>
          <w:rStyle w:val="StyleUnderline"/>
        </w:rPr>
        <w:t xml:space="preserve"> </w:t>
      </w:r>
      <w:r w:rsidRPr="0035693F">
        <w:rPr>
          <w:rStyle w:val="StyleUnderline"/>
        </w:rPr>
        <w:t>people</w:t>
      </w:r>
      <w:r>
        <w:rPr>
          <w:rStyle w:val="StyleUnderline"/>
        </w:rPr>
        <w:t xml:space="preserve"> </w:t>
      </w:r>
      <w:r w:rsidRPr="0035693F">
        <w:rPr>
          <w:rStyle w:val="StyleUnderline"/>
        </w:rPr>
        <w:t>away</w:t>
      </w:r>
      <w:r>
        <w:rPr>
          <w:rStyle w:val="StyleUnderline"/>
        </w:rPr>
        <w:t xml:space="preserve"> </w:t>
      </w:r>
      <w:r w:rsidRPr="0035693F">
        <w:rPr>
          <w:rStyle w:val="StyleUnderline"/>
        </w:rPr>
        <w:t>from</w:t>
      </w:r>
      <w:r>
        <w:rPr>
          <w:rStyle w:val="StyleUnderline"/>
        </w:rPr>
        <w:t xml:space="preserve"> </w:t>
      </w:r>
      <w:r w:rsidRPr="0035693F">
        <w:rPr>
          <w:rStyle w:val="StyleUnderline"/>
        </w:rPr>
        <w:t>violence and</w:t>
      </w:r>
      <w:r>
        <w:rPr>
          <w:rStyle w:val="StyleUnderline"/>
        </w:rPr>
        <w:t xml:space="preserve"> </w:t>
      </w:r>
      <w:r w:rsidRPr="0035693F">
        <w:rPr>
          <w:rStyle w:val="StyleUnderline"/>
        </w:rPr>
        <w:t>extremism’</w:t>
      </w:r>
      <w:r w:rsidRPr="0035693F">
        <w:rPr>
          <w:sz w:val="16"/>
        </w:rPr>
        <w:t xml:space="preserve"> (Center for Strategic and International Studies 2007, 37). </w:t>
      </w:r>
      <w:r w:rsidRPr="0035693F">
        <w:rPr>
          <w:rStyle w:val="StyleUnderline"/>
        </w:rPr>
        <w:t>Neoliberal education</w:t>
      </w:r>
      <w:r w:rsidRPr="0035693F">
        <w:rPr>
          <w:sz w:val="16"/>
        </w:rPr>
        <w:t xml:space="preserve"> thus </w:t>
      </w:r>
      <w:r w:rsidRPr="0035693F">
        <w:rPr>
          <w:rStyle w:val="StyleUnderline"/>
        </w:rPr>
        <w:t>functions as a bulwark against the ‘Islamic threat’, domesticating the minds of young</w:t>
      </w:r>
      <w:r>
        <w:rPr>
          <w:rStyle w:val="StyleUnderline"/>
        </w:rPr>
        <w:t xml:space="preserve"> </w:t>
      </w:r>
      <w:r w:rsidRPr="0035693F">
        <w:rPr>
          <w:rStyle w:val="StyleUnderline"/>
        </w:rPr>
        <w:t>Muslims</w:t>
      </w:r>
      <w:r>
        <w:rPr>
          <w:rStyle w:val="StyleUnderline"/>
        </w:rPr>
        <w:t xml:space="preserve"> </w:t>
      </w:r>
      <w:r w:rsidRPr="0035693F">
        <w:rPr>
          <w:rStyle w:val="StyleUnderline"/>
        </w:rPr>
        <w:t>and</w:t>
      </w:r>
      <w:r>
        <w:rPr>
          <w:rStyle w:val="StyleUnderline"/>
        </w:rPr>
        <w:t xml:space="preserve"> </w:t>
      </w:r>
      <w:r w:rsidRPr="0035693F">
        <w:rPr>
          <w:rStyle w:val="StyleUnderline"/>
        </w:rPr>
        <w:t>inoculating</w:t>
      </w:r>
      <w:r>
        <w:rPr>
          <w:rStyle w:val="StyleUnderline"/>
        </w:rPr>
        <w:t xml:space="preserve"> </w:t>
      </w:r>
      <w:r w:rsidRPr="0035693F">
        <w:rPr>
          <w:rStyle w:val="StyleUnderline"/>
        </w:rPr>
        <w:t>their</w:t>
      </w:r>
      <w:r>
        <w:rPr>
          <w:rStyle w:val="StyleUnderline"/>
        </w:rPr>
        <w:t xml:space="preserve"> </w:t>
      </w:r>
      <w:r w:rsidRPr="0035693F">
        <w:rPr>
          <w:rStyle w:val="StyleUnderline"/>
        </w:rPr>
        <w:t>propensity</w:t>
      </w:r>
      <w:r>
        <w:rPr>
          <w:rStyle w:val="StyleUnderline"/>
        </w:rPr>
        <w:t xml:space="preserve"> </w:t>
      </w:r>
      <w:r w:rsidRPr="0035693F">
        <w:rPr>
          <w:rStyle w:val="StyleUnderline"/>
        </w:rPr>
        <w:t>for</w:t>
      </w:r>
      <w:r>
        <w:rPr>
          <w:rStyle w:val="StyleUnderline"/>
        </w:rPr>
        <w:t xml:space="preserve"> </w:t>
      </w:r>
      <w:r w:rsidRPr="0035693F">
        <w:rPr>
          <w:rStyle w:val="StyleUnderline"/>
        </w:rPr>
        <w:t>extremism.</w:t>
      </w:r>
      <w:r>
        <w:rPr>
          <w:rStyle w:val="StyleUnderline"/>
        </w:rPr>
        <w:t xml:space="preserve"> </w:t>
      </w:r>
      <w:r w:rsidRPr="0035693F">
        <w:rPr>
          <w:rStyle w:val="StyleUnderline"/>
        </w:rPr>
        <w:t>Neoliberalism</w:t>
      </w:r>
      <w:r>
        <w:rPr>
          <w:rStyle w:val="StyleUnderline"/>
        </w:rPr>
        <w:t xml:space="preserve"> </w:t>
      </w:r>
      <w:r w:rsidRPr="0035693F">
        <w:rPr>
          <w:rStyle w:val="StyleUnderline"/>
        </w:rPr>
        <w:t>meets education meets Islamophobia.</w:t>
      </w:r>
    </w:p>
    <w:p w14:paraId="19E25A6F" w14:textId="77777777" w:rsidR="00520CC2" w:rsidRPr="00F829B6" w:rsidRDefault="00520CC2" w:rsidP="00727194">
      <w:pPr>
        <w:rPr>
          <w:sz w:val="16"/>
        </w:rPr>
      </w:pPr>
    </w:p>
    <w:p w14:paraId="784CC5D0" w14:textId="77777777" w:rsidR="00770E1E" w:rsidRPr="00770E1E" w:rsidRDefault="00770E1E" w:rsidP="00770E1E">
      <w:pPr>
        <w:pStyle w:val="Heading1"/>
      </w:pPr>
    </w:p>
    <w:p w14:paraId="7C5F8A62" w14:textId="77777777" w:rsidR="00770E1E" w:rsidRPr="00770E1E" w:rsidRDefault="00770E1E" w:rsidP="00770E1E"/>
    <w:p w14:paraId="3D25CEF3" w14:textId="1FC172D6" w:rsidR="00F779F7" w:rsidRDefault="00770E1E" w:rsidP="00F779F7">
      <w:pPr>
        <w:pStyle w:val="Heading1"/>
      </w:pPr>
      <w:r>
        <w:t xml:space="preserve">*Courts </w:t>
      </w:r>
      <w:r w:rsidR="00F779F7">
        <w:t>CP</w:t>
      </w:r>
    </w:p>
    <w:p w14:paraId="363E6BEA" w14:textId="77777777" w:rsidR="001638F1" w:rsidRDefault="001638F1" w:rsidP="001638F1">
      <w:pPr>
        <w:pStyle w:val="Heading3"/>
      </w:pPr>
      <w:r>
        <w:t xml:space="preserve">Notes: </w:t>
      </w:r>
    </w:p>
    <w:p w14:paraId="13BED131" w14:textId="77777777" w:rsidR="001638F1" w:rsidRDefault="001638F1" w:rsidP="001638F1"/>
    <w:p w14:paraId="1A6C0ED5" w14:textId="77777777" w:rsidR="001638F1" w:rsidRDefault="001638F1" w:rsidP="001638F1">
      <w:r>
        <w:t>The counterplan text should probably change and be specific on the grounds for each aff.</w:t>
      </w:r>
    </w:p>
    <w:p w14:paraId="3E81C68A" w14:textId="77777777" w:rsidR="001638F1" w:rsidRDefault="001638F1" w:rsidP="001638F1"/>
    <w:p w14:paraId="13AA68B6" w14:textId="77777777" w:rsidR="001638F1" w:rsidRDefault="001638F1" w:rsidP="001638F1">
      <w:r>
        <w:t xml:space="preserve">Also, especially against the SPOT Aff, ACLU is their main solvency advocate &amp; the first 1NC card says that ACLU promotes bringing their cases to the Courts because it’s more effective. </w:t>
      </w:r>
    </w:p>
    <w:p w14:paraId="214B9BE9" w14:textId="6CA8F429" w:rsidR="00C51DCB" w:rsidRPr="00FE2BF7" w:rsidRDefault="00C51DCB" w:rsidP="00C51DCB">
      <w:pPr>
        <w:pStyle w:val="Heading3"/>
      </w:pPr>
      <w:r>
        <w:t>1nc</w:t>
      </w:r>
    </w:p>
    <w:p w14:paraId="0B7FDA06" w14:textId="77777777" w:rsidR="001638F1" w:rsidRDefault="001638F1" w:rsidP="001638F1">
      <w:pPr>
        <w:pStyle w:val="Heading4"/>
      </w:pPr>
      <w:r>
        <w:t xml:space="preserve">Text: The Unites States federal judiciary should </w:t>
      </w:r>
    </w:p>
    <w:p w14:paraId="42DBCBBB" w14:textId="77777777" w:rsidR="001638F1" w:rsidRDefault="001638F1" w:rsidP="001638F1">
      <w:pPr>
        <w:pStyle w:val="Heading4"/>
      </w:pPr>
      <w:r>
        <w:t>Court rulings are necessary for governmental surveillance reform—ACLU v. Clapper proves</w:t>
      </w:r>
    </w:p>
    <w:p w14:paraId="05239D94" w14:textId="77777777" w:rsidR="001638F1" w:rsidRPr="00533A7D" w:rsidRDefault="001638F1" w:rsidP="001638F1">
      <w:pPr>
        <w:rPr>
          <w:rStyle w:val="Style13ptBold"/>
          <w:b w:val="0"/>
          <w:sz w:val="20"/>
          <w:szCs w:val="20"/>
        </w:rPr>
      </w:pPr>
      <w:r>
        <w:rPr>
          <w:rStyle w:val="Style13ptBold"/>
        </w:rPr>
        <w:t xml:space="preserve">Toomey &amp; Yachot 4/17 </w:t>
      </w:r>
      <w:r w:rsidRPr="00533A7D">
        <w:rPr>
          <w:rStyle w:val="Style13ptBold"/>
          <w:b w:val="0"/>
          <w:sz w:val="18"/>
          <w:szCs w:val="18"/>
        </w:rPr>
        <w:t>(Patrick &amp; Noa, staff attorney in the ACLU’s National Security Project, where he works on issues related to electronic surveillance, national security prosecutions, whistle-blowing, and racial profiling, United States circuit judge for the Second Circuit Court of Appeals, communications strategist for the ACLU's Center for Democracy, which houses the National Security Project; the Speech, Privacy, and Technology Project; and the Human Rights Program</w:t>
      </w:r>
      <w:r>
        <w:rPr>
          <w:rStyle w:val="Style13ptBold"/>
          <w:b w:val="0"/>
          <w:sz w:val="18"/>
          <w:szCs w:val="18"/>
        </w:rPr>
        <w:t>, “</w:t>
      </w:r>
      <w:r w:rsidRPr="00533A7D">
        <w:rPr>
          <w:rStyle w:val="Style13ptBold"/>
          <w:b w:val="0"/>
          <w:sz w:val="18"/>
          <w:szCs w:val="18"/>
        </w:rPr>
        <w:t>Why Today’s Landmark Court Victory Against Mass Surveillance Matters</w:t>
      </w:r>
      <w:r>
        <w:rPr>
          <w:rStyle w:val="Style13ptBold"/>
          <w:b w:val="0"/>
          <w:sz w:val="18"/>
          <w:szCs w:val="18"/>
        </w:rPr>
        <w:t xml:space="preserve">,” </w:t>
      </w:r>
      <w:hyperlink r:id="rId14" w:history="1">
        <w:r w:rsidRPr="00A87254">
          <w:rPr>
            <w:rStyle w:val="Hyperlink"/>
            <w:sz w:val="18"/>
            <w:szCs w:val="18"/>
          </w:rPr>
          <w:t>https://www.aclu.org/blog/speak-freely/why-todays-landmark-court-victory-against-mass-surveillance-matters</w:t>
        </w:r>
      </w:hyperlink>
      <w:r>
        <w:rPr>
          <w:rStyle w:val="Style13ptBold"/>
          <w:b w:val="0"/>
          <w:sz w:val="18"/>
          <w:szCs w:val="18"/>
        </w:rPr>
        <w:t>, //rck)</w:t>
      </w:r>
    </w:p>
    <w:p w14:paraId="4260E5AC" w14:textId="77777777" w:rsidR="001638F1" w:rsidRDefault="001638F1" w:rsidP="001638F1">
      <w:pPr>
        <w:rPr>
          <w:sz w:val="16"/>
        </w:rPr>
      </w:pPr>
      <w:r w:rsidRPr="00E129E9">
        <w:rPr>
          <w:sz w:val="16"/>
        </w:rPr>
        <w:t xml:space="preserve">In a landmark victory for privacy, a federal appeals </w:t>
      </w:r>
      <w:r w:rsidRPr="00E129E9">
        <w:rPr>
          <w:rStyle w:val="StyleUnderline"/>
          <w:highlight w:val="cyan"/>
        </w:rPr>
        <w:t>court ruled unanimously</w:t>
      </w:r>
      <w:r w:rsidRPr="00E129E9">
        <w:rPr>
          <w:sz w:val="16"/>
        </w:rPr>
        <w:t xml:space="preserve"> today </w:t>
      </w:r>
      <w:r w:rsidRPr="00E129E9">
        <w:rPr>
          <w:rStyle w:val="StyleUnderline"/>
          <w:highlight w:val="cyan"/>
        </w:rPr>
        <w:t>that the mass phone-records program</w:t>
      </w:r>
      <w:r w:rsidRPr="00E129E9">
        <w:rPr>
          <w:sz w:val="16"/>
        </w:rPr>
        <w:t xml:space="preserve"> exposed two years ago by NSA whistleblower Edward Snow</w:t>
      </w:r>
      <w:r w:rsidRPr="00C4076B">
        <w:rPr>
          <w:rStyle w:val="StyleUnderline"/>
        </w:rPr>
        <w:t xml:space="preserve">den </w:t>
      </w:r>
      <w:r w:rsidRPr="00E129E9">
        <w:rPr>
          <w:rStyle w:val="StyleUnderline"/>
          <w:highlight w:val="cyan"/>
        </w:rPr>
        <w:t>is illegal because it goes</w:t>
      </w:r>
      <w:r w:rsidRPr="00C4076B">
        <w:rPr>
          <w:rStyle w:val="StyleUnderline"/>
        </w:rPr>
        <w:t xml:space="preserve"> far </w:t>
      </w:r>
      <w:r w:rsidRPr="00E129E9">
        <w:rPr>
          <w:rStyle w:val="StyleUnderline"/>
          <w:highlight w:val="cyan"/>
        </w:rPr>
        <w:t>beyond what Congress</w:t>
      </w:r>
      <w:r w:rsidRPr="00C4076B">
        <w:rPr>
          <w:rStyle w:val="StyleUnderline"/>
        </w:rPr>
        <w:t xml:space="preserve"> ever </w:t>
      </w:r>
      <w:r w:rsidRPr="00E129E9">
        <w:rPr>
          <w:rStyle w:val="StyleUnderline"/>
          <w:highlight w:val="cyan"/>
        </w:rPr>
        <w:t>intended</w:t>
      </w:r>
      <w:r w:rsidRPr="00C4076B">
        <w:rPr>
          <w:rStyle w:val="StyleUnderline"/>
        </w:rPr>
        <w:t xml:space="preserve"> to permit</w:t>
      </w:r>
      <w:r w:rsidRPr="00E129E9">
        <w:rPr>
          <w:sz w:val="16"/>
        </w:rPr>
        <w:t xml:space="preserve"> when it passed Section 215 of the Patriot Act. </w:t>
      </w:r>
      <w:r w:rsidRPr="00C4076B">
        <w:rPr>
          <w:rStyle w:val="StyleUnderline"/>
        </w:rPr>
        <w:t xml:space="preserve">The ruling in </w:t>
      </w:r>
      <w:r w:rsidRPr="00E129E9">
        <w:rPr>
          <w:rStyle w:val="StyleUnderline"/>
          <w:highlight w:val="cyan"/>
        </w:rPr>
        <w:t>ACLU v. Clapper is</w:t>
      </w:r>
      <w:r w:rsidRPr="00E129E9">
        <w:rPr>
          <w:sz w:val="16"/>
        </w:rPr>
        <w:t xml:space="preserve"> enormously significant, and not only because the program in question — the first to be revealed by Edward Snowden — is </w:t>
      </w:r>
      <w:r w:rsidRPr="00E129E9">
        <w:rPr>
          <w:rStyle w:val="StyleUnderline"/>
          <w:highlight w:val="cyan"/>
        </w:rPr>
        <w:t>at the heart of a legislative reform effort</w:t>
      </w:r>
      <w:r w:rsidRPr="00C4076B">
        <w:rPr>
          <w:rStyle w:val="StyleUnderline"/>
        </w:rPr>
        <w:t xml:space="preserve"> playing out right now, </w:t>
      </w:r>
      <w:r w:rsidRPr="00E129E9">
        <w:rPr>
          <w:rStyle w:val="StyleUnderline"/>
          <w:highlight w:val="cyan"/>
        </w:rPr>
        <w:t>or because it sparked</w:t>
      </w:r>
      <w:r w:rsidRPr="00C4076B">
        <w:rPr>
          <w:rStyle w:val="StyleUnderline"/>
        </w:rPr>
        <w:t xml:space="preserve"> the most </w:t>
      </w:r>
      <w:r w:rsidRPr="00E129E9">
        <w:rPr>
          <w:rStyle w:val="StyleUnderline"/>
          <w:highlight w:val="cyan"/>
        </w:rPr>
        <w:t>significant debate about government surveillance</w:t>
      </w:r>
      <w:r w:rsidRPr="00C4076B">
        <w:rPr>
          <w:rStyle w:val="StyleUnderline"/>
        </w:rPr>
        <w:t xml:space="preserve"> in decades. </w:t>
      </w:r>
      <w:r w:rsidRPr="00E129E9">
        <w:rPr>
          <w:sz w:val="16"/>
        </w:rPr>
        <w:t xml:space="preserve">The decision could also affect many other laws the government has stretched to the breaking point in order to justify dragnet collection of Americans’ sensitive information. Under the program, revealed in the Guardian on June 5, 2013, telecommunications companies hand over to the NSA, on a daily basis, records relating to the calls of all of their customers. Those records include information about who called whom, when, and for how long. The </w:t>
      </w:r>
      <w:r w:rsidRPr="00E129E9">
        <w:rPr>
          <w:rStyle w:val="StyleUnderline"/>
          <w:highlight w:val="cyan"/>
        </w:rPr>
        <w:t>ACLU</w:t>
      </w:r>
      <w:r w:rsidRPr="00E129E9">
        <w:rPr>
          <w:sz w:val="16"/>
        </w:rPr>
        <w:t xml:space="preserve"> sued the NSA over the program just days after it was revealed, and we </w:t>
      </w:r>
      <w:r w:rsidRPr="00E129E9">
        <w:rPr>
          <w:rStyle w:val="StyleUnderline"/>
          <w:highlight w:val="cyan"/>
        </w:rPr>
        <w:t>took the case to the</w:t>
      </w:r>
      <w:r w:rsidRPr="00E129E9">
        <w:rPr>
          <w:sz w:val="16"/>
        </w:rPr>
        <w:t xml:space="preserve"> Second Circuit </w:t>
      </w:r>
      <w:r w:rsidRPr="00E129E9">
        <w:rPr>
          <w:rStyle w:val="StyleUnderline"/>
          <w:highlight w:val="cyan"/>
        </w:rPr>
        <w:t>Court</w:t>
      </w:r>
      <w:r w:rsidRPr="00E129E9">
        <w:rPr>
          <w:sz w:val="16"/>
        </w:rPr>
        <w:t xml:space="preserve"> of Appeals after it was dismissed by a district court. A few points on what makes the decision so important. 1. It recognizes that Section 215 of the Patriot Act does not authorize the government to collect information on such a massive scale. Section 215 allows the government to demand from third parties “any tangible thing” relevant to foreign intelligence or terrorism investigations. “Relevant” is a pretty abstract term, but the government employed a pretty fantastical interpretation to argue that every single call record in America is “relevant” because some of those records might come in handy in a future investigation. The decision says: Excerpt from 2nd Circuit ruling on NSA call records program. 2</w:t>
      </w:r>
      <w:r w:rsidRPr="0087626E">
        <w:rPr>
          <w:rStyle w:val="StyleUnderline"/>
        </w:rPr>
        <w:t xml:space="preserve">. </w:t>
      </w:r>
      <w:r w:rsidRPr="0087626E">
        <w:rPr>
          <w:rStyle w:val="StyleUnderline"/>
          <w:highlight w:val="cyan"/>
        </w:rPr>
        <w:t>The decision’s significance extends far beyond the</w:t>
      </w:r>
      <w:r w:rsidRPr="0087626E">
        <w:rPr>
          <w:rStyle w:val="StyleUnderline"/>
        </w:rPr>
        <w:t xml:space="preserve"> phone records </w:t>
      </w:r>
      <w:r w:rsidRPr="0087626E">
        <w:rPr>
          <w:rStyle w:val="StyleUnderline"/>
          <w:highlight w:val="cyan"/>
        </w:rPr>
        <w:t>program</w:t>
      </w:r>
      <w:r w:rsidRPr="0087626E">
        <w:rPr>
          <w:rStyle w:val="StyleUnderline"/>
        </w:rPr>
        <w:t xml:space="preserve"> alone. </w:t>
      </w:r>
      <w:r w:rsidRPr="0087626E">
        <w:rPr>
          <w:rStyle w:val="StyleUnderline"/>
          <w:highlight w:val="cyan"/>
        </w:rPr>
        <w:t>It implicates other mass spying programs</w:t>
      </w:r>
      <w:r w:rsidRPr="0087626E">
        <w:rPr>
          <w:rStyle w:val="StyleUnderline"/>
        </w:rPr>
        <w:t xml:space="preserve"> that we have learned about in the past two years </w:t>
      </w:r>
      <w:r w:rsidRPr="0087626E">
        <w:rPr>
          <w:rStyle w:val="StyleUnderline"/>
          <w:highlight w:val="cyan"/>
        </w:rPr>
        <w:t>and</w:t>
      </w:r>
      <w:r w:rsidRPr="0087626E">
        <w:rPr>
          <w:rStyle w:val="StyleUnderline"/>
        </w:rPr>
        <w:t xml:space="preserve"> — almost certainly ­— </w:t>
      </w:r>
      <w:r w:rsidRPr="0087626E">
        <w:rPr>
          <w:rStyle w:val="StyleUnderline"/>
          <w:highlight w:val="cyan"/>
        </w:rPr>
        <w:t>others that the government continues to conceal</w:t>
      </w:r>
      <w:r w:rsidRPr="0087626E">
        <w:rPr>
          <w:rStyle w:val="StyleUnderline"/>
        </w:rPr>
        <w:t xml:space="preserve"> from the public.</w:t>
      </w:r>
      <w:r w:rsidRPr="00E129E9">
        <w:rPr>
          <w:sz w:val="16"/>
        </w:rPr>
        <w:t xml:space="preserve"> For example, we know that the Drug Enforcement Administration, for decades, employed a similar definition of “relevance” to amass logs of every call made from the United States to as many as 116 different countries. The same theory was also used to justify the collection of email metadata. Both those programs have been discontinued, but the legal reasoning hasn’t, and it could very well be the basis for programs the government has never acknowledged to the public, including the CIA’s bulk collection of Americans’ financial records. Excerpt from 2nd Circuit decision on NSA call records program. 3. Metadata is incredibly sensitive and revealing. The government has long argued that the phone records program doesn’t reveal the contents of calls, and as such, it is not an invasion of privacy. But metadata, especially in aggregate, can be just as revealing as content, painting a detailed picture of a person’s life.  The decision reads: Excerpt from 2nd Circuit Court decision in NSA call records program case.  4. The importance of adversarial review. </w:t>
      </w:r>
      <w:r w:rsidRPr="00E129E9">
        <w:rPr>
          <w:rStyle w:val="StyleUnderline"/>
          <w:highlight w:val="cyan"/>
        </w:rPr>
        <w:t>The court recognized</w:t>
      </w:r>
      <w:r w:rsidRPr="00E129E9">
        <w:rPr>
          <w:sz w:val="16"/>
        </w:rPr>
        <w:t xml:space="preserve"> that public, adversarial litigation concerning </w:t>
      </w:r>
      <w:r w:rsidRPr="00C4076B">
        <w:rPr>
          <w:rStyle w:val="StyleUnderline"/>
        </w:rPr>
        <w:t>the lawfulness of this spying program was vitally important to its decision</w:t>
      </w:r>
      <w:r w:rsidRPr="00E129E9">
        <w:rPr>
          <w:sz w:val="16"/>
        </w:rPr>
        <w:t xml:space="preserve"> — </w:t>
      </w:r>
      <w:r w:rsidRPr="0087626E">
        <w:rPr>
          <w:rStyle w:val="StyleUnderline"/>
          <w:highlight w:val="cyan"/>
        </w:rPr>
        <w:t>and</w:t>
      </w:r>
      <w:r w:rsidRPr="00C4076B">
        <w:rPr>
          <w:rStyle w:val="StyleUnderline"/>
        </w:rPr>
        <w:t xml:space="preserve"> it </w:t>
      </w:r>
      <w:r w:rsidRPr="0087626E">
        <w:rPr>
          <w:rStyle w:val="StyleUnderline"/>
          <w:highlight w:val="cyan"/>
        </w:rPr>
        <w:t>drew a direct contrast to the secret, one-sided proceedings that occur in</w:t>
      </w:r>
      <w:r w:rsidRPr="00C4076B">
        <w:rPr>
          <w:rStyle w:val="StyleUnderline"/>
        </w:rPr>
        <w:t xml:space="preserve"> the Foreign Intelligence Surveillance Court. </w:t>
      </w:r>
      <w:r w:rsidRPr="00E129E9">
        <w:rPr>
          <w:sz w:val="16"/>
        </w:rPr>
        <w:t xml:space="preserve">The </w:t>
      </w:r>
      <w:r w:rsidRPr="0087626E">
        <w:rPr>
          <w:rStyle w:val="StyleUnderline"/>
          <w:highlight w:val="cyan"/>
        </w:rPr>
        <w:t>FISC</w:t>
      </w:r>
      <w:r w:rsidRPr="00E129E9">
        <w:rPr>
          <w:sz w:val="16"/>
        </w:rPr>
        <w:t xml:space="preserve"> operates in near-total secrecy, in which it almost always hears only from the government. It oversees a wide variety of broad surveillance programs without any public participation or input, approving a body of secret law that has no place in a democracy. </w:t>
      </w:r>
      <w:r w:rsidRPr="0087626E">
        <w:rPr>
          <w:rStyle w:val="StyleUnderline"/>
          <w:highlight w:val="cyan"/>
        </w:rPr>
        <w:t>This decision affirms the role that federal courts</w:t>
      </w:r>
      <w:r w:rsidRPr="00E129E9">
        <w:rPr>
          <w:rStyle w:val="StyleUnderline"/>
        </w:rPr>
        <w:t xml:space="preserve"> — and the public — </w:t>
      </w:r>
      <w:r w:rsidRPr="0087626E">
        <w:rPr>
          <w:rStyle w:val="StyleUnderline"/>
          <w:highlight w:val="cyan"/>
        </w:rPr>
        <w:t>have in overseeing practices with such sweeping constitutional implications</w:t>
      </w:r>
      <w:r w:rsidRPr="00E129E9">
        <w:rPr>
          <w:sz w:val="16"/>
        </w:rPr>
        <w:t xml:space="preserve">. 5. The </w:t>
      </w:r>
      <w:r w:rsidRPr="0087626E">
        <w:rPr>
          <w:rStyle w:val="StyleUnderline"/>
          <w:highlight w:val="cyan"/>
        </w:rPr>
        <w:t>congressional reforms</w:t>
      </w:r>
      <w:r w:rsidRPr="00E129E9">
        <w:rPr>
          <w:sz w:val="16"/>
        </w:rPr>
        <w:t xml:space="preserve"> under consideration just </w:t>
      </w:r>
      <w:r w:rsidRPr="0087626E">
        <w:rPr>
          <w:rStyle w:val="StyleUnderline"/>
          <w:highlight w:val="cyan"/>
        </w:rPr>
        <w:t>don’t cut it</w:t>
      </w:r>
      <w:r w:rsidRPr="00E129E9">
        <w:rPr>
          <w:sz w:val="16"/>
        </w:rPr>
        <w:t xml:space="preserve">. Ahead of Section 215’s sunset on June 1, Sen. Majority Leader Mitch McConnell (R-Ky.) is trying to push through a straight reauthorization of the provision, extending its life by another five years. After today’s decision came down, he took to the floor to defend </w:t>
      </w:r>
      <w:r w:rsidRPr="00E129E9">
        <w:rPr>
          <w:rStyle w:val="StyleUnderline"/>
        </w:rPr>
        <w:t xml:space="preserve">the </w:t>
      </w:r>
      <w:r w:rsidRPr="00E129E9">
        <w:rPr>
          <w:sz w:val="16"/>
        </w:rPr>
        <w:t xml:space="preserve">program — a position altogether at odds with the appeals </w:t>
      </w:r>
      <w:r w:rsidRPr="00E129E9">
        <w:rPr>
          <w:rStyle w:val="StyleUnderline"/>
        </w:rPr>
        <w:t>court decision, with</w:t>
      </w:r>
      <w:r w:rsidRPr="00E129E9">
        <w:rPr>
          <w:sz w:val="16"/>
        </w:rPr>
        <w:t xml:space="preserve"> the conclusions of </w:t>
      </w:r>
      <w:r w:rsidRPr="00E129E9">
        <w:rPr>
          <w:rStyle w:val="StyleUnderline"/>
        </w:rPr>
        <w:t>multiple executive-branch review groups</w:t>
      </w:r>
      <w:r w:rsidRPr="00E129E9">
        <w:rPr>
          <w:sz w:val="16"/>
        </w:rPr>
        <w:t xml:space="preserve"> who </w:t>
      </w:r>
      <w:r w:rsidRPr="00E129E9">
        <w:rPr>
          <w:rStyle w:val="StyleUnderline"/>
        </w:rPr>
        <w:t>found</w:t>
      </w:r>
      <w:r w:rsidRPr="00E129E9">
        <w:rPr>
          <w:sz w:val="16"/>
        </w:rPr>
        <w:t xml:space="preserve"> the program hasn’t been effective in stopping terrorism, and with </w:t>
      </w:r>
      <w:r w:rsidRPr="00E129E9">
        <w:rPr>
          <w:rStyle w:val="StyleUnderline"/>
        </w:rPr>
        <w:t>the clear consensus that supports far-reaching surveillance reform.</w:t>
      </w:r>
      <w:r w:rsidRPr="00E129E9">
        <w:rPr>
          <w:sz w:val="16"/>
        </w:rPr>
        <w:t xml:space="preserve"> </w:t>
      </w:r>
    </w:p>
    <w:p w14:paraId="1A57C616" w14:textId="77777777" w:rsidR="001638F1" w:rsidRDefault="001638F1" w:rsidP="001638F1">
      <w:pPr>
        <w:rPr>
          <w:sz w:val="16"/>
        </w:rPr>
      </w:pPr>
    </w:p>
    <w:p w14:paraId="34570239" w14:textId="77777777" w:rsidR="001638F1" w:rsidRDefault="001638F1" w:rsidP="001638F1">
      <w:pPr>
        <w:pStyle w:val="Heading3"/>
      </w:pPr>
      <w:r>
        <w:t>2NC— Solvency</w:t>
      </w:r>
    </w:p>
    <w:p w14:paraId="08FD2272" w14:textId="77777777" w:rsidR="001638F1" w:rsidRDefault="001638F1" w:rsidP="001638F1">
      <w:pPr>
        <w:pStyle w:val="Heading4"/>
      </w:pPr>
      <w:r>
        <w:t>Only the courts ensure US surveillance is necessary and proportionate—UN recommendation proves</w:t>
      </w:r>
    </w:p>
    <w:p w14:paraId="721F2BCE" w14:textId="77777777" w:rsidR="001638F1" w:rsidRPr="00E815FF" w:rsidRDefault="001638F1" w:rsidP="001638F1">
      <w:pPr>
        <w:rPr>
          <w:rStyle w:val="Style13ptBold"/>
          <w:b w:val="0"/>
          <w:sz w:val="18"/>
          <w:szCs w:val="18"/>
        </w:rPr>
      </w:pPr>
      <w:r w:rsidRPr="00E815FF">
        <w:rPr>
          <w:rStyle w:val="Style13ptBold"/>
        </w:rPr>
        <w:t>Stepanovich</w:t>
      </w:r>
      <w:r>
        <w:rPr>
          <w:rStyle w:val="Style13ptBold"/>
        </w:rPr>
        <w:t xml:space="preserve"> &amp; Mitnick 14 </w:t>
      </w:r>
      <w:r>
        <w:rPr>
          <w:rStyle w:val="Style13ptBold"/>
          <w:b w:val="0"/>
          <w:sz w:val="18"/>
          <w:szCs w:val="18"/>
        </w:rPr>
        <w:t xml:space="preserve">(Amie &amp; Drew, </w:t>
      </w:r>
      <w:r w:rsidRPr="00E815FF">
        <w:rPr>
          <w:rStyle w:val="Style13ptBold"/>
          <w:b w:val="0"/>
          <w:sz w:val="18"/>
          <w:szCs w:val="18"/>
        </w:rPr>
        <w:t>junior policy counsel working on cybersecurity, digital due process, and privacy</w:t>
      </w:r>
      <w:r>
        <w:rPr>
          <w:rStyle w:val="Style13ptBold"/>
          <w:b w:val="0"/>
          <w:sz w:val="18"/>
          <w:szCs w:val="18"/>
        </w:rPr>
        <w:t xml:space="preserve">, </w:t>
      </w:r>
      <w:r w:rsidRPr="00E815FF">
        <w:rPr>
          <w:rStyle w:val="Style13ptBold"/>
          <w:b w:val="0"/>
          <w:sz w:val="18"/>
          <w:szCs w:val="18"/>
        </w:rPr>
        <w:t>Senior Research Associate for the Public International Law and Policy Group and served as the Managing Online Edi</w:t>
      </w:r>
      <w:r>
        <w:rPr>
          <w:rStyle w:val="Style13ptBold"/>
          <w:b w:val="0"/>
          <w:sz w:val="18"/>
          <w:szCs w:val="18"/>
        </w:rPr>
        <w:t xml:space="preserve">tor of the Human Rights Brief, U.S. Policy Manager at Access, </w:t>
      </w:r>
      <w:r w:rsidRPr="00E815FF">
        <w:rPr>
          <w:rStyle w:val="Style13ptBold"/>
          <w:b w:val="0"/>
          <w:sz w:val="18"/>
          <w:szCs w:val="18"/>
        </w:rPr>
        <w:t>expert in domestic surveillance,</w:t>
      </w:r>
      <w:r>
        <w:rPr>
          <w:rStyle w:val="Style13ptBold"/>
          <w:b w:val="0"/>
          <w:sz w:val="18"/>
          <w:szCs w:val="18"/>
        </w:rPr>
        <w:t xml:space="preserve"> cybersecurity, and privacy law,</w:t>
      </w:r>
      <w:r w:rsidRPr="00E815FF">
        <w:rPr>
          <w:rStyle w:val="Style13ptBold"/>
          <w:b w:val="0"/>
          <w:sz w:val="18"/>
          <w:szCs w:val="18"/>
        </w:rPr>
        <w:t xml:space="preserve"> </w:t>
      </w:r>
      <w:r>
        <w:rPr>
          <w:rStyle w:val="Style13ptBold"/>
          <w:b w:val="0"/>
          <w:sz w:val="18"/>
          <w:szCs w:val="18"/>
        </w:rPr>
        <w:t>l</w:t>
      </w:r>
      <w:r w:rsidRPr="00E815FF">
        <w:rPr>
          <w:rStyle w:val="Style13ptBold"/>
          <w:b w:val="0"/>
          <w:sz w:val="18"/>
          <w:szCs w:val="18"/>
        </w:rPr>
        <w:t>eads projects on digital due process and responds to threats at the intersection of human rights and communications surveillance</w:t>
      </w:r>
      <w:r>
        <w:rPr>
          <w:rStyle w:val="Style13ptBold"/>
          <w:b w:val="0"/>
          <w:sz w:val="18"/>
          <w:szCs w:val="18"/>
        </w:rPr>
        <w:t>,</w:t>
      </w:r>
      <w:r w:rsidRPr="00E815FF">
        <w:rPr>
          <w:rStyle w:val="Style13ptBold"/>
          <w:b w:val="0"/>
          <w:sz w:val="18"/>
          <w:szCs w:val="18"/>
        </w:rPr>
        <w:t xml:space="preserve"> Director of the Domestic Surveillance Project at the Electronic Privacy Information Center</w:t>
      </w:r>
      <w:r>
        <w:rPr>
          <w:rStyle w:val="Style13ptBold"/>
          <w:b w:val="0"/>
          <w:sz w:val="18"/>
          <w:szCs w:val="18"/>
        </w:rPr>
        <w:t>, “</w:t>
      </w:r>
      <w:r w:rsidRPr="00E32747">
        <w:rPr>
          <w:rStyle w:val="Style13ptBold"/>
          <w:b w:val="0"/>
          <w:sz w:val="18"/>
          <w:szCs w:val="18"/>
        </w:rPr>
        <w:t>Principles 6 and 7: Competent Judicial Authority &amp; Due Process</w:t>
      </w:r>
      <w:r>
        <w:rPr>
          <w:rStyle w:val="Style13ptBold"/>
          <w:b w:val="0"/>
          <w:sz w:val="18"/>
          <w:szCs w:val="18"/>
        </w:rPr>
        <w:t>,” //rck)</w:t>
      </w:r>
    </w:p>
    <w:p w14:paraId="30E0671D" w14:textId="77777777" w:rsidR="001638F1" w:rsidRPr="004B69CC" w:rsidRDefault="001638F1" w:rsidP="001638F1">
      <w:pPr>
        <w:rPr>
          <w:sz w:val="16"/>
        </w:rPr>
      </w:pPr>
      <w:r w:rsidRPr="00E815FF">
        <w:rPr>
          <w:rStyle w:val="StyleUnderline"/>
        </w:rPr>
        <w:t>As</w:t>
      </w:r>
      <w:r w:rsidRPr="00585811">
        <w:rPr>
          <w:sz w:val="16"/>
        </w:rPr>
        <w:t xml:space="preserve"> noted above, the </w:t>
      </w:r>
      <w:r w:rsidRPr="003503D9">
        <w:rPr>
          <w:rStyle w:val="StyleUnderline"/>
        </w:rPr>
        <w:t xml:space="preserve">Principles require that </w:t>
      </w:r>
      <w:r w:rsidRPr="00585811">
        <w:rPr>
          <w:sz w:val="16"/>
        </w:rPr>
        <w:t>all</w:t>
      </w:r>
      <w:r w:rsidRPr="003503D9">
        <w:rPr>
          <w:rStyle w:val="StyleUnderline"/>
        </w:rPr>
        <w:t xml:space="preserve"> decisions relating to </w:t>
      </w:r>
      <w:r w:rsidRPr="00585811">
        <w:rPr>
          <w:sz w:val="16"/>
        </w:rPr>
        <w:t xml:space="preserve">Communications </w:t>
      </w:r>
      <w:r w:rsidRPr="003503D9">
        <w:rPr>
          <w:rStyle w:val="StyleUnderline"/>
        </w:rPr>
        <w:t xml:space="preserve">Surveillance be made by </w:t>
      </w:r>
      <w:r w:rsidRPr="00585811">
        <w:rPr>
          <w:sz w:val="16"/>
        </w:rPr>
        <w:t>a competent</w:t>
      </w:r>
      <w:r w:rsidRPr="003503D9">
        <w:rPr>
          <w:rStyle w:val="StyleUnderline"/>
        </w:rPr>
        <w:t xml:space="preserve"> judicial authority </w:t>
      </w:r>
      <w:r w:rsidRPr="00585811">
        <w:rPr>
          <w:sz w:val="16"/>
        </w:rPr>
        <w:t xml:space="preserve">acting independently of the government and </w:t>
      </w:r>
      <w:r w:rsidRPr="003503D9">
        <w:rPr>
          <w:rStyle w:val="StyleUnderline"/>
        </w:rPr>
        <w:t xml:space="preserve">in accordance with due process of law. This reflects the core </w:t>
      </w:r>
      <w:r w:rsidRPr="00585811">
        <w:rPr>
          <w:sz w:val="16"/>
        </w:rPr>
        <w:t>requirement</w:t>
      </w:r>
      <w:r w:rsidRPr="003503D9">
        <w:rPr>
          <w:rStyle w:val="StyleUnderline"/>
        </w:rPr>
        <w:t xml:space="preserve"> of international human rights law that the use of lawful surveillance powers by public officials must</w:t>
      </w:r>
      <w:r w:rsidRPr="00585811">
        <w:rPr>
          <w:sz w:val="16"/>
        </w:rPr>
        <w:t xml:space="preserve"> not only </w:t>
      </w:r>
      <w:r w:rsidRPr="003503D9">
        <w:rPr>
          <w:rStyle w:val="StyleUnderline"/>
        </w:rPr>
        <w:t>be necessary and proportionate</w:t>
      </w:r>
      <w:r w:rsidRPr="00585811">
        <w:rPr>
          <w:sz w:val="16"/>
        </w:rPr>
        <w:t xml:space="preserve"> but also be attended by independently monitored strict safeguards against abuse.87 As </w:t>
      </w:r>
      <w:r w:rsidRPr="003503D9">
        <w:rPr>
          <w:rStyle w:val="StyleUnderline"/>
        </w:rPr>
        <w:t>the</w:t>
      </w:r>
      <w:r w:rsidRPr="00585811">
        <w:rPr>
          <w:sz w:val="16"/>
        </w:rPr>
        <w:t xml:space="preserve"> European </w:t>
      </w:r>
      <w:r w:rsidRPr="003503D9">
        <w:rPr>
          <w:rStyle w:val="StyleUnderline"/>
        </w:rPr>
        <w:t>Court</w:t>
      </w:r>
      <w:r w:rsidRPr="00585811">
        <w:rPr>
          <w:sz w:val="16"/>
        </w:rPr>
        <w:t xml:space="preserve"> of Human Rights held in its 1979 decision in Klass v. Germany:88 The rule of law </w:t>
      </w:r>
      <w:r w:rsidRPr="003503D9">
        <w:rPr>
          <w:rStyle w:val="StyleUnderline"/>
        </w:rPr>
        <w:t>implies</w:t>
      </w:r>
      <w:r w:rsidRPr="00585811">
        <w:rPr>
          <w:sz w:val="16"/>
        </w:rPr>
        <w:t xml:space="preserve">, inter alia, </w:t>
      </w:r>
      <w:r w:rsidRPr="003503D9">
        <w:rPr>
          <w:rStyle w:val="StyleUnderline"/>
        </w:rPr>
        <w:t>that an interference by the executive authorities with an individual’s rights should be subject to an effective control</w:t>
      </w:r>
      <w:r w:rsidRPr="00585811">
        <w:rPr>
          <w:sz w:val="16"/>
        </w:rPr>
        <w:t xml:space="preserve"> which should normally be assured </w:t>
      </w:r>
      <w:r w:rsidRPr="003503D9">
        <w:rPr>
          <w:rStyle w:val="StyleUnderline"/>
        </w:rPr>
        <w:t>by the judiciary</w:t>
      </w:r>
      <w:r w:rsidRPr="00585811">
        <w:rPr>
          <w:sz w:val="16"/>
        </w:rPr>
        <w:t>, at least in the last resort, judicial control offering the best guarantees of independence, impartiality and a proper procedure. Although the Court in Klass agreed that “</w:t>
      </w:r>
      <w:r w:rsidRPr="001554C5">
        <w:rPr>
          <w:rStyle w:val="StyleUnderline"/>
        </w:rPr>
        <w:t>it is in principle desirable to entrust</w:t>
      </w:r>
      <w:r w:rsidRPr="00585811">
        <w:rPr>
          <w:sz w:val="16"/>
        </w:rPr>
        <w:t xml:space="preserve"> supervisory control to a judge,” it did not go so far as to hold that prior </w:t>
      </w:r>
      <w:r w:rsidRPr="001554C5">
        <w:rPr>
          <w:rStyle w:val="StyleUnderline"/>
        </w:rPr>
        <w:t>judicial authorisation</w:t>
      </w:r>
      <w:r w:rsidRPr="00585811">
        <w:rPr>
          <w:sz w:val="16"/>
        </w:rPr>
        <w:t xml:space="preserve"> was required in every case so long as the relevant authorising body was “sufficiently independent” of “the authorities carrying out the surveillance” to “give an objective ruling” and was also vested “with sufficient powers and competence to exercise an effective and continuous control."89 In subsequent cases, however, </w:t>
      </w:r>
      <w:r w:rsidRPr="00585811">
        <w:rPr>
          <w:rStyle w:val="Emphasis"/>
        </w:rPr>
        <w:t>the Court has made clear the desirability of judicial authorisation for the use of lawful surveillance.</w:t>
      </w:r>
      <w:r w:rsidRPr="00585811">
        <w:rPr>
          <w:sz w:val="16"/>
        </w:rPr>
        <w:t xml:space="preserve"> In a case in 1999, for instance, the Court stated that: It is, to say the least, astonishing that [the] task [of authorising interceptions] should be assigned to an official of the Post Office’s legal department, who is a member of the executive, without supervision by an independent judge, especially in this sensitive area of the confidential relations between a lawyer and his clients, which directly concern the rights of the defence.90 The Principles, however, reflect the view that prior </w:t>
      </w:r>
      <w:r w:rsidRPr="00585811">
        <w:rPr>
          <w:rStyle w:val="Emphasis"/>
        </w:rPr>
        <w:t xml:space="preserve">judicial authorisation of surveillance powers is not merely desirable but essential. </w:t>
      </w:r>
      <w:r w:rsidRPr="00585811">
        <w:rPr>
          <w:sz w:val="16"/>
        </w:rPr>
        <w:t xml:space="preserve">This is because neither of the other two branches of government is capable of providing the necessary degree of independence and objectivity to prevent the abuse of surveillance powers. The Court's view in Klass—that oversight by a parliamentary body might be sufficiently independent—no longer seems tenable, particularly in the wake of the 9/11 attacks in which legislators have shown themselves all too willing to sacrifice individual rights in the name of promoting security. In the case of the executive branch, the dangers are even more acute. In the UK, for instance, the same government ministers who are responsible for the activities of the intelligence services are also responsible for authorising interception warrants, and do so on the advice of those agencies—hardly a credible safeguard against abuse. In addition, in August 2012, </w:t>
      </w:r>
      <w:r w:rsidRPr="00585811">
        <w:rPr>
          <w:rStyle w:val="StyleUnderline"/>
        </w:rPr>
        <w:t>the</w:t>
      </w:r>
      <w:r w:rsidRPr="00585811">
        <w:rPr>
          <w:sz w:val="16"/>
        </w:rPr>
        <w:t xml:space="preserve"> South Korean Constitutional </w:t>
      </w:r>
      <w:r w:rsidRPr="00585811">
        <w:rPr>
          <w:rStyle w:val="StyleUnderline"/>
        </w:rPr>
        <w:t>Court rejected the collection of individuals’ subscriber data in the absence of prior judicial authorization on the basis that this amounted to “treating them as potential criminals.”</w:t>
      </w:r>
      <w:r w:rsidRPr="00585811">
        <w:rPr>
          <w:sz w:val="16"/>
        </w:rPr>
        <w:t xml:space="preserve">91 This was followed by the Korean National Human Rights Commission, which decided in April 2014 that the lack of any requirement for prior judicial authorization for access to the collected data by police violates international human rights.92 Also notable, </w:t>
      </w:r>
      <w:r w:rsidRPr="00585811">
        <w:rPr>
          <w:rStyle w:val="StyleUnderline"/>
        </w:rPr>
        <w:t>among its recent recommendations relating to NSA surveillance, the UN Human Rights Committee recommended that the US government should provide “for judicial involvement in [the] authorization or monitoring of surveillance measures</w:t>
      </w:r>
      <w:r w:rsidRPr="00585811">
        <w:rPr>
          <w:sz w:val="16"/>
        </w:rPr>
        <w:t xml:space="preserve">.93 For these reasons, the Principles endorse the view that </w:t>
      </w:r>
      <w:r w:rsidRPr="00585811">
        <w:rPr>
          <w:rStyle w:val="StyleUnderline"/>
        </w:rPr>
        <w:t>only a judge offers the sufficient guarantees of independence and impartiality</w:t>
      </w:r>
      <w:r w:rsidRPr="00585811">
        <w:rPr>
          <w:sz w:val="16"/>
        </w:rPr>
        <w:t xml:space="preserve"> to ensure that surveillance powers are exercised in a manner, which is both necessary and proportionate.</w:t>
      </w:r>
    </w:p>
    <w:p w14:paraId="2BE07EF4" w14:textId="77777777" w:rsidR="001638F1" w:rsidRDefault="001638F1" w:rsidP="001638F1">
      <w:pPr>
        <w:pStyle w:val="Heading4"/>
        <w:rPr>
          <w:rStyle w:val="StyleUnderline"/>
          <w:b/>
        </w:rPr>
      </w:pPr>
      <w:r>
        <w:rPr>
          <w:rStyle w:val="StyleUnderline"/>
        </w:rPr>
        <w:t>Specifically, the Courts are key to curtail TSA unreasonable searches</w:t>
      </w:r>
    </w:p>
    <w:p w14:paraId="5E73320D" w14:textId="77777777" w:rsidR="001638F1" w:rsidRPr="004B69CC" w:rsidRDefault="001638F1" w:rsidP="001638F1">
      <w:pPr>
        <w:rPr>
          <w:rStyle w:val="Style13ptBold"/>
          <w:b w:val="0"/>
          <w:sz w:val="20"/>
          <w:szCs w:val="20"/>
        </w:rPr>
      </w:pPr>
      <w:r w:rsidRPr="004B69CC">
        <w:rPr>
          <w:rStyle w:val="Style13ptBold"/>
        </w:rPr>
        <w:t>Schneier</w:t>
      </w:r>
      <w:r>
        <w:rPr>
          <w:rStyle w:val="Style13ptBold"/>
        </w:rPr>
        <w:t xml:space="preserve"> 9 </w:t>
      </w:r>
      <w:r>
        <w:rPr>
          <w:rStyle w:val="Style13ptBold"/>
          <w:b w:val="0"/>
          <w:sz w:val="20"/>
          <w:szCs w:val="20"/>
        </w:rPr>
        <w:t>(Bruce, i</w:t>
      </w:r>
      <w:r w:rsidRPr="004B69CC">
        <w:rPr>
          <w:rStyle w:val="Style13ptBold"/>
          <w:b w:val="0"/>
          <w:sz w:val="20"/>
          <w:szCs w:val="20"/>
        </w:rPr>
        <w:t>nternationally renowned security technologist, called a "security guru" by The Economist</w:t>
      </w:r>
      <w:r>
        <w:rPr>
          <w:rStyle w:val="Style13ptBold"/>
          <w:b w:val="0"/>
          <w:sz w:val="20"/>
          <w:szCs w:val="20"/>
        </w:rPr>
        <w:t>,</w:t>
      </w:r>
      <w:r w:rsidRPr="004B69CC">
        <w:rPr>
          <w:rStyle w:val="Style13ptBold"/>
          <w:b w:val="0"/>
          <w:sz w:val="20"/>
          <w:szCs w:val="20"/>
        </w:rPr>
        <w:t xml:space="preserve"> author of 13 books -- including Data and Goliath: The Hidden Battles to Collect Your Data and Control Your World -- as well as hundreds of articles, essays, and academic papers</w:t>
      </w:r>
      <w:r>
        <w:rPr>
          <w:rStyle w:val="Style13ptBold"/>
          <w:b w:val="0"/>
          <w:sz w:val="20"/>
          <w:szCs w:val="20"/>
        </w:rPr>
        <w:t>, “</w:t>
      </w:r>
      <w:r w:rsidRPr="004B69CC">
        <w:rPr>
          <w:rStyle w:val="Style13ptBold"/>
          <w:b w:val="0"/>
          <w:sz w:val="20"/>
          <w:szCs w:val="20"/>
        </w:rPr>
        <w:t>Court Limits on TSA Searches</w:t>
      </w:r>
      <w:r>
        <w:rPr>
          <w:rStyle w:val="Style13ptBold"/>
          <w:b w:val="0"/>
          <w:sz w:val="20"/>
          <w:szCs w:val="20"/>
        </w:rPr>
        <w:t xml:space="preserve">,” </w:t>
      </w:r>
      <w:hyperlink r:id="rId15" w:history="1">
        <w:r w:rsidRPr="00A87254">
          <w:rPr>
            <w:rStyle w:val="Hyperlink"/>
            <w:sz w:val="20"/>
            <w:szCs w:val="20"/>
          </w:rPr>
          <w:t>https://www.schneier.com/blog/archives/2009/07/court_limits_on.html</w:t>
        </w:r>
      </w:hyperlink>
      <w:r>
        <w:rPr>
          <w:rStyle w:val="Style13ptBold"/>
          <w:b w:val="0"/>
          <w:sz w:val="20"/>
          <w:szCs w:val="20"/>
        </w:rPr>
        <w:t xml:space="preserve">  //rck)</w:t>
      </w:r>
    </w:p>
    <w:p w14:paraId="04540DA5" w14:textId="77777777" w:rsidR="001638F1" w:rsidRPr="001375F3" w:rsidRDefault="001638F1" w:rsidP="001638F1">
      <w:pPr>
        <w:rPr>
          <w:sz w:val="16"/>
        </w:rPr>
      </w:pPr>
      <w:r w:rsidRPr="003C5DE7">
        <w:rPr>
          <w:rStyle w:val="StyleUnderline"/>
        </w:rPr>
        <w:t>A federal judge</w:t>
      </w:r>
      <w:r w:rsidRPr="001375F3">
        <w:rPr>
          <w:sz w:val="16"/>
        </w:rPr>
        <w:t xml:space="preserve"> in June </w:t>
      </w:r>
      <w:r w:rsidRPr="003C5DE7">
        <w:rPr>
          <w:rStyle w:val="StyleUnderline"/>
        </w:rPr>
        <w:t>threw out</w:t>
      </w:r>
      <w:r w:rsidRPr="001375F3">
        <w:rPr>
          <w:sz w:val="16"/>
        </w:rPr>
        <w:t xml:space="preserve"> seizure of three </w:t>
      </w:r>
      <w:r w:rsidRPr="003C5DE7">
        <w:rPr>
          <w:rStyle w:val="StyleUnderline"/>
        </w:rPr>
        <w:t>fake passports</w:t>
      </w:r>
      <w:r w:rsidRPr="001375F3">
        <w:rPr>
          <w:sz w:val="16"/>
        </w:rPr>
        <w:t xml:space="preserve"> from a traveler, </w:t>
      </w:r>
      <w:r w:rsidRPr="003C5DE7">
        <w:rPr>
          <w:rStyle w:val="StyleUnderline"/>
        </w:rPr>
        <w:t>saying that TSA screeners violated his Fourth Amendment rights against unreasonable search and seizure</w:t>
      </w:r>
      <w:r w:rsidRPr="001375F3">
        <w:rPr>
          <w:sz w:val="16"/>
        </w:rPr>
        <w:t xml:space="preserve">. </w:t>
      </w:r>
      <w:r w:rsidRPr="003C5DE7">
        <w:rPr>
          <w:rStyle w:val="StyleUnderline"/>
        </w:rPr>
        <w:t>Congress authorizes TSA to</w:t>
      </w:r>
      <w:r w:rsidRPr="001375F3">
        <w:rPr>
          <w:sz w:val="16"/>
        </w:rPr>
        <w:t xml:space="preserve"> search travelers for weapons and explosives; beyond that, the agency is </w:t>
      </w:r>
      <w:r w:rsidRPr="003C5DE7">
        <w:rPr>
          <w:rStyle w:val="StyleUnderline"/>
        </w:rPr>
        <w:t>overstep</w:t>
      </w:r>
      <w:r w:rsidRPr="001375F3">
        <w:rPr>
          <w:sz w:val="16"/>
        </w:rPr>
        <w:t xml:space="preserve">ping </w:t>
      </w:r>
      <w:r w:rsidRPr="003C5DE7">
        <w:rPr>
          <w:rStyle w:val="StyleUnderline"/>
        </w:rPr>
        <w:t>its bounds</w:t>
      </w:r>
      <w:r w:rsidRPr="001375F3">
        <w:rPr>
          <w:sz w:val="16"/>
        </w:rPr>
        <w:t xml:space="preserve">, U.S. District </w:t>
      </w:r>
      <w:r w:rsidRPr="003C5DE7">
        <w:rPr>
          <w:rStyle w:val="StyleUnderline"/>
        </w:rPr>
        <w:t>Court Judge</w:t>
      </w:r>
      <w:r w:rsidRPr="001375F3">
        <w:rPr>
          <w:sz w:val="16"/>
        </w:rPr>
        <w:t xml:space="preserve"> Algenon L. Marbley </w:t>
      </w:r>
      <w:r w:rsidRPr="003C5DE7">
        <w:rPr>
          <w:rStyle w:val="StyleUnderline"/>
        </w:rPr>
        <w:t>said</w:t>
      </w:r>
      <w:r w:rsidRPr="001375F3">
        <w:rPr>
          <w:sz w:val="16"/>
        </w:rPr>
        <w:t xml:space="preserve">. "The extent of the search went beyond the permissible purpose of detecting weapons and explosives and was instead motivated by a desire to uncover contraband evidencing ordinary criminal wrongdoing," Judge Marbley wrote. In the second case, Steven Bierfeldt, treasurer for the Campaign for Liberty, a political organization launched from Ron Paul's presidential run, was detained at the St. Louis airport because he was carrying $4,700 in a lock box from the sale of tickets, T-shirts, bumper stickers and campaign paraphernalia. TSA screeners quizzed him about the cash, his employment and the purpose of his trip to St. Louis, then summoned local police and threatened him with arrest because he responded to their questions with a question of his own: </w:t>
      </w:r>
      <w:r w:rsidRPr="003C5DE7">
        <w:rPr>
          <w:rStyle w:val="StyleUnderline"/>
        </w:rPr>
        <w:t xml:space="preserve">What were his rights and could TSA legally require him to </w:t>
      </w:r>
      <w:r w:rsidRPr="007803DA">
        <w:rPr>
          <w:rStyle w:val="StyleUnderline"/>
        </w:rPr>
        <w:t>answer?</w:t>
      </w:r>
      <w:r w:rsidRPr="001375F3">
        <w:rPr>
          <w:sz w:val="16"/>
        </w:rPr>
        <w:t xml:space="preserve"> Mr. Bierfeldt's suit, filed in </w:t>
      </w:r>
      <w:r w:rsidRPr="003C5DE7">
        <w:rPr>
          <w:rStyle w:val="StyleUnderline"/>
        </w:rPr>
        <w:t>U.S</w:t>
      </w:r>
      <w:r w:rsidRPr="001375F3">
        <w:rPr>
          <w:sz w:val="16"/>
        </w:rPr>
        <w:t xml:space="preserve">. District </w:t>
      </w:r>
      <w:r w:rsidRPr="003C5DE7">
        <w:rPr>
          <w:rStyle w:val="StyleUnderline"/>
        </w:rPr>
        <w:t>Court</w:t>
      </w:r>
      <w:r w:rsidRPr="001375F3">
        <w:rPr>
          <w:sz w:val="16"/>
        </w:rPr>
        <w:t xml:space="preserve"> in the District of Columbia</w:t>
      </w:r>
      <w:r w:rsidRPr="003C5DE7">
        <w:rPr>
          <w:rStyle w:val="StyleUnderline"/>
        </w:rPr>
        <w:t>, seeks to bar TSA from "conducting suspicion-less pre-flight searches of passengers or their belongings for items other than weapons or explosives.</w:t>
      </w:r>
      <w:r w:rsidRPr="001375F3">
        <w:rPr>
          <w:sz w:val="16"/>
        </w:rPr>
        <w:t xml:space="preserve">" I wrote about this a couple of weeks ago: ...Obama should mandate that airport security be solely about terrorism, and not a general-purpose security checkpoint to catch everyone from pot smokers to deadbeat dads. </w:t>
      </w:r>
      <w:r w:rsidRPr="003C5DE7">
        <w:rPr>
          <w:rStyle w:val="StyleUnderline"/>
        </w:rPr>
        <w:t>The Constitution provides us</w:t>
      </w:r>
      <w:r w:rsidRPr="001375F3">
        <w:rPr>
          <w:sz w:val="16"/>
        </w:rPr>
        <w:t xml:space="preserve">, both Americans and visitors to America, </w:t>
      </w:r>
      <w:r w:rsidRPr="003C5DE7">
        <w:rPr>
          <w:rStyle w:val="StyleUnderline"/>
        </w:rPr>
        <w:t>with strong protections against invasive police searches</w:t>
      </w:r>
      <w:r w:rsidRPr="001375F3">
        <w:rPr>
          <w:sz w:val="16"/>
        </w:rPr>
        <w:t xml:space="preserve">. Two exceptions come into play at airport security checkpoints. The first is "implied consent," which means that you cannot refuse to be searched; your consent is implied when you purchased your ticket. And the second is "plain view," which means that if the TSA officer happens to see something unrelated to airport security while screening you, he is allowed to act on that. Both of these principles are well established and make sense, but it's </w:t>
      </w:r>
      <w:r w:rsidRPr="003C5DE7">
        <w:rPr>
          <w:rStyle w:val="StyleUnderline"/>
        </w:rPr>
        <w:t>their combination</w:t>
      </w:r>
      <w:r w:rsidRPr="001375F3">
        <w:rPr>
          <w:sz w:val="16"/>
        </w:rPr>
        <w:t xml:space="preserve"> that </w:t>
      </w:r>
      <w:r w:rsidRPr="003C5DE7">
        <w:rPr>
          <w:rStyle w:val="StyleUnderline"/>
        </w:rPr>
        <w:t>turns airport security checkpoints into police-state-like checkpoints</w:t>
      </w:r>
      <w:r w:rsidRPr="001375F3">
        <w:rPr>
          <w:sz w:val="16"/>
        </w:rPr>
        <w:t xml:space="preserve">. </w:t>
      </w:r>
      <w:r w:rsidRPr="003C5DE7">
        <w:rPr>
          <w:rStyle w:val="StyleUnderline"/>
        </w:rPr>
        <w:t>The TSA should limit its searches</w:t>
      </w:r>
      <w:r w:rsidRPr="001375F3">
        <w:rPr>
          <w:sz w:val="16"/>
        </w:rPr>
        <w:t xml:space="preserve"> to bombs and weapons and leave general policing </w:t>
      </w:r>
      <w:r w:rsidRPr="003C5DE7">
        <w:rPr>
          <w:rStyle w:val="StyleUnderline"/>
        </w:rPr>
        <w:t>to</w:t>
      </w:r>
      <w:r w:rsidRPr="001375F3">
        <w:rPr>
          <w:sz w:val="16"/>
        </w:rPr>
        <w:t xml:space="preserve"> the police -- where we know </w:t>
      </w:r>
      <w:r w:rsidRPr="001375F3">
        <w:rPr>
          <w:rStyle w:val="StyleUnderline"/>
        </w:rPr>
        <w:t>courts and the Constitution</w:t>
      </w:r>
      <w:r w:rsidRPr="001375F3">
        <w:rPr>
          <w:sz w:val="16"/>
        </w:rPr>
        <w:t xml:space="preserve"> still apply.</w:t>
      </w:r>
    </w:p>
    <w:p w14:paraId="279C1C27" w14:textId="77777777" w:rsidR="001638F1" w:rsidRDefault="001638F1" w:rsidP="001638F1">
      <w:pPr>
        <w:pStyle w:val="Heading3"/>
      </w:pPr>
      <w:r>
        <w:t>Politics NB</w:t>
      </w:r>
    </w:p>
    <w:p w14:paraId="2AF0DA43" w14:textId="77777777" w:rsidR="001638F1" w:rsidRDefault="001638F1" w:rsidP="001638F1">
      <w:pPr>
        <w:pStyle w:val="Heading4"/>
      </w:pPr>
      <w:r>
        <w:t>Avoids the link to politics—Courts are insulated</w:t>
      </w:r>
    </w:p>
    <w:p w14:paraId="74F20ADD" w14:textId="77777777" w:rsidR="001638F1" w:rsidRPr="00EF2544" w:rsidRDefault="001638F1" w:rsidP="001638F1">
      <w:pPr>
        <w:rPr>
          <w:rStyle w:val="Style13ptBold"/>
          <w:b w:val="0"/>
          <w:sz w:val="20"/>
          <w:szCs w:val="20"/>
        </w:rPr>
      </w:pPr>
      <w:r>
        <w:rPr>
          <w:rStyle w:val="Style13ptBold"/>
        </w:rPr>
        <w:t xml:space="preserve">Shinar 14 </w:t>
      </w:r>
      <w:r>
        <w:rPr>
          <w:rStyle w:val="Style13ptBold"/>
          <w:b w:val="0"/>
          <w:sz w:val="20"/>
          <w:szCs w:val="20"/>
        </w:rPr>
        <w:t xml:space="preserve">(Adam, </w:t>
      </w:r>
      <w:r w:rsidRPr="00EF2544">
        <w:rPr>
          <w:rStyle w:val="Style13ptBold"/>
          <w:b w:val="0"/>
          <w:sz w:val="20"/>
          <w:szCs w:val="20"/>
        </w:rPr>
        <w:t>Assistant Professor, Radzyner School of Law, Interdisciplinary Center, Herzliya.</w:t>
      </w:r>
    </w:p>
    <w:p w14:paraId="0497A7EA" w14:textId="77777777" w:rsidR="001638F1" w:rsidRPr="00EF2544" w:rsidRDefault="001638F1" w:rsidP="001638F1">
      <w:pPr>
        <w:rPr>
          <w:rStyle w:val="Style13ptBold"/>
          <w:b w:val="0"/>
          <w:sz w:val="20"/>
          <w:szCs w:val="20"/>
        </w:rPr>
      </w:pPr>
      <w:r w:rsidRPr="00EF2544">
        <w:rPr>
          <w:rStyle w:val="Style13ptBold"/>
          <w:b w:val="0"/>
          <w:sz w:val="20"/>
          <w:szCs w:val="20"/>
        </w:rPr>
        <w:t xml:space="preserve">S.J.D. &amp; LL.M. Harvard Law </w:t>
      </w:r>
      <w:r>
        <w:rPr>
          <w:rStyle w:val="Style13ptBold"/>
          <w:b w:val="0"/>
          <w:sz w:val="20"/>
          <w:szCs w:val="20"/>
        </w:rPr>
        <w:t>School, LL.B. Hebrew University, “</w:t>
      </w:r>
      <w:r w:rsidRPr="00EF2544">
        <w:rPr>
          <w:rStyle w:val="Style13ptBold"/>
          <w:b w:val="0"/>
          <w:sz w:val="20"/>
          <w:szCs w:val="20"/>
        </w:rPr>
        <w:t>ENABLING RESISTANCE: HOW COURTS</w:t>
      </w:r>
    </w:p>
    <w:p w14:paraId="49117793" w14:textId="77777777" w:rsidR="001638F1" w:rsidRPr="00EF2544" w:rsidRDefault="001638F1" w:rsidP="001638F1">
      <w:pPr>
        <w:rPr>
          <w:rStyle w:val="Style13ptBold"/>
          <w:b w:val="0"/>
          <w:sz w:val="20"/>
          <w:szCs w:val="20"/>
        </w:rPr>
      </w:pPr>
      <w:r>
        <w:rPr>
          <w:rStyle w:val="Style13ptBold"/>
          <w:b w:val="0"/>
          <w:sz w:val="20"/>
          <w:szCs w:val="20"/>
        </w:rPr>
        <w:t xml:space="preserve">FACILITATE DEPARTURES FROM THE </w:t>
      </w:r>
      <w:r w:rsidRPr="00EF2544">
        <w:rPr>
          <w:rStyle w:val="Style13ptBold"/>
          <w:b w:val="0"/>
          <w:sz w:val="20"/>
          <w:szCs w:val="20"/>
        </w:rPr>
        <w:t>LAW, AND WHY THIS MAY NOT</w:t>
      </w:r>
      <w:r>
        <w:rPr>
          <w:rStyle w:val="Style13ptBold"/>
          <w:b w:val="0"/>
          <w:sz w:val="20"/>
          <w:szCs w:val="20"/>
        </w:rPr>
        <w:t xml:space="preserve"> </w:t>
      </w:r>
      <w:r w:rsidRPr="00EF2544">
        <w:rPr>
          <w:rStyle w:val="Style13ptBold"/>
          <w:b w:val="0"/>
          <w:sz w:val="20"/>
          <w:szCs w:val="20"/>
        </w:rPr>
        <w:t>BE A BAD THING</w:t>
      </w:r>
      <w:r>
        <w:rPr>
          <w:rStyle w:val="Style13ptBold"/>
          <w:b w:val="0"/>
          <w:sz w:val="20"/>
          <w:szCs w:val="20"/>
        </w:rPr>
        <w:t>” //rck)</w:t>
      </w:r>
    </w:p>
    <w:p w14:paraId="3E252BC1" w14:textId="77777777" w:rsidR="001638F1" w:rsidRPr="00EF2544" w:rsidRDefault="001638F1" w:rsidP="001638F1">
      <w:pPr>
        <w:rPr>
          <w:sz w:val="16"/>
        </w:rPr>
      </w:pPr>
      <w:r w:rsidRPr="00EF2544">
        <w:rPr>
          <w:sz w:val="16"/>
        </w:rPr>
        <w:t xml:space="preserve">What, then, should we make of the political question doctrine and its relationship to resistance and illegality? On the one hand, </w:t>
      </w:r>
      <w:r w:rsidRPr="00DD4494">
        <w:rPr>
          <w:rStyle w:val="StyleUnderline"/>
        </w:rPr>
        <w:t>when the political question</w:t>
      </w:r>
      <w:r w:rsidRPr="00EF2544">
        <w:rPr>
          <w:sz w:val="16"/>
        </w:rPr>
        <w:t xml:space="preserve"> doctrine </w:t>
      </w:r>
      <w:r w:rsidRPr="00DD4494">
        <w:rPr>
          <w:rStyle w:val="StyleUnderline"/>
        </w:rPr>
        <w:t>is merely a label for ordinary constitutional interpretation it is difficult to claim that the Court enables resistance</w:t>
      </w:r>
      <w:r w:rsidRPr="00EF2544">
        <w:rPr>
          <w:sz w:val="16"/>
        </w:rPr>
        <w:t xml:space="preserve">. The more accurate description is that potential room for resistance is entailed in the enforcement of the Constitution. </w:t>
      </w:r>
      <w:r w:rsidRPr="00DD4494">
        <w:rPr>
          <w:rStyle w:val="StyleUnderline"/>
        </w:rPr>
        <w:t>It is the Constitution that assumes that the political branches will either abide by its commands or that they have discretion whether to obey</w:t>
      </w:r>
      <w:r w:rsidRPr="00EF2544">
        <w:rPr>
          <w:sz w:val="16"/>
        </w:rPr>
        <w:t xml:space="preserve">. For example, when the Constitution provides that the “Senate shall have the sole Power to try all Impeachments,”121 then whether the Senate decides to conduct a full trial or whether it delegates the matter to a committee is an issue that the Senate gets to determine. </w:t>
      </w:r>
      <w:r w:rsidRPr="00EF2544">
        <w:rPr>
          <w:rStyle w:val="StyleUnderline"/>
        </w:rPr>
        <w:t>Therefore, even if having a trial by committee somehow violates the defendant’s constitutional rights, the Constitution seems to say that the Court cannot intervene.</w:t>
      </w:r>
      <w:r w:rsidRPr="00EF2544">
        <w:rPr>
          <w:sz w:val="16"/>
        </w:rPr>
        <w:t xml:space="preserve">122 By contrast, </w:t>
      </w:r>
      <w:r w:rsidRPr="00EF2544">
        <w:rPr>
          <w:rStyle w:val="StyleUnderline"/>
        </w:rPr>
        <w:t>when courts decide whether an issue is committed to other branches, or whether they should, as a prudential matter, avoid deciding the issue,</w:t>
      </w:r>
      <w:r w:rsidRPr="00EF2544">
        <w:rPr>
          <w:sz w:val="16"/>
        </w:rPr>
        <w:t xml:space="preserve"> two additional observations come into play. First, </w:t>
      </w:r>
      <w:r w:rsidRPr="00EF2544">
        <w:rPr>
          <w:rStyle w:val="StyleUnderline"/>
        </w:rPr>
        <w:t>the court is able to portray itself as standing outside the vicissitudes of politics.</w:t>
      </w:r>
      <w:r w:rsidRPr="00EF2544">
        <w:rPr>
          <w:sz w:val="16"/>
        </w:rPr>
        <w:t xml:space="preserve"> In this way, the unlawfulness is happening elsewhere, and </w:t>
      </w:r>
      <w:r w:rsidRPr="00EF2544">
        <w:rPr>
          <w:rStyle w:val="StyleUnderline"/>
        </w:rPr>
        <w:t>the court will not be perceived as complicit, despite its facilitation</w:t>
      </w:r>
      <w:r w:rsidRPr="00EF2544">
        <w:rPr>
          <w:sz w:val="16"/>
        </w:rPr>
        <w:t xml:space="preserve">. For example, when the constitutionality of keeping troops in Libya came before a district court, the court refused to intervene.123 </w:t>
      </w:r>
      <w:r w:rsidRPr="00EF2544">
        <w:rPr>
          <w:rStyle w:val="StyleUnderline"/>
        </w:rPr>
        <w:t>Criticism of President Obama’s move</w:t>
      </w:r>
      <w:r w:rsidRPr="00EF2544">
        <w:rPr>
          <w:sz w:val="16"/>
        </w:rPr>
        <w:t xml:space="preserve">—maintaining troops </w:t>
      </w:r>
      <w:r w:rsidRPr="00EF2544">
        <w:rPr>
          <w:rStyle w:val="StyleUnderline"/>
        </w:rPr>
        <w:t>without congressional authorization</w:t>
      </w:r>
      <w:r w:rsidRPr="00EF2544">
        <w:rPr>
          <w:sz w:val="16"/>
        </w:rPr>
        <w:t xml:space="preserve"> in violation of the War Powers Act—</w:t>
      </w:r>
      <w:r w:rsidRPr="00EF2544">
        <w:rPr>
          <w:rStyle w:val="StyleUnderline"/>
        </w:rPr>
        <w:t>stuck with him. No one thought that the court was somehow at fault</w:t>
      </w:r>
      <w:r w:rsidRPr="00EF2544">
        <w:rPr>
          <w:sz w:val="16"/>
        </w:rPr>
        <w:t xml:space="preserve">. Second, courts often choose to punt particular issues to the political branches, not necessarily because they lack the judicial tools to resolve them, but because there is a concern that if the court rules in favor of the plaintiffs, the decision will not be obeyed and consequently the court’s status will be jeopardized. Thus, the best way to safeguard the court’s legitimacy would be by picking its fights.124 </w:t>
      </w:r>
      <w:proofErr w:type="gramStart"/>
      <w:r w:rsidRPr="00EF2544">
        <w:rPr>
          <w:sz w:val="16"/>
        </w:rPr>
        <w:t>In</w:t>
      </w:r>
      <w:proofErr w:type="gramEnd"/>
      <w:r w:rsidRPr="00EF2544">
        <w:rPr>
          <w:sz w:val="16"/>
        </w:rPr>
        <w:t xml:space="preserve"> this way, </w:t>
      </w:r>
      <w:r w:rsidRPr="00EF2544">
        <w:rPr>
          <w:rStyle w:val="StyleUnderline"/>
        </w:rPr>
        <w:t>the court saves face and the alleged illegality can continue</w:t>
      </w:r>
      <w:r w:rsidRPr="00EF2544">
        <w:rPr>
          <w:sz w:val="16"/>
        </w:rPr>
        <w:t xml:space="preserve">. </w:t>
      </w:r>
    </w:p>
    <w:p w14:paraId="4C28046B" w14:textId="77777777" w:rsidR="001638F1" w:rsidRPr="001638F1" w:rsidRDefault="001638F1" w:rsidP="001638F1"/>
    <w:p w14:paraId="4C60EB0A" w14:textId="77777777" w:rsidR="00F779F7" w:rsidRPr="00F779F7" w:rsidRDefault="00F779F7" w:rsidP="00F779F7">
      <w:pPr>
        <w:pStyle w:val="Heading1"/>
      </w:pPr>
    </w:p>
    <w:p w14:paraId="6E4A5643" w14:textId="77777777" w:rsidR="001777FE" w:rsidRDefault="001777FE" w:rsidP="001777FE">
      <w:pPr>
        <w:pStyle w:val="Heading1"/>
      </w:pPr>
      <w:r>
        <w:t>*Baudrillard</w:t>
      </w:r>
    </w:p>
    <w:p w14:paraId="40352EF2" w14:textId="42040772" w:rsidR="00937495" w:rsidRDefault="00937495" w:rsidP="00937495">
      <w:pPr>
        <w:pStyle w:val="Heading3"/>
      </w:pPr>
      <w:r>
        <w:t>Notes</w:t>
      </w:r>
    </w:p>
    <w:p w14:paraId="5356BFAC" w14:textId="6D160DA9" w:rsidR="00937495" w:rsidRPr="00937495" w:rsidRDefault="00937495" w:rsidP="00325836">
      <w:pPr>
        <w:pStyle w:val="Heading4"/>
      </w:pPr>
      <w:r>
        <w:t>Please {don’t} read</w:t>
      </w:r>
    </w:p>
    <w:p w14:paraId="79404387" w14:textId="316B9073" w:rsidR="004D7DEE" w:rsidRPr="004D7DEE" w:rsidRDefault="004D7DEE" w:rsidP="004D7DEE">
      <w:pPr>
        <w:pStyle w:val="Heading3"/>
      </w:pPr>
      <w:r>
        <w:t>1NC</w:t>
      </w:r>
    </w:p>
    <w:p w14:paraId="34DC3E81" w14:textId="77777777" w:rsidR="001777FE" w:rsidRDefault="001777FE" w:rsidP="001777FE">
      <w:pPr>
        <w:pStyle w:val="Heading4"/>
      </w:pPr>
      <w:r>
        <w:t>The visibility of the affirmative recreates virulence through the hyper-signification of the 1ac. The medium has become the message. The 1ac’s politics of transparency internalizes control through the panendoptikon, where individuals become transparent to themselves. Reality only exists through hyper-expression and over-representation; the modern “subject” no longer exists, rather an empty screen projecting a fake sociality.</w:t>
      </w:r>
    </w:p>
    <w:p w14:paraId="0056B681" w14:textId="77777777" w:rsidR="001777FE" w:rsidRPr="00B42005" w:rsidRDefault="001777FE" w:rsidP="001777FE">
      <w:pPr>
        <w:rPr>
          <w:rStyle w:val="Style13ptBold"/>
        </w:rPr>
      </w:pPr>
      <w:r>
        <w:rPr>
          <w:rStyle w:val="Style13ptBold"/>
        </w:rPr>
        <w:t>Baudrillard 2</w:t>
      </w:r>
      <w:r w:rsidRPr="00461BEA">
        <w:rPr>
          <w:sz w:val="12"/>
        </w:rPr>
        <w:t xml:space="preserve"> ~ “The violence of the image”, http://www.egs.edu/faculty/jean-baudrillard/articles/the-violence-of-the-image/</w:t>
      </w:r>
    </w:p>
    <w:p w14:paraId="19A42BF6" w14:textId="77777777" w:rsidR="001777FE" w:rsidRPr="00461BEA" w:rsidRDefault="001777FE" w:rsidP="001777FE">
      <w:pPr>
        <w:rPr>
          <w:sz w:val="12"/>
        </w:rPr>
      </w:pPr>
      <w:r w:rsidRPr="00A614DC">
        <w:rPr>
          <w:rStyle w:val="StyleUnderline"/>
        </w:rPr>
        <w:t xml:space="preserve">This is the typical </w:t>
      </w:r>
      <w:r w:rsidRPr="00C73231">
        <w:rPr>
          <w:rStyle w:val="StyleUnderline"/>
          <w:highlight w:val="green"/>
        </w:rPr>
        <w:t>violence of information</w:t>
      </w:r>
      <w:r w:rsidRPr="00A614DC">
        <w:rPr>
          <w:rStyle w:val="StyleUnderline"/>
        </w:rPr>
        <w:t>, of media, of images, of the spectacular.</w:t>
      </w:r>
      <w:r w:rsidRPr="00461BEA">
        <w:rPr>
          <w:sz w:val="12"/>
        </w:rPr>
        <w:t xml:space="preserve"> </w:t>
      </w:r>
      <w:r w:rsidRPr="00C73231">
        <w:rPr>
          <w:rStyle w:val="StyleUnderline"/>
          <w:highlight w:val="green"/>
        </w:rPr>
        <w:t xml:space="preserve">Connected to </w:t>
      </w:r>
      <w:r w:rsidRPr="00C73231">
        <w:rPr>
          <w:rStyle w:val="Emphasis"/>
          <w:highlight w:val="green"/>
        </w:rPr>
        <w:t>a total visibility</w:t>
      </w:r>
      <w:r w:rsidRPr="00A614DC">
        <w:rPr>
          <w:rStyle w:val="StyleUnderline"/>
        </w:rPr>
        <w:t xml:space="preserve">, a total </w:t>
      </w:r>
      <w:r w:rsidRPr="00C73231">
        <w:rPr>
          <w:rStyle w:val="Emphasis"/>
          <w:highlight w:val="green"/>
        </w:rPr>
        <w:t>elimination of secrecy</w:t>
      </w:r>
      <w:r w:rsidRPr="00A614DC">
        <w:rPr>
          <w:rStyle w:val="Emphasis"/>
        </w:rPr>
        <w:t>.</w:t>
      </w:r>
      <w:r w:rsidRPr="00461BEA">
        <w:rPr>
          <w:sz w:val="12"/>
        </w:rPr>
        <w:t xml:space="preserve"> Be it of a psychological or mental, or of a neurological, biolo-gical or genetic order - soon we shall discover the gene of revolt, the center of violence in the brain, perhaps even the gene of resistance against genetic manipulation - biological brainwashing, brainstorming, brainlifting, with nothing left but recycled, whitewashed lobotomized people as in Clockwork Orange. At this point </w:t>
      </w:r>
      <w:r w:rsidRPr="00A614DC">
        <w:rPr>
          <w:rStyle w:val="StyleUnderline"/>
        </w:rPr>
        <w:t>we should not speak of violence anymore, but rather of virulence</w:t>
      </w:r>
      <w:r w:rsidRPr="00461BEA">
        <w:rPr>
          <w:sz w:val="12"/>
        </w:rPr>
        <w:t>. Inasmuch that it does not work frontally, mechanically, but by contiguity, by contamination, along chain reactions, breaking our secret immunities. And operating not just by a negative effect like the classical violence, but on the contrary by an excess of the positive, just as a cancerous cell proliferates by metastasis, by restless reproduction and an excess of vitality.</w:t>
      </w:r>
    </w:p>
    <w:p w14:paraId="4A373F94" w14:textId="77777777" w:rsidR="001777FE" w:rsidRPr="00461BEA" w:rsidRDefault="001777FE" w:rsidP="001777FE">
      <w:pPr>
        <w:rPr>
          <w:sz w:val="12"/>
        </w:rPr>
      </w:pPr>
      <w:r w:rsidRPr="00A614DC">
        <w:rPr>
          <w:rStyle w:val="StyleUnderline"/>
        </w:rPr>
        <w:t xml:space="preserve">That is the point in the controversy about the </w:t>
      </w:r>
      <w:r w:rsidRPr="00A614DC">
        <w:rPr>
          <w:rStyle w:val="Emphasis"/>
        </w:rPr>
        <w:t>violence on the screens</w:t>
      </w:r>
      <w:r w:rsidRPr="00A614DC">
        <w:rPr>
          <w:rStyle w:val="StyleUnderline"/>
        </w:rPr>
        <w:t xml:space="preserve"> and the </w:t>
      </w:r>
      <w:r w:rsidRPr="00A614DC">
        <w:rPr>
          <w:rStyle w:val="Emphasis"/>
        </w:rPr>
        <w:t>impact of images</w:t>
      </w:r>
      <w:r w:rsidRPr="00A614DC">
        <w:rPr>
          <w:rStyle w:val="StyleUnderline"/>
        </w:rPr>
        <w:t xml:space="preserve"> on people's mind</w:t>
      </w:r>
      <w:r w:rsidRPr="00461BEA">
        <w:rPr>
          <w:sz w:val="12"/>
        </w:rPr>
        <w:t xml:space="preserve">. The fact is that </w:t>
      </w:r>
      <w:r w:rsidRPr="00A614DC">
        <w:rPr>
          <w:rStyle w:val="Emphasis"/>
        </w:rPr>
        <w:t xml:space="preserve">the </w:t>
      </w:r>
      <w:r w:rsidRPr="00C73231">
        <w:rPr>
          <w:rStyle w:val="Emphasis"/>
          <w:highlight w:val="green"/>
        </w:rPr>
        <w:t>medium</w:t>
      </w:r>
      <w:r w:rsidRPr="00A614DC">
        <w:rPr>
          <w:rStyle w:val="Emphasis"/>
        </w:rPr>
        <w:t xml:space="preserve"> itself </w:t>
      </w:r>
      <w:r w:rsidRPr="00C73231">
        <w:rPr>
          <w:rStyle w:val="Emphasis"/>
          <w:highlight w:val="green"/>
        </w:rPr>
        <w:t>has a neutralizing power</w:t>
      </w:r>
      <w:r w:rsidRPr="00461BEA">
        <w:rPr>
          <w:sz w:val="12"/>
        </w:rPr>
        <w:t xml:space="preserve">, </w:t>
      </w:r>
      <w:r w:rsidRPr="00A614DC">
        <w:rPr>
          <w:rStyle w:val="StyleUnderline"/>
        </w:rPr>
        <w:t>counterbalancing the direct effect of the violence on the imagination</w:t>
      </w:r>
      <w:r w:rsidRPr="00461BEA">
        <w:rPr>
          <w:sz w:val="12"/>
        </w:rPr>
        <w:t xml:space="preserve">. I would </w:t>
      </w:r>
      <w:proofErr w:type="gramStart"/>
      <w:r w:rsidRPr="00461BEA">
        <w:rPr>
          <w:sz w:val="12"/>
        </w:rPr>
        <w:t>say :</w:t>
      </w:r>
      <w:proofErr w:type="gramEnd"/>
      <w:r w:rsidRPr="00461BEA">
        <w:rPr>
          <w:sz w:val="12"/>
        </w:rPr>
        <w:t xml:space="preserve"> the violence of the third type annihilates the violence of the first and second type - but at the price of a more virulent intrusion in the deep cells of our mental world. The same as for anti-</w:t>
      </w:r>
      <w:proofErr w:type="gramStart"/>
      <w:r w:rsidRPr="00461BEA">
        <w:rPr>
          <w:sz w:val="12"/>
        </w:rPr>
        <w:t>biotics :</w:t>
      </w:r>
      <w:proofErr w:type="gramEnd"/>
      <w:r w:rsidRPr="00461BEA">
        <w:rPr>
          <w:sz w:val="12"/>
        </w:rPr>
        <w:t xml:space="preserve"> they eradicate the agents of disease by reducing the general level of vitality.</w:t>
      </w:r>
    </w:p>
    <w:p w14:paraId="448EF65A" w14:textId="77777777" w:rsidR="001777FE" w:rsidRPr="00461BEA" w:rsidRDefault="001777FE" w:rsidP="001777FE">
      <w:pPr>
        <w:rPr>
          <w:sz w:val="12"/>
        </w:rPr>
      </w:pPr>
      <w:r w:rsidRPr="00C73231">
        <w:rPr>
          <w:rStyle w:val="StyleUnderline"/>
          <w:highlight w:val="green"/>
        </w:rPr>
        <w:t>When the medium becomes the message</w:t>
      </w:r>
      <w:r w:rsidRPr="00461BEA">
        <w:rPr>
          <w:sz w:val="12"/>
        </w:rPr>
        <w:t xml:space="preserve"> (MACLUHAN), </w:t>
      </w:r>
      <w:r w:rsidRPr="00A614DC">
        <w:rPr>
          <w:rStyle w:val="StyleUnderline"/>
        </w:rPr>
        <w:t xml:space="preserve">then </w:t>
      </w:r>
      <w:r w:rsidRPr="00C73231">
        <w:rPr>
          <w:rStyle w:val="Emphasis"/>
          <w:highlight w:val="green"/>
        </w:rPr>
        <w:t xml:space="preserve">violence </w:t>
      </w:r>
      <w:r w:rsidRPr="002572C2">
        <w:rPr>
          <w:rStyle w:val="Emphasis"/>
        </w:rPr>
        <w:t>as a medium becomes its own message</w:t>
      </w:r>
      <w:r w:rsidRPr="00A614DC">
        <w:rPr>
          <w:rStyle w:val="StyleUnderline"/>
        </w:rPr>
        <w:t>, a messenger of itself</w:t>
      </w:r>
      <w:r w:rsidRPr="00461BEA">
        <w:rPr>
          <w:sz w:val="12"/>
        </w:rPr>
        <w:t xml:space="preserve">. So </w:t>
      </w:r>
      <w:r w:rsidRPr="00A614DC">
        <w:rPr>
          <w:rStyle w:val="StyleUnderline"/>
        </w:rPr>
        <w:t>the violence of the message cannot be compared with the violence of the medium as such,</w:t>
      </w:r>
      <w:r w:rsidRPr="00461BEA">
        <w:rPr>
          <w:sz w:val="12"/>
        </w:rPr>
        <w:t xml:space="preserve"> with the </w:t>
      </w:r>
      <w:r w:rsidRPr="00A614DC">
        <w:rPr>
          <w:rStyle w:val="Emphasis"/>
        </w:rPr>
        <w:t>violence-</w:t>
      </w:r>
      <w:r w:rsidRPr="00C73231">
        <w:rPr>
          <w:rStyle w:val="Emphasis"/>
          <w:highlight w:val="green"/>
        </w:rPr>
        <w:t>emanating</w:t>
      </w:r>
      <w:r w:rsidRPr="00C73231">
        <w:rPr>
          <w:rStyle w:val="StyleUnderline"/>
          <w:highlight w:val="green"/>
        </w:rPr>
        <w:t xml:space="preserve"> from the </w:t>
      </w:r>
      <w:r w:rsidRPr="00C73231">
        <w:rPr>
          <w:rStyle w:val="Emphasis"/>
          <w:highlight w:val="green"/>
        </w:rPr>
        <w:t>confusion between medium and message</w:t>
      </w:r>
      <w:r w:rsidRPr="00461BEA">
        <w:rPr>
          <w:sz w:val="12"/>
        </w:rPr>
        <w:t xml:space="preserve">. It is the same with viruses the virus also is information, but of a very special kind - it is </w:t>
      </w:r>
      <w:r w:rsidRPr="00A614DC">
        <w:rPr>
          <w:rStyle w:val="StyleUnderline"/>
        </w:rPr>
        <w:t>medium, and message, agent and action at the same time</w:t>
      </w:r>
      <w:r w:rsidRPr="00461BEA">
        <w:rPr>
          <w:sz w:val="12"/>
        </w:rPr>
        <w:t>. That the very origine of its "virulence", of its uncontrollable proliferation. In fact</w:t>
      </w:r>
      <w:r w:rsidRPr="00A614DC">
        <w:rPr>
          <w:rStyle w:val="StyleUnderline"/>
        </w:rPr>
        <w:t>, in all actual biological, social or mental processes</w:t>
      </w:r>
      <w:proofErr w:type="gramStart"/>
      <w:r w:rsidRPr="00461BEA">
        <w:rPr>
          <w:sz w:val="12"/>
        </w:rPr>
        <w:t>,</w:t>
      </w:r>
      <w:r w:rsidRPr="00A614DC">
        <w:rPr>
          <w:rStyle w:val="Emphasis"/>
        </w:rPr>
        <w:t>virulence</w:t>
      </w:r>
      <w:proofErr w:type="gramEnd"/>
      <w:r w:rsidRPr="00A614DC">
        <w:rPr>
          <w:rStyle w:val="Emphasis"/>
        </w:rPr>
        <w:t xml:space="preserve"> has substituated violence</w:t>
      </w:r>
      <w:r w:rsidRPr="00461BEA">
        <w:rPr>
          <w:sz w:val="12"/>
        </w:rPr>
        <w:t xml:space="preserve">. </w:t>
      </w:r>
      <w:r w:rsidRPr="00C73231">
        <w:rPr>
          <w:rStyle w:val="StyleUnderline"/>
          <w:highlight w:val="green"/>
        </w:rPr>
        <w:t xml:space="preserve">The </w:t>
      </w:r>
      <w:r w:rsidRPr="00C73231">
        <w:rPr>
          <w:rStyle w:val="Emphasis"/>
          <w:highlight w:val="green"/>
        </w:rPr>
        <w:t>traditional violence of alienation</w:t>
      </w:r>
      <w:r w:rsidRPr="00A614DC">
        <w:rPr>
          <w:rStyle w:val="StyleUnderline"/>
        </w:rPr>
        <w:t xml:space="preserve">, power and oppression </w:t>
      </w:r>
      <w:r w:rsidRPr="00C73231">
        <w:rPr>
          <w:rStyle w:val="Emphasis"/>
          <w:highlight w:val="green"/>
        </w:rPr>
        <w:t>has been superated</w:t>
      </w:r>
      <w:r w:rsidRPr="00C73231">
        <w:rPr>
          <w:rStyle w:val="StyleUnderline"/>
          <w:highlight w:val="green"/>
        </w:rPr>
        <w:t xml:space="preserve"> by</w:t>
      </w:r>
      <w:r w:rsidRPr="00A614DC">
        <w:rPr>
          <w:rStyle w:val="StyleUnderline"/>
        </w:rPr>
        <w:t xml:space="preserve"> something more violent than violence </w:t>
      </w:r>
      <w:proofErr w:type="gramStart"/>
      <w:r w:rsidRPr="00A614DC">
        <w:rPr>
          <w:rStyle w:val="StyleUnderline"/>
        </w:rPr>
        <w:t>itself :</w:t>
      </w:r>
      <w:proofErr w:type="gramEnd"/>
      <w:r w:rsidRPr="00A614DC">
        <w:rPr>
          <w:rStyle w:val="StyleUnderline"/>
        </w:rPr>
        <w:t xml:space="preserve"> </w:t>
      </w:r>
      <w:r w:rsidRPr="00A614DC">
        <w:rPr>
          <w:rStyle w:val="Emphasis"/>
        </w:rPr>
        <w:t xml:space="preserve">the </w:t>
      </w:r>
      <w:r w:rsidRPr="00C73231">
        <w:rPr>
          <w:rStyle w:val="Emphasis"/>
          <w:highlight w:val="green"/>
        </w:rPr>
        <w:t>virality</w:t>
      </w:r>
      <w:r w:rsidRPr="00A614DC">
        <w:rPr>
          <w:rStyle w:val="StyleUnderline"/>
        </w:rPr>
        <w:t>,</w:t>
      </w:r>
      <w:r w:rsidRPr="00461BEA">
        <w:rPr>
          <w:sz w:val="12"/>
        </w:rPr>
        <w:t xml:space="preserve"> the virulence. And while it was an historical or individual subject of violence, </w:t>
      </w:r>
      <w:r w:rsidRPr="00C73231">
        <w:rPr>
          <w:rStyle w:val="Emphasis"/>
          <w:highlight w:val="green"/>
        </w:rPr>
        <w:t>there is no subject</w:t>
      </w:r>
      <w:r w:rsidRPr="00A614DC">
        <w:rPr>
          <w:rStyle w:val="StyleUnderline"/>
        </w:rPr>
        <w:t>, no personal agent of virulence</w:t>
      </w:r>
      <w:r w:rsidRPr="00461BEA">
        <w:rPr>
          <w:sz w:val="12"/>
        </w:rPr>
        <w:t xml:space="preserve"> (of contamination, of chain reaction), </w:t>
      </w:r>
      <w:r w:rsidRPr="00A614DC">
        <w:rPr>
          <w:rStyle w:val="StyleUnderline"/>
        </w:rPr>
        <w:t>and then no possibility to confront it efficiently. The classical violence was still haunted by the specter of the Evil</w:t>
      </w:r>
      <w:r w:rsidRPr="00461BEA">
        <w:rPr>
          <w:sz w:val="12"/>
        </w:rPr>
        <w:t xml:space="preserve">, it was still visible. </w:t>
      </w:r>
      <w:r w:rsidRPr="00C73231">
        <w:rPr>
          <w:rStyle w:val="StyleUnderline"/>
          <w:highlight w:val="green"/>
        </w:rPr>
        <w:t>Virulence only transappears</w:t>
      </w:r>
      <w:r w:rsidRPr="00461BEA">
        <w:rPr>
          <w:sz w:val="12"/>
        </w:rPr>
        <w:t xml:space="preserve">, it is </w:t>
      </w:r>
      <w:r w:rsidRPr="00C73231">
        <w:rPr>
          <w:rStyle w:val="Emphasis"/>
          <w:highlight w:val="green"/>
        </w:rPr>
        <w:t>of the order of transparency</w:t>
      </w:r>
      <w:r w:rsidRPr="00461BEA">
        <w:rPr>
          <w:sz w:val="12"/>
        </w:rPr>
        <w:t xml:space="preserve"> and its logic is that of the transparency of the Evil.</w:t>
      </w:r>
    </w:p>
    <w:p w14:paraId="3B8DA1BA" w14:textId="77777777" w:rsidR="001777FE" w:rsidRPr="00461BEA" w:rsidRDefault="001777FE" w:rsidP="001777FE">
      <w:pPr>
        <w:rPr>
          <w:sz w:val="12"/>
        </w:rPr>
      </w:pPr>
      <w:r w:rsidRPr="00C73231">
        <w:rPr>
          <w:rStyle w:val="StyleUnderline"/>
          <w:highlight w:val="green"/>
        </w:rPr>
        <w:t>The image</w:t>
      </w:r>
      <w:r w:rsidRPr="00461BEA">
        <w:rPr>
          <w:sz w:val="12"/>
        </w:rPr>
        <w:t xml:space="preserve"> (and more generally the s re of information) </w:t>
      </w:r>
      <w:r w:rsidRPr="00C73231">
        <w:rPr>
          <w:rStyle w:val="StyleUnderline"/>
          <w:highlight w:val="green"/>
        </w:rPr>
        <w:t xml:space="preserve">is </w:t>
      </w:r>
      <w:r w:rsidRPr="002572C2">
        <w:rPr>
          <w:rStyle w:val="Emphasis"/>
        </w:rPr>
        <w:t>violent</w:t>
      </w:r>
      <w:r w:rsidRPr="002572C2">
        <w:rPr>
          <w:rStyle w:val="StyleUnderline"/>
        </w:rPr>
        <w:t xml:space="preserve"> because</w:t>
      </w:r>
      <w:r w:rsidRPr="00A614DC">
        <w:rPr>
          <w:rStyle w:val="StyleUnderline"/>
        </w:rPr>
        <w:t xml:space="preserve"> what happens there is </w:t>
      </w:r>
      <w:r w:rsidRPr="00C73231">
        <w:rPr>
          <w:rStyle w:val="StyleUnderline"/>
          <w:highlight w:val="green"/>
        </w:rPr>
        <w:t xml:space="preserve">the </w:t>
      </w:r>
      <w:r w:rsidRPr="00C73231">
        <w:rPr>
          <w:rStyle w:val="Emphasis"/>
          <w:highlight w:val="green"/>
        </w:rPr>
        <w:t>murder of the Real</w:t>
      </w:r>
      <w:r w:rsidRPr="00461BEA">
        <w:rPr>
          <w:sz w:val="12"/>
        </w:rPr>
        <w:t xml:space="preserve">, the vanishing point of Reality. </w:t>
      </w:r>
      <w:r w:rsidRPr="00C73231">
        <w:rPr>
          <w:rStyle w:val="Emphasis"/>
          <w:highlight w:val="green"/>
        </w:rPr>
        <w:t>Everything must be seen,</w:t>
      </w:r>
      <w:r w:rsidRPr="00A614DC">
        <w:rPr>
          <w:rStyle w:val="Emphasis"/>
        </w:rPr>
        <w:t xml:space="preserve"> must be visible</w:t>
      </w:r>
      <w:r w:rsidRPr="00461BEA">
        <w:rPr>
          <w:sz w:val="12"/>
        </w:rPr>
        <w:t xml:space="preserve">, and the </w:t>
      </w:r>
      <w:r w:rsidRPr="00A614DC">
        <w:rPr>
          <w:rStyle w:val="Emphasis"/>
        </w:rPr>
        <w:t>image is the site par excellence of this visibility</w:t>
      </w:r>
      <w:r w:rsidRPr="00461BEA">
        <w:rPr>
          <w:sz w:val="12"/>
        </w:rPr>
        <w:t xml:space="preserve">. But at the same time </w:t>
      </w:r>
      <w:r w:rsidRPr="00A614DC">
        <w:rPr>
          <w:rStyle w:val="StyleUnderline"/>
        </w:rPr>
        <w:t>it is the site of its disappearanc</w:t>
      </w:r>
      <w:r w:rsidRPr="00461BEA">
        <w:rPr>
          <w:sz w:val="12"/>
        </w:rPr>
        <w:t>e. And that something in it has disappeared, has returned to nowhere, makes the very fascination of the image.</w:t>
      </w:r>
    </w:p>
    <w:p w14:paraId="43823DE7" w14:textId="77777777" w:rsidR="001777FE" w:rsidRPr="00461BEA" w:rsidRDefault="001777FE" w:rsidP="001777FE">
      <w:pPr>
        <w:rPr>
          <w:sz w:val="12"/>
        </w:rPr>
      </w:pPr>
      <w:r w:rsidRPr="00A614DC">
        <w:rPr>
          <w:rStyle w:val="StyleUnderline"/>
        </w:rPr>
        <w:t xml:space="preserve">Particularly in the case of all professional of </w:t>
      </w:r>
      <w:r w:rsidRPr="00C73231">
        <w:rPr>
          <w:rStyle w:val="Emphasis"/>
          <w:highlight w:val="green"/>
        </w:rPr>
        <w:t>press-images which testify of</w:t>
      </w:r>
      <w:r w:rsidRPr="00A614DC">
        <w:rPr>
          <w:rStyle w:val="Emphasis"/>
        </w:rPr>
        <w:t xml:space="preserve"> the </w:t>
      </w:r>
      <w:r w:rsidRPr="00C73231">
        <w:rPr>
          <w:rStyle w:val="Emphasis"/>
          <w:highlight w:val="green"/>
        </w:rPr>
        <w:t>real events</w:t>
      </w:r>
      <w:r w:rsidRPr="00461BEA">
        <w:rPr>
          <w:sz w:val="12"/>
        </w:rPr>
        <w:t xml:space="preserve">. </w:t>
      </w:r>
      <w:r w:rsidRPr="00C73231">
        <w:rPr>
          <w:rStyle w:val="Emphasis"/>
          <w:highlight w:val="green"/>
        </w:rPr>
        <w:t>In making reality</w:t>
      </w:r>
      <w:r w:rsidRPr="00461BEA">
        <w:rPr>
          <w:sz w:val="12"/>
        </w:rPr>
        <w:t xml:space="preserve">, even the most violent, </w:t>
      </w:r>
      <w:r w:rsidRPr="002572C2">
        <w:rPr>
          <w:rStyle w:val="Emphasis"/>
        </w:rPr>
        <w:t xml:space="preserve">emerge to the </w:t>
      </w:r>
      <w:r w:rsidRPr="00C73231">
        <w:rPr>
          <w:rStyle w:val="Emphasis"/>
          <w:highlight w:val="green"/>
        </w:rPr>
        <w:t>visible</w:t>
      </w:r>
      <w:r w:rsidRPr="00C73231">
        <w:rPr>
          <w:sz w:val="12"/>
          <w:highlight w:val="green"/>
        </w:rPr>
        <w:t xml:space="preserve">, </w:t>
      </w:r>
      <w:r w:rsidRPr="00C73231">
        <w:rPr>
          <w:rStyle w:val="StyleUnderline"/>
          <w:highlight w:val="green"/>
        </w:rPr>
        <w:t>it makes</w:t>
      </w:r>
      <w:r w:rsidRPr="00A614DC">
        <w:rPr>
          <w:rStyle w:val="StyleUnderline"/>
        </w:rPr>
        <w:t xml:space="preserve"> the </w:t>
      </w:r>
      <w:r w:rsidRPr="00C73231">
        <w:rPr>
          <w:rStyle w:val="Emphasis"/>
          <w:highlight w:val="green"/>
        </w:rPr>
        <w:t>real substance</w:t>
      </w:r>
      <w:r w:rsidRPr="00A614DC">
        <w:rPr>
          <w:rStyle w:val="Emphasis"/>
        </w:rPr>
        <w:t xml:space="preserve"> </w:t>
      </w:r>
      <w:r w:rsidRPr="00C73231">
        <w:rPr>
          <w:rStyle w:val="Emphasis"/>
          <w:highlight w:val="green"/>
        </w:rPr>
        <w:t>disappear</w:t>
      </w:r>
      <w:r w:rsidRPr="00A614DC">
        <w:rPr>
          <w:rStyle w:val="Emphasis"/>
        </w:rPr>
        <w:t>. I</w:t>
      </w:r>
      <w:r w:rsidRPr="00461BEA">
        <w:rPr>
          <w:sz w:val="12"/>
        </w:rPr>
        <w:t xml:space="preserve">t is like the Myth of </w:t>
      </w:r>
      <w:proofErr w:type="gramStart"/>
      <w:r w:rsidRPr="00461BEA">
        <w:rPr>
          <w:sz w:val="12"/>
        </w:rPr>
        <w:t>Eurydice :</w:t>
      </w:r>
      <w:proofErr w:type="gramEnd"/>
      <w:r w:rsidRPr="00461BEA">
        <w:rPr>
          <w:sz w:val="12"/>
        </w:rPr>
        <w:t xml:space="preserve"> when Orpheus turns around to look at her, she vanishes and returns to hell. That is why, </w:t>
      </w:r>
      <w:r w:rsidRPr="00A614DC">
        <w:rPr>
          <w:rStyle w:val="StyleUnderline"/>
        </w:rPr>
        <w:t xml:space="preserve">the more exponential the marketing of images is growing the more fantastically grows the </w:t>
      </w:r>
      <w:r w:rsidRPr="00A614DC">
        <w:rPr>
          <w:rStyle w:val="Emphasis"/>
        </w:rPr>
        <w:t>indifference towards the real world</w:t>
      </w:r>
      <w:r w:rsidRPr="00A614DC">
        <w:rPr>
          <w:rStyle w:val="StyleUnderline"/>
        </w:rPr>
        <w:t xml:space="preserve">. </w:t>
      </w:r>
      <w:r w:rsidRPr="00461BEA">
        <w:rPr>
          <w:sz w:val="12"/>
        </w:rPr>
        <w:t xml:space="preserve">Finally, </w:t>
      </w:r>
      <w:r w:rsidRPr="00C73231">
        <w:rPr>
          <w:rStyle w:val="StyleUnderline"/>
          <w:highlight w:val="green"/>
        </w:rPr>
        <w:t xml:space="preserve">the real </w:t>
      </w:r>
      <w:r w:rsidRPr="00C73231">
        <w:rPr>
          <w:rStyle w:val="Emphasis"/>
          <w:highlight w:val="green"/>
        </w:rPr>
        <w:t>world becomes a useless function</w:t>
      </w:r>
      <w:r w:rsidRPr="00C73231">
        <w:rPr>
          <w:sz w:val="12"/>
          <w:highlight w:val="green"/>
        </w:rPr>
        <w:t xml:space="preserve">, </w:t>
      </w:r>
      <w:r w:rsidRPr="00C73231">
        <w:rPr>
          <w:rStyle w:val="StyleUnderline"/>
          <w:highlight w:val="green"/>
        </w:rPr>
        <w:t xml:space="preserve">a collection of </w:t>
      </w:r>
      <w:r w:rsidRPr="00C73231">
        <w:rPr>
          <w:rStyle w:val="Emphasis"/>
          <w:highlight w:val="green"/>
        </w:rPr>
        <w:t>phantom shapes</w:t>
      </w:r>
      <w:r w:rsidRPr="00A614DC">
        <w:rPr>
          <w:rStyle w:val="Emphasis"/>
        </w:rPr>
        <w:t xml:space="preserve"> </w:t>
      </w:r>
      <w:r w:rsidRPr="00A614DC">
        <w:rPr>
          <w:rStyle w:val="StyleUnderline"/>
        </w:rPr>
        <w:t xml:space="preserve">and </w:t>
      </w:r>
      <w:r w:rsidRPr="00A614DC">
        <w:rPr>
          <w:rStyle w:val="Emphasis"/>
        </w:rPr>
        <w:t>ghost events</w:t>
      </w:r>
      <w:r w:rsidRPr="00461BEA">
        <w:rPr>
          <w:sz w:val="12"/>
        </w:rPr>
        <w:t>. We are not far from the silhouettes on the walls of the cave of Plato.</w:t>
      </w:r>
    </w:p>
    <w:p w14:paraId="768D9EE1" w14:textId="77777777" w:rsidR="001777FE" w:rsidRPr="00A614DC" w:rsidRDefault="001777FE" w:rsidP="001777FE">
      <w:pPr>
        <w:rPr>
          <w:rStyle w:val="StyleUnderline"/>
        </w:rPr>
      </w:pPr>
      <w:r w:rsidRPr="00A614DC">
        <w:rPr>
          <w:rStyle w:val="StyleUnderline"/>
        </w:rPr>
        <w:t xml:space="preserve">A wonderful model of this </w:t>
      </w:r>
      <w:r w:rsidRPr="00C73231">
        <w:rPr>
          <w:rStyle w:val="Emphasis"/>
          <w:highlight w:val="green"/>
        </w:rPr>
        <w:t>forced visibility</w:t>
      </w:r>
      <w:r w:rsidRPr="00A614DC">
        <w:rPr>
          <w:rStyle w:val="StyleUnderline"/>
        </w:rPr>
        <w:t xml:space="preserve"> is Big Brother</w:t>
      </w:r>
      <w:r w:rsidRPr="00461BEA">
        <w:rPr>
          <w:sz w:val="12"/>
        </w:rPr>
        <w:t xml:space="preserve"> and all similar programs, reality shows, docusoaps etc. </w:t>
      </w:r>
      <w:r w:rsidRPr="00A614DC">
        <w:rPr>
          <w:rStyle w:val="StyleUnderline"/>
        </w:rPr>
        <w:t xml:space="preserve">Just there; </w:t>
      </w:r>
      <w:r w:rsidRPr="00C73231">
        <w:rPr>
          <w:rStyle w:val="StyleUnderline"/>
          <w:highlight w:val="green"/>
        </w:rPr>
        <w:t xml:space="preserve">where everything is given to be seen </w:t>
      </w:r>
      <w:r w:rsidRPr="00C73231">
        <w:rPr>
          <w:rStyle w:val="Emphasis"/>
          <w:highlight w:val="green"/>
        </w:rPr>
        <w:t>there is nothing left to be seen</w:t>
      </w:r>
      <w:r w:rsidRPr="00461BEA">
        <w:rPr>
          <w:sz w:val="12"/>
        </w:rPr>
        <w:t xml:space="preserve">. It is </w:t>
      </w:r>
      <w:r w:rsidRPr="00C73231">
        <w:rPr>
          <w:rStyle w:val="StyleUnderline"/>
          <w:highlight w:val="green"/>
        </w:rPr>
        <w:t>the mirror of platitude</w:t>
      </w:r>
      <w:r w:rsidRPr="00A614DC">
        <w:rPr>
          <w:rStyle w:val="StyleUnderline"/>
        </w:rPr>
        <w:t>, of banality, of the zero degree of everyday life</w:t>
      </w:r>
      <w:r w:rsidRPr="00461BEA">
        <w:rPr>
          <w:sz w:val="12"/>
        </w:rPr>
        <w:t xml:space="preserve">. There is the place of </w:t>
      </w:r>
      <w:r w:rsidRPr="00C73231">
        <w:rPr>
          <w:rStyle w:val="Emphasis"/>
          <w:highlight w:val="green"/>
        </w:rPr>
        <w:t>a fake sociality</w:t>
      </w:r>
      <w:r w:rsidRPr="00461BEA">
        <w:rPr>
          <w:sz w:val="12"/>
        </w:rPr>
        <w:t xml:space="preserve">, a virtual sociality where </w:t>
      </w:r>
      <w:r w:rsidRPr="00A614DC">
        <w:rPr>
          <w:rStyle w:val="StyleUnderline"/>
        </w:rPr>
        <w:t xml:space="preserve">the </w:t>
      </w:r>
      <w:proofErr w:type="gramStart"/>
      <w:r w:rsidRPr="00A614DC">
        <w:rPr>
          <w:rStyle w:val="StyleUnderline"/>
        </w:rPr>
        <w:t>Other</w:t>
      </w:r>
      <w:proofErr w:type="gramEnd"/>
      <w:r w:rsidRPr="00A614DC">
        <w:rPr>
          <w:rStyle w:val="StyleUnderline"/>
        </w:rPr>
        <w:t xml:space="preserve"> is desperately out of reach</w:t>
      </w:r>
      <w:r w:rsidRPr="00461BEA">
        <w:rPr>
          <w:sz w:val="12"/>
        </w:rPr>
        <w:t xml:space="preserve"> - this very fact illuminating perhaps the fundamental truth that </w:t>
      </w:r>
      <w:r w:rsidRPr="00A614DC">
        <w:rPr>
          <w:rStyle w:val="StyleUnderline"/>
        </w:rPr>
        <w:t>the human being is not a social being</w:t>
      </w:r>
      <w:r w:rsidRPr="00461BEA">
        <w:rPr>
          <w:sz w:val="12"/>
        </w:rPr>
        <w:t xml:space="preserve">. Move over in all these scenarii the televisual public is mobilized as spectator and judged as become itself Big Brother. </w:t>
      </w:r>
      <w:r w:rsidRPr="00A614DC">
        <w:rPr>
          <w:rStyle w:val="StyleUnderline"/>
        </w:rPr>
        <w:t xml:space="preserve">The power of </w:t>
      </w:r>
      <w:r w:rsidRPr="00A614DC">
        <w:rPr>
          <w:rStyle w:val="Emphasis"/>
        </w:rPr>
        <w:t>control</w:t>
      </w:r>
      <w:r w:rsidRPr="00A614DC">
        <w:rPr>
          <w:rStyle w:val="StyleUnderline"/>
        </w:rPr>
        <w:t xml:space="preserve"> and transvisuality </w:t>
      </w:r>
      <w:r w:rsidRPr="00A614DC">
        <w:rPr>
          <w:rStyle w:val="Emphasis"/>
        </w:rPr>
        <w:t>has shifted</w:t>
      </w:r>
      <w:r w:rsidRPr="00A614DC">
        <w:rPr>
          <w:rStyle w:val="StyleUnderline"/>
        </w:rPr>
        <w:t xml:space="preserve"> to the </w:t>
      </w:r>
      <w:r w:rsidRPr="00A614DC">
        <w:rPr>
          <w:rStyle w:val="Emphasis"/>
        </w:rPr>
        <w:t>silent majorities</w:t>
      </w:r>
      <w:r w:rsidRPr="00A614DC">
        <w:rPr>
          <w:rStyle w:val="StyleUnderline"/>
        </w:rPr>
        <w:t xml:space="preserve"> themselves.</w:t>
      </w:r>
    </w:p>
    <w:p w14:paraId="32152762" w14:textId="77777777" w:rsidR="001777FE" w:rsidRPr="00461BEA" w:rsidRDefault="001777FE" w:rsidP="001777FE">
      <w:pPr>
        <w:rPr>
          <w:sz w:val="12"/>
        </w:rPr>
      </w:pPr>
      <w:r w:rsidRPr="00C73231">
        <w:rPr>
          <w:rStyle w:val="StyleUnderline"/>
          <w:highlight w:val="green"/>
        </w:rPr>
        <w:t>We are far beyond the panoptikon</w:t>
      </w:r>
      <w:r w:rsidRPr="00461BEA">
        <w:rPr>
          <w:sz w:val="12"/>
        </w:rPr>
        <w:t xml:space="preserve">, where </w:t>
      </w:r>
      <w:r w:rsidRPr="00C73231">
        <w:rPr>
          <w:rStyle w:val="Emphasis"/>
          <w:highlight w:val="green"/>
        </w:rPr>
        <w:t>there was still a source of power and visibility</w:t>
      </w:r>
      <w:r w:rsidRPr="00461BEA">
        <w:rPr>
          <w:sz w:val="12"/>
        </w:rPr>
        <w:t xml:space="preserve"> it was so to say a panexoptikon - </w:t>
      </w:r>
      <w:r w:rsidRPr="00A614DC">
        <w:rPr>
          <w:rStyle w:val="StyleUnderline"/>
        </w:rPr>
        <w:t>things were made visible to an external eye,</w:t>
      </w:r>
      <w:r w:rsidRPr="00461BEA">
        <w:rPr>
          <w:sz w:val="12"/>
        </w:rPr>
        <w:t xml:space="preserve"> whereas </w:t>
      </w:r>
      <w:r w:rsidRPr="00C73231">
        <w:rPr>
          <w:rStyle w:val="StyleUnderline"/>
          <w:highlight w:val="green"/>
        </w:rPr>
        <w:t xml:space="preserve">here they are made </w:t>
      </w:r>
      <w:r w:rsidRPr="00C73231">
        <w:rPr>
          <w:rStyle w:val="Emphasis"/>
          <w:highlight w:val="green"/>
        </w:rPr>
        <w:t>transparent</w:t>
      </w:r>
      <w:r w:rsidRPr="00C73231">
        <w:rPr>
          <w:rStyle w:val="StyleUnderline"/>
          <w:highlight w:val="green"/>
        </w:rPr>
        <w:t xml:space="preserve"> to themselves - a </w:t>
      </w:r>
      <w:r w:rsidRPr="00C73231">
        <w:rPr>
          <w:rStyle w:val="Emphasis"/>
          <w:highlight w:val="green"/>
        </w:rPr>
        <w:t>panendoptikon</w:t>
      </w:r>
      <w:r w:rsidRPr="00461BEA">
        <w:rPr>
          <w:sz w:val="12"/>
        </w:rPr>
        <w:t xml:space="preserve"> - </w:t>
      </w:r>
      <w:r w:rsidRPr="00A614DC">
        <w:rPr>
          <w:rStyle w:val="StyleUnderline"/>
        </w:rPr>
        <w:t xml:space="preserve">thus </w:t>
      </w:r>
      <w:r w:rsidRPr="00C73231">
        <w:rPr>
          <w:rStyle w:val="StyleUnderline"/>
          <w:highlight w:val="green"/>
        </w:rPr>
        <w:t>erasing</w:t>
      </w:r>
      <w:r w:rsidRPr="00A614DC">
        <w:rPr>
          <w:rStyle w:val="StyleUnderline"/>
        </w:rPr>
        <w:t xml:space="preserve"> the </w:t>
      </w:r>
      <w:r w:rsidRPr="00C73231">
        <w:rPr>
          <w:rStyle w:val="StyleUnderline"/>
          <w:highlight w:val="green"/>
        </w:rPr>
        <w:t>traces of control</w:t>
      </w:r>
      <w:r w:rsidRPr="00A614DC">
        <w:rPr>
          <w:rStyle w:val="StyleUnderline"/>
        </w:rPr>
        <w:t xml:space="preserve"> </w:t>
      </w:r>
      <w:r w:rsidRPr="00C73231">
        <w:rPr>
          <w:rStyle w:val="StyleUnderline"/>
          <w:highlight w:val="green"/>
        </w:rPr>
        <w:t>and making the operator</w:t>
      </w:r>
      <w:r w:rsidRPr="00A614DC">
        <w:rPr>
          <w:rStyle w:val="StyleUnderline"/>
        </w:rPr>
        <w:t xml:space="preserve"> himself </w:t>
      </w:r>
      <w:r w:rsidRPr="00C73231">
        <w:rPr>
          <w:rStyle w:val="StyleUnderline"/>
          <w:highlight w:val="green"/>
        </w:rPr>
        <w:t>transparen</w:t>
      </w:r>
      <w:r w:rsidRPr="00C73231">
        <w:rPr>
          <w:sz w:val="12"/>
          <w:highlight w:val="green"/>
        </w:rPr>
        <w:t>t</w:t>
      </w:r>
      <w:r w:rsidRPr="00461BEA">
        <w:rPr>
          <w:sz w:val="12"/>
        </w:rPr>
        <w:t xml:space="preserve">. </w:t>
      </w:r>
      <w:r w:rsidRPr="00A614DC">
        <w:rPr>
          <w:rStyle w:val="Emphasis"/>
        </w:rPr>
        <w:t xml:space="preserve">The power of </w:t>
      </w:r>
      <w:r w:rsidRPr="00C73231">
        <w:rPr>
          <w:rStyle w:val="Emphasis"/>
          <w:highlight w:val="green"/>
        </w:rPr>
        <w:t>control is internalized</w:t>
      </w:r>
      <w:r w:rsidRPr="00461BEA">
        <w:rPr>
          <w:sz w:val="12"/>
        </w:rPr>
        <w:t xml:space="preserve">, and </w:t>
      </w:r>
      <w:r w:rsidRPr="00C73231">
        <w:rPr>
          <w:rStyle w:val="Emphasis"/>
          <w:highlight w:val="green"/>
        </w:rPr>
        <w:t>people</w:t>
      </w:r>
      <w:r w:rsidRPr="00461BEA">
        <w:rPr>
          <w:sz w:val="12"/>
        </w:rPr>
        <w:t xml:space="preserve"> are no more Lt victims of the </w:t>
      </w:r>
      <w:proofErr w:type="gramStart"/>
      <w:r w:rsidRPr="00461BEA">
        <w:rPr>
          <w:sz w:val="12"/>
        </w:rPr>
        <w:t>image :</w:t>
      </w:r>
      <w:proofErr w:type="gramEnd"/>
      <w:r w:rsidRPr="00461BEA">
        <w:rPr>
          <w:sz w:val="12"/>
        </w:rPr>
        <w:t xml:space="preserve"> </w:t>
      </w:r>
      <w:r w:rsidRPr="00A614DC">
        <w:rPr>
          <w:rStyle w:val="Emphasis"/>
        </w:rPr>
        <w:t xml:space="preserve">they </w:t>
      </w:r>
      <w:r w:rsidRPr="00C73231">
        <w:rPr>
          <w:rStyle w:val="Emphasis"/>
          <w:highlight w:val="green"/>
        </w:rPr>
        <w:t>transform themselves into images</w:t>
      </w:r>
      <w:r w:rsidRPr="00461BEA">
        <w:rPr>
          <w:sz w:val="12"/>
        </w:rPr>
        <w:t xml:space="preserve"> - </w:t>
      </w:r>
      <w:r w:rsidRPr="00C73231">
        <w:rPr>
          <w:rStyle w:val="StyleUnderline"/>
          <w:highlight w:val="green"/>
        </w:rPr>
        <w:t>they only exist as screens</w:t>
      </w:r>
      <w:r w:rsidRPr="00461BEA">
        <w:rPr>
          <w:sz w:val="12"/>
        </w:rPr>
        <w:t>, ;or in a superficial dimension.</w:t>
      </w:r>
    </w:p>
    <w:p w14:paraId="7094A800" w14:textId="77777777" w:rsidR="001777FE" w:rsidRPr="00461BEA" w:rsidRDefault="001777FE" w:rsidP="001777FE">
      <w:pPr>
        <w:rPr>
          <w:sz w:val="12"/>
        </w:rPr>
      </w:pPr>
      <w:r w:rsidRPr="00A614DC">
        <w:rPr>
          <w:rStyle w:val="StyleUnderline"/>
        </w:rPr>
        <w:t>All that is visualized there</w:t>
      </w:r>
      <w:r w:rsidRPr="00461BEA">
        <w:rPr>
          <w:sz w:val="12"/>
        </w:rPr>
        <w:t xml:space="preserve">, in the operation Big Brother, </w:t>
      </w:r>
      <w:r w:rsidRPr="00A614DC">
        <w:rPr>
          <w:rStyle w:val="StyleUnderline"/>
        </w:rPr>
        <w:t>is pure virtual reality</w:t>
      </w:r>
      <w:r w:rsidRPr="00461BEA">
        <w:rPr>
          <w:sz w:val="12"/>
        </w:rPr>
        <w:t xml:space="preserve">, a synthetic image of the banality, </w:t>
      </w:r>
      <w:proofErr w:type="gramStart"/>
      <w:r w:rsidRPr="00461BEA">
        <w:rPr>
          <w:sz w:val="12"/>
        </w:rPr>
        <w:t>producted :</w:t>
      </w:r>
      <w:proofErr w:type="gramEnd"/>
      <w:r w:rsidRPr="00461BEA">
        <w:rPr>
          <w:sz w:val="12"/>
        </w:rPr>
        <w:t xml:space="preserve"> as in a computer</w:t>
      </w:r>
      <w:r w:rsidRPr="00A614DC">
        <w:rPr>
          <w:rStyle w:val="StyleUnderline"/>
        </w:rPr>
        <w:t>. The equivalent of a ready-made - a given transcrition of everyday life -</w:t>
      </w:r>
      <w:r w:rsidRPr="00461BEA">
        <w:rPr>
          <w:sz w:val="12"/>
        </w:rPr>
        <w:t xml:space="preserve"> which is itself already </w:t>
      </w:r>
      <w:r w:rsidRPr="00A614DC">
        <w:rPr>
          <w:rStyle w:val="Emphasis"/>
        </w:rPr>
        <w:t>recycled by all current patterns.</w:t>
      </w:r>
    </w:p>
    <w:p w14:paraId="11FDFA32" w14:textId="77777777" w:rsidR="001777FE" w:rsidRPr="00461BEA" w:rsidRDefault="001777FE" w:rsidP="001777FE">
      <w:pPr>
        <w:rPr>
          <w:sz w:val="12"/>
        </w:rPr>
      </w:pPr>
      <w:r w:rsidRPr="00461BEA">
        <w:rPr>
          <w:sz w:val="12"/>
        </w:rPr>
        <w:t xml:space="preserve">Is there any sexual </w:t>
      </w:r>
      <w:proofErr w:type="gramStart"/>
      <w:r w:rsidRPr="00461BEA">
        <w:rPr>
          <w:sz w:val="12"/>
        </w:rPr>
        <w:t>voyeurism ?</w:t>
      </w:r>
      <w:proofErr w:type="gramEnd"/>
      <w:r w:rsidRPr="00461BEA">
        <w:rPr>
          <w:sz w:val="12"/>
        </w:rPr>
        <w:t xml:space="preserve"> Not at all. Almost no sexual scenery. But </w:t>
      </w:r>
      <w:r w:rsidRPr="00A614DC">
        <w:rPr>
          <w:rStyle w:val="StyleUnderline"/>
        </w:rPr>
        <w:t xml:space="preserve">people dont want that, what they secretly want to see is the </w:t>
      </w:r>
      <w:r w:rsidRPr="00A614DC">
        <w:rPr>
          <w:rStyle w:val="Emphasis"/>
        </w:rPr>
        <w:t>spectacle of the banality</w:t>
      </w:r>
      <w:proofErr w:type="gramStart"/>
      <w:r w:rsidRPr="00461BEA">
        <w:rPr>
          <w:sz w:val="12"/>
        </w:rPr>
        <w:t>,which</w:t>
      </w:r>
      <w:proofErr w:type="gramEnd"/>
      <w:r w:rsidRPr="00461BEA">
        <w:rPr>
          <w:sz w:val="12"/>
        </w:rPr>
        <w:t xml:space="preserve"> is from now our real pornography, own true obscenity - </w:t>
      </w:r>
      <w:r w:rsidRPr="00A614DC">
        <w:rPr>
          <w:rStyle w:val="StyleUnderline"/>
        </w:rPr>
        <w:t>that of the nullity,of insignificance and platitude</w:t>
      </w:r>
      <w:r w:rsidRPr="00461BEA">
        <w:rPr>
          <w:sz w:val="12"/>
        </w:rPr>
        <w:t xml:space="preserve"> (i.e. the extreme reverse of the "There of the Cruelty"). But maybe in that scene lies a certain form of cruelty, at least of a virtual one. At the time when media and television are more and more unable to give an image of the events of the world, then they discover the everyday life, the existential banality as the most criminal event, as the most violent (in)actua-lity, as the very place of the Perfect Crime. And that it is, really. And </w:t>
      </w:r>
      <w:r w:rsidRPr="00A614DC">
        <w:rPr>
          <w:rStyle w:val="StyleUnderline"/>
        </w:rPr>
        <w:t>people are fascinated, terrified and fascinated by this indifference of the Nothing-to-see, of the Nothing-to-say, by the indifference of their own life, as of the zero degree of living</w:t>
      </w:r>
      <w:r w:rsidRPr="00461BEA">
        <w:rPr>
          <w:sz w:val="12"/>
        </w:rPr>
        <w:t xml:space="preserve">. The banality and the consumption of banality have now become an </w:t>
      </w:r>
      <w:proofErr w:type="gramStart"/>
      <w:r w:rsidRPr="00461BEA">
        <w:rPr>
          <w:sz w:val="12"/>
        </w:rPr>
        <w:t>olympic</w:t>
      </w:r>
      <w:proofErr w:type="gramEnd"/>
      <w:r w:rsidRPr="00461BEA">
        <w:rPr>
          <w:sz w:val="12"/>
        </w:rPr>
        <w:t xml:space="preserve"> discipline of our time - the last form of the experiences of the limits.</w:t>
      </w:r>
    </w:p>
    <w:p w14:paraId="5773FCBF" w14:textId="77777777" w:rsidR="001777FE" w:rsidRPr="004B0B89" w:rsidRDefault="001777FE" w:rsidP="001777FE">
      <w:pPr>
        <w:rPr>
          <w:sz w:val="12"/>
          <w:szCs w:val="12"/>
        </w:rPr>
      </w:pPr>
      <w:r w:rsidRPr="004B0B89">
        <w:rPr>
          <w:sz w:val="12"/>
          <w:szCs w:val="12"/>
        </w:rPr>
        <w:t>In fact, this deals with the naive impulsion to be nothing, and to comfort oneself in this nothingness - sanctioned by the right to be nothing and to be considered and respected as such. Something like a struggle for Nothing and for Virtual death - the perfect opposite to the basic anthropological postulat of the struggle for life. At least it seems that we are all about to change our basic humanistic goals.</w:t>
      </w:r>
    </w:p>
    <w:p w14:paraId="17B40827" w14:textId="77777777" w:rsidR="001777FE" w:rsidRPr="00461BEA" w:rsidRDefault="001777FE" w:rsidP="001777FE">
      <w:pPr>
        <w:rPr>
          <w:sz w:val="12"/>
        </w:rPr>
      </w:pPr>
      <w:r w:rsidRPr="00A614DC">
        <w:rPr>
          <w:rStyle w:val="StyleUnderline"/>
        </w:rPr>
        <w:t>There are two ways of disappearing, of being nothing</w:t>
      </w:r>
      <w:r w:rsidRPr="00461BEA">
        <w:rPr>
          <w:sz w:val="12"/>
        </w:rPr>
        <w:t xml:space="preserve">, (in the Integral Reality, everything must logically want to disappear - automatic abreaction to the overdose of reality). </w:t>
      </w:r>
      <w:r w:rsidRPr="00C73231">
        <w:rPr>
          <w:rStyle w:val="StyleUnderline"/>
          <w:highlight w:val="green"/>
        </w:rPr>
        <w:t>Either to be hidden</w:t>
      </w:r>
      <w:proofErr w:type="gramStart"/>
      <w:r w:rsidRPr="00A614DC">
        <w:rPr>
          <w:rStyle w:val="StyleUnderline"/>
        </w:rPr>
        <w:t>,and</w:t>
      </w:r>
      <w:proofErr w:type="gramEnd"/>
      <w:r w:rsidRPr="00A614DC">
        <w:rPr>
          <w:rStyle w:val="StyleUnderline"/>
        </w:rPr>
        <w:t xml:space="preserve"> to insist on the right not-to-be-seen (the</w:t>
      </w:r>
      <w:r w:rsidRPr="00461BEA">
        <w:rPr>
          <w:sz w:val="12"/>
        </w:rPr>
        <w:t xml:space="preserve"> actual defense of private life).Or one shifts to a delirious exhibitionism of his own platitude and insignificance - ultimate protection against the servitude of being,and of being himself. </w:t>
      </w:r>
      <w:r w:rsidRPr="00A614DC">
        <w:rPr>
          <w:rStyle w:val="StyleUnderline"/>
        </w:rPr>
        <w:t xml:space="preserve">Hence the </w:t>
      </w:r>
      <w:r w:rsidRPr="00C73231">
        <w:rPr>
          <w:rStyle w:val="StyleUnderline"/>
          <w:highlight w:val="green"/>
        </w:rPr>
        <w:t>absolute obligation to be seen</w:t>
      </w:r>
      <w:proofErr w:type="gramStart"/>
      <w:r w:rsidRPr="00461BEA">
        <w:rPr>
          <w:sz w:val="12"/>
        </w:rPr>
        <w:t>,to</w:t>
      </w:r>
      <w:proofErr w:type="gramEnd"/>
      <w:r w:rsidRPr="00461BEA">
        <w:rPr>
          <w:sz w:val="12"/>
        </w:rPr>
        <w:t xml:space="preserve"> make oneself visible at any price. </w:t>
      </w:r>
      <w:r w:rsidRPr="00A614DC">
        <w:rPr>
          <w:rStyle w:val="StyleUnderline"/>
        </w:rPr>
        <w:t xml:space="preserve">Everyone deals on both levels at the same time. Then </w:t>
      </w:r>
      <w:r w:rsidRPr="00C73231">
        <w:rPr>
          <w:rStyle w:val="Emphasis"/>
          <w:highlight w:val="green"/>
        </w:rPr>
        <w:t>we are in the double bind</w:t>
      </w:r>
      <w:r w:rsidRPr="00A614DC">
        <w:rPr>
          <w:rStyle w:val="StyleUnderline"/>
        </w:rPr>
        <w:t xml:space="preserve"> - </w:t>
      </w:r>
      <w:r w:rsidRPr="00C73231">
        <w:rPr>
          <w:rStyle w:val="StyleUnderline"/>
          <w:highlight w:val="green"/>
        </w:rPr>
        <w:t>no</w:t>
      </w:r>
      <w:r w:rsidRPr="00C73231">
        <w:rPr>
          <w:rStyle w:val="Emphasis"/>
          <w:highlight w:val="green"/>
        </w:rPr>
        <w:t>t to be seen</w:t>
      </w:r>
      <w:proofErr w:type="gramStart"/>
      <w:r w:rsidRPr="00C73231">
        <w:rPr>
          <w:rStyle w:val="Emphasis"/>
          <w:highlight w:val="green"/>
        </w:rPr>
        <w:t>,and</w:t>
      </w:r>
      <w:proofErr w:type="gramEnd"/>
      <w:r w:rsidRPr="00C73231">
        <w:rPr>
          <w:rStyle w:val="Emphasis"/>
          <w:highlight w:val="green"/>
        </w:rPr>
        <w:t xml:space="preserve"> to be continously visible</w:t>
      </w:r>
      <w:r w:rsidRPr="00A614DC">
        <w:rPr>
          <w:rStyle w:val="StyleUnderline"/>
        </w:rPr>
        <w:t>. No ethics</w:t>
      </w:r>
      <w:proofErr w:type="gramStart"/>
      <w:r w:rsidRPr="00A614DC">
        <w:rPr>
          <w:rStyle w:val="StyleUnderline"/>
        </w:rPr>
        <w:t>,no</w:t>
      </w:r>
      <w:proofErr w:type="gramEnd"/>
      <w:r w:rsidRPr="00A614DC">
        <w:rPr>
          <w:rStyle w:val="StyleUnderline"/>
        </w:rPr>
        <w:t xml:space="preserve"> legislation can solve this dilemma,and the whole current polemic about the right to information,all this polemic is useless</w:t>
      </w:r>
      <w:r w:rsidRPr="00461BEA">
        <w:rPr>
          <w:sz w:val="12"/>
        </w:rPr>
        <w:t xml:space="preserve">. </w:t>
      </w:r>
      <w:r w:rsidRPr="00C73231">
        <w:rPr>
          <w:rStyle w:val="Emphasis"/>
          <w:highlight w:val="green"/>
        </w:rPr>
        <w:t>Maximal information</w:t>
      </w:r>
      <w:r w:rsidRPr="00A614DC">
        <w:rPr>
          <w:rStyle w:val="Emphasis"/>
        </w:rPr>
        <w:t>,</w:t>
      </w:r>
      <w:r w:rsidRPr="00461BEA">
        <w:rPr>
          <w:sz w:val="12"/>
        </w:rPr>
        <w:t xml:space="preserve"> </w:t>
      </w:r>
      <w:r w:rsidRPr="00A614DC">
        <w:rPr>
          <w:rStyle w:val="Emphasis"/>
        </w:rPr>
        <w:t xml:space="preserve">maximal visibility </w:t>
      </w:r>
      <w:r w:rsidRPr="00461BEA">
        <w:rPr>
          <w:sz w:val="12"/>
        </w:rPr>
        <w:t xml:space="preserve">are now part of the human rights (and of human duties all the same) and </w:t>
      </w:r>
      <w:r w:rsidRPr="00A614DC">
        <w:rPr>
          <w:rStyle w:val="StyleUnderline"/>
        </w:rPr>
        <w:t xml:space="preserve">the destiny of the image is </w:t>
      </w:r>
      <w:r w:rsidRPr="00C73231">
        <w:rPr>
          <w:rStyle w:val="StyleUnderline"/>
          <w:highlight w:val="green"/>
        </w:rPr>
        <w:t>trapped between the unconditional right to see and</w:t>
      </w:r>
      <w:r w:rsidRPr="00A614DC">
        <w:rPr>
          <w:rStyle w:val="StyleUnderline"/>
        </w:rPr>
        <w:t xml:space="preserve"> that, unconditional as well, </w:t>
      </w:r>
      <w:r w:rsidRPr="00C73231">
        <w:rPr>
          <w:rStyle w:val="StyleUnderline"/>
          <w:highlight w:val="green"/>
        </w:rPr>
        <w:t>not to be seen</w:t>
      </w:r>
      <w:r w:rsidRPr="00C73231">
        <w:rPr>
          <w:sz w:val="12"/>
          <w:highlight w:val="green"/>
        </w:rPr>
        <w:t>.</w:t>
      </w:r>
    </w:p>
    <w:p w14:paraId="70A96EB2" w14:textId="77777777" w:rsidR="001777FE" w:rsidRPr="00461BEA" w:rsidRDefault="001777FE" w:rsidP="001777FE">
      <w:pPr>
        <w:rPr>
          <w:sz w:val="12"/>
        </w:rPr>
      </w:pPr>
      <w:r w:rsidRPr="00461BEA">
        <w:rPr>
          <w:sz w:val="12"/>
        </w:rPr>
        <w:t xml:space="preserve">This means that </w:t>
      </w:r>
      <w:r w:rsidRPr="00C73231">
        <w:rPr>
          <w:rStyle w:val="Emphasis"/>
          <w:highlight w:val="green"/>
        </w:rPr>
        <w:t>people are</w:t>
      </w:r>
      <w:r w:rsidRPr="00A614DC">
        <w:rPr>
          <w:rStyle w:val="Emphasis"/>
        </w:rPr>
        <w:t xml:space="preserve"> deciferable at every moment</w:t>
      </w:r>
      <w:r w:rsidRPr="00461BEA">
        <w:rPr>
          <w:sz w:val="12"/>
        </w:rPr>
        <w:t xml:space="preserve">. </w:t>
      </w:r>
      <w:r w:rsidRPr="00C73231">
        <w:rPr>
          <w:rStyle w:val="Emphasis"/>
          <w:highlight w:val="green"/>
        </w:rPr>
        <w:t>Overexposed</w:t>
      </w:r>
      <w:r w:rsidRPr="002572C2">
        <w:rPr>
          <w:rStyle w:val="Emphasis"/>
        </w:rPr>
        <w:t xml:space="preserve"> to</w:t>
      </w:r>
      <w:r w:rsidRPr="00461BEA">
        <w:rPr>
          <w:sz w:val="12"/>
        </w:rPr>
        <w:t xml:space="preserve"> the light of </w:t>
      </w:r>
      <w:r w:rsidRPr="00C73231">
        <w:rPr>
          <w:rStyle w:val="Emphasis"/>
          <w:highlight w:val="green"/>
        </w:rPr>
        <w:t>information</w:t>
      </w:r>
      <w:r w:rsidRPr="00461BEA">
        <w:rPr>
          <w:sz w:val="12"/>
        </w:rPr>
        <w:t xml:space="preserve">, and addicted to their own image. </w:t>
      </w:r>
      <w:r w:rsidRPr="00A614DC">
        <w:rPr>
          <w:rStyle w:val="StyleUnderline"/>
        </w:rPr>
        <w:t>Driven to express themselves at any time</w:t>
      </w:r>
      <w:r w:rsidRPr="00461BEA">
        <w:rPr>
          <w:sz w:val="12"/>
        </w:rPr>
        <w:t xml:space="preserve"> - self-expression as the ultimate form of confession, as Faucauld said. To become an image, one has to give a visual object of his whole everyday life, of his possibilities, of his feelings and desires. </w:t>
      </w:r>
      <w:r w:rsidRPr="00A614DC">
        <w:rPr>
          <w:rStyle w:val="StyleUnderline"/>
        </w:rPr>
        <w:t>He-has to keep no secrets and to interact permanently.</w:t>
      </w:r>
      <w:r w:rsidRPr="00461BEA">
        <w:rPr>
          <w:sz w:val="12"/>
        </w:rPr>
        <w:t xml:space="preserve"> Just here is the deepest violence, </w:t>
      </w:r>
      <w:r w:rsidRPr="00A614DC">
        <w:rPr>
          <w:rStyle w:val="StyleUnderline"/>
        </w:rPr>
        <w:t>a violence done to the deepest core</w:t>
      </w:r>
      <w:r w:rsidRPr="00461BEA">
        <w:rPr>
          <w:sz w:val="12"/>
        </w:rPr>
        <w:t xml:space="preserve">, to the hard core of the individual. </w:t>
      </w:r>
      <w:r w:rsidRPr="00A614DC">
        <w:rPr>
          <w:rStyle w:val="StyleUnderline"/>
        </w:rPr>
        <w:t xml:space="preserve">And at the same-time to the </w:t>
      </w:r>
      <w:r w:rsidRPr="00C73231">
        <w:rPr>
          <w:rStyle w:val="Emphasis"/>
          <w:highlight w:val="green"/>
        </w:rPr>
        <w:t>language</w:t>
      </w:r>
      <w:r w:rsidRPr="00A614DC">
        <w:rPr>
          <w:rStyle w:val="StyleUnderline"/>
        </w:rPr>
        <w:t xml:space="preserve">, because </w:t>
      </w:r>
      <w:r w:rsidRPr="00A614DC">
        <w:rPr>
          <w:rStyle w:val="Emphasis"/>
        </w:rPr>
        <w:t xml:space="preserve">it also </w:t>
      </w:r>
      <w:r w:rsidRPr="00C73231">
        <w:rPr>
          <w:rStyle w:val="Emphasis"/>
          <w:highlight w:val="green"/>
        </w:rPr>
        <w:t>loses</w:t>
      </w:r>
      <w:r w:rsidRPr="00A614DC">
        <w:rPr>
          <w:rStyle w:val="Emphasis"/>
        </w:rPr>
        <w:t xml:space="preserve"> its </w:t>
      </w:r>
      <w:r w:rsidRPr="00C73231">
        <w:rPr>
          <w:rStyle w:val="Emphasis"/>
          <w:highlight w:val="green"/>
        </w:rPr>
        <w:t>symbolic originality</w:t>
      </w:r>
      <w:r w:rsidRPr="00C73231">
        <w:rPr>
          <w:rStyle w:val="StyleUnderline"/>
          <w:highlight w:val="green"/>
        </w:rPr>
        <w:t xml:space="preserve"> - </w:t>
      </w:r>
      <w:r w:rsidRPr="00C73231">
        <w:rPr>
          <w:rStyle w:val="Emphasis"/>
          <w:highlight w:val="green"/>
        </w:rPr>
        <w:t>being nothing more than the operator of visibility</w:t>
      </w:r>
      <w:proofErr w:type="gramStart"/>
      <w:r w:rsidRPr="00A614DC">
        <w:rPr>
          <w:rStyle w:val="StyleUnderline"/>
        </w:rPr>
        <w:t>.</w:t>
      </w:r>
      <w:r w:rsidRPr="00461BEA">
        <w:rPr>
          <w:sz w:val="12"/>
        </w:rPr>
        <w:t>.</w:t>
      </w:r>
      <w:proofErr w:type="gramEnd"/>
      <w:r w:rsidRPr="00461BEA">
        <w:rPr>
          <w:sz w:val="12"/>
        </w:rPr>
        <w:t xml:space="preserve"> </w:t>
      </w:r>
      <w:r w:rsidRPr="00A614DC">
        <w:rPr>
          <w:rStyle w:val="StyleUnderline"/>
        </w:rPr>
        <w:t xml:space="preserve">It loses its ironic dimersion, its conceptual distance, </w:t>
      </w:r>
      <w:proofErr w:type="gramStart"/>
      <w:r w:rsidRPr="00A614DC">
        <w:rPr>
          <w:rStyle w:val="StyleUnderline"/>
        </w:rPr>
        <w:t>its</w:t>
      </w:r>
      <w:proofErr w:type="gramEnd"/>
      <w:r w:rsidRPr="00A614DC">
        <w:rPr>
          <w:rStyle w:val="StyleUnderline"/>
        </w:rPr>
        <w:t xml:space="preserve"> autonomous dimension</w:t>
      </w:r>
      <w:r w:rsidRPr="00461BEA">
        <w:rPr>
          <w:sz w:val="12"/>
        </w:rPr>
        <w:t xml:space="preserve"> - where language is more important than what it signifies. </w:t>
      </w:r>
      <w:r w:rsidRPr="00C73231">
        <w:rPr>
          <w:rStyle w:val="Emphasis"/>
          <w:highlight w:val="green"/>
        </w:rPr>
        <w:t>The image</w:t>
      </w:r>
      <w:r w:rsidRPr="00A614DC">
        <w:rPr>
          <w:rStyle w:val="Emphasis"/>
        </w:rPr>
        <w:t xml:space="preserve"> too </w:t>
      </w:r>
      <w:r w:rsidRPr="00C73231">
        <w:rPr>
          <w:rStyle w:val="Emphasis"/>
          <w:highlight w:val="green"/>
        </w:rPr>
        <w:t>is more important than what it sneaks of</w:t>
      </w:r>
      <w:r w:rsidRPr="00461BEA">
        <w:rPr>
          <w:sz w:val="12"/>
        </w:rPr>
        <w:t>. That we forget usually, again and again and that is a source of the violence done to the image.</w:t>
      </w:r>
    </w:p>
    <w:p w14:paraId="2F089B26" w14:textId="77777777" w:rsidR="001777FE" w:rsidRPr="00461BEA" w:rsidRDefault="001777FE" w:rsidP="001777FE">
      <w:pPr>
        <w:rPr>
          <w:sz w:val="12"/>
        </w:rPr>
      </w:pPr>
      <w:r w:rsidRPr="00A614DC">
        <w:rPr>
          <w:rStyle w:val="StyleUnderline"/>
        </w:rPr>
        <w:t>Today everything takes the look of the image</w:t>
      </w:r>
      <w:r w:rsidRPr="00461BEA">
        <w:rPr>
          <w:sz w:val="12"/>
        </w:rPr>
        <w:t xml:space="preserve"> - </w:t>
      </w:r>
      <w:r w:rsidRPr="00A614DC">
        <w:rPr>
          <w:rStyle w:val="StyleUnderline"/>
        </w:rPr>
        <w:t>then all pretend that the real has disappeared under the pression and the profusion of images</w:t>
      </w:r>
      <w:proofErr w:type="gramStart"/>
      <w:r w:rsidRPr="00461BEA">
        <w:rPr>
          <w:sz w:val="12"/>
        </w:rPr>
        <w:t>..</w:t>
      </w:r>
      <w:proofErr w:type="gramEnd"/>
      <w:r w:rsidRPr="00461BEA">
        <w:rPr>
          <w:sz w:val="12"/>
        </w:rPr>
        <w:t xml:space="preserve"> What is totally neglected is that </w:t>
      </w:r>
      <w:r w:rsidRPr="00C73231">
        <w:rPr>
          <w:rStyle w:val="Emphasis"/>
          <w:highlight w:val="green"/>
        </w:rPr>
        <w:t>the image</w:t>
      </w:r>
      <w:r w:rsidRPr="00B42005">
        <w:rPr>
          <w:rStyle w:val="Emphasis"/>
        </w:rPr>
        <w:t xml:space="preserve"> also </w:t>
      </w:r>
      <w:r w:rsidRPr="00C73231">
        <w:rPr>
          <w:rStyle w:val="Emphasis"/>
          <w:highlight w:val="green"/>
        </w:rPr>
        <w:t>disappears under</w:t>
      </w:r>
      <w:r w:rsidRPr="00B42005">
        <w:rPr>
          <w:rStyle w:val="Emphasis"/>
        </w:rPr>
        <w:t xml:space="preserve"> the blow and the impact of </w:t>
      </w:r>
      <w:r w:rsidRPr="00C73231">
        <w:rPr>
          <w:rStyle w:val="Emphasis"/>
          <w:highlight w:val="green"/>
        </w:rPr>
        <w:t>reality</w:t>
      </w:r>
      <w:r w:rsidRPr="00461BEA">
        <w:rPr>
          <w:sz w:val="12"/>
        </w:rPr>
        <w:t xml:space="preserve">. </w:t>
      </w:r>
      <w:r w:rsidRPr="00C73231">
        <w:rPr>
          <w:rStyle w:val="StyleUnderline"/>
          <w:highlight w:val="green"/>
        </w:rPr>
        <w:t>The image</w:t>
      </w:r>
      <w:r w:rsidRPr="00B42005">
        <w:rPr>
          <w:rStyle w:val="StyleUnderline"/>
        </w:rPr>
        <w:t xml:space="preserve"> is usually </w:t>
      </w:r>
      <w:r w:rsidRPr="00C73231">
        <w:rPr>
          <w:rStyle w:val="StyleUnderline"/>
          <w:highlight w:val="green"/>
        </w:rPr>
        <w:t>spoiled</w:t>
      </w:r>
      <w:r w:rsidRPr="00B42005">
        <w:rPr>
          <w:rStyle w:val="StyleUnderline"/>
        </w:rPr>
        <w:t xml:space="preserve"> of its own existence as image, deyoted to a </w:t>
      </w:r>
      <w:r w:rsidRPr="00B42005">
        <w:rPr>
          <w:rStyle w:val="Emphasis"/>
        </w:rPr>
        <w:t>shameful complicity with the real</w:t>
      </w:r>
      <w:r w:rsidRPr="00B42005">
        <w:rPr>
          <w:rStyle w:val="StyleUnderline"/>
        </w:rPr>
        <w:t>.</w:t>
      </w:r>
      <w:r w:rsidRPr="00461BEA">
        <w:rPr>
          <w:sz w:val="12"/>
        </w:rPr>
        <w:t xml:space="preserve"> The violence exercised by the image is largely balanced by the violence done to the image - </w:t>
      </w:r>
      <w:r w:rsidRPr="00B42005">
        <w:rPr>
          <w:rStyle w:val="StyleUnderline"/>
        </w:rPr>
        <w:t xml:space="preserve">its exploitation </w:t>
      </w:r>
      <w:r w:rsidRPr="00C73231">
        <w:rPr>
          <w:rStyle w:val="StyleUnderline"/>
          <w:highlight w:val="green"/>
        </w:rPr>
        <w:t>as a</w:t>
      </w:r>
      <w:r w:rsidRPr="00B42005">
        <w:rPr>
          <w:rStyle w:val="StyleUnderline"/>
        </w:rPr>
        <w:t xml:space="preserve"> pure </w:t>
      </w:r>
      <w:r w:rsidRPr="00C73231">
        <w:rPr>
          <w:rStyle w:val="StyleUnderline"/>
          <w:highlight w:val="green"/>
        </w:rPr>
        <w:t>vector of</w:t>
      </w:r>
      <w:r w:rsidRPr="00B42005">
        <w:rPr>
          <w:rStyle w:val="StyleUnderline"/>
        </w:rPr>
        <w:t xml:space="preserve"> documen-tation, of testimony, of </w:t>
      </w:r>
      <w:r w:rsidRPr="00C73231">
        <w:rPr>
          <w:rStyle w:val="StyleUnderline"/>
          <w:highlight w:val="green"/>
        </w:rPr>
        <w:t>message</w:t>
      </w:r>
      <w:r w:rsidRPr="00461BEA">
        <w:rPr>
          <w:sz w:val="12"/>
        </w:rPr>
        <w:t xml:space="preserve"> (including the message of misery and violence), its allegeance to morale, </w:t>
      </w:r>
      <w:r w:rsidRPr="00B42005">
        <w:rPr>
          <w:rStyle w:val="Emphasis"/>
        </w:rPr>
        <w:t xml:space="preserve">to </w:t>
      </w:r>
      <w:r w:rsidRPr="00C73231">
        <w:rPr>
          <w:rStyle w:val="Emphasis"/>
          <w:highlight w:val="green"/>
        </w:rPr>
        <w:t>pedagogy</w:t>
      </w:r>
      <w:r w:rsidRPr="00B42005">
        <w:rPr>
          <w:rStyle w:val="Emphasis"/>
        </w:rPr>
        <w:t xml:space="preserve">, to </w:t>
      </w:r>
      <w:r w:rsidRPr="00C73231">
        <w:rPr>
          <w:rStyle w:val="Emphasis"/>
          <w:highlight w:val="green"/>
        </w:rPr>
        <w:t>politics</w:t>
      </w:r>
      <w:r w:rsidRPr="00B42005">
        <w:rPr>
          <w:rStyle w:val="Emphasis"/>
        </w:rPr>
        <w:t xml:space="preserve">, to </w:t>
      </w:r>
      <w:r w:rsidRPr="00C73231">
        <w:rPr>
          <w:rStyle w:val="Emphasis"/>
          <w:highlight w:val="green"/>
        </w:rPr>
        <w:t>publicity</w:t>
      </w:r>
      <w:r w:rsidRPr="00461BEA">
        <w:rPr>
          <w:sz w:val="12"/>
        </w:rPr>
        <w:t xml:space="preserve">. </w:t>
      </w:r>
      <w:r w:rsidRPr="00B42005">
        <w:rPr>
          <w:rStyle w:val="StyleUnderline"/>
        </w:rPr>
        <w:t xml:space="preserve">Then </w:t>
      </w:r>
      <w:r w:rsidRPr="00C73231">
        <w:rPr>
          <w:rStyle w:val="StyleUnderline"/>
          <w:highlight w:val="green"/>
        </w:rPr>
        <w:t>the magic of the image</w:t>
      </w:r>
      <w:r w:rsidRPr="00B42005">
        <w:rPr>
          <w:rStyle w:val="StyleUnderline"/>
        </w:rPr>
        <w:t xml:space="preserve">, both as fatal and as vital illusion, </w:t>
      </w:r>
      <w:r w:rsidRPr="00C73231">
        <w:rPr>
          <w:rStyle w:val="StyleUnderline"/>
          <w:highlight w:val="green"/>
        </w:rPr>
        <w:t>is fading away</w:t>
      </w:r>
      <w:r w:rsidRPr="00C73231">
        <w:rPr>
          <w:sz w:val="12"/>
          <w:highlight w:val="green"/>
        </w:rPr>
        <w:t>.</w:t>
      </w:r>
      <w:r w:rsidRPr="00461BEA">
        <w:rPr>
          <w:sz w:val="12"/>
        </w:rPr>
        <w:t xml:space="preserve"> The Byzantine Iconoclasts wanted to destroy images in order to abolish meaning and the representation of God. Today we are still iconoclasts, but in an opposite </w:t>
      </w:r>
      <w:proofErr w:type="gramStart"/>
      <w:r w:rsidRPr="00461BEA">
        <w:rPr>
          <w:sz w:val="12"/>
        </w:rPr>
        <w:t>way :</w:t>
      </w:r>
      <w:proofErr w:type="gramEnd"/>
      <w:r w:rsidRPr="00461BEA">
        <w:rPr>
          <w:sz w:val="12"/>
        </w:rPr>
        <w:t xml:space="preserve"> </w:t>
      </w:r>
      <w:r w:rsidRPr="00C73231">
        <w:rPr>
          <w:rStyle w:val="Emphasis"/>
          <w:highlight w:val="green"/>
        </w:rPr>
        <w:t>we kill</w:t>
      </w:r>
      <w:r w:rsidRPr="00B42005">
        <w:rPr>
          <w:rStyle w:val="Emphasis"/>
        </w:rPr>
        <w:t xml:space="preserve"> the </w:t>
      </w:r>
      <w:r w:rsidRPr="00C73231">
        <w:rPr>
          <w:rStyle w:val="Emphasis"/>
          <w:highlight w:val="green"/>
        </w:rPr>
        <w:t xml:space="preserve">images by </w:t>
      </w:r>
      <w:r w:rsidRPr="002572C2">
        <w:rPr>
          <w:rStyle w:val="Emphasis"/>
        </w:rPr>
        <w:t>an</w:t>
      </w:r>
      <w:r w:rsidRPr="00B42005">
        <w:rPr>
          <w:rStyle w:val="Emphasis"/>
        </w:rPr>
        <w:t xml:space="preserve"> </w:t>
      </w:r>
      <w:r w:rsidRPr="00C73231">
        <w:rPr>
          <w:rStyle w:val="Emphasis"/>
          <w:highlight w:val="green"/>
        </w:rPr>
        <w:t>overdose of meaning</w:t>
      </w:r>
      <w:r w:rsidRPr="00461BEA">
        <w:rPr>
          <w:sz w:val="12"/>
        </w:rPr>
        <w:t>.</w:t>
      </w:r>
    </w:p>
    <w:p w14:paraId="7834DDA3" w14:textId="77777777" w:rsidR="001777FE" w:rsidRPr="00461BEA" w:rsidRDefault="001777FE" w:rsidP="001777FE">
      <w:pPr>
        <w:rPr>
          <w:sz w:val="12"/>
        </w:rPr>
      </w:pPr>
      <w:r w:rsidRPr="00461BEA">
        <w:rPr>
          <w:sz w:val="12"/>
        </w:rPr>
        <w:t xml:space="preserve">Borgès'fable on " The People of the </w:t>
      </w:r>
      <w:proofErr w:type="gramStart"/>
      <w:r w:rsidRPr="00461BEA">
        <w:rPr>
          <w:sz w:val="12"/>
        </w:rPr>
        <w:t>Mirror :he</w:t>
      </w:r>
      <w:proofErr w:type="gramEnd"/>
      <w:r w:rsidRPr="00461BEA">
        <w:rPr>
          <w:sz w:val="12"/>
        </w:rPr>
        <w:t xml:space="preserve"> gives the hypothesis that </w:t>
      </w:r>
      <w:r w:rsidRPr="00C73231">
        <w:rPr>
          <w:rStyle w:val="Emphasis"/>
          <w:highlight w:val="green"/>
        </w:rPr>
        <w:t>behind each</w:t>
      </w:r>
      <w:r w:rsidRPr="002572C2">
        <w:rPr>
          <w:rStyle w:val="Emphasis"/>
        </w:rPr>
        <w:t xml:space="preserve"> figure of resemblance and </w:t>
      </w:r>
      <w:r w:rsidRPr="00C73231">
        <w:rPr>
          <w:rStyle w:val="Emphasis"/>
          <w:highlight w:val="green"/>
        </w:rPr>
        <w:t>representation there is</w:t>
      </w:r>
      <w:r w:rsidRPr="002572C2">
        <w:rPr>
          <w:rStyle w:val="Emphasis"/>
        </w:rPr>
        <w:t xml:space="preserve"> a </w:t>
      </w:r>
      <w:r w:rsidRPr="00C73231">
        <w:rPr>
          <w:rStyle w:val="Emphasis"/>
          <w:highlight w:val="green"/>
        </w:rPr>
        <w:t>vanquished enemy</w:t>
      </w:r>
      <w:r w:rsidRPr="00461BEA">
        <w:rPr>
          <w:sz w:val="12"/>
        </w:rPr>
        <w:t>, a defeated singularity, a dead object. And the Iconoclasts clearly understood how icons were the best way of letting God disappear. (</w:t>
      </w:r>
      <w:proofErr w:type="gramStart"/>
      <w:r w:rsidRPr="00461BEA">
        <w:rPr>
          <w:sz w:val="12"/>
        </w:rPr>
        <w:t>but</w:t>
      </w:r>
      <w:proofErr w:type="gramEnd"/>
      <w:r w:rsidRPr="00461BEA">
        <w:rPr>
          <w:sz w:val="12"/>
        </w:rPr>
        <w:t xml:space="preserve"> perhaps God himself had chosen to disappear behind the images ? Nobody knows). Anyway</w:t>
      </w:r>
      <w:proofErr w:type="gramStart"/>
      <w:r w:rsidRPr="00461BEA">
        <w:rPr>
          <w:sz w:val="12"/>
        </w:rPr>
        <w:t>,today</w:t>
      </w:r>
      <w:proofErr w:type="gramEnd"/>
      <w:r w:rsidRPr="00461BEA">
        <w:rPr>
          <w:sz w:val="12"/>
        </w:rPr>
        <w:t xml:space="preserve"> is no more the matter of God : </w:t>
      </w:r>
      <w:r w:rsidRPr="00C73231">
        <w:rPr>
          <w:rStyle w:val="Emphasis"/>
          <w:highlight w:val="green"/>
        </w:rPr>
        <w:t>We disappear behind</w:t>
      </w:r>
      <w:r w:rsidRPr="002572C2">
        <w:rPr>
          <w:rStyle w:val="Emphasis"/>
        </w:rPr>
        <w:t xml:space="preserve"> our </w:t>
      </w:r>
      <w:r w:rsidRPr="00C73231">
        <w:rPr>
          <w:rStyle w:val="Emphasis"/>
          <w:highlight w:val="green"/>
        </w:rPr>
        <w:t>images</w:t>
      </w:r>
      <w:r w:rsidRPr="00461BEA">
        <w:rPr>
          <w:sz w:val="12"/>
        </w:rPr>
        <w:t>. No chance anymore that our images are stolen from us, that we must give up our secrets - because we no longer have any. That is at the same time the sign of our ultimate morality and of our total obscenity.</w:t>
      </w:r>
    </w:p>
    <w:p w14:paraId="1F27B871" w14:textId="77777777" w:rsidR="001777FE" w:rsidRDefault="001777FE" w:rsidP="001777FE">
      <w:pPr>
        <w:rPr>
          <w:sz w:val="12"/>
        </w:rPr>
      </w:pPr>
      <w:r w:rsidRPr="002572C2">
        <w:rPr>
          <w:rStyle w:val="StyleUnderline"/>
        </w:rPr>
        <w:t>There is a deep misunderstanding of the process of meaning</w:t>
      </w:r>
      <w:r w:rsidRPr="00461BEA">
        <w:rPr>
          <w:sz w:val="12"/>
        </w:rPr>
        <w:t xml:space="preserve">. Most </w:t>
      </w:r>
      <w:r w:rsidRPr="00C73231">
        <w:rPr>
          <w:rStyle w:val="Emphasis"/>
          <w:highlight w:val="green"/>
        </w:rPr>
        <w:t>images</w:t>
      </w:r>
      <w:r w:rsidRPr="00461BEA">
        <w:rPr>
          <w:sz w:val="12"/>
        </w:rPr>
        <w:t xml:space="preserve"> and photographs today </w:t>
      </w:r>
      <w:r w:rsidRPr="00C73231">
        <w:rPr>
          <w:rStyle w:val="Emphasis"/>
          <w:highlight w:val="green"/>
        </w:rPr>
        <w:t>reflect</w:t>
      </w:r>
      <w:r w:rsidRPr="002572C2">
        <w:rPr>
          <w:rStyle w:val="Emphasis"/>
        </w:rPr>
        <w:t xml:space="preserve"> the misery and the </w:t>
      </w:r>
      <w:r w:rsidRPr="00C73231">
        <w:rPr>
          <w:rStyle w:val="Emphasis"/>
          <w:highlight w:val="green"/>
        </w:rPr>
        <w:t>violence of human condition</w:t>
      </w:r>
      <w:r w:rsidRPr="00461BEA">
        <w:rPr>
          <w:sz w:val="12"/>
        </w:rPr>
        <w:t xml:space="preserve">. </w:t>
      </w:r>
      <w:r w:rsidRPr="002572C2">
        <w:rPr>
          <w:rStyle w:val="StyleUnderline"/>
        </w:rPr>
        <w:t xml:space="preserve">But all </w:t>
      </w:r>
      <w:r w:rsidRPr="00C73231">
        <w:rPr>
          <w:rStyle w:val="StyleUnderline"/>
          <w:highlight w:val="green"/>
        </w:rPr>
        <w:t>this affects us less and less</w:t>
      </w:r>
      <w:r w:rsidRPr="002572C2">
        <w:rPr>
          <w:rStyle w:val="StyleUnderline"/>
        </w:rPr>
        <w:t xml:space="preserve">, just </w:t>
      </w:r>
      <w:r w:rsidRPr="00C73231">
        <w:rPr>
          <w:rStyle w:val="StyleUnderline"/>
          <w:highlight w:val="green"/>
        </w:rPr>
        <w:t xml:space="preserve">because </w:t>
      </w:r>
      <w:r w:rsidRPr="00C73231">
        <w:rPr>
          <w:rStyle w:val="Emphasis"/>
          <w:highlight w:val="green"/>
        </w:rPr>
        <w:t>it is over signified</w:t>
      </w:r>
      <w:r w:rsidRPr="00C73231">
        <w:rPr>
          <w:rStyle w:val="StyleUnderline"/>
          <w:highlight w:val="green"/>
        </w:rPr>
        <w:t>.</w:t>
      </w:r>
      <w:r w:rsidRPr="00461BEA">
        <w:rPr>
          <w:sz w:val="12"/>
        </w:rPr>
        <w:t xml:space="preserve"> </w:t>
      </w:r>
      <w:r w:rsidRPr="00C73231">
        <w:rPr>
          <w:rStyle w:val="StyleUnderline"/>
          <w:highlight w:val="green"/>
        </w:rPr>
        <w:t>In order for</w:t>
      </w:r>
      <w:r w:rsidRPr="002572C2">
        <w:rPr>
          <w:rStyle w:val="StyleUnderline"/>
        </w:rPr>
        <w:t xml:space="preserve"> the </w:t>
      </w:r>
      <w:r w:rsidRPr="00C73231">
        <w:rPr>
          <w:rStyle w:val="StyleUnderline"/>
          <w:highlight w:val="green"/>
        </w:rPr>
        <w:t>meaning</w:t>
      </w:r>
      <w:r w:rsidRPr="002572C2">
        <w:rPr>
          <w:rStyle w:val="StyleUnderline"/>
        </w:rPr>
        <w:t xml:space="preserve">, for the message to affect us, </w:t>
      </w:r>
      <w:r w:rsidRPr="00C73231">
        <w:rPr>
          <w:rStyle w:val="Emphasis"/>
          <w:highlight w:val="green"/>
        </w:rPr>
        <w:t>the image has to exist on its</w:t>
      </w:r>
      <w:r w:rsidRPr="002572C2">
        <w:rPr>
          <w:rStyle w:val="Emphasis"/>
        </w:rPr>
        <w:t xml:space="preserve"> </w:t>
      </w:r>
      <w:r w:rsidRPr="00C73231">
        <w:rPr>
          <w:rStyle w:val="Emphasis"/>
          <w:highlight w:val="green"/>
        </w:rPr>
        <w:t>own</w:t>
      </w:r>
      <w:r w:rsidRPr="00461BEA">
        <w:rPr>
          <w:sz w:val="12"/>
        </w:rPr>
        <w:t xml:space="preserve">, </w:t>
      </w:r>
      <w:r w:rsidRPr="002572C2">
        <w:rPr>
          <w:rStyle w:val="StyleUnderline"/>
        </w:rPr>
        <w:t xml:space="preserve">to </w:t>
      </w:r>
      <w:r w:rsidRPr="002572C2">
        <w:rPr>
          <w:rStyle w:val="Emphasis"/>
        </w:rPr>
        <w:t>impose its original language</w:t>
      </w:r>
      <w:r w:rsidRPr="00461BEA">
        <w:rPr>
          <w:sz w:val="12"/>
        </w:rPr>
        <w:t xml:space="preserve">. In order for the real to be transferred to our imagination, or </w:t>
      </w:r>
      <w:r w:rsidRPr="002572C2">
        <w:rPr>
          <w:rStyle w:val="StyleUnderline"/>
        </w:rPr>
        <w:t>our imagination transferred to the real, it must be a counter-transference upon the image</w:t>
      </w:r>
      <w:r w:rsidRPr="00461BEA">
        <w:rPr>
          <w:sz w:val="12"/>
        </w:rPr>
        <w:t xml:space="preserve">, and this countertransference has to be resoluted, worked through (in terms of psychoanalysis). </w:t>
      </w:r>
      <w:r w:rsidRPr="002572C2">
        <w:rPr>
          <w:rStyle w:val="StyleUnderline"/>
        </w:rPr>
        <w:t>Today we see misery and violence becoming a leitmotiv of publicity just by the way of images</w:t>
      </w:r>
      <w:r w:rsidRPr="00461BEA">
        <w:rPr>
          <w:sz w:val="12"/>
        </w:rPr>
        <w:t xml:space="preserve">. Toscani for example is reintegrating sex and Aids, war and death into fashion. And why </w:t>
      </w:r>
      <w:proofErr w:type="gramStart"/>
      <w:r w:rsidRPr="00461BEA">
        <w:rPr>
          <w:sz w:val="12"/>
        </w:rPr>
        <w:t>not ?</w:t>
      </w:r>
      <w:proofErr w:type="gramEnd"/>
      <w:r w:rsidRPr="00461BEA">
        <w:rPr>
          <w:sz w:val="12"/>
        </w:rPr>
        <w:t xml:space="preserve"> Jubilating ad-images are no less obscene than the pessimistic ones) </w:t>
      </w:r>
      <w:r w:rsidRPr="002572C2">
        <w:rPr>
          <w:rStyle w:val="StyleUnderline"/>
        </w:rPr>
        <w:t xml:space="preserve">But at one condition to show the violence of </w:t>
      </w:r>
      <w:r w:rsidRPr="00C73231">
        <w:rPr>
          <w:rStyle w:val="StyleUnderline"/>
          <w:highlight w:val="green"/>
        </w:rPr>
        <w:t>publicity</w:t>
      </w:r>
      <w:r w:rsidRPr="002572C2">
        <w:rPr>
          <w:rStyle w:val="StyleUnderline"/>
        </w:rPr>
        <w:t xml:space="preserve"> itself, the violence of fashion, the violence of the medium</w:t>
      </w:r>
      <w:r w:rsidRPr="00461BEA">
        <w:rPr>
          <w:sz w:val="12"/>
        </w:rPr>
        <w:t xml:space="preserve">. What actually publishers are not able even to try to do. However, </w:t>
      </w:r>
      <w:r w:rsidRPr="002572C2">
        <w:rPr>
          <w:rStyle w:val="Emphasis"/>
        </w:rPr>
        <w:t>fashion</w:t>
      </w:r>
      <w:r w:rsidRPr="002572C2">
        <w:rPr>
          <w:rStyle w:val="StyleUnderline"/>
        </w:rPr>
        <w:t xml:space="preserve"> and high society are themselves </w:t>
      </w:r>
      <w:r w:rsidRPr="00C73231">
        <w:rPr>
          <w:rStyle w:val="StyleUnderline"/>
          <w:highlight w:val="green"/>
        </w:rPr>
        <w:t>a</w:t>
      </w:r>
      <w:r w:rsidRPr="002572C2">
        <w:rPr>
          <w:rStyle w:val="StyleUnderline"/>
        </w:rPr>
        <w:t xml:space="preserve"> kind of </w:t>
      </w:r>
      <w:r w:rsidRPr="00C73231">
        <w:rPr>
          <w:rStyle w:val="Emphasis"/>
          <w:highlight w:val="green"/>
        </w:rPr>
        <w:t>spectacle of death</w:t>
      </w:r>
      <w:r w:rsidRPr="002572C2">
        <w:rPr>
          <w:rStyle w:val="StyleUnderline"/>
        </w:rPr>
        <w:t xml:space="preserve">. The world's misery is quite </w:t>
      </w:r>
      <w:r w:rsidRPr="002572C2">
        <w:rPr>
          <w:rStyle w:val="Emphasis"/>
        </w:rPr>
        <w:t>so visible</w:t>
      </w:r>
      <w:r w:rsidRPr="00461BEA">
        <w:rPr>
          <w:sz w:val="12"/>
        </w:rPr>
        <w:t xml:space="preserve">, quite so transparent in the line and the face of any top-model as on the skeletal body of an </w:t>
      </w:r>
      <w:proofErr w:type="gramStart"/>
      <w:r w:rsidRPr="00461BEA">
        <w:rPr>
          <w:sz w:val="12"/>
        </w:rPr>
        <w:t>african</w:t>
      </w:r>
      <w:proofErr w:type="gramEnd"/>
      <w:r w:rsidRPr="00461BEA">
        <w:rPr>
          <w:sz w:val="12"/>
        </w:rPr>
        <w:t xml:space="preserve"> boy. The same cruelty is to be perceived everywhere, if one only knows how to look at it.</w:t>
      </w:r>
    </w:p>
    <w:p w14:paraId="51DB9533" w14:textId="77777777" w:rsidR="001777FE" w:rsidRDefault="001777FE" w:rsidP="001777FE">
      <w:pPr>
        <w:rPr>
          <w:sz w:val="12"/>
        </w:rPr>
      </w:pPr>
    </w:p>
    <w:p w14:paraId="6FF7B0AC" w14:textId="77777777" w:rsidR="001777FE" w:rsidRPr="00C456EA" w:rsidRDefault="001777FE" w:rsidP="001777FE">
      <w:pPr>
        <w:pStyle w:val="Heading4"/>
      </w:pPr>
      <w:r w:rsidRPr="00C456EA">
        <w:t xml:space="preserve">The </w:t>
      </w:r>
      <w:r>
        <w:t xml:space="preserve">1AC is </w:t>
      </w:r>
      <w:r w:rsidRPr="00C456EA">
        <w:t xml:space="preserve">nothing more than the production and assimilation of otherness.  This creates a violent form of identification whereby the other becomes an object of manipulation, another commodity in the economy of symbolic </w:t>
      </w:r>
      <w:r>
        <w:t>ex</w:t>
      </w:r>
      <w:r w:rsidRPr="00C456EA">
        <w:t>change.</w:t>
      </w:r>
    </w:p>
    <w:p w14:paraId="0C41ACF3" w14:textId="77777777" w:rsidR="001777FE" w:rsidRDefault="001777FE" w:rsidP="001777FE">
      <w:pPr>
        <w:rPr>
          <w:rStyle w:val="Style13ptBold"/>
        </w:rPr>
      </w:pPr>
      <w:r>
        <w:rPr>
          <w:rStyle w:val="Style13ptBold"/>
        </w:rPr>
        <w:t>Baudrillard 02</w:t>
      </w:r>
    </w:p>
    <w:p w14:paraId="4E94A07F" w14:textId="77777777" w:rsidR="001777FE" w:rsidRPr="00C456EA" w:rsidRDefault="001777FE" w:rsidP="001777FE">
      <w:r w:rsidRPr="00C456EA">
        <w:t>/Jean, Screened Out, 51 – 56/</w:t>
      </w:r>
    </w:p>
    <w:p w14:paraId="36DE0726" w14:textId="77777777" w:rsidR="001777FE" w:rsidRPr="00461BEA" w:rsidRDefault="001777FE" w:rsidP="001777FE">
      <w:pPr>
        <w:rPr>
          <w:sz w:val="10"/>
        </w:rPr>
      </w:pPr>
      <w:r w:rsidRPr="00C456EA">
        <w:rPr>
          <w:rStyle w:val="StyleUnderline"/>
        </w:rPr>
        <w:t xml:space="preserve">With </w:t>
      </w:r>
      <w:r w:rsidRPr="00C73231">
        <w:rPr>
          <w:rStyle w:val="StyleUnderline"/>
          <w:highlight w:val="green"/>
        </w:rPr>
        <w:t>modernity</w:t>
      </w:r>
      <w:r w:rsidRPr="00C456EA">
        <w:rPr>
          <w:rStyle w:val="StyleUnderline"/>
        </w:rPr>
        <w:t xml:space="preserve">, we enter </w:t>
      </w:r>
      <w:r w:rsidRPr="00C73231">
        <w:rPr>
          <w:rStyle w:val="StyleUnderline"/>
          <w:highlight w:val="green"/>
        </w:rPr>
        <w:t>the age of</w:t>
      </w:r>
      <w:r w:rsidRPr="00C456EA">
        <w:rPr>
          <w:rStyle w:val="StyleUnderline"/>
        </w:rPr>
        <w:t xml:space="preserve"> the </w:t>
      </w:r>
      <w:r w:rsidRPr="00C73231">
        <w:rPr>
          <w:rStyle w:val="StyleUnderline"/>
          <w:highlight w:val="green"/>
        </w:rPr>
        <w:t>production</w:t>
      </w:r>
      <w:r w:rsidRPr="00C456EA">
        <w:rPr>
          <w:rStyle w:val="StyleUnderline"/>
        </w:rPr>
        <w:t xml:space="preserve"> of</w:t>
      </w:r>
      <w:r>
        <w:rPr>
          <w:rStyle w:val="StyleUnderline"/>
        </w:rPr>
        <w:t xml:space="preserve"> </w:t>
      </w:r>
      <w:r w:rsidRPr="00C456EA">
        <w:rPr>
          <w:rStyle w:val="StyleUnderline"/>
        </w:rPr>
        <w:t xml:space="preserve">the </w:t>
      </w:r>
      <w:proofErr w:type="gramStart"/>
      <w:r w:rsidRPr="00C456EA">
        <w:rPr>
          <w:rStyle w:val="StyleUnderline"/>
        </w:rPr>
        <w:t>Other</w:t>
      </w:r>
      <w:proofErr w:type="gramEnd"/>
      <w:r w:rsidRPr="00461BEA">
        <w:rPr>
          <w:sz w:val="10"/>
        </w:rPr>
        <w:t xml:space="preserve">. </w:t>
      </w:r>
      <w:r w:rsidRPr="00C73231">
        <w:rPr>
          <w:rStyle w:val="Emphasis"/>
          <w:highlight w:val="green"/>
        </w:rPr>
        <w:t xml:space="preserve">The aim is no longer to kill the </w:t>
      </w:r>
      <w:proofErr w:type="gramStart"/>
      <w:r w:rsidRPr="00C73231">
        <w:rPr>
          <w:rStyle w:val="Emphasis"/>
          <w:highlight w:val="green"/>
        </w:rPr>
        <w:t>Other</w:t>
      </w:r>
      <w:proofErr w:type="gramEnd"/>
      <w:r w:rsidRPr="00C456EA">
        <w:rPr>
          <w:rStyle w:val="Emphasis"/>
        </w:rPr>
        <w:t xml:space="preserve">, devour it, seduce it, vie with it, love it or hate it, </w:t>
      </w:r>
      <w:r w:rsidRPr="00C73231">
        <w:rPr>
          <w:rStyle w:val="Emphasis"/>
          <w:highlight w:val="green"/>
        </w:rPr>
        <w:t>but</w:t>
      </w:r>
      <w:r w:rsidRPr="00C456EA">
        <w:rPr>
          <w:rStyle w:val="Emphasis"/>
        </w:rPr>
        <w:t xml:space="preserve">, in the first instance, to </w:t>
      </w:r>
      <w:r w:rsidRPr="00C73231">
        <w:rPr>
          <w:rStyle w:val="Emphasis"/>
          <w:highlight w:val="green"/>
        </w:rPr>
        <w:t>produce it</w:t>
      </w:r>
      <w:r w:rsidRPr="00461BEA">
        <w:rPr>
          <w:sz w:val="10"/>
        </w:rPr>
        <w:t xml:space="preserve">. </w:t>
      </w:r>
      <w:r w:rsidRPr="00C456EA">
        <w:rPr>
          <w:rStyle w:val="StyleUnderline"/>
        </w:rPr>
        <w:t xml:space="preserve">The </w:t>
      </w:r>
      <w:proofErr w:type="gramStart"/>
      <w:r w:rsidRPr="00C456EA">
        <w:rPr>
          <w:rStyle w:val="StyleUnderline"/>
        </w:rPr>
        <w:t>Other</w:t>
      </w:r>
      <w:proofErr w:type="gramEnd"/>
      <w:r w:rsidRPr="00C456EA">
        <w:rPr>
          <w:rStyle w:val="StyleUnderline"/>
        </w:rPr>
        <w:t xml:space="preserve"> is no longer an object of passion, but an object of production.</w:t>
      </w:r>
      <w:r w:rsidRPr="00461BEA">
        <w:rPr>
          <w:sz w:val="10"/>
        </w:rPr>
        <w:t xml:space="preserve"> </w:t>
      </w:r>
      <w:r w:rsidRPr="00C456EA">
        <w:rPr>
          <w:rStyle w:val="StyleUnderline"/>
        </w:rPr>
        <w:t>Perhaps, in its radical otherness</w:t>
      </w:r>
      <w:r w:rsidRPr="00461BEA">
        <w:rPr>
          <w:sz w:val="10"/>
        </w:rPr>
        <w:t xml:space="preserve"> or its irreducible singularity, </w:t>
      </w:r>
      <w:r w:rsidRPr="00C456EA">
        <w:rPr>
          <w:rStyle w:val="StyleUnderline"/>
        </w:rPr>
        <w:t xml:space="preserve">the </w:t>
      </w:r>
      <w:proofErr w:type="gramStart"/>
      <w:r w:rsidRPr="00C456EA">
        <w:rPr>
          <w:rStyle w:val="StyleUnderline"/>
        </w:rPr>
        <w:t>Other</w:t>
      </w:r>
      <w:proofErr w:type="gramEnd"/>
      <w:r w:rsidRPr="00C456EA">
        <w:rPr>
          <w:rStyle w:val="StyleUnderline"/>
        </w:rPr>
        <w:t xml:space="preserve"> has become dangerous or unbearable, and its seductive power has to be exorcized</w:t>
      </w:r>
      <w:r w:rsidRPr="00461BEA">
        <w:rPr>
          <w:sz w:val="10"/>
        </w:rPr>
        <w:t xml:space="preserve">? </w:t>
      </w:r>
      <w:r w:rsidRPr="00C456EA">
        <w:rPr>
          <w:rStyle w:val="StyleUnderline"/>
        </w:rPr>
        <w:t>Or perhaps</w:t>
      </w:r>
      <w:r w:rsidRPr="00461BEA">
        <w:rPr>
          <w:sz w:val="10"/>
        </w:rPr>
        <w:t xml:space="preserve">, quite simply, </w:t>
      </w:r>
      <w:r w:rsidRPr="00C73231">
        <w:rPr>
          <w:rStyle w:val="StyleUnderline"/>
          <w:highlight w:val="green"/>
        </w:rPr>
        <w:t>otherness</w:t>
      </w:r>
      <w:r w:rsidRPr="00C456EA">
        <w:rPr>
          <w:rStyle w:val="StyleUnderline"/>
        </w:rPr>
        <w:t xml:space="preserve"> </w:t>
      </w:r>
      <w:r w:rsidRPr="00461BEA">
        <w:rPr>
          <w:sz w:val="10"/>
        </w:rPr>
        <w:t xml:space="preserve">and the dual relation </w:t>
      </w:r>
      <w:r w:rsidRPr="00C73231">
        <w:rPr>
          <w:rStyle w:val="StyleUnderline"/>
          <w:highlight w:val="green"/>
        </w:rPr>
        <w:t>progressively disappear</w:t>
      </w:r>
      <w:r w:rsidRPr="00C456EA">
        <w:rPr>
          <w:rStyle w:val="StyleUnderline"/>
        </w:rPr>
        <w:t xml:space="preserve"> </w:t>
      </w:r>
      <w:r w:rsidRPr="00C73231">
        <w:rPr>
          <w:rStyle w:val="StyleUnderline"/>
          <w:highlight w:val="green"/>
        </w:rPr>
        <w:t>with the rise of individual values and the destruction of symbolic ones</w:t>
      </w:r>
      <w:r w:rsidRPr="00461BEA">
        <w:rPr>
          <w:sz w:val="10"/>
        </w:rPr>
        <w:t xml:space="preserve">? The fact remains that otherness does come to be in short supply and, ifwe are not to live otherness as destiny, </w:t>
      </w:r>
      <w:r w:rsidRPr="00C456EA">
        <w:rPr>
          <w:rStyle w:val="StyleUnderline"/>
        </w:rPr>
        <w:t xml:space="preserve">the other has to be produced imperatively as difference. </w:t>
      </w:r>
      <w:r w:rsidRPr="00461BEA">
        <w:rPr>
          <w:sz w:val="10"/>
        </w:rPr>
        <w:t>This goes for the world as much as for the body, sex and social relations. It is to escape the world as destiny, the body as destiny, sex (and the opposite sex) as destiny, that the production of the other as difference will be invented. For example, sexual differ- ence: each sex with its anatomical and psychological characteristics, with its own desire and all the irresolvable consequences that ensue, including the ideology ofsex and the Utopia of a difference based both in right and in nature. None of this has any meaning in seduction, where it is a question not of desire but of a game with desire, and where it is a question not of the equality of the sexes or the alienation ofthe one by the other, since game-playing involves a perfect reciprocity ofpart- ners (not difference and alienation, but otherness and complicity). Seduction is as far from hysteria as can be. Neither of the sexes projects its sexuality on to the other; the distances are given; otherness is intact - it is the very condition of that higher illusion that is play with desire.</w:t>
      </w:r>
    </w:p>
    <w:p w14:paraId="7EC4FC91" w14:textId="77777777" w:rsidR="001777FE" w:rsidRPr="00EE4F3D" w:rsidRDefault="001777FE" w:rsidP="001777FE">
      <w:pPr>
        <w:rPr>
          <w:sz w:val="14"/>
        </w:rPr>
      </w:pPr>
      <w:r w:rsidRPr="00EE4F3D">
        <w:rPr>
          <w:sz w:val="14"/>
        </w:rPr>
        <w:t>However, with the coming of the nineteenth century and Romanticism, a mas- culine hysteria comes into play and with it a change in the sexual paradigm, which we must once again situate within the more general, universal framework of the change in the paradigm of otherness.</w:t>
      </w:r>
    </w:p>
    <w:p w14:paraId="661A369E" w14:textId="77777777" w:rsidR="001777FE" w:rsidRPr="00461BEA" w:rsidRDefault="001777FE" w:rsidP="001777FE">
      <w:pPr>
        <w:rPr>
          <w:sz w:val="10"/>
        </w:rPr>
      </w:pPr>
      <w:r w:rsidRPr="00EE4F3D">
        <w:rPr>
          <w:rStyle w:val="StyleUnderline"/>
        </w:rPr>
        <w:t>In this hysterical phase, it was</w:t>
      </w:r>
      <w:r w:rsidRPr="00461BEA">
        <w:rPr>
          <w:sz w:val="10"/>
        </w:rPr>
        <w:t xml:space="preserve">, so to speak, </w:t>
      </w:r>
      <w:r w:rsidRPr="00C73231">
        <w:rPr>
          <w:rStyle w:val="StyleUnderline"/>
          <w:highlight w:val="green"/>
        </w:rPr>
        <w:t>the femininity of man</w:t>
      </w:r>
      <w:r w:rsidRPr="00EE4F3D">
        <w:rPr>
          <w:rStyle w:val="StyleUnderline"/>
        </w:rPr>
        <w:t xml:space="preserve"> which </w:t>
      </w:r>
      <w:r w:rsidRPr="00C73231">
        <w:rPr>
          <w:rStyle w:val="StyleUnderline"/>
          <w:highlight w:val="green"/>
        </w:rPr>
        <w:t>pro- jected itself on to woman and shaped her as an ideal figure</w:t>
      </w:r>
      <w:r w:rsidRPr="00EE4F3D">
        <w:rPr>
          <w:rStyle w:val="StyleUnderline"/>
        </w:rPr>
        <w:t xml:space="preserve"> in his image</w:t>
      </w:r>
      <w:r w:rsidRPr="00461BEA">
        <w:rPr>
          <w:sz w:val="10"/>
        </w:rPr>
        <w:t xml:space="preserve">. </w:t>
      </w:r>
      <w:r w:rsidRPr="00EE4F3D">
        <w:rPr>
          <w:rStyle w:val="StyleUnderline"/>
        </w:rPr>
        <w:t xml:space="preserve">In Romantic love, </w:t>
      </w:r>
      <w:r w:rsidRPr="00C73231">
        <w:rPr>
          <w:rStyle w:val="StyleUnderline"/>
          <w:highlight w:val="green"/>
        </w:rPr>
        <w:t>the aim was not</w:t>
      </w:r>
      <w:r w:rsidRPr="00EE4F3D">
        <w:rPr>
          <w:rStyle w:val="StyleUnderline"/>
        </w:rPr>
        <w:t xml:space="preserve"> </w:t>
      </w:r>
      <w:r w:rsidRPr="00461BEA">
        <w:rPr>
          <w:sz w:val="10"/>
        </w:rPr>
        <w:t xml:space="preserve">now </w:t>
      </w:r>
      <w:r w:rsidRPr="00C73231">
        <w:rPr>
          <w:rStyle w:val="StyleUnderline"/>
          <w:highlight w:val="green"/>
        </w:rPr>
        <w:t xml:space="preserve">to conquer </w:t>
      </w:r>
      <w:r w:rsidRPr="00BE2F49">
        <w:rPr>
          <w:rStyle w:val="StyleUnderline"/>
        </w:rPr>
        <w:t>the</w:t>
      </w:r>
      <w:r w:rsidRPr="00EE4F3D">
        <w:rPr>
          <w:rStyle w:val="StyleUnderline"/>
        </w:rPr>
        <w:t xml:space="preserve"> </w:t>
      </w:r>
      <w:r w:rsidRPr="00C73231">
        <w:rPr>
          <w:rStyle w:val="StyleUnderline"/>
          <w:highlight w:val="green"/>
        </w:rPr>
        <w:t>woman</w:t>
      </w:r>
      <w:r w:rsidRPr="00461BEA">
        <w:rPr>
          <w:sz w:val="10"/>
        </w:rPr>
        <w:t xml:space="preserve">, to seduce her, </w:t>
      </w:r>
      <w:r w:rsidRPr="00C73231">
        <w:rPr>
          <w:rStyle w:val="StyleUnderline"/>
          <w:highlight w:val="green"/>
        </w:rPr>
        <w:t xml:space="preserve">but to create her </w:t>
      </w:r>
      <w:r w:rsidRPr="00BE2F49">
        <w:rPr>
          <w:rStyle w:val="StyleUnderline"/>
        </w:rPr>
        <w:t>from</w:t>
      </w:r>
      <w:r w:rsidRPr="00EE4F3D">
        <w:rPr>
          <w:rStyle w:val="StyleUnderline"/>
        </w:rPr>
        <w:t xml:space="preserve"> the inside, to invent her</w:t>
      </w:r>
      <w:r w:rsidRPr="00461BEA">
        <w:rPr>
          <w:sz w:val="10"/>
        </w:rPr>
        <w:t xml:space="preserve">, in some cases </w:t>
      </w:r>
      <w:r w:rsidRPr="00C73231">
        <w:rPr>
          <w:rStyle w:val="StyleUnderline"/>
          <w:highlight w:val="green"/>
        </w:rPr>
        <w:t>as</w:t>
      </w:r>
      <w:r w:rsidRPr="00EE4F3D">
        <w:rPr>
          <w:rStyle w:val="StyleUnderline"/>
        </w:rPr>
        <w:t xml:space="preserve"> achieved </w:t>
      </w:r>
      <w:r w:rsidRPr="00C73231">
        <w:rPr>
          <w:rStyle w:val="StyleUnderline"/>
          <w:highlight w:val="green"/>
        </w:rPr>
        <w:t>Utopian vision</w:t>
      </w:r>
      <w:r w:rsidRPr="00461BEA">
        <w:rPr>
          <w:sz w:val="10"/>
        </w:rPr>
        <w:t xml:space="preserve">, as idealized woman, in others as jemme jatale, as star - another hysterical, supernat- ural metaphor. </w:t>
      </w:r>
      <w:r w:rsidRPr="00EE4F3D">
        <w:rPr>
          <w:rStyle w:val="StyleUnderline"/>
        </w:rPr>
        <w:t>The Romantic Eros can be credited with</w:t>
      </w:r>
      <w:r w:rsidRPr="00461BEA">
        <w:rPr>
          <w:sz w:val="10"/>
        </w:rPr>
        <w:t xml:space="preserve"> having invented this ideal of harmony, of </w:t>
      </w:r>
      <w:r w:rsidRPr="00EE4F3D">
        <w:rPr>
          <w:rStyle w:val="StyleUnderline"/>
        </w:rPr>
        <w:t>loving fusion</w:t>
      </w:r>
      <w:r w:rsidRPr="00461BEA">
        <w:rPr>
          <w:sz w:val="10"/>
        </w:rPr>
        <w:t xml:space="preserve">, this ideal of an almost incestuous form of twin beings — the woman as projective resurrection ofthe same, who assumes her super- natural form only as ideal of the same, an artefact doomed henceforth to Vamour ox, in other words, to a pathos ofthe ideal resemblance ofbeings and sexes - a pathetic confusion which substitutes for the dual otherness of seduction. </w:t>
      </w:r>
      <w:r w:rsidRPr="00EE4F3D">
        <w:rPr>
          <w:rStyle w:val="StyleUnderline"/>
        </w:rPr>
        <w:t>The</w:t>
      </w:r>
      <w:r w:rsidRPr="00461BEA">
        <w:rPr>
          <w:sz w:val="10"/>
        </w:rPr>
        <w:t xml:space="preserve"> whole </w:t>
      </w:r>
      <w:r w:rsidRPr="00EE4F3D">
        <w:rPr>
          <w:rStyle w:val="StyleUnderline"/>
        </w:rPr>
        <w:t>mechanics ofthe erotic</w:t>
      </w:r>
      <w:r w:rsidRPr="00461BEA">
        <w:rPr>
          <w:sz w:val="10"/>
        </w:rPr>
        <w:t xml:space="preserve"> </w:t>
      </w:r>
      <w:r w:rsidRPr="00EE4F3D">
        <w:rPr>
          <w:rStyle w:val="StyleUnderline"/>
        </w:rPr>
        <w:t xml:space="preserve">changes meaning, for the </w:t>
      </w:r>
      <w:r w:rsidRPr="00C73231">
        <w:rPr>
          <w:rStyle w:val="StyleUnderline"/>
          <w:highlight w:val="green"/>
        </w:rPr>
        <w:t>erotic attraction</w:t>
      </w:r>
      <w:r w:rsidRPr="00461BEA">
        <w:rPr>
          <w:sz w:val="10"/>
        </w:rPr>
        <w:t xml:space="preserve"> which previously arose out of otherness, out of the strangeness of the Other, </w:t>
      </w:r>
      <w:r w:rsidRPr="00EE4F3D">
        <w:rPr>
          <w:rStyle w:val="StyleUnderline"/>
        </w:rPr>
        <w:t xml:space="preserve">now </w:t>
      </w:r>
      <w:r w:rsidRPr="00C73231">
        <w:rPr>
          <w:rStyle w:val="StyleUnderline"/>
          <w:highlight w:val="green"/>
        </w:rPr>
        <w:t>finds</w:t>
      </w:r>
      <w:r w:rsidRPr="00EE4F3D">
        <w:rPr>
          <w:rStyle w:val="StyleUnderline"/>
        </w:rPr>
        <w:t xml:space="preserve"> its </w:t>
      </w:r>
      <w:r w:rsidRPr="00C73231">
        <w:rPr>
          <w:rStyle w:val="StyleUnderline"/>
          <w:highlight w:val="green"/>
        </w:rPr>
        <w:t>stimulus in sameness</w:t>
      </w:r>
      <w:r w:rsidRPr="00461BEA">
        <w:rPr>
          <w:sz w:val="10"/>
        </w:rPr>
        <w:t xml:space="preserve"> - in similarity and resemblance. Auto-eroticism, incest? No. Rather a hypostasis of the </w:t>
      </w:r>
      <w:proofErr w:type="gramStart"/>
      <w:r w:rsidRPr="00461BEA">
        <w:rPr>
          <w:sz w:val="10"/>
        </w:rPr>
        <w:t>Same</w:t>
      </w:r>
      <w:proofErr w:type="gramEnd"/>
      <w:r w:rsidRPr="00461BEA">
        <w:rPr>
          <w:sz w:val="10"/>
        </w:rPr>
        <w:t xml:space="preserve">. Of the same eyeing up the other, investing itself in the other, alienating itselfin the other - but the other is only ever the ephemeral form ofa difference which brings me closer to me. This indeed is why, with Romantic love and all its current spin-offs, </w:t>
      </w:r>
      <w:r w:rsidRPr="00C73231">
        <w:rPr>
          <w:rStyle w:val="StyleUnderline"/>
          <w:highlight w:val="green"/>
        </w:rPr>
        <w:t>sexuality becomes</w:t>
      </w:r>
      <w:r w:rsidRPr="00EE4F3D">
        <w:rPr>
          <w:rStyle w:val="StyleUnderline"/>
        </w:rPr>
        <w:t xml:space="preserve"> connected with </w:t>
      </w:r>
      <w:r w:rsidRPr="00C73231">
        <w:rPr>
          <w:rStyle w:val="StyleUnderline"/>
          <w:highlight w:val="green"/>
        </w:rPr>
        <w:t>death</w:t>
      </w:r>
      <w:r w:rsidRPr="00EE4F3D">
        <w:rPr>
          <w:rStyle w:val="StyleUnderline"/>
        </w:rPr>
        <w:t>: it is because it becomes connected with incest and its destiny</w:t>
      </w:r>
      <w:r w:rsidRPr="00461BEA">
        <w:rPr>
          <w:sz w:val="10"/>
        </w:rPr>
        <w:t xml:space="preserve"> - even in banalized form (for we are no longer speaking ofmythic, tragic incest here; with modern eroticism we are dealing with a secondary incestuous form - of the protection of the same in the image of the other - which amounts to a confusion and corruption of all images).</w:t>
      </w:r>
    </w:p>
    <w:p w14:paraId="16AE33A0" w14:textId="77777777" w:rsidR="001777FE" w:rsidRPr="00461BEA" w:rsidRDefault="001777FE" w:rsidP="001777FE">
      <w:pPr>
        <w:rPr>
          <w:sz w:val="10"/>
        </w:rPr>
      </w:pPr>
      <w:r w:rsidRPr="00461BEA">
        <w:rPr>
          <w:sz w:val="10"/>
        </w:rPr>
        <w:t xml:space="preserve">We have here then, in the end, the invention of a femininity which renders woman superfluous. </w:t>
      </w:r>
      <w:r w:rsidRPr="00C73231">
        <w:rPr>
          <w:rStyle w:val="Emphasis"/>
          <w:highlight w:val="green"/>
        </w:rPr>
        <w:t>The invention of</w:t>
      </w:r>
      <w:r w:rsidRPr="00EE4F3D">
        <w:rPr>
          <w:rStyle w:val="Emphasis"/>
        </w:rPr>
        <w:t xml:space="preserve"> a </w:t>
      </w:r>
      <w:r w:rsidRPr="00C73231">
        <w:rPr>
          <w:rStyle w:val="Emphasis"/>
          <w:highlight w:val="green"/>
        </w:rPr>
        <w:t>difference</w:t>
      </w:r>
      <w:r w:rsidRPr="00EE4F3D">
        <w:rPr>
          <w:rStyle w:val="Emphasis"/>
        </w:rPr>
        <w:t xml:space="preserve"> which </w:t>
      </w:r>
      <w:r w:rsidRPr="00C73231">
        <w:rPr>
          <w:rStyle w:val="Emphasis"/>
          <w:highlight w:val="green"/>
        </w:rPr>
        <w:t>is merely a roundabout copulation with its double. And</w:t>
      </w:r>
      <w:r w:rsidRPr="00EE4F3D">
        <w:rPr>
          <w:rStyle w:val="Emphasis"/>
        </w:rPr>
        <w:t xml:space="preserve"> which, at bottom, </w:t>
      </w:r>
      <w:r w:rsidRPr="00C73231">
        <w:rPr>
          <w:rStyle w:val="Emphasis"/>
          <w:highlight w:val="green"/>
        </w:rPr>
        <w:t>renders any encounter with otherness impossible</w:t>
      </w:r>
      <w:r w:rsidRPr="00461BEA">
        <w:rPr>
          <w:sz w:val="10"/>
        </w:rPr>
        <w:t xml:space="preserve"> (it would be interesting to know whether there was not any hysterical quid pro quo from the feminine in the construction of a virile, phallic mythology; feminism being one such example of the hystericization of the mas- culine in woman, of the hysterical projection of her masculinity in the exact image ofthe hysterical projection by man ofhis femininity into a mythical image of woman).</w:t>
      </w:r>
    </w:p>
    <w:p w14:paraId="33FF4E01" w14:textId="77777777" w:rsidR="001777FE" w:rsidRPr="00EE4F3D" w:rsidRDefault="001777FE" w:rsidP="001777FE">
      <w:pPr>
        <w:rPr>
          <w:sz w:val="16"/>
        </w:rPr>
      </w:pPr>
      <w:r w:rsidRPr="00EE4F3D">
        <w:rPr>
          <w:sz w:val="16"/>
        </w:rPr>
        <w:t>However, there still remains a dissymmetry in this enforced assignment to dif- ference.</w:t>
      </w:r>
    </w:p>
    <w:p w14:paraId="64603DC6" w14:textId="77777777" w:rsidR="001777FE" w:rsidRPr="00EE4F3D" w:rsidRDefault="001777FE" w:rsidP="001777FE">
      <w:pPr>
        <w:rPr>
          <w:sz w:val="16"/>
        </w:rPr>
      </w:pPr>
      <w:r w:rsidRPr="00EE4F3D">
        <w:rPr>
          <w:sz w:val="16"/>
        </w:rPr>
        <w:t>This is why I have contended, paradoxically, that man is more different from woman than woman is from man. I mean that, within the framework ofsexual dif- ference, man is merely different, whereas in woman there remains something ofthe radical otherness which precedes the debased status ofdifference.</w:t>
      </w:r>
    </w:p>
    <w:p w14:paraId="5B2EC4B9" w14:textId="77777777" w:rsidR="001777FE" w:rsidRPr="00461BEA" w:rsidRDefault="001777FE" w:rsidP="001777FE">
      <w:pPr>
        <w:rPr>
          <w:sz w:val="10"/>
        </w:rPr>
      </w:pPr>
      <w:r w:rsidRPr="00461BEA">
        <w:rPr>
          <w:sz w:val="10"/>
        </w:rPr>
        <w:t xml:space="preserve">In short, </w:t>
      </w:r>
      <w:r w:rsidRPr="00C73231">
        <w:rPr>
          <w:rStyle w:val="StyleUnderline"/>
          <w:highlight w:val="green"/>
        </w:rPr>
        <w:t>in this process of extrapolation of the Same into the production of</w:t>
      </w:r>
      <w:r w:rsidRPr="00EE4F3D">
        <w:rPr>
          <w:rStyle w:val="StyleUnderline"/>
        </w:rPr>
        <w:t xml:space="preserve"> the </w:t>
      </w:r>
      <w:r w:rsidRPr="00C73231">
        <w:rPr>
          <w:rStyle w:val="StyleUnderline"/>
          <w:highlight w:val="green"/>
        </w:rPr>
        <w:t>Other</w:t>
      </w:r>
      <w:r w:rsidRPr="00EE4F3D">
        <w:rPr>
          <w:rStyle w:val="StyleUnderline"/>
        </w:rPr>
        <w:t>, of hysterical invention of the sexual other as twin sister or brother</w:t>
      </w:r>
      <w:r w:rsidRPr="00461BEA">
        <w:rPr>
          <w:sz w:val="10"/>
        </w:rPr>
        <w:t xml:space="preserve"> (if the twin theme is so prominent today, that is because it reflects this mode oflibidinal cloning), </w:t>
      </w:r>
      <w:r w:rsidRPr="00C73231">
        <w:rPr>
          <w:rStyle w:val="StyleUnderline"/>
          <w:highlight w:val="green"/>
        </w:rPr>
        <w:t>the sexes become</w:t>
      </w:r>
      <w:r w:rsidRPr="00EE4F3D">
        <w:rPr>
          <w:rStyle w:val="StyleUnderline"/>
        </w:rPr>
        <w:t xml:space="preserve"> progressively </w:t>
      </w:r>
      <w:r w:rsidRPr="00C73231">
        <w:rPr>
          <w:rStyle w:val="StyleUnderline"/>
          <w:highlight w:val="green"/>
        </w:rPr>
        <w:t>assimilated</w:t>
      </w:r>
      <w:r w:rsidRPr="00EE4F3D">
        <w:rPr>
          <w:rStyle w:val="StyleUnderline"/>
        </w:rPr>
        <w:t xml:space="preserve"> to each other. This develops</w:t>
      </w:r>
      <w:r w:rsidRPr="00461BEA">
        <w:rPr>
          <w:sz w:val="10"/>
        </w:rPr>
        <w:t xml:space="preserve"> from difference </w:t>
      </w:r>
      <w:r w:rsidRPr="00EE4F3D">
        <w:rPr>
          <w:rStyle w:val="StyleUnderline"/>
        </w:rPr>
        <w:t xml:space="preserve">to lesser difference through </w:t>
      </w:r>
      <w:r w:rsidRPr="00C73231">
        <w:rPr>
          <w:rStyle w:val="StyleUnderline"/>
          <w:highlight w:val="green"/>
        </w:rPr>
        <w:t>to</w:t>
      </w:r>
      <w:r w:rsidRPr="00EE4F3D">
        <w:rPr>
          <w:rStyle w:val="StyleUnderline"/>
        </w:rPr>
        <w:t xml:space="preserve"> the </w:t>
      </w:r>
      <w:r w:rsidRPr="00BE2F49">
        <w:rPr>
          <w:rStyle w:val="StyleUnderline"/>
        </w:rPr>
        <w:t>point</w:t>
      </w:r>
      <w:r w:rsidRPr="00EE4F3D">
        <w:rPr>
          <w:rStyle w:val="StyleUnderline"/>
        </w:rPr>
        <w:t xml:space="preserve"> of</w:t>
      </w:r>
      <w:r>
        <w:rPr>
          <w:rStyle w:val="StyleUnderline"/>
        </w:rPr>
        <w:t xml:space="preserve"> </w:t>
      </w:r>
      <w:r w:rsidRPr="00C73231">
        <w:rPr>
          <w:rStyle w:val="StyleUnderline"/>
          <w:highlight w:val="green"/>
        </w:rPr>
        <w:t>role-reversal and</w:t>
      </w:r>
      <w:r w:rsidRPr="00EE4F3D">
        <w:rPr>
          <w:rStyle w:val="StyleUnderline"/>
        </w:rPr>
        <w:t xml:space="preserve"> the vir- tual </w:t>
      </w:r>
      <w:r w:rsidRPr="00C73231">
        <w:rPr>
          <w:rStyle w:val="StyleUnderline"/>
          <w:highlight w:val="green"/>
        </w:rPr>
        <w:t>non-differentiation</w:t>
      </w:r>
      <w:r w:rsidRPr="00EE4F3D">
        <w:rPr>
          <w:rStyle w:val="StyleUnderline"/>
        </w:rPr>
        <w:t xml:space="preserve"> of the sexes</w:t>
      </w:r>
      <w:r w:rsidRPr="00461BEA">
        <w:rPr>
          <w:sz w:val="10"/>
        </w:rPr>
        <w:t>. And it ends up making sexuality a useless function. In cloning, for example, pointlessly sexed beings are going to be repro- duced, since sexuality is no longer needed for their reproduction.</w:t>
      </w:r>
    </w:p>
    <w:p w14:paraId="2C3DC759" w14:textId="77777777" w:rsidR="001777FE" w:rsidRPr="00EE4F3D" w:rsidRDefault="001777FE" w:rsidP="001777FE">
      <w:pPr>
        <w:rPr>
          <w:rStyle w:val="StyleUnderline"/>
        </w:rPr>
      </w:pPr>
      <w:r w:rsidRPr="00EE4F3D">
        <w:rPr>
          <w:rStyle w:val="StyleUnderline"/>
        </w:rPr>
        <w:t xml:space="preserve">If </w:t>
      </w:r>
      <w:r w:rsidRPr="00C73231">
        <w:rPr>
          <w:rStyle w:val="StyleUnderline"/>
          <w:highlight w:val="green"/>
        </w:rPr>
        <w:t>the real</w:t>
      </w:r>
      <w:r w:rsidRPr="00EE4F3D">
        <w:rPr>
          <w:rStyle w:val="StyleUnderline"/>
        </w:rPr>
        <w:t xml:space="preserve"> woman </w:t>
      </w:r>
      <w:r w:rsidRPr="00C73231">
        <w:rPr>
          <w:rStyle w:val="StyleUnderline"/>
          <w:highlight w:val="green"/>
        </w:rPr>
        <w:t>seems to disappear</w:t>
      </w:r>
      <w:r w:rsidRPr="00EE4F3D">
        <w:rPr>
          <w:rStyle w:val="StyleUnderline"/>
        </w:rPr>
        <w:t xml:space="preserve"> in this hysterical invention ofthe feminine</w:t>
      </w:r>
      <w:r w:rsidRPr="00461BEA">
        <w:rPr>
          <w:sz w:val="10"/>
        </w:rPr>
        <w:t xml:space="preserve"> (though she has other means ofresisting this), </w:t>
      </w:r>
      <w:r w:rsidRPr="00EE4F3D">
        <w:rPr>
          <w:rStyle w:val="StyleUnderline"/>
        </w:rPr>
        <w:t>in this invention ofsexual difference</w:t>
      </w:r>
      <w:r w:rsidRPr="00461BEA">
        <w:rPr>
          <w:sz w:val="10"/>
        </w:rPr>
        <w:t xml:space="preserve">, in which the masculine occupies the privileged pole from the outset, and in which all the </w:t>
      </w:r>
      <w:r w:rsidRPr="00EE4F3D">
        <w:rPr>
          <w:rStyle w:val="StyleUnderline"/>
        </w:rPr>
        <w:t>feminist struggles will merely reassert that insoluble privilege or difference</w:t>
      </w:r>
      <w:r w:rsidRPr="00461BEA">
        <w:rPr>
          <w:sz w:val="10"/>
        </w:rPr>
        <w:t xml:space="preserve">, we must recognize too that masculine desire also becomes entirely problematical since it is able only to project itselfinto another in its image and, in this way, render itselfpurely speculative. So all the nonsense about the phallus and male sexual priv- ilege, etc. needs revising. </w:t>
      </w:r>
      <w:r w:rsidRPr="00EE4F3D">
        <w:rPr>
          <w:rStyle w:val="StyleUnderline"/>
        </w:rPr>
        <w:t>There is a kind of transcendent justice which means that,</w:t>
      </w:r>
      <w:r w:rsidRPr="00461BEA">
        <w:rPr>
          <w:sz w:val="10"/>
        </w:rPr>
        <w:t xml:space="preserve"> in this process ofsexual differentiation which culminates inexorably in non- differentiation, </w:t>
      </w:r>
      <w:r w:rsidRPr="00EE4F3D">
        <w:rPr>
          <w:rStyle w:val="StyleUnderline"/>
        </w:rPr>
        <w:t>the two sexes each lose as much of their singularity and their otherness. This is the era ofthe Transsexual, in which all the conflicts connected with this sexual difference</w:t>
      </w:r>
      <w:r w:rsidRPr="00461BEA">
        <w:rPr>
          <w:sz w:val="10"/>
        </w:rPr>
        <w:t xml:space="preserve"> carry on long after any real sexuality, any real alterity of the sexes, </w:t>
      </w:r>
      <w:r w:rsidRPr="00EE4F3D">
        <w:rPr>
          <w:rStyle w:val="StyleUnderline"/>
        </w:rPr>
        <w:t>has disappeared.</w:t>
      </w:r>
    </w:p>
    <w:p w14:paraId="59156883" w14:textId="77777777" w:rsidR="001777FE" w:rsidRPr="00461BEA" w:rsidRDefault="001777FE" w:rsidP="001777FE">
      <w:pPr>
        <w:rPr>
          <w:sz w:val="10"/>
        </w:rPr>
      </w:pPr>
      <w:r w:rsidRPr="00461BEA">
        <w:rPr>
          <w:sz w:val="10"/>
        </w:rPr>
        <w:t xml:space="preserve">Each individual repeats on his or her own body this (successful?) takeover ofthe feminine by masculine projection hysteria. </w:t>
      </w:r>
      <w:r w:rsidRPr="00C73231">
        <w:rPr>
          <w:rStyle w:val="StyleUnderline"/>
          <w:highlight w:val="green"/>
        </w:rPr>
        <w:t>The body is identified and appropriated as</w:t>
      </w:r>
      <w:r w:rsidRPr="00EE4F3D">
        <w:rPr>
          <w:rStyle w:val="StyleUnderline"/>
        </w:rPr>
        <w:t xml:space="preserve"> a </w:t>
      </w:r>
      <w:r w:rsidRPr="00C73231">
        <w:rPr>
          <w:rStyle w:val="StyleUnderline"/>
          <w:highlight w:val="green"/>
        </w:rPr>
        <w:t>self-projection, and no longer</w:t>
      </w:r>
      <w:r w:rsidRPr="00EE4F3D">
        <w:rPr>
          <w:rStyle w:val="StyleUnderline"/>
        </w:rPr>
        <w:t xml:space="preserve"> as </w:t>
      </w:r>
      <w:r w:rsidRPr="00C73231">
        <w:rPr>
          <w:rStyle w:val="StyleUnderline"/>
          <w:highlight w:val="green"/>
        </w:rPr>
        <w:t>otherness</w:t>
      </w:r>
      <w:r w:rsidRPr="00EE4F3D">
        <w:rPr>
          <w:rStyle w:val="StyleUnderline"/>
        </w:rPr>
        <w:t xml:space="preserve"> and destiny</w:t>
      </w:r>
      <w:r w:rsidRPr="00461BEA">
        <w:rPr>
          <w:sz w:val="10"/>
        </w:rPr>
        <w:t xml:space="preserve">. In the facial features, in sex, in sickness and death, </w:t>
      </w:r>
      <w:r w:rsidRPr="00EE4F3D">
        <w:rPr>
          <w:rStyle w:val="StyleUnderline"/>
        </w:rPr>
        <w:t>identity is constantly being altered</w:t>
      </w:r>
      <w:r w:rsidRPr="00461BEA">
        <w:rPr>
          <w:sz w:val="10"/>
        </w:rPr>
        <w:t xml:space="preserve">. You can do nothing about that. It is destiny. But this is precisely what has to be warded off at all costs in the identification of the body, </w:t>
      </w:r>
      <w:r w:rsidRPr="00E80433">
        <w:rPr>
          <w:rStyle w:val="StyleUnderline"/>
        </w:rPr>
        <w:t>the individual appropriation of the body, of your desire, your appearance, your image</w:t>
      </w:r>
      <w:r w:rsidRPr="00461BEA">
        <w:rPr>
          <w:sz w:val="10"/>
        </w:rPr>
        <w:t xml:space="preserve">: plastic surgery on all fronts. </w:t>
      </w:r>
      <w:r w:rsidRPr="00EE4F3D">
        <w:rPr>
          <w:rStyle w:val="Emphasis"/>
        </w:rPr>
        <w:t xml:space="preserve">For </w:t>
      </w:r>
      <w:r w:rsidRPr="00C73231">
        <w:rPr>
          <w:rStyle w:val="Emphasis"/>
          <w:highlight w:val="green"/>
        </w:rPr>
        <w:t>if the body is no longer</w:t>
      </w:r>
      <w:r w:rsidRPr="00EE4F3D">
        <w:rPr>
          <w:rStyle w:val="Emphasis"/>
        </w:rPr>
        <w:t xml:space="preserve"> a site of </w:t>
      </w:r>
      <w:r w:rsidRPr="00C73231">
        <w:rPr>
          <w:rStyle w:val="Emphasis"/>
          <w:highlight w:val="green"/>
        </w:rPr>
        <w:t>otherness</w:t>
      </w:r>
      <w:r w:rsidRPr="00EE4F3D">
        <w:rPr>
          <w:rStyle w:val="Emphasis"/>
        </w:rPr>
        <w:t>, of a dual relation</w:t>
      </w:r>
      <w:r w:rsidRPr="00C73231">
        <w:rPr>
          <w:rStyle w:val="Emphasis"/>
          <w:highlight w:val="green"/>
        </w:rPr>
        <w:t>, if it is</w:t>
      </w:r>
      <w:r w:rsidRPr="00EE4F3D">
        <w:rPr>
          <w:rStyle w:val="Emphasis"/>
        </w:rPr>
        <w:t xml:space="preserve"> a site of </w:t>
      </w:r>
      <w:r w:rsidRPr="00C73231">
        <w:rPr>
          <w:rStyle w:val="Emphasis"/>
          <w:highlight w:val="green"/>
        </w:rPr>
        <w:t>identification</w:t>
      </w:r>
      <w:r w:rsidRPr="00EE4F3D">
        <w:rPr>
          <w:rStyle w:val="Emphasis"/>
        </w:rPr>
        <w:t xml:space="preserve">, then </w:t>
      </w:r>
      <w:r w:rsidRPr="00C73231">
        <w:rPr>
          <w:rStyle w:val="Emphasis"/>
          <w:highlight w:val="green"/>
        </w:rPr>
        <w:t>you have urgently</w:t>
      </w:r>
      <w:r w:rsidRPr="00EE4F3D">
        <w:rPr>
          <w:rStyle w:val="Emphasis"/>
        </w:rPr>
        <w:t xml:space="preserve"> </w:t>
      </w:r>
      <w:r w:rsidRPr="00C73231">
        <w:rPr>
          <w:rStyle w:val="Emphasis"/>
          <w:highlight w:val="green"/>
        </w:rPr>
        <w:t>to reconcile yourselfwith it</w:t>
      </w:r>
      <w:r w:rsidRPr="00EE4F3D">
        <w:rPr>
          <w:rStyle w:val="Emphasis"/>
        </w:rPr>
        <w:t xml:space="preserve">, to repair it, </w:t>
      </w:r>
      <w:r w:rsidRPr="00C73231">
        <w:rPr>
          <w:rStyle w:val="Emphasis"/>
          <w:highlight w:val="green"/>
        </w:rPr>
        <w:t>perfect it</w:t>
      </w:r>
      <w:r w:rsidRPr="00BE2F49">
        <w:rPr>
          <w:rStyle w:val="Emphasis"/>
        </w:rPr>
        <w:t>,</w:t>
      </w:r>
      <w:r w:rsidRPr="00EE4F3D">
        <w:rPr>
          <w:rStyle w:val="Emphasis"/>
        </w:rPr>
        <w:t xml:space="preserve"> turn it into an ideal object</w:t>
      </w:r>
      <w:r w:rsidRPr="00461BEA">
        <w:rPr>
          <w:sz w:val="10"/>
        </w:rPr>
        <w:t xml:space="preserve">. Everyone treats his/her body as man treats woman in the projective identification we have described: </w:t>
      </w:r>
      <w:r w:rsidRPr="00EE4F3D">
        <w:rPr>
          <w:rStyle w:val="StyleUnderline"/>
        </w:rPr>
        <w:t xml:space="preserve">he invests it as a fetish in </w:t>
      </w:r>
      <w:r w:rsidRPr="00C73231">
        <w:rPr>
          <w:rStyle w:val="StyleUnderline"/>
          <w:highlight w:val="green"/>
        </w:rPr>
        <w:t>a desperate attempt at self-identification</w:t>
      </w:r>
      <w:r w:rsidRPr="00C73231">
        <w:rPr>
          <w:rStyle w:val="Emphasis"/>
          <w:highlight w:val="green"/>
        </w:rPr>
        <w:t>.</w:t>
      </w:r>
      <w:r w:rsidRPr="00EE4F3D">
        <w:rPr>
          <w:rStyle w:val="Emphasis"/>
        </w:rPr>
        <w:t xml:space="preserve"> </w:t>
      </w:r>
      <w:r w:rsidRPr="00C73231">
        <w:rPr>
          <w:rStyle w:val="Emphasis"/>
          <w:highlight w:val="green"/>
        </w:rPr>
        <w:t>The body becomes an</w:t>
      </w:r>
      <w:r w:rsidRPr="00EE4F3D">
        <w:rPr>
          <w:rStyle w:val="Emphasis"/>
        </w:rPr>
        <w:t xml:space="preserve"> </w:t>
      </w:r>
      <w:r w:rsidRPr="00C73231">
        <w:rPr>
          <w:rStyle w:val="Emphasis"/>
          <w:highlight w:val="green"/>
        </w:rPr>
        <w:t>object of</w:t>
      </w:r>
      <w:r w:rsidRPr="00EE4F3D">
        <w:rPr>
          <w:rStyle w:val="Emphasis"/>
        </w:rPr>
        <w:t xml:space="preserve"> autistic worship, of an almost </w:t>
      </w:r>
      <w:r w:rsidRPr="00C73231">
        <w:rPr>
          <w:rStyle w:val="Emphasis"/>
          <w:highlight w:val="green"/>
        </w:rPr>
        <w:t>incestuous manipulation</w:t>
      </w:r>
      <w:r w:rsidRPr="00461BEA">
        <w:rPr>
          <w:sz w:val="10"/>
        </w:rPr>
        <w:t xml:space="preserve">. And it is the body's resemblance to its </w:t>
      </w:r>
      <w:proofErr w:type="gramStart"/>
      <w:r w:rsidRPr="00461BEA">
        <w:rPr>
          <w:sz w:val="10"/>
        </w:rPr>
        <w:t>model which</w:t>
      </w:r>
      <w:proofErr w:type="gramEnd"/>
      <w:r w:rsidRPr="00461BEA">
        <w:rPr>
          <w:sz w:val="10"/>
        </w:rPr>
        <w:t xml:space="preserve"> becomes a source oferoticism and unconsummated self-seduction, insofar as it vir- tually excludes the Other and is the best means of excluding any seduction from elsewhere.</w:t>
      </w:r>
    </w:p>
    <w:p w14:paraId="255758DC" w14:textId="77777777" w:rsidR="001777FE" w:rsidRPr="00461BEA" w:rsidRDefault="001777FE" w:rsidP="001777FE">
      <w:pPr>
        <w:rPr>
          <w:sz w:val="10"/>
        </w:rPr>
      </w:pPr>
      <w:r w:rsidRPr="00461BEA">
        <w:rPr>
          <w:sz w:val="10"/>
        </w:rPr>
        <w:t xml:space="preserve">Many other things relate also to this production of the </w:t>
      </w:r>
      <w:proofErr w:type="gramStart"/>
      <w:r w:rsidRPr="00461BEA">
        <w:rPr>
          <w:sz w:val="10"/>
        </w:rPr>
        <w:t>Other</w:t>
      </w:r>
      <w:proofErr w:type="gramEnd"/>
      <w:r w:rsidRPr="00461BEA">
        <w:rPr>
          <w:sz w:val="10"/>
        </w:rPr>
        <w:t xml:space="preserve"> - a hysterical, spec- ulative production. Racism is one example, in its development throughout the modern era and its current recrudescence. Logically, it ought to have declined with progress and the spread ofEnlightenment. </w:t>
      </w:r>
      <w:r w:rsidRPr="00EE4F3D">
        <w:rPr>
          <w:rStyle w:val="StyleUnderline"/>
        </w:rPr>
        <w:t>But the more we learn how unfounded the genetic theory of race is, the more racism intensifies</w:t>
      </w:r>
      <w:r w:rsidRPr="00461BEA">
        <w:rPr>
          <w:sz w:val="10"/>
        </w:rPr>
        <w:t xml:space="preserve">. </w:t>
      </w:r>
      <w:r w:rsidRPr="00EE4F3D">
        <w:rPr>
          <w:rStyle w:val="StyleUnderline"/>
        </w:rPr>
        <w:t>This is because we are dealing with an artificial construction of the Other, on the basis of an erosion of the singularity of cultures</w:t>
      </w:r>
      <w:r w:rsidRPr="00461BEA">
        <w:rPr>
          <w:sz w:val="10"/>
        </w:rPr>
        <w:t xml:space="preserve"> (of their otherness one to another) </w:t>
      </w:r>
      <w:r w:rsidRPr="00EE4F3D">
        <w:rPr>
          <w:rStyle w:val="StyleUnderline"/>
        </w:rPr>
        <w:t>and entry into the fetish- istic system of difference</w:t>
      </w:r>
      <w:r w:rsidRPr="00461BEA">
        <w:rPr>
          <w:sz w:val="10"/>
        </w:rPr>
        <w:t xml:space="preserve">. So long as there is otherness, alienness and a (possibly violent) dual relation, there is no racism properly so called. That is to say, roughly, up to the eighteenth century, as anthropological accounts attest. </w:t>
      </w:r>
      <w:r w:rsidRPr="00C73231">
        <w:rPr>
          <w:rStyle w:val="StyleUnderline"/>
          <w:highlight w:val="green"/>
        </w:rPr>
        <w:t>Once this 'natural' relation is lost, we enter upon an</w:t>
      </w:r>
      <w:r w:rsidRPr="00EE4F3D">
        <w:rPr>
          <w:rStyle w:val="StyleUnderline"/>
        </w:rPr>
        <w:t xml:space="preserve"> </w:t>
      </w:r>
      <w:r w:rsidRPr="00C73231">
        <w:rPr>
          <w:rStyle w:val="StyleUnderline"/>
          <w:highlight w:val="green"/>
        </w:rPr>
        <w:t xml:space="preserve">exponential relation with an artificial </w:t>
      </w:r>
      <w:proofErr w:type="gramStart"/>
      <w:r w:rsidRPr="00C73231">
        <w:rPr>
          <w:rStyle w:val="StyleUnderline"/>
          <w:highlight w:val="green"/>
        </w:rPr>
        <w:t>Other</w:t>
      </w:r>
      <w:proofErr w:type="gramEnd"/>
      <w:r w:rsidRPr="00EE4F3D">
        <w:rPr>
          <w:rStyle w:val="StyleUnderline"/>
        </w:rPr>
        <w:t xml:space="preserve">. And </w:t>
      </w:r>
      <w:r w:rsidRPr="00C73231">
        <w:rPr>
          <w:rStyle w:val="StyleUnderline"/>
          <w:highlight w:val="green"/>
        </w:rPr>
        <w:t>there is nothing</w:t>
      </w:r>
      <w:r w:rsidRPr="00EE4F3D">
        <w:rPr>
          <w:rStyle w:val="StyleUnderline"/>
        </w:rPr>
        <w:t xml:space="preserve"> in our culture </w:t>
      </w:r>
      <w:r w:rsidRPr="00C73231">
        <w:rPr>
          <w:rStyle w:val="StyleUnderline"/>
          <w:highlight w:val="green"/>
        </w:rPr>
        <w:t>with which we can stamp out racism</w:t>
      </w:r>
      <w:r w:rsidRPr="00EE4F3D">
        <w:rPr>
          <w:rStyle w:val="StyleUnderline"/>
        </w:rPr>
        <w:t xml:space="preserve">, </w:t>
      </w:r>
      <w:r w:rsidRPr="00C73231">
        <w:rPr>
          <w:rStyle w:val="StyleUnderline"/>
          <w:highlight w:val="green"/>
        </w:rPr>
        <w:t>since the entire</w:t>
      </w:r>
      <w:r w:rsidRPr="00EE4F3D">
        <w:rPr>
          <w:rStyle w:val="StyleUnderline"/>
        </w:rPr>
        <w:t xml:space="preserve"> movement of that </w:t>
      </w:r>
      <w:r w:rsidRPr="00C73231">
        <w:rPr>
          <w:rStyle w:val="StyleUnderline"/>
          <w:highlight w:val="green"/>
        </w:rPr>
        <w:t>culture is</w:t>
      </w:r>
      <w:r w:rsidRPr="00EE4F3D">
        <w:rPr>
          <w:rStyle w:val="StyleUnderline"/>
        </w:rPr>
        <w:t xml:space="preserve"> towards </w:t>
      </w:r>
      <w:r w:rsidRPr="00C73231">
        <w:rPr>
          <w:rStyle w:val="StyleUnderline"/>
          <w:highlight w:val="green"/>
        </w:rPr>
        <w:t>a fanatical</w:t>
      </w:r>
      <w:r w:rsidRPr="00EE4F3D">
        <w:rPr>
          <w:rStyle w:val="StyleUnderline"/>
        </w:rPr>
        <w:t xml:space="preserve"> differential </w:t>
      </w:r>
      <w:r w:rsidRPr="00C73231">
        <w:rPr>
          <w:rStyle w:val="StyleUnderline"/>
          <w:highlight w:val="green"/>
        </w:rPr>
        <w:t>construction of the Other</w:t>
      </w:r>
      <w:r w:rsidRPr="00EE4F3D">
        <w:rPr>
          <w:rStyle w:val="StyleUnderline"/>
        </w:rPr>
        <w:t>, and a perpetual extrapolation ofthe Same through the Other.</w:t>
      </w:r>
      <w:r w:rsidRPr="00461BEA">
        <w:rPr>
          <w:sz w:val="10"/>
        </w:rPr>
        <w:t xml:space="preserve"> Autistic cul- ture posing as altruism.</w:t>
      </w:r>
    </w:p>
    <w:p w14:paraId="22F8BFA6" w14:textId="77777777" w:rsidR="001777FE" w:rsidRPr="00EE4F3D" w:rsidRDefault="001777FE" w:rsidP="001777FE">
      <w:pPr>
        <w:rPr>
          <w:rStyle w:val="StyleUnderline"/>
        </w:rPr>
      </w:pPr>
      <w:r w:rsidRPr="00BE2F49">
        <w:rPr>
          <w:rStyle w:val="StyleUnderline"/>
        </w:rPr>
        <w:t xml:space="preserve">We talk of alienation. But </w:t>
      </w:r>
      <w:r w:rsidRPr="00C73231">
        <w:rPr>
          <w:rStyle w:val="StyleUnderline"/>
          <w:highlight w:val="green"/>
        </w:rPr>
        <w:t>the worst alienation is</w:t>
      </w:r>
      <w:r w:rsidRPr="00EE4F3D">
        <w:rPr>
          <w:rStyle w:val="StyleUnderline"/>
        </w:rPr>
        <w:t xml:space="preserve"> not being dispossessed by the other, but </w:t>
      </w:r>
      <w:r w:rsidRPr="00BE2F49">
        <w:rPr>
          <w:rStyle w:val="StyleUnderline"/>
        </w:rPr>
        <w:t xml:space="preserve">being dispossessed of the other: </w:t>
      </w:r>
      <w:r w:rsidRPr="00BE2F49">
        <w:rPr>
          <w:rStyle w:val="Emphasis"/>
        </w:rPr>
        <w:t xml:space="preserve">it is </w:t>
      </w:r>
      <w:r w:rsidRPr="00C73231">
        <w:rPr>
          <w:rStyle w:val="Emphasis"/>
          <w:highlight w:val="green"/>
        </w:rPr>
        <w:t>having to produce the other in the absence of the other</w:t>
      </w:r>
      <w:r w:rsidRPr="00EE4F3D">
        <w:rPr>
          <w:rStyle w:val="Emphasis"/>
        </w:rPr>
        <w:t xml:space="preserve">, and so </w:t>
      </w:r>
      <w:r w:rsidRPr="00C73231">
        <w:rPr>
          <w:rStyle w:val="Emphasis"/>
          <w:highlight w:val="green"/>
        </w:rPr>
        <w:t>continually to be thrown back on oneself and one's own image</w:t>
      </w:r>
      <w:r w:rsidRPr="00461BEA">
        <w:rPr>
          <w:sz w:val="10"/>
        </w:rPr>
        <w:t xml:space="preserve">. If, today, we are condemned to our image (to cultivate our bodies, our 'looks', our identities, our desires), this is not because ofalienation, but because ofthe end ofalienation and the virtual disappearance ofthe other, which is a much worse fate. In fact, the definition ofalienation is to take oneselfas one's focus, as one's object of care, desire, suffering and communication. </w:t>
      </w:r>
      <w:r w:rsidRPr="00EE4F3D">
        <w:rPr>
          <w:rStyle w:val="StyleUnderline"/>
        </w:rPr>
        <w:t xml:space="preserve">This definitive short-circuiting of the </w:t>
      </w:r>
    </w:p>
    <w:p w14:paraId="3BDD00F9" w14:textId="77777777" w:rsidR="001777FE" w:rsidRPr="00461BEA" w:rsidRDefault="001777FE" w:rsidP="001777FE">
      <w:pPr>
        <w:rPr>
          <w:sz w:val="12"/>
        </w:rPr>
      </w:pPr>
      <w:proofErr w:type="gramStart"/>
      <w:r w:rsidRPr="00EE4F3D">
        <w:rPr>
          <w:rStyle w:val="StyleUnderline"/>
        </w:rPr>
        <w:t>other</w:t>
      </w:r>
      <w:proofErr w:type="gramEnd"/>
      <w:r w:rsidRPr="00EE4F3D">
        <w:rPr>
          <w:rStyle w:val="StyleUnderline"/>
        </w:rPr>
        <w:t xml:space="preserve"> ushers in the era of transparency. </w:t>
      </w:r>
      <w:r w:rsidRPr="00C73231">
        <w:rPr>
          <w:rStyle w:val="StyleUnderline"/>
          <w:highlight w:val="green"/>
        </w:rPr>
        <w:t>Plastic surgery becomes universal</w:t>
      </w:r>
      <w:r w:rsidRPr="00EE4F3D">
        <w:rPr>
          <w:rStyle w:val="StyleUnderline"/>
        </w:rPr>
        <w:t xml:space="preserve">. And </w:t>
      </w:r>
      <w:r w:rsidRPr="00C73231">
        <w:rPr>
          <w:rStyle w:val="StyleUnderline"/>
          <w:highlight w:val="green"/>
        </w:rPr>
        <w:t>the surgery</w:t>
      </w:r>
      <w:r w:rsidRPr="00EE4F3D">
        <w:rPr>
          <w:rStyle w:val="StyleUnderline"/>
        </w:rPr>
        <w:t xml:space="preserve"> performed on the face and the body </w:t>
      </w:r>
      <w:r w:rsidRPr="00C73231">
        <w:rPr>
          <w:rStyle w:val="StyleUnderline"/>
          <w:highlight w:val="green"/>
        </w:rPr>
        <w:t>is</w:t>
      </w:r>
      <w:r w:rsidRPr="00EE4F3D">
        <w:rPr>
          <w:rStyle w:val="StyleUnderline"/>
        </w:rPr>
        <w:t xml:space="preserve"> merely </w:t>
      </w:r>
      <w:r w:rsidRPr="00C73231">
        <w:rPr>
          <w:rStyle w:val="StyleUnderline"/>
          <w:highlight w:val="green"/>
        </w:rPr>
        <w:t>the symptom ofa more</w:t>
      </w:r>
      <w:r w:rsidRPr="00EE4F3D">
        <w:rPr>
          <w:rStyle w:val="StyleUnderline"/>
        </w:rPr>
        <w:t xml:space="preserve"> </w:t>
      </w:r>
      <w:r w:rsidRPr="00C73231">
        <w:rPr>
          <w:rStyle w:val="StyleUnderline"/>
          <w:highlight w:val="green"/>
        </w:rPr>
        <w:t>rad- ical surgery</w:t>
      </w:r>
      <w:r w:rsidRPr="00EE4F3D">
        <w:rPr>
          <w:rStyle w:val="StyleUnderline"/>
        </w:rPr>
        <w:t xml:space="preserve">: that performed </w:t>
      </w:r>
      <w:r w:rsidRPr="00C73231">
        <w:rPr>
          <w:rStyle w:val="StyleUnderline"/>
          <w:highlight w:val="green"/>
        </w:rPr>
        <w:t>on otherness</w:t>
      </w:r>
      <w:r w:rsidRPr="00EE4F3D">
        <w:rPr>
          <w:rStyle w:val="StyleUnderline"/>
        </w:rPr>
        <w:t xml:space="preserve"> and destiny.</w:t>
      </w:r>
    </w:p>
    <w:p w14:paraId="287B16BE" w14:textId="77777777" w:rsidR="001777FE" w:rsidRDefault="001777FE" w:rsidP="001777FE">
      <w:pPr>
        <w:rPr>
          <w:sz w:val="10"/>
        </w:rPr>
      </w:pPr>
      <w:r w:rsidRPr="00461BEA">
        <w:rPr>
          <w:sz w:val="10"/>
        </w:rPr>
        <w:t xml:space="preserve">What is the solution? There is no solution to this erotic trend within an entire culture; to this fascination, this whirl of denial of otherness, of all that is alien and negative; to this foreclosing of evil and this reconciliation around the Same and its multiple figures: incest, autism, twinship, cloning. </w:t>
      </w:r>
      <w:r w:rsidRPr="00EE4F3D">
        <w:rPr>
          <w:rStyle w:val="StyleUnderline"/>
        </w:rPr>
        <w:t xml:space="preserve">All we can do is remind ourselves that </w:t>
      </w:r>
      <w:r w:rsidRPr="00C73231">
        <w:rPr>
          <w:rStyle w:val="StyleUnderline"/>
          <w:highlight w:val="green"/>
        </w:rPr>
        <w:t>seduction</w:t>
      </w:r>
      <w:r w:rsidRPr="00EE4F3D">
        <w:rPr>
          <w:rStyle w:val="StyleUnderline"/>
        </w:rPr>
        <w:t xml:space="preserve"> </w:t>
      </w:r>
      <w:r w:rsidRPr="00C73231">
        <w:rPr>
          <w:rStyle w:val="StyleUnderline"/>
          <w:highlight w:val="green"/>
        </w:rPr>
        <w:t>lies in non-reconciliation</w:t>
      </w:r>
      <w:r w:rsidRPr="00EE4F3D">
        <w:rPr>
          <w:rStyle w:val="StyleUnderline"/>
        </w:rPr>
        <w:t xml:space="preserve"> with the other, </w:t>
      </w:r>
      <w:r w:rsidRPr="00C73231">
        <w:rPr>
          <w:rStyle w:val="StyleUnderline"/>
          <w:highlight w:val="green"/>
        </w:rPr>
        <w:t>in preserving</w:t>
      </w:r>
      <w:r w:rsidRPr="00EE4F3D">
        <w:rPr>
          <w:rStyle w:val="StyleUnderline"/>
        </w:rPr>
        <w:t xml:space="preserve"> the </w:t>
      </w:r>
      <w:r w:rsidRPr="00C73231">
        <w:rPr>
          <w:rStyle w:val="StyleUnderline"/>
          <w:highlight w:val="green"/>
        </w:rPr>
        <w:t>alien status</w:t>
      </w:r>
      <w:r w:rsidRPr="00EE4F3D">
        <w:rPr>
          <w:rStyle w:val="StyleUnderline"/>
        </w:rPr>
        <w:t xml:space="preserve"> of the </w:t>
      </w:r>
      <w:proofErr w:type="gramStart"/>
      <w:r w:rsidRPr="00EE4F3D">
        <w:rPr>
          <w:rStyle w:val="StyleUnderline"/>
        </w:rPr>
        <w:t>Other</w:t>
      </w:r>
      <w:proofErr w:type="gramEnd"/>
      <w:r w:rsidRPr="00461BEA">
        <w:rPr>
          <w:sz w:val="10"/>
        </w:rPr>
        <w:t xml:space="preserve">. </w:t>
      </w:r>
      <w:r w:rsidRPr="00C73231">
        <w:rPr>
          <w:rStyle w:val="Emphasis"/>
          <w:highlight w:val="green"/>
        </w:rPr>
        <w:t>One must not be reconciled with oneself or with one's body. One must not be</w:t>
      </w:r>
      <w:r w:rsidRPr="00EE4F3D">
        <w:rPr>
          <w:rStyle w:val="Emphasis"/>
        </w:rPr>
        <w:t xml:space="preserve"> </w:t>
      </w:r>
      <w:r w:rsidRPr="00C73231">
        <w:rPr>
          <w:rStyle w:val="Emphasis"/>
          <w:highlight w:val="green"/>
        </w:rPr>
        <w:t>reconciled with the other</w:t>
      </w:r>
      <w:r w:rsidRPr="00EE4F3D">
        <w:rPr>
          <w:rStyle w:val="Emphasis"/>
        </w:rPr>
        <w:t xml:space="preserve">, one must not be reconciled with </w:t>
      </w:r>
      <w:r w:rsidRPr="00C73231">
        <w:rPr>
          <w:rStyle w:val="Emphasis"/>
          <w:highlight w:val="green"/>
        </w:rPr>
        <w:t>nature</w:t>
      </w:r>
      <w:r w:rsidRPr="00EE4F3D">
        <w:rPr>
          <w:rStyle w:val="Emphasis"/>
        </w:rPr>
        <w:t xml:space="preserve">, </w:t>
      </w:r>
      <w:proofErr w:type="gramStart"/>
      <w:r w:rsidRPr="00EE4F3D">
        <w:rPr>
          <w:rStyle w:val="Emphasis"/>
        </w:rPr>
        <w:t>one</w:t>
      </w:r>
      <w:proofErr w:type="gramEnd"/>
      <w:r w:rsidRPr="00EE4F3D">
        <w:rPr>
          <w:rStyle w:val="Emphasis"/>
        </w:rPr>
        <w:t xml:space="preserve"> must not be reconciled with </w:t>
      </w:r>
      <w:r w:rsidRPr="00C73231">
        <w:rPr>
          <w:rStyle w:val="Emphasis"/>
          <w:highlight w:val="green"/>
        </w:rPr>
        <w:t>the feminine</w:t>
      </w:r>
      <w:r w:rsidRPr="00EE4F3D">
        <w:rPr>
          <w:rStyle w:val="Emphasis"/>
        </w:rPr>
        <w:t xml:space="preserve"> </w:t>
      </w:r>
      <w:r w:rsidRPr="00461BEA">
        <w:rPr>
          <w:sz w:val="10"/>
        </w:rPr>
        <w:t>(that goes for women</w:t>
      </w:r>
    </w:p>
    <w:p w14:paraId="1524390A" w14:textId="307E80B1" w:rsidR="001777FE" w:rsidRDefault="00E10D31" w:rsidP="001777FE">
      <w:pPr>
        <w:pStyle w:val="Heading3"/>
      </w:pPr>
      <w:r>
        <w:t xml:space="preserve">2NC link- </w:t>
      </w:r>
      <w:r w:rsidR="001777FE">
        <w:t>Cosmopolitanism</w:t>
      </w:r>
    </w:p>
    <w:p w14:paraId="29ACE916" w14:textId="77777777" w:rsidR="001777FE" w:rsidRPr="00B22152" w:rsidRDefault="001777FE" w:rsidP="001777FE"/>
    <w:p w14:paraId="6976AA29" w14:textId="77777777" w:rsidR="001777FE" w:rsidRDefault="001777FE" w:rsidP="001777FE">
      <w:pPr>
        <w:pStyle w:val="Heading4"/>
      </w:pPr>
      <w:r w:rsidRPr="00FF5AE8">
        <w:t xml:space="preserve">Cosmopolitanism is the formation of the viral </w:t>
      </w:r>
      <w:proofErr w:type="gramStart"/>
      <w:r w:rsidRPr="00FF5AE8">
        <w:t>Other</w:t>
      </w:r>
      <w:proofErr w:type="gramEnd"/>
      <w:r w:rsidRPr="00FF5AE8">
        <w:t xml:space="preserve">, the final amassing of difference into one huge melting pot. </w:t>
      </w:r>
      <w:r>
        <w:t>This</w:t>
      </w:r>
      <w:r w:rsidRPr="00FF5AE8">
        <w:t xml:space="preserve"> inevitably recreates </w:t>
      </w:r>
      <w:r>
        <w:t>racism</w:t>
      </w:r>
      <w:r w:rsidRPr="00FF5AE8">
        <w:t xml:space="preserve"> in </w:t>
      </w:r>
      <w:r>
        <w:t>a more viral form</w:t>
      </w:r>
      <w:r w:rsidRPr="00FF5AE8">
        <w:t xml:space="preserve">. </w:t>
      </w:r>
    </w:p>
    <w:p w14:paraId="086AD771" w14:textId="77777777" w:rsidR="001777FE" w:rsidRPr="00227916" w:rsidRDefault="001777FE" w:rsidP="001777FE">
      <w:r>
        <w:t>*could also be answer to permutation (see proper use of otherness section)</w:t>
      </w:r>
    </w:p>
    <w:p w14:paraId="05D7B6C9" w14:textId="77777777" w:rsidR="001777FE" w:rsidRPr="00792CB9" w:rsidRDefault="001777FE" w:rsidP="001777FE">
      <w:r w:rsidRPr="00B22152">
        <w:rPr>
          <w:rStyle w:val="Style13ptBold"/>
        </w:rPr>
        <w:t>Grace 2000</w:t>
      </w:r>
      <w:r>
        <w:t xml:space="preserve">—Senior Lecturer in Feminist Studies @ University of Canterbury at Christchurch (Victoria, 2000, Routledge, “Baudrillard’s Challenge: A Feminist Reading,” </w:t>
      </w:r>
      <w:r w:rsidRPr="009F19A9">
        <w:t>http://sociology.sunimc.net/htmledit/uploadfile/system/20100724/20100724151252877.pdf</w:t>
      </w:r>
      <w:r>
        <w:t>, rmf)</w:t>
      </w:r>
    </w:p>
    <w:p w14:paraId="3F8C015B" w14:textId="77777777" w:rsidR="001777FE" w:rsidRDefault="001777FE" w:rsidP="001777FE">
      <w:pPr>
        <w:rPr>
          <w:rStyle w:val="StyleUnderline"/>
        </w:rPr>
      </w:pPr>
      <w:r w:rsidRPr="00792CB9">
        <w:rPr>
          <w:rStyle w:val="StyleUnderline"/>
        </w:rPr>
        <w:t>As the biological bases of racism are exposed as pure fallacy in theoretical and genetic terms, and as the principles of democracy have advanced since the Enlightenment, racism should have declined</w:t>
      </w:r>
      <w:r>
        <w:t xml:space="preserve">. Logically, as </w:t>
      </w:r>
      <w:r w:rsidRPr="00792CB9">
        <w:rPr>
          <w:rStyle w:val="StyleUnderline"/>
        </w:rPr>
        <w:t>Baudrillard claims</w:t>
      </w:r>
      <w:r>
        <w:t xml:space="preserve"> in his book The Perfect Crime (PC), </w:t>
      </w:r>
      <w:r w:rsidRPr="00792CB9">
        <w:rPr>
          <w:rStyle w:val="StyleUnderline"/>
        </w:rPr>
        <w:t xml:space="preserve">this should have been the case, yet he observes that </w:t>
      </w:r>
      <w:r w:rsidRPr="00C73231">
        <w:rPr>
          <w:rStyle w:val="Emphasis"/>
          <w:highlight w:val="green"/>
        </w:rPr>
        <w:t>as cultures become increasingly hybrid, racism actually grows stronger</w:t>
      </w:r>
      <w:r>
        <w:t xml:space="preserve"> (PC: 131– 2). He analyses this contra-indication in terms of </w:t>
      </w:r>
      <w:r w:rsidRPr="00C73231">
        <w:rPr>
          <w:rStyle w:val="Emphasis"/>
          <w:highlight w:val="green"/>
        </w:rPr>
        <w:t xml:space="preserve">the increasing fetishisation of difference and the loss of the encounter with the </w:t>
      </w:r>
      <w:proofErr w:type="gramStart"/>
      <w:r w:rsidRPr="00C73231">
        <w:rPr>
          <w:rStyle w:val="Emphasis"/>
          <w:highlight w:val="green"/>
        </w:rPr>
        <w:t>Other</w:t>
      </w:r>
      <w:proofErr w:type="gramEnd"/>
      <w:r w:rsidRPr="00C73231">
        <w:rPr>
          <w:rStyle w:val="StyleUnderline"/>
          <w:highlight w:val="green"/>
        </w:rPr>
        <w:t>,</w:t>
      </w:r>
      <w:r w:rsidRPr="00FF5AE8">
        <w:rPr>
          <w:rStyle w:val="StyleUnderline"/>
        </w:rPr>
        <w:t xml:space="preserve"> and in the erosion of the singularity of cultures qua increasing simulation of differentiation.</w:t>
      </w:r>
      <w:r>
        <w:t xml:space="preserve"> </w:t>
      </w:r>
      <w:r w:rsidRPr="00FF5AE8">
        <w:rPr>
          <w:rStyle w:val="StyleUnderline"/>
        </w:rPr>
        <w:t>The ‘relation’ within the order of ‘cultural difference’ is phobic, according to Baudrillard: a kind of reflex that is fundamentally irrational in terms of the logic of the system</w:t>
      </w:r>
      <w:r>
        <w:t xml:space="preserve">. </w:t>
      </w:r>
      <w:r w:rsidRPr="00C73231">
        <w:rPr>
          <w:rStyle w:val="StyleUnderline"/>
          <w:highlight w:val="green"/>
        </w:rPr>
        <w:t>The ‘other’ is idealised, and: because it is an ideal other, this relationship is an exponential one: nothing can stop it,</w:t>
      </w:r>
      <w:r w:rsidRPr="00FF5AE8">
        <w:rPr>
          <w:rStyle w:val="StyleUnderline"/>
        </w:rPr>
        <w:t xml:space="preserve"> since the whole trend of our culture is towards a fanatically pursued differential construction, a perpetual extrapolation of the same from the other.</w:t>
      </w:r>
      <w:r>
        <w:t xml:space="preserve"> (PC: 132) ‘Autistic culture by dint of fake altruism’, he adds, </w:t>
      </w:r>
      <w:r w:rsidRPr="00FF5AE8">
        <w:rPr>
          <w:rStyle w:val="StyleUnderline"/>
        </w:rPr>
        <w:t>recapturing the cultural imperative of the western hyperreal ‘culture’ to recognise, value, liberate, and understand difference</w:t>
      </w:r>
      <w:r>
        <w:t xml:space="preserve">. On the other hand, racism can equally result from the opposite sentiment; that of a desperate attempt to manifest the other as an evil to be overwhelmed. Either way, </w:t>
      </w:r>
      <w:r w:rsidRPr="00C73231">
        <w:rPr>
          <w:rStyle w:val="Emphasis"/>
          <w:highlight w:val="green"/>
        </w:rPr>
        <w:t>both the benevolence of the humanitarian and the hatred of the racist seek out the ‘other’ for reasons symptomatic of the fetishisation of difference</w:t>
      </w:r>
      <w:r w:rsidRPr="00FF5AE8">
        <w:rPr>
          <w:rStyle w:val="Emphasis"/>
        </w:rPr>
        <w:t>.</w:t>
      </w:r>
      <w:r>
        <w:t xml:space="preserve"> </w:t>
      </w:r>
      <w:r w:rsidRPr="00C73231">
        <w:rPr>
          <w:rStyle w:val="StyleUnderline"/>
          <w:highlight w:val="green"/>
        </w:rPr>
        <w:t>As the increasingly cult-like dedication to differences escalates</w:t>
      </w:r>
      <w:r w:rsidRPr="00FF5AE8">
        <w:rPr>
          <w:rStyle w:val="StyleUnderline"/>
        </w:rPr>
        <w:t xml:space="preserve"> </w:t>
      </w:r>
      <w:r w:rsidRPr="00C73231">
        <w:rPr>
          <w:rStyle w:val="StyleUnderline"/>
          <w:highlight w:val="green"/>
        </w:rPr>
        <w:t>with</w:t>
      </w:r>
      <w:r w:rsidRPr="00FF5AE8">
        <w:rPr>
          <w:rStyle w:val="StyleUnderline"/>
        </w:rPr>
        <w:t xml:space="preserve"> its concurrent impulse to </w:t>
      </w:r>
      <w:r w:rsidRPr="00C73231">
        <w:rPr>
          <w:rStyle w:val="StyleUnderline"/>
          <w:highlight w:val="green"/>
        </w:rPr>
        <w:t>increasing homogeneity</w:t>
      </w:r>
      <w:proofErr w:type="gramStart"/>
      <w:r w:rsidRPr="00FF5AE8">
        <w:rPr>
          <w:rStyle w:val="StyleUnderline"/>
        </w:rPr>
        <w:t>,4</w:t>
      </w:r>
      <w:proofErr w:type="gramEnd"/>
      <w:r w:rsidRPr="00FF5AE8">
        <w:rPr>
          <w:rStyle w:val="StyleUnderline"/>
        </w:rPr>
        <w:t xml:space="preserve"> </w:t>
      </w:r>
      <w:r w:rsidRPr="00C73231">
        <w:rPr>
          <w:rStyle w:val="StyleUnderline"/>
          <w:highlight w:val="green"/>
        </w:rPr>
        <w:t>another ‘other’ emerges</w:t>
      </w:r>
      <w:r w:rsidRPr="00FF5AE8">
        <w:rPr>
          <w:rStyle w:val="StyleUnderline"/>
        </w:rPr>
        <w:t xml:space="preserve">. Baudrillard comments on the figure of the alien as a ‘monstrous metaphor’ for </w:t>
      </w:r>
      <w:r w:rsidRPr="00C73231">
        <w:rPr>
          <w:rStyle w:val="StyleUnderline"/>
          <w:highlight w:val="green"/>
        </w:rPr>
        <w:t>the ‘viral Other’</w:t>
      </w:r>
      <w:r w:rsidRPr="00FF5AE8">
        <w:rPr>
          <w:rStyle w:val="StyleUnderline"/>
        </w:rPr>
        <w:t>,</w:t>
      </w:r>
      <w:r>
        <w:t xml:space="preserve"> which is, in his words, </w:t>
      </w:r>
      <w:r w:rsidRPr="00FF5AE8">
        <w:rPr>
          <w:rStyle w:val="StyleUnderline"/>
        </w:rPr>
        <w:t>‘</w:t>
      </w:r>
      <w:r w:rsidRPr="00C73231">
        <w:rPr>
          <w:rStyle w:val="Emphasis"/>
          <w:highlight w:val="green"/>
        </w:rPr>
        <w:t>the compound form of all the varieties of otherness done to death by our system</w:t>
      </w:r>
      <w:r w:rsidRPr="00C73231">
        <w:rPr>
          <w:rStyle w:val="StyleUnderline"/>
          <w:highlight w:val="green"/>
        </w:rPr>
        <w:t>’</w:t>
      </w:r>
      <w:r>
        <w:t xml:space="preserve"> (TE: 130). I remember thinking recently how there must be some significance to the outpouring of ‘alien’ movies (on television especially) and wondered if this was the final frontier of ‘otherness’ to be ‘done to death’ (what else is left?). I recall also being disturbed, as I watched one such movie, to reflect on my accepting without question the imperative of exterminating the aliens who (that?) were going to invade and transform human society in evil ways. </w:t>
      </w:r>
      <w:r w:rsidRPr="00FF5AE8">
        <w:rPr>
          <w:rStyle w:val="StyleUnderline"/>
        </w:rPr>
        <w:t xml:space="preserve">Baudrillard emphasises that </w:t>
      </w:r>
      <w:r w:rsidRPr="00C73231">
        <w:rPr>
          <w:rStyle w:val="StyleUnderline"/>
          <w:highlight w:val="green"/>
        </w:rPr>
        <w:t>this metaphor</w:t>
      </w:r>
      <w:r w:rsidRPr="00FF5AE8">
        <w:rPr>
          <w:rStyle w:val="StyleUnderline"/>
        </w:rPr>
        <w:t xml:space="preserve"> of alien ‘Other’ </w:t>
      </w:r>
      <w:r w:rsidRPr="00C73231">
        <w:rPr>
          <w:rStyle w:val="StyleUnderline"/>
          <w:highlight w:val="green"/>
        </w:rPr>
        <w:t xml:space="preserve">seizes on what he describes as </w:t>
      </w:r>
      <w:r w:rsidRPr="00C73231">
        <w:rPr>
          <w:rStyle w:val="Emphasis"/>
          <w:highlight w:val="green"/>
        </w:rPr>
        <w:t>a ‘viral and automatic’ form of racism that perpetuates itself in a way that cannot be countered by a humanism of difference</w:t>
      </w:r>
      <w:r>
        <w:t xml:space="preserve">. </w:t>
      </w:r>
      <w:r w:rsidRPr="00FF5AE8">
        <w:rPr>
          <w:rStyle w:val="StyleUnderline"/>
        </w:rPr>
        <w:t xml:space="preserve">Viral in the sense of self-generating and invisibly infecting, reconstructing: a ‘virus of difference’, played out through minute variations in the order of signs. </w:t>
      </w:r>
      <w:r>
        <w:t xml:space="preserve">Such a form of </w:t>
      </w:r>
      <w:r w:rsidRPr="00FF5AE8">
        <w:rPr>
          <w:rStyle w:val="Emphasis"/>
        </w:rPr>
        <w:t>monstrous otherness is also the product of what Baudrillard calls an ‘obsessional differentiation’</w:t>
      </w:r>
      <w:r>
        <w:t xml:space="preserve"> (TE: 130), </w:t>
      </w:r>
      <w:r w:rsidRPr="00FF5AE8">
        <w:rPr>
          <w:rStyle w:val="StyleUnderline"/>
        </w:rPr>
        <w:t>emanating from the compulsion of the ‘self’</w:t>
      </w:r>
      <w:r>
        <w:t xml:space="preserve"> (same) </w:t>
      </w:r>
      <w:r w:rsidRPr="00FF5AE8">
        <w:rPr>
          <w:rStyle w:val="StyleUnderline"/>
        </w:rPr>
        <w:t>to manifest signs of ‘difference’ in the form of the ‘other</w:t>
      </w:r>
      <w:r>
        <w:t>’</w:t>
      </w:r>
      <w:r w:rsidRPr="00227916">
        <w:rPr>
          <w:rStyle w:val="Emphasis"/>
        </w:rPr>
        <w:t xml:space="preserve">. </w:t>
      </w:r>
      <w:r w:rsidRPr="00C73231">
        <w:rPr>
          <w:rStyle w:val="Emphasis"/>
          <w:highlight w:val="green"/>
        </w:rPr>
        <w:t>The problematic structure of this</w:t>
      </w:r>
      <w:r w:rsidRPr="00227916">
        <w:rPr>
          <w:rStyle w:val="Emphasis"/>
        </w:rPr>
        <w:t xml:space="preserve"> </w:t>
      </w:r>
      <w:proofErr w:type="gramStart"/>
      <w:r w:rsidRPr="00227916">
        <w:rPr>
          <w:rStyle w:val="StyleUnderline"/>
        </w:rPr>
        <w:t>self</w:t>
      </w:r>
      <w:r>
        <w:t>(</w:t>
      </w:r>
      <w:proofErr w:type="gramEnd"/>
      <w:r w:rsidRPr="00C73231">
        <w:rPr>
          <w:rStyle w:val="Emphasis"/>
          <w:highlight w:val="green"/>
        </w:rPr>
        <w:t>same</w:t>
      </w:r>
      <w:r>
        <w:t>)–</w:t>
      </w:r>
      <w:r w:rsidRPr="00227916">
        <w:rPr>
          <w:rStyle w:val="StyleUnderline"/>
        </w:rPr>
        <w:t>other</w:t>
      </w:r>
      <w:r>
        <w:t>(</w:t>
      </w:r>
      <w:r w:rsidRPr="00C73231">
        <w:rPr>
          <w:rStyle w:val="Emphasis"/>
          <w:highlight w:val="green"/>
        </w:rPr>
        <w:t>different) dynamic</w:t>
      </w:r>
      <w:r>
        <w:t xml:space="preserve">, Baudrillard argues, </w:t>
      </w:r>
      <w:r w:rsidRPr="00C73231">
        <w:rPr>
          <w:rStyle w:val="Emphasis"/>
          <w:highlight w:val="green"/>
        </w:rPr>
        <w:t>demonstrates the weakness of those</w:t>
      </w:r>
      <w:r w:rsidRPr="00227916">
        <w:rPr>
          <w:rStyle w:val="Emphasis"/>
        </w:rPr>
        <w:t xml:space="preserve"> ‘dialectical’ </w:t>
      </w:r>
      <w:r w:rsidRPr="00C73231">
        <w:rPr>
          <w:rStyle w:val="Emphasis"/>
          <w:highlight w:val="green"/>
        </w:rPr>
        <w:t>theories of otherness which ‘aspire to promote the proper use of otherness’</w:t>
      </w:r>
      <w:r w:rsidRPr="00FF5AE8">
        <w:rPr>
          <w:rStyle w:val="StyleUnderline"/>
        </w:rPr>
        <w:t xml:space="preserve"> </w:t>
      </w:r>
      <w:r>
        <w:t xml:space="preserve">(TE: 130). </w:t>
      </w:r>
      <w:r w:rsidRPr="00FF5AE8">
        <w:rPr>
          <w:rStyle w:val="StyleUnderline"/>
        </w:rPr>
        <w:t>Racism</w:t>
      </w:r>
      <w:r>
        <w:t xml:space="preserve">, especially in its current viral and immanent form, </w:t>
      </w:r>
      <w:r w:rsidRPr="00FF5AE8">
        <w:rPr>
          <w:rStyle w:val="StyleUnderline"/>
        </w:rPr>
        <w:t>makes it clear that there is no such thing as the ‘proper use of difference’. This point links again with my concerns about the emptiness of feminist claims for the importance of ‘irreducible differences’ in the absence of a structural critique.</w:t>
      </w:r>
    </w:p>
    <w:p w14:paraId="791CCCB5" w14:textId="0D5E12D9" w:rsidR="001777FE" w:rsidRDefault="00E10D31" w:rsidP="001777FE">
      <w:pPr>
        <w:pStyle w:val="Heading3"/>
      </w:pPr>
      <w:r>
        <w:t xml:space="preserve">2NC link- </w:t>
      </w:r>
      <w:r w:rsidR="001777FE">
        <w:t>University</w:t>
      </w:r>
    </w:p>
    <w:p w14:paraId="60E634FC" w14:textId="77777777" w:rsidR="001777FE" w:rsidRPr="00EB6CAC" w:rsidRDefault="001777FE" w:rsidP="001777FE">
      <w:pPr>
        <w:pStyle w:val="Heading4"/>
      </w:pPr>
      <w:r>
        <w:t>The university is dead. The affirmative’s attempt to use educational spaces as a means of politics reproduces power and regenerates the fiction of knowledge. Only by allowing the university to rot can we inject death into the system.</w:t>
      </w:r>
    </w:p>
    <w:p w14:paraId="7A8BA3DA" w14:textId="77777777" w:rsidR="001777FE" w:rsidRPr="001A1DC1" w:rsidRDefault="001777FE" w:rsidP="001777FE">
      <w:pPr>
        <w:rPr>
          <w:rStyle w:val="Emphasis"/>
          <w:b w:val="0"/>
          <w:iCs w:val="0"/>
        </w:rPr>
      </w:pPr>
      <w:r w:rsidRPr="00D9248A">
        <w:rPr>
          <w:rStyle w:val="Style13ptBold"/>
        </w:rPr>
        <w:t xml:space="preserve">Baudrillard 81 </w:t>
      </w:r>
      <w:r w:rsidRPr="00D9248A">
        <w:t>~Jean, “Simulacra and Simulation” 1981, p. 143 - 146</w:t>
      </w:r>
    </w:p>
    <w:p w14:paraId="5A19C925" w14:textId="77777777" w:rsidR="001777FE" w:rsidRDefault="001777FE" w:rsidP="001777FE">
      <w:pPr>
        <w:rPr>
          <w:sz w:val="16"/>
        </w:rPr>
      </w:pPr>
      <w:r w:rsidRPr="00C73231">
        <w:rPr>
          <w:rStyle w:val="Emphasis"/>
          <w:highlight w:val="green"/>
        </w:rPr>
        <w:t>The university is in ruins</w:t>
      </w:r>
      <w:r w:rsidRPr="00D9248A">
        <w:rPr>
          <w:rStyle w:val="Emphasis"/>
        </w:rPr>
        <w:t>: nonfunctional in the social arenas of the market and employment, lacking cultural substance or an end purpose of knowledge</w:t>
      </w:r>
      <w:r w:rsidRPr="007A26AD">
        <w:rPr>
          <w:sz w:val="16"/>
        </w:rPr>
        <w:t xml:space="preserve">. 143 Strictly speaking, </w:t>
      </w:r>
      <w:r w:rsidRPr="00C73231">
        <w:rPr>
          <w:rStyle w:val="StyleUnderline"/>
          <w:highlight w:val="green"/>
        </w:rPr>
        <w:t>there is no longer</w:t>
      </w:r>
      <w:r w:rsidRPr="00D9248A">
        <w:rPr>
          <w:rStyle w:val="StyleUnderline"/>
        </w:rPr>
        <w:t xml:space="preserve"> even any </w:t>
      </w:r>
      <w:r w:rsidRPr="00C73231">
        <w:rPr>
          <w:rStyle w:val="StyleUnderline"/>
          <w:highlight w:val="green"/>
        </w:rPr>
        <w:t>power</w:t>
      </w:r>
      <w:r w:rsidRPr="00D9248A">
        <w:rPr>
          <w:rStyle w:val="StyleUnderline"/>
        </w:rPr>
        <w:t>: it is also in ruins</w:t>
      </w:r>
      <w:r w:rsidRPr="007A26AD">
        <w:rPr>
          <w:sz w:val="16"/>
        </w:rPr>
        <w:t>. Whence the impossibility of the return of the fires of 1968: of the return of putting in question knowledge versus power itself - the</w:t>
      </w:r>
      <w:r w:rsidRPr="00D9248A">
        <w:rPr>
          <w:rStyle w:val="StyleUnderline"/>
        </w:rPr>
        <w:t xml:space="preserve"> </w:t>
      </w:r>
      <w:r w:rsidRPr="00C73231">
        <w:rPr>
          <w:rStyle w:val="StyleUnderline"/>
          <w:highlight w:val="green"/>
        </w:rPr>
        <w:t>explosive contradiction of knowledge and power</w:t>
      </w:r>
      <w:r w:rsidRPr="00D9248A">
        <w:rPr>
          <w:rStyle w:val="StyleUnderline"/>
        </w:rPr>
        <w:t xml:space="preserve"> (or the revelation of their collusion, which comes to the same thing) </w:t>
      </w:r>
      <w:r w:rsidRPr="00C73231">
        <w:rPr>
          <w:rStyle w:val="StyleUnderline"/>
          <w:highlight w:val="green"/>
        </w:rPr>
        <w:t>in the university</w:t>
      </w:r>
      <w:r w:rsidRPr="00D9248A">
        <w:rPr>
          <w:rStyle w:val="StyleUnderline"/>
        </w:rPr>
        <w:t xml:space="preserve">, </w:t>
      </w:r>
      <w:r w:rsidRPr="00C73231">
        <w:rPr>
          <w:rStyle w:val="StyleUnderline"/>
          <w:highlight w:val="green"/>
        </w:rPr>
        <w:t>and</w:t>
      </w:r>
      <w:r w:rsidRPr="00D9248A">
        <w:rPr>
          <w:rStyle w:val="StyleUnderline"/>
        </w:rPr>
        <w:t xml:space="preserve">, at the same time, </w:t>
      </w:r>
      <w:r w:rsidRPr="00C73231">
        <w:rPr>
          <w:rStyle w:val="StyleUnderline"/>
          <w:highlight w:val="green"/>
        </w:rPr>
        <w:t>through symbolic</w:t>
      </w:r>
      <w:r w:rsidRPr="00D9248A">
        <w:rPr>
          <w:rStyle w:val="StyleUnderline"/>
        </w:rPr>
        <w:t xml:space="preserve"> (rather than political) </w:t>
      </w:r>
      <w:r w:rsidRPr="00C73231">
        <w:rPr>
          <w:rStyle w:val="StyleUnderline"/>
          <w:highlight w:val="green"/>
        </w:rPr>
        <w:t>contagion in the</w:t>
      </w:r>
      <w:r w:rsidRPr="00D9248A">
        <w:rPr>
          <w:rStyle w:val="StyleUnderline"/>
        </w:rPr>
        <w:t xml:space="preserve"> whole </w:t>
      </w:r>
      <w:r w:rsidRPr="00C73231">
        <w:rPr>
          <w:rStyle w:val="StyleUnderline"/>
          <w:highlight w:val="green"/>
        </w:rPr>
        <w:t>institutional and social order</w:t>
      </w:r>
      <w:r w:rsidRPr="007A26AD">
        <w:rPr>
          <w:sz w:val="16"/>
        </w:rPr>
        <w:t xml:space="preserve">. Why sociologists? marked this shift: the impasse of knowledge, the vertigo of nonknowledge (that is to say at once the absurdity and the impossibility of accumulating value in the order of knowledge) turns like an absolute weapon against power itself, in order to dismantle it according to the same vertiginous scenario of dispossession. This is the May 1968 effect. </w:t>
      </w:r>
      <w:r w:rsidRPr="00DB1336">
        <w:rPr>
          <w:rStyle w:val="StyleUnderline"/>
        </w:rPr>
        <w:t>Today it cannot be achieved since power itself, after knowledge, has taken off, has become ungraspable - has dispossessed</w:t>
      </w:r>
      <w:r w:rsidRPr="00D9248A">
        <w:rPr>
          <w:rStyle w:val="StyleUnderline"/>
        </w:rPr>
        <w:t xml:space="preserve"> itself</w:t>
      </w:r>
      <w:r w:rsidRPr="007A26AD">
        <w:rPr>
          <w:sz w:val="16"/>
        </w:rPr>
        <w:t xml:space="preserve">. </w:t>
      </w:r>
      <w:r w:rsidRPr="00D9248A">
        <w:rPr>
          <w:rStyle w:val="StyleUnderline"/>
        </w:rPr>
        <w:t xml:space="preserve">In a now uncertain institution, without knowledge content, </w:t>
      </w:r>
      <w:r w:rsidRPr="00C73231">
        <w:rPr>
          <w:rStyle w:val="StyleUnderline"/>
          <w:highlight w:val="green"/>
        </w:rPr>
        <w:t>without a power structure</w:t>
      </w:r>
      <w:r w:rsidRPr="00D9248A">
        <w:rPr>
          <w:rStyle w:val="StyleUnderline"/>
        </w:rPr>
        <w:t xml:space="preserve"> (except for an archaic feudalism that turns a simulacrum of a machine whose destiny escapes it and whose survival is as artificial as that of barracks and theaters), </w:t>
      </w:r>
      <w:r w:rsidRPr="00C73231">
        <w:rPr>
          <w:rStyle w:val="Emphasis"/>
          <w:highlight w:val="green"/>
        </w:rPr>
        <w:t>offensive irruption is impossible</w:t>
      </w:r>
      <w:r w:rsidRPr="00D9248A">
        <w:rPr>
          <w:rStyle w:val="StyleUnderline"/>
        </w:rPr>
        <w:t>.</w:t>
      </w:r>
      <w:r w:rsidRPr="007A26AD">
        <w:rPr>
          <w:sz w:val="16"/>
        </w:rPr>
        <w:t xml:space="preserve"> </w:t>
      </w:r>
      <w:r w:rsidRPr="00C73231">
        <w:rPr>
          <w:rStyle w:val="StyleUnderline"/>
          <w:highlight w:val="green"/>
        </w:rPr>
        <w:t>Only what precipitates rotting</w:t>
      </w:r>
      <w:r w:rsidRPr="00D9248A">
        <w:rPr>
          <w:rStyle w:val="StyleUnderline"/>
        </w:rPr>
        <w:t xml:space="preserve">, </w:t>
      </w:r>
      <w:r w:rsidRPr="00C73231">
        <w:rPr>
          <w:rStyle w:val="StyleUnderline"/>
          <w:highlight w:val="green"/>
        </w:rPr>
        <w:t>by accentuating the parodic, simulacral side of dying games of knowledge and power, has meaning</w:t>
      </w:r>
      <w:r w:rsidRPr="007A26AD">
        <w:rPr>
          <w:sz w:val="16"/>
        </w:rPr>
        <w:t xml:space="preserve">. </w:t>
      </w:r>
      <w:r w:rsidRPr="00D9248A">
        <w:rPr>
          <w:rStyle w:val="Emphasis"/>
        </w:rPr>
        <w:t xml:space="preserve">A </w:t>
      </w:r>
      <w:r w:rsidRPr="00C73231">
        <w:rPr>
          <w:rStyle w:val="Emphasis"/>
          <w:highlight w:val="green"/>
        </w:rPr>
        <w:t>strike has exactly the opposite effect</w:t>
      </w:r>
      <w:r w:rsidRPr="00D9248A">
        <w:rPr>
          <w:rStyle w:val="Emphasis"/>
        </w:rPr>
        <w:t xml:space="preserve">. </w:t>
      </w:r>
      <w:r w:rsidRPr="00C73231">
        <w:rPr>
          <w:rStyle w:val="Emphasis"/>
          <w:highlight w:val="green"/>
        </w:rPr>
        <w:t>It regenerates the ideal of a possible university</w:t>
      </w:r>
      <w:r w:rsidRPr="00D9248A">
        <w:rPr>
          <w:rStyle w:val="Emphasis"/>
        </w:rPr>
        <w:t xml:space="preserve">: </w:t>
      </w:r>
      <w:r w:rsidRPr="00C73231">
        <w:rPr>
          <w:rStyle w:val="Emphasis"/>
          <w:highlight w:val="green"/>
        </w:rPr>
        <w:t xml:space="preserve">the fiction of an ascension </w:t>
      </w:r>
      <w:r w:rsidRPr="00D9248A">
        <w:rPr>
          <w:rStyle w:val="Emphasis"/>
        </w:rPr>
        <w:t xml:space="preserve">on everyone's part </w:t>
      </w:r>
      <w:r w:rsidRPr="00C73231">
        <w:rPr>
          <w:rStyle w:val="Emphasis"/>
          <w:highlight w:val="green"/>
        </w:rPr>
        <w:t>to a culture that is unlocatable</w:t>
      </w:r>
      <w:r w:rsidRPr="00D9248A">
        <w:rPr>
          <w:rStyle w:val="Emphasis"/>
        </w:rPr>
        <w:t xml:space="preserve">, </w:t>
      </w:r>
      <w:r w:rsidRPr="00C73231">
        <w:rPr>
          <w:rStyle w:val="Emphasis"/>
          <w:highlight w:val="green"/>
        </w:rPr>
        <w:t>and</w:t>
      </w:r>
      <w:r w:rsidRPr="00D9248A">
        <w:rPr>
          <w:rStyle w:val="Emphasis"/>
        </w:rPr>
        <w:t xml:space="preserve"> that </w:t>
      </w:r>
      <w:r w:rsidRPr="00C73231">
        <w:rPr>
          <w:rStyle w:val="Emphasis"/>
          <w:highlight w:val="green"/>
        </w:rPr>
        <w:t>no longer has meaning</w:t>
      </w:r>
      <w:r w:rsidRPr="007A26AD">
        <w:rPr>
          <w:sz w:val="16"/>
        </w:rPr>
        <w:t xml:space="preserve">. </w:t>
      </w:r>
      <w:r w:rsidRPr="00D9248A">
        <w:rPr>
          <w:rStyle w:val="StyleUnderline"/>
        </w:rPr>
        <w:t xml:space="preserve">This ideal is substituted for the operation of the university as its critical alternative, as its therapy. </w:t>
      </w:r>
      <w:r w:rsidRPr="00C73231">
        <w:rPr>
          <w:rStyle w:val="StyleUnderline"/>
          <w:highlight w:val="green"/>
        </w:rPr>
        <w:t>This fiction</w:t>
      </w:r>
      <w:r w:rsidRPr="00D9248A">
        <w:rPr>
          <w:rStyle w:val="StyleUnderline"/>
        </w:rPr>
        <w:t xml:space="preserve"> still </w:t>
      </w:r>
      <w:r w:rsidRPr="00C73231">
        <w:rPr>
          <w:rStyle w:val="StyleUnderline"/>
          <w:highlight w:val="green"/>
        </w:rPr>
        <w:t>dreams of a permanency and democracy of knowledge</w:t>
      </w:r>
      <w:r w:rsidRPr="007A26AD">
        <w:rPr>
          <w:sz w:val="16"/>
        </w:rPr>
        <w:t xml:space="preserve">. </w:t>
      </w:r>
      <w:r w:rsidRPr="00D9248A">
        <w:rPr>
          <w:rStyle w:val="StyleUnderline"/>
        </w:rPr>
        <w:t xml:space="preserve">Besides, everywhere today </w:t>
      </w:r>
      <w:r w:rsidRPr="00C73231">
        <w:rPr>
          <w:rStyle w:val="StyleUnderline"/>
          <w:highlight w:val="green"/>
        </w:rPr>
        <w:t>the Left plays this role</w:t>
      </w:r>
      <w:r w:rsidRPr="00D9248A">
        <w:rPr>
          <w:rStyle w:val="StyleUnderline"/>
        </w:rPr>
        <w:t xml:space="preserve">: it </w:t>
      </w:r>
      <w:r w:rsidRPr="00C73231">
        <w:rPr>
          <w:rStyle w:val="StyleUnderline"/>
          <w:highlight w:val="green"/>
        </w:rPr>
        <w:t>is the justice of the Left that reinjects an idea of justice</w:t>
      </w:r>
      <w:r w:rsidRPr="00D9248A">
        <w:rPr>
          <w:rStyle w:val="StyleUnderline"/>
        </w:rPr>
        <w:t xml:space="preserve">, </w:t>
      </w:r>
      <w:r w:rsidRPr="00C73231">
        <w:rPr>
          <w:rStyle w:val="StyleUnderline"/>
          <w:highlight w:val="green"/>
        </w:rPr>
        <w:t>the necessity of logic</w:t>
      </w:r>
      <w:r w:rsidRPr="00D9248A">
        <w:rPr>
          <w:rStyle w:val="StyleUnderline"/>
        </w:rPr>
        <w:t xml:space="preserve"> and social morals </w:t>
      </w:r>
      <w:r w:rsidRPr="00C73231">
        <w:rPr>
          <w:rStyle w:val="StyleUnderline"/>
          <w:highlight w:val="green"/>
        </w:rPr>
        <w:t>into a rotten apparatus</w:t>
      </w:r>
      <w:r w:rsidRPr="00D9248A">
        <w:rPr>
          <w:rStyle w:val="StyleUnderline"/>
        </w:rPr>
        <w:t xml:space="preserve"> that is coming undone, which is losing all conscience of its legitimacy and renounces functioning almost of its own volition. </w:t>
      </w:r>
      <w:r w:rsidRPr="00C73231">
        <w:rPr>
          <w:rStyle w:val="StyleUnderline"/>
          <w:highlight w:val="green"/>
        </w:rPr>
        <w:t>It is the Left that</w:t>
      </w:r>
      <w:r w:rsidRPr="00D9248A">
        <w:rPr>
          <w:rStyle w:val="StyleUnderline"/>
        </w:rPr>
        <w:t xml:space="preserve"> secrets and desperately </w:t>
      </w:r>
      <w:r w:rsidRPr="00C73231">
        <w:rPr>
          <w:rStyle w:val="StyleUnderline"/>
          <w:highlight w:val="green"/>
        </w:rPr>
        <w:t>reproduces power</w:t>
      </w:r>
      <w:r w:rsidRPr="00D9248A">
        <w:rPr>
          <w:rStyle w:val="StyleUnderline"/>
        </w:rPr>
        <w:t xml:space="preserve">, </w:t>
      </w:r>
      <w:r w:rsidRPr="00C73231">
        <w:rPr>
          <w:rStyle w:val="StyleUnderline"/>
          <w:highlight w:val="green"/>
        </w:rPr>
        <w:t>because it wants power</w:t>
      </w:r>
      <w:r w:rsidRPr="00D9248A">
        <w:rPr>
          <w:rStyle w:val="StyleUnderline"/>
        </w:rPr>
        <w:t>, and therefore the Left believes in it and revives it precisely where the system puts an end to it</w:t>
      </w:r>
      <w:r w:rsidRPr="007A26AD">
        <w:rPr>
          <w:sz w:val="16"/>
        </w:rPr>
        <w:t xml:space="preserve">. The system puts an end one by one to all its axioms, to all its institutions, and realizes one by one all the objectives of the historical and revolutionary Left that sees itself constrained to revive the wheels of capital 144 in order to lay seige to them one day: from private property to the small business, from the army to national grandeur, from puritan morality to petit bourgeois culture, justice at the university - </w:t>
      </w:r>
      <w:r w:rsidRPr="00C73231">
        <w:rPr>
          <w:rStyle w:val="StyleUnderline"/>
          <w:highlight w:val="green"/>
        </w:rPr>
        <w:t>everything that is disappearing</w:t>
      </w:r>
      <w:r w:rsidRPr="00D9248A">
        <w:rPr>
          <w:rStyle w:val="StyleUnderline"/>
        </w:rPr>
        <w:t xml:space="preserve">, that the system itself, in its atrocity, certainly, but also in its irreversible impulse, has liquidated, </w:t>
      </w:r>
      <w:r w:rsidRPr="00C73231">
        <w:rPr>
          <w:rStyle w:val="StyleUnderline"/>
          <w:highlight w:val="green"/>
        </w:rPr>
        <w:t>must be conserved</w:t>
      </w:r>
      <w:r w:rsidRPr="00D9248A">
        <w:rPr>
          <w:rStyle w:val="StyleUnderline"/>
        </w:rPr>
        <w:t>.</w:t>
      </w:r>
      <w:r w:rsidRPr="007A26AD">
        <w:rPr>
          <w:sz w:val="16"/>
        </w:rPr>
        <w:t xml:space="preserve"> </w:t>
      </w:r>
      <w:r w:rsidRPr="00C73231">
        <w:rPr>
          <w:rStyle w:val="Emphasis"/>
          <w:highlight w:val="green"/>
        </w:rPr>
        <w:t>Whence the paradoxical but necessary inversion of all the terms of political analysis</w:t>
      </w:r>
      <w:r w:rsidRPr="007A26AD">
        <w:rPr>
          <w:sz w:val="16"/>
        </w:rPr>
        <w:t xml:space="preserve">. </w:t>
      </w:r>
      <w:r w:rsidRPr="00C73231">
        <w:rPr>
          <w:rStyle w:val="StyleUnderline"/>
          <w:highlight w:val="green"/>
        </w:rPr>
        <w:t>Power</w:t>
      </w:r>
      <w:r w:rsidRPr="00D9248A">
        <w:rPr>
          <w:rStyle w:val="StyleUnderline"/>
        </w:rPr>
        <w:t xml:space="preserve"> (or what takes its place) </w:t>
      </w:r>
      <w:r w:rsidRPr="00C73231">
        <w:rPr>
          <w:rStyle w:val="StyleUnderline"/>
          <w:highlight w:val="green"/>
        </w:rPr>
        <w:t>no longer believes in the university</w:t>
      </w:r>
      <w:r w:rsidRPr="00D9248A">
        <w:rPr>
          <w:rStyle w:val="StyleUnderline"/>
        </w:rPr>
        <w:t>.</w:t>
      </w:r>
      <w:r w:rsidRPr="007A26AD">
        <w:rPr>
          <w:sz w:val="16"/>
        </w:rPr>
        <w:t xml:space="preserve"> It knows fundamentally that it is only a zone for the shelter and surveillance of a whole class of a certain age, it therefore has only to select - it will find its elite elsewhere, or by other means. </w:t>
      </w:r>
      <w:r w:rsidRPr="00DB1336">
        <w:rPr>
          <w:rStyle w:val="StyleUnderline"/>
        </w:rPr>
        <w:t>Diplomas are worthless: why would it refuse to award them, in any case it is ready to award them to everybody; why this provocative politics, if not in order to crystallize energies on a fictive stake</w:t>
      </w:r>
      <w:r w:rsidRPr="007A26AD">
        <w:rPr>
          <w:sz w:val="16"/>
        </w:rPr>
        <w:t xml:space="preserve"> (selection, work, diplomas, etc.), </w:t>
      </w:r>
      <w:r w:rsidRPr="00D9248A">
        <w:rPr>
          <w:rStyle w:val="StyleUnderline"/>
        </w:rPr>
        <w:t xml:space="preserve">on an already dead and rotting referential? </w:t>
      </w:r>
      <w:r w:rsidRPr="00C73231">
        <w:rPr>
          <w:rStyle w:val="StyleUnderline"/>
          <w:highlight w:val="green"/>
        </w:rPr>
        <w:t>By rotting, the university can still do a lot of damage</w:t>
      </w:r>
      <w:r w:rsidRPr="007A26AD">
        <w:rPr>
          <w:sz w:val="16"/>
        </w:rPr>
        <w:t xml:space="preserve"> (rotting is a symbolic mechanism - not political but symbolic, therefore subversive for us). </w:t>
      </w:r>
      <w:r w:rsidRPr="00C73231">
        <w:rPr>
          <w:rStyle w:val="Emphasis"/>
          <w:highlight w:val="green"/>
        </w:rPr>
        <w:t>But for this to be the case it is necessary to start with this very rotting, and not to dream of resurrection</w:t>
      </w:r>
      <w:r w:rsidRPr="007A26AD">
        <w:rPr>
          <w:sz w:val="16"/>
        </w:rPr>
        <w:t xml:space="preserve">. </w:t>
      </w:r>
      <w:r w:rsidRPr="00C73231">
        <w:rPr>
          <w:rStyle w:val="StyleUnderline"/>
          <w:highlight w:val="green"/>
        </w:rPr>
        <w:t xml:space="preserve">It is necessary to transform </w:t>
      </w:r>
      <w:r w:rsidRPr="00DB1336">
        <w:rPr>
          <w:rStyle w:val="StyleUnderline"/>
        </w:rPr>
        <w:t xml:space="preserve">this </w:t>
      </w:r>
      <w:r w:rsidRPr="00C73231">
        <w:rPr>
          <w:rStyle w:val="StyleUnderline"/>
          <w:highlight w:val="green"/>
        </w:rPr>
        <w:t xml:space="preserve">rotting </w:t>
      </w:r>
      <w:r w:rsidRPr="00DB1336">
        <w:rPr>
          <w:rStyle w:val="StyleUnderline"/>
        </w:rPr>
        <w:t>into a violent process,</w:t>
      </w:r>
      <w:r w:rsidRPr="00C73231">
        <w:rPr>
          <w:rStyle w:val="StyleUnderline"/>
          <w:highlight w:val="green"/>
        </w:rPr>
        <w:t xml:space="preserve"> into violent death</w:t>
      </w:r>
      <w:r w:rsidRPr="00D9248A">
        <w:rPr>
          <w:rStyle w:val="StyleUnderline"/>
        </w:rPr>
        <w:t xml:space="preserve">, through mockery and defiance, </w:t>
      </w:r>
      <w:r w:rsidRPr="00C73231">
        <w:rPr>
          <w:rStyle w:val="StyleUnderline"/>
          <w:highlight w:val="green"/>
        </w:rPr>
        <w:t>through a multiplied simulation that would offer the ritual of the death</w:t>
      </w:r>
      <w:r w:rsidRPr="00D9248A">
        <w:rPr>
          <w:rStyle w:val="StyleUnderline"/>
        </w:rPr>
        <w:t xml:space="preserve"> of the university </w:t>
      </w:r>
      <w:r w:rsidRPr="00C73231">
        <w:rPr>
          <w:rStyle w:val="StyleUnderline"/>
          <w:highlight w:val="green"/>
        </w:rPr>
        <w:t>as a model of decomposition to the whole of society,</w:t>
      </w:r>
      <w:r w:rsidRPr="00D9248A">
        <w:rPr>
          <w:rStyle w:val="StyleUnderline"/>
        </w:rPr>
        <w:t xml:space="preserve"> a contagious model of the disaffection of a whole social structure, where death would finally make its ravages, which the strike tries desperately to avert, in complicity with the system, but succeeds, on top of it all, only in transforming the university into a slow death, a delay that is not even the possible site of a subversion, of an offensive reversion.</w:t>
      </w:r>
      <w:r w:rsidRPr="007A26AD">
        <w:rPr>
          <w:sz w:val="16"/>
        </w:rPr>
        <w:t xml:space="preserve"> That is what the events of May 1968 produced. At a less advanced point in the process of the liquefaction of the university and of culture, </w:t>
      </w:r>
      <w:r w:rsidRPr="00D9248A">
        <w:rPr>
          <w:rStyle w:val="StyleUnderline"/>
        </w:rPr>
        <w:t>the students, far from wishing to save the furniture (revive the lost object, in an ideal mode), retorted by confronting power with the challenge of the total, immediate death of the institution</w:t>
      </w:r>
      <w:r w:rsidRPr="007A26AD">
        <w:rPr>
          <w:sz w:val="16"/>
        </w:rPr>
        <w:t>, the challenge of a 145 deterritorialization even more intense than the one that came from the system, and by summoning power to respond to this total derailment of the institution of knowledge, to this total lack of a need to gather in a given place, this death desired in the end - not the crisis of the university, that is not a challenge, on the contrary, it is the game of the system, but the death of the university - to that challenge, power has not been able to respond, except by its own dissolution in return (only for a moment maybe, but we saw it).</w:t>
      </w:r>
    </w:p>
    <w:p w14:paraId="265A95E6" w14:textId="77777777" w:rsidR="00DB5363" w:rsidRPr="007A26AD" w:rsidRDefault="00DB5363" w:rsidP="00DB5363">
      <w:pPr>
        <w:pStyle w:val="Heading1"/>
      </w:pPr>
    </w:p>
    <w:p w14:paraId="00D043AC" w14:textId="77777777" w:rsidR="001777FE" w:rsidRDefault="001777FE" w:rsidP="001777FE">
      <w:pPr>
        <w:pStyle w:val="Heading1"/>
      </w:pPr>
      <w:r>
        <w:t>*Anti blackness</w:t>
      </w:r>
    </w:p>
    <w:p w14:paraId="683F17B0" w14:textId="77777777" w:rsidR="00FC2187" w:rsidRDefault="00FC2187" w:rsidP="00FC2187">
      <w:pPr>
        <w:pStyle w:val="Heading3"/>
      </w:pPr>
      <w:r>
        <w:t>1NC Link</w:t>
      </w:r>
    </w:p>
    <w:p w14:paraId="577C9A2C" w14:textId="77777777" w:rsidR="00FC2187" w:rsidRPr="00996405" w:rsidRDefault="00FC2187" w:rsidP="00FC2187">
      <w:r w:rsidRPr="00996405">
        <w:rPr>
          <w:rFonts w:eastAsiaTheme="majorEastAsia" w:cstheme="majorBidi"/>
          <w:b/>
          <w:bCs/>
          <w:sz w:val="26"/>
          <w:szCs w:val="26"/>
        </w:rPr>
        <w:t>The 1ac start from positioning an analogy to the position of blackness that erases its historical specificity and undermines coalitions around challenging anti blackness. Their coalitional politics posits a chain of equivalencies that gets coopted by alliances with civil society.</w:t>
      </w:r>
    </w:p>
    <w:p w14:paraId="62335EA7" w14:textId="77777777" w:rsidR="00FC2187" w:rsidRPr="00996405" w:rsidRDefault="00FC2187" w:rsidP="00FC2187">
      <w:pPr>
        <w:rPr>
          <w:rStyle w:val="Style13ptBold"/>
        </w:rPr>
      </w:pPr>
      <w:r w:rsidRPr="00996405">
        <w:rPr>
          <w:rStyle w:val="Style13ptBold"/>
        </w:rPr>
        <w:t>Sexton 2010</w:t>
      </w:r>
    </w:p>
    <w:p w14:paraId="67C3103F" w14:textId="77777777" w:rsidR="00FC2187" w:rsidRPr="00996405" w:rsidRDefault="00FC2187" w:rsidP="00FC2187">
      <w:pPr>
        <w:rPr>
          <w:sz w:val="16"/>
          <w:szCs w:val="16"/>
        </w:rPr>
      </w:pPr>
      <w:r w:rsidRPr="00996405">
        <w:rPr>
          <w:sz w:val="16"/>
          <w:szCs w:val="16"/>
        </w:rPr>
        <w:t>[Jared, associate professor of African American studies and film and media studies at the University of California, Irvine, “People-of-Color-Blindness”, Social Text 2010 Volume 28, Number 2 103: 31-56, AX]</w:t>
      </w:r>
    </w:p>
    <w:p w14:paraId="41532A16" w14:textId="77777777" w:rsidR="00FC2187" w:rsidRPr="00996405" w:rsidRDefault="00FC2187" w:rsidP="00FC2187">
      <w:pPr>
        <w:rPr>
          <w:sz w:val="16"/>
          <w:szCs w:val="16"/>
        </w:rPr>
      </w:pPr>
      <w:r w:rsidRPr="00996405">
        <w:rPr>
          <w:sz w:val="16"/>
          <w:szCs w:val="16"/>
        </w:rPr>
        <w:t>*we don’t endorse ableist language</w:t>
      </w:r>
    </w:p>
    <w:p w14:paraId="2E8268BB" w14:textId="77777777" w:rsidR="00FC2187" w:rsidRDefault="00FC2187" w:rsidP="00FC2187">
      <w:pPr>
        <w:rPr>
          <w:sz w:val="16"/>
        </w:rPr>
      </w:pPr>
      <w:r w:rsidRPr="00816E55">
        <w:rPr>
          <w:rStyle w:val="StyleUnderline"/>
        </w:rPr>
        <w:t>If the oppression of nonblack people of color in, and</w:t>
      </w:r>
      <w:r w:rsidRPr="00816E55">
        <w:rPr>
          <w:sz w:val="16"/>
        </w:rPr>
        <w:t xml:space="preserve"> perhaps </w:t>
      </w:r>
      <w:r w:rsidRPr="00816E55">
        <w:rPr>
          <w:rStyle w:val="StyleUnderline"/>
        </w:rPr>
        <w:t>beyond, the United States seems conditional to the historic instance and functions at a more restricted empirical scope, antiblackness seems</w:t>
      </w:r>
      <w:r w:rsidRPr="00816E55">
        <w:rPr>
          <w:sz w:val="16"/>
        </w:rPr>
        <w:t xml:space="preserve"> invariant and </w:t>
      </w:r>
      <w:r w:rsidRPr="00816E55">
        <w:rPr>
          <w:rStyle w:val="StyleUnderline"/>
        </w:rPr>
        <w:t>limitless</w:t>
      </w:r>
      <w:r w:rsidRPr="00816E55">
        <w:rPr>
          <w:sz w:val="16"/>
        </w:rPr>
        <w:t xml:space="preserve"> (which does not mean that the former is somehow negligible and short-lived or that the latter is exhaustive and unchanging). If pursued with some consistency, the sort of </w:t>
      </w:r>
      <w:r w:rsidRPr="00816E55">
        <w:rPr>
          <w:rStyle w:val="StyleUnderline"/>
        </w:rPr>
        <w:t>comparative analysis</w:t>
      </w:r>
      <w:r w:rsidRPr="00816E55">
        <w:rPr>
          <w:sz w:val="16"/>
        </w:rPr>
        <w:t xml:space="preserve"> outlined above </w:t>
      </w:r>
      <w:r w:rsidRPr="00816E55">
        <w:rPr>
          <w:rStyle w:val="StyleUnderline"/>
        </w:rPr>
        <w:t>would</w:t>
      </w:r>
      <w:r w:rsidRPr="00816E55">
        <w:rPr>
          <w:sz w:val="16"/>
        </w:rPr>
        <w:t xml:space="preserve"> likely </w:t>
      </w:r>
      <w:r w:rsidRPr="00816E55">
        <w:rPr>
          <w:rStyle w:val="StyleUnderline"/>
        </w:rPr>
        <w:t>impact the formulation of political strategy and modify the demeanor of our political culture.</w:t>
      </w:r>
      <w:r w:rsidRPr="00816E55">
        <w:rPr>
          <w:sz w:val="16"/>
        </w:rPr>
        <w:t xml:space="preserve"> In fact</w:t>
      </w:r>
      <w:r w:rsidRPr="00816E55">
        <w:rPr>
          <w:rStyle w:val="StyleUnderline"/>
        </w:rPr>
        <w:t>, it might denature the comparative instinct altogether in favor of a relational analysis more adequate to the task. Yet all of this is obviated by</w:t>
      </w:r>
      <w:r w:rsidRPr="00816E55">
        <w:rPr>
          <w:sz w:val="16"/>
        </w:rPr>
        <w:t xml:space="preserve"> the </w:t>
      </w:r>
      <w:r w:rsidRPr="00816E55">
        <w:rPr>
          <w:rStyle w:val="StyleUnderline"/>
        </w:rPr>
        <w:t xml:space="preserve">silencing mechanism </w:t>
      </w:r>
      <w:r w:rsidRPr="00306FCC">
        <w:rPr>
          <w:rStyle w:val="StyleUnderline"/>
        </w:rPr>
        <w:t>par</w:t>
      </w:r>
      <w:r w:rsidRPr="00816E55">
        <w:rPr>
          <w:sz w:val="16"/>
        </w:rPr>
        <w:t xml:space="preserve"> excellence in </w:t>
      </w:r>
      <w:r w:rsidRPr="00816E55">
        <w:rPr>
          <w:rStyle w:val="StyleUnderline"/>
        </w:rPr>
        <w:t>Left political and intellectual circles today: “</w:t>
      </w:r>
      <w:r w:rsidRPr="00816E55">
        <w:rPr>
          <w:rStyle w:val="StyleUnderline"/>
          <w:highlight w:val="cyan"/>
        </w:rPr>
        <w:t>Don’t play Oppression Olympics!”</w:t>
      </w:r>
      <w:r w:rsidRPr="00816E55">
        <w:rPr>
          <w:sz w:val="16"/>
        </w:rPr>
        <w:t xml:space="preserve"> The Oppression Olympics </w:t>
      </w:r>
      <w:r w:rsidRPr="00816E55">
        <w:rPr>
          <w:rStyle w:val="StyleUnderline"/>
          <w:highlight w:val="cyan"/>
        </w:rPr>
        <w:t>dogma levels</w:t>
      </w:r>
      <w:r w:rsidRPr="00816E55">
        <w:rPr>
          <w:sz w:val="16"/>
        </w:rPr>
        <w:t xml:space="preserve"> a charge </w:t>
      </w:r>
      <w:r w:rsidRPr="00816E55">
        <w:rPr>
          <w:rStyle w:val="StyleUnderline"/>
        </w:rPr>
        <w:t>amount</w:t>
      </w:r>
      <w:r w:rsidRPr="00816E55">
        <w:rPr>
          <w:sz w:val="16"/>
        </w:rPr>
        <w:t xml:space="preserve">ing </w:t>
      </w:r>
      <w:r w:rsidRPr="00816E55">
        <w:rPr>
          <w:rStyle w:val="StyleUnderline"/>
        </w:rPr>
        <w:t>to little more than</w:t>
      </w:r>
      <w:r w:rsidRPr="00816E55">
        <w:rPr>
          <w:sz w:val="16"/>
        </w:rPr>
        <w:t xml:space="preserve"> a leftist version of </w:t>
      </w:r>
      <w:r w:rsidRPr="00816E55">
        <w:rPr>
          <w:rStyle w:val="StyleUnderline"/>
        </w:rPr>
        <w:t xml:space="preserve">“playing the race card.” </w:t>
      </w:r>
      <w:r w:rsidRPr="00816E55">
        <w:rPr>
          <w:sz w:val="16"/>
        </w:rPr>
        <w:t xml:space="preserve">To fuss with details of comparative (or relational) analysis is to play into the hands of divide-and-conquer tactics and to promote a callous immorality. 72 </w:t>
      </w:r>
      <w:r w:rsidRPr="00816E55">
        <w:rPr>
          <w:rStyle w:val="StyleUnderline"/>
        </w:rPr>
        <w:t>However</w:t>
      </w:r>
      <w:r w:rsidRPr="00816E55">
        <w:rPr>
          <w:sz w:val="16"/>
        </w:rPr>
        <w:t xml:space="preserve">, as in its conservative complement, </w:t>
      </w:r>
      <w:r w:rsidRPr="00816E55">
        <w:rPr>
          <w:rStyle w:val="StyleUnderline"/>
        </w:rPr>
        <w:t xml:space="preserve">one notes in this catchphrase </w:t>
      </w:r>
      <w:r w:rsidRPr="00816E55">
        <w:rPr>
          <w:rStyle w:val="StyleUnderline"/>
          <w:highlight w:val="cyan"/>
        </w:rPr>
        <w:t>the unwarranted translation of an inquiring position of comparison into a</w:t>
      </w:r>
      <w:r w:rsidRPr="00816E55">
        <w:rPr>
          <w:rStyle w:val="StyleUnderline"/>
        </w:rPr>
        <w:t xml:space="preserve">n insidious </w:t>
      </w:r>
      <w:r w:rsidRPr="00816E55">
        <w:rPr>
          <w:rStyle w:val="StyleUnderline"/>
          <w:highlight w:val="cyan"/>
        </w:rPr>
        <w:t xml:space="preserve">posture of competition, </w:t>
      </w:r>
      <w:r w:rsidRPr="00816E55">
        <w:rPr>
          <w:rStyle w:val="StyleUnderline"/>
        </w:rPr>
        <w:t>the translation of ethical critique into unethical attack. This</w:t>
      </w:r>
      <w:r w:rsidRPr="00816E55">
        <w:rPr>
          <w:sz w:val="16"/>
        </w:rPr>
        <w:t xml:space="preserve"> point </w:t>
      </w:r>
      <w:r w:rsidRPr="00816E55">
        <w:rPr>
          <w:rStyle w:val="StyleUnderline"/>
        </w:rPr>
        <w:t>allows us to understand</w:t>
      </w:r>
      <w:r w:rsidRPr="00816E55">
        <w:rPr>
          <w:sz w:val="16"/>
        </w:rPr>
        <w:t xml:space="preserve"> better </w:t>
      </w:r>
      <w:r w:rsidRPr="00816E55">
        <w:rPr>
          <w:rStyle w:val="StyleUnderline"/>
        </w:rPr>
        <w:t xml:space="preserve">the intimate relationship between the </w:t>
      </w:r>
      <w:r w:rsidRPr="00816E55">
        <w:rPr>
          <w:rStyle w:val="StyleUnderline"/>
          <w:highlight w:val="cyan"/>
        </w:rPr>
        <w:t>censure of black inquiry and</w:t>
      </w:r>
      <w:r w:rsidRPr="00816E55">
        <w:rPr>
          <w:rStyle w:val="StyleUnderline"/>
        </w:rPr>
        <w:t xml:space="preserve"> the recurrent </w:t>
      </w:r>
      <w:r w:rsidRPr="00816E55">
        <w:rPr>
          <w:rStyle w:val="StyleUnderline"/>
          <w:highlight w:val="cyan"/>
        </w:rPr>
        <w:t>analogizing to black suffering</w:t>
      </w:r>
      <w:r w:rsidRPr="00816E55">
        <w:rPr>
          <w:sz w:val="16"/>
        </w:rPr>
        <w:t xml:space="preserve"> mentioned above: </w:t>
      </w:r>
      <w:r w:rsidRPr="00816E55">
        <w:rPr>
          <w:rStyle w:val="StyleUnderline"/>
        </w:rPr>
        <w:t>they</w:t>
      </w:r>
      <w:r w:rsidRPr="00816E55">
        <w:rPr>
          <w:rStyle w:val="StyleUnderline"/>
          <w:highlight w:val="cyan"/>
        </w:rPr>
        <w:t xml:space="preserve"> bear a common refusal to admit to significant differences of structural position born of discrepant histories between blacks and their political allies</w:t>
      </w:r>
      <w:r w:rsidRPr="00816E55">
        <w:rPr>
          <w:rStyle w:val="StyleUnderline"/>
        </w:rPr>
        <w:t>, actual or potential. We might</w:t>
      </w:r>
      <w:r w:rsidRPr="00816E55">
        <w:rPr>
          <w:sz w:val="16"/>
        </w:rPr>
        <w:t xml:space="preserve">, finally, </w:t>
      </w:r>
      <w:r w:rsidRPr="00816E55">
        <w:rPr>
          <w:rStyle w:val="StyleUnderline"/>
        </w:rPr>
        <w:t xml:space="preserve">name </w:t>
      </w:r>
      <w:r w:rsidRPr="00816E55">
        <w:rPr>
          <w:rStyle w:val="StyleUnderline"/>
          <w:highlight w:val="cyan"/>
        </w:rPr>
        <w:t>this refusal</w:t>
      </w:r>
      <w:r w:rsidRPr="00816E55">
        <w:rPr>
          <w:rStyle w:val="StyleUnderline"/>
        </w:rPr>
        <w:t xml:space="preserve"> people-of-color-</w:t>
      </w:r>
      <w:r w:rsidRPr="00816E55">
        <w:rPr>
          <w:rStyle w:val="StyleUnderline"/>
          <w:strike/>
        </w:rPr>
        <w:t>blindness</w:t>
      </w:r>
      <w:r w:rsidRPr="00816E55">
        <w:rPr>
          <w:rStyle w:val="StyleUnderline"/>
        </w:rPr>
        <w:t>, a form of color</w:t>
      </w:r>
      <w:r w:rsidRPr="00816E55">
        <w:rPr>
          <w:rStyle w:val="StyleUnderline"/>
          <w:strike/>
        </w:rPr>
        <w:t>blindness</w:t>
      </w:r>
      <w:r w:rsidRPr="00816E55">
        <w:rPr>
          <w:rStyle w:val="StyleUnderline"/>
        </w:rPr>
        <w:t xml:space="preserve"> inherent to the concept of “people of color” to the precise extent that it </w:t>
      </w:r>
      <w:r w:rsidRPr="00816E55">
        <w:rPr>
          <w:rStyle w:val="StyleUnderline"/>
          <w:highlight w:val="cyan"/>
        </w:rPr>
        <w:t>misunderstands the specificity of antiblackness and</w:t>
      </w:r>
      <w:r w:rsidRPr="00816E55">
        <w:rPr>
          <w:rStyle w:val="StyleUnderline"/>
        </w:rPr>
        <w:t xml:space="preserve"> presumes or </w:t>
      </w:r>
      <w:r w:rsidRPr="00816E55">
        <w:rPr>
          <w:rStyle w:val="StyleUnderline"/>
          <w:highlight w:val="cyan"/>
        </w:rPr>
        <w:t>insists upon the monolithic character of victimization under white supremacy</w:t>
      </w:r>
      <w:r w:rsidRPr="00816E55">
        <w:rPr>
          <w:sz w:val="16"/>
        </w:rPr>
        <w:t xml:space="preserve"> 73 —</w:t>
      </w:r>
      <w:r w:rsidRPr="00816E55">
        <w:rPr>
          <w:rStyle w:val="StyleUnderline"/>
        </w:rPr>
        <w:t>thinking (the afterlife of) slavery as a form of exploitation or colonization or a species of racial oppression among others.</w:t>
      </w:r>
      <w:r w:rsidRPr="00816E55">
        <w:rPr>
          <w:sz w:val="16"/>
        </w:rPr>
        <w:t xml:space="preserve"> 74 </w:t>
      </w:r>
      <w:r w:rsidRPr="00816E55">
        <w:rPr>
          <w:rStyle w:val="StyleUnderline"/>
        </w:rPr>
        <w:t xml:space="preserve">The upshot of this predicament is that </w:t>
      </w:r>
      <w:r w:rsidRPr="00816E55">
        <w:rPr>
          <w:rStyle w:val="StyleUnderline"/>
          <w:highlight w:val="cyan"/>
        </w:rPr>
        <w:t xml:space="preserve">obscuring the </w:t>
      </w:r>
      <w:r w:rsidRPr="00816E55">
        <w:rPr>
          <w:rStyle w:val="Emphasis"/>
          <w:highlight w:val="cyan"/>
        </w:rPr>
        <w:t>structural position</w:t>
      </w:r>
      <w:r w:rsidRPr="00816E55">
        <w:rPr>
          <w:rStyle w:val="StyleUnderline"/>
          <w:highlight w:val="cyan"/>
        </w:rPr>
        <w:t xml:space="preserve"> of the category of blackness will inevitably undermine multiracial coalition building </w:t>
      </w:r>
      <w:r w:rsidRPr="00816E55">
        <w:rPr>
          <w:rStyle w:val="StyleUnderline"/>
        </w:rPr>
        <w:t>as a politics of radical opposition and</w:t>
      </w:r>
      <w:r w:rsidRPr="00816E55">
        <w:rPr>
          <w:sz w:val="16"/>
        </w:rPr>
        <w:t xml:space="preserve">, to that extent, </w:t>
      </w:r>
      <w:r w:rsidRPr="00816E55">
        <w:rPr>
          <w:rStyle w:val="StyleUnderline"/>
        </w:rPr>
        <w:t>force the question of black liberation back to the center of discussion.</w:t>
      </w:r>
      <w:r w:rsidRPr="00816E55">
        <w:rPr>
          <w:sz w:val="16"/>
        </w:rPr>
        <w:t xml:space="preserve"> </w:t>
      </w:r>
      <w:r w:rsidRPr="00816E55">
        <w:rPr>
          <w:rStyle w:val="Emphasis"/>
        </w:rPr>
        <w:t>Every analysis that attempts to understand the complexities of racial rule and the machinations of the racial state</w:t>
      </w:r>
      <w:r w:rsidRPr="00816E55">
        <w:rPr>
          <w:rStyle w:val="Emphasis"/>
          <w:highlight w:val="cyan"/>
        </w:rPr>
        <w:t xml:space="preserve"> without accounting for black existence</w:t>
      </w:r>
      <w:r w:rsidRPr="00816E55">
        <w:rPr>
          <w:rStyle w:val="Emphasis"/>
        </w:rPr>
        <w:t xml:space="preserve"> within its framework—</w:t>
      </w:r>
      <w:r w:rsidRPr="00816E55">
        <w:rPr>
          <w:rStyle w:val="Emphasis"/>
          <w:highlight w:val="cyan"/>
        </w:rPr>
        <w:t>which does not mean</w:t>
      </w:r>
      <w:r w:rsidRPr="00816E55">
        <w:rPr>
          <w:rStyle w:val="Emphasis"/>
        </w:rPr>
        <w:t xml:space="preserve"> simply </w:t>
      </w:r>
      <w:r w:rsidRPr="00816E55">
        <w:rPr>
          <w:rStyle w:val="Emphasis"/>
          <w:highlight w:val="cyan"/>
        </w:rPr>
        <w:t>listing it among a chain of equivalents or</w:t>
      </w:r>
      <w:r w:rsidRPr="00816E55">
        <w:rPr>
          <w:rStyle w:val="Emphasis"/>
        </w:rPr>
        <w:t xml:space="preserve"> returning to it </w:t>
      </w:r>
      <w:r w:rsidRPr="00816E55">
        <w:rPr>
          <w:rStyle w:val="Emphasis"/>
          <w:highlight w:val="cyan"/>
        </w:rPr>
        <w:t xml:space="preserve">as an afterthought—is doomed to miss what is essential </w:t>
      </w:r>
      <w:r w:rsidRPr="00816E55">
        <w:rPr>
          <w:rStyle w:val="Emphasis"/>
        </w:rPr>
        <w:t xml:space="preserve">about the situation. </w:t>
      </w:r>
      <w:r w:rsidRPr="00816E55">
        <w:rPr>
          <w:rStyle w:val="StyleUnderline"/>
        </w:rPr>
        <w:t>Black existence does not represent the total reality of the racial formation</w:t>
      </w:r>
      <w:r w:rsidRPr="00816E55">
        <w:rPr>
          <w:sz w:val="16"/>
        </w:rPr>
        <w:t>—</w:t>
      </w:r>
      <w:r w:rsidRPr="00816E55">
        <w:rPr>
          <w:rStyle w:val="StyleUnderline"/>
        </w:rPr>
        <w:t>it is not the beginning and the end of the story—but it does relate to the totality</w:t>
      </w:r>
      <w:r w:rsidRPr="00816E55">
        <w:rPr>
          <w:sz w:val="16"/>
        </w:rPr>
        <w:t xml:space="preserve">; it </w:t>
      </w:r>
      <w:r w:rsidRPr="00816E55">
        <w:rPr>
          <w:rStyle w:val="StyleUnderline"/>
        </w:rPr>
        <w:t xml:space="preserve">indicates the (repressed) truth of the political and economic system. </w:t>
      </w:r>
      <w:r w:rsidRPr="00816E55">
        <w:rPr>
          <w:sz w:val="16"/>
        </w:rPr>
        <w:t xml:space="preserve">That is to say, </w:t>
      </w:r>
      <w:r w:rsidRPr="00816E55">
        <w:rPr>
          <w:rStyle w:val="Emphasis"/>
        </w:rPr>
        <w:t>the whole range of positions within the racial formation is most fully understood from this vantage point</w:t>
      </w:r>
      <w:r w:rsidRPr="00816E55">
        <w:rPr>
          <w:sz w:val="16"/>
        </w:rPr>
        <w:t xml:space="preserve">, not unlike the way in which the range of gender and sexual variance under patriarchal and heteronormative regimes is most fully understood through lenses that are feminist and queer. 75 </w:t>
      </w:r>
      <w:r w:rsidRPr="00816E55">
        <w:rPr>
          <w:rStyle w:val="StyleUnderline"/>
        </w:rPr>
        <w:t>What is lost for the study of black existence in the proposal for a decentered, “postblack” paradigm is a proper analysis of the true scale and nature of black suffering and of the struggles—political, aesthetic, intellectual, and so on—that have sought to transform and undo it. What is lost for the study of nonblack nonwhite existence is a proper analysis of the true scale and nature of its material and symbolic power relative to the category of blackness.</w:t>
      </w:r>
      <w:r w:rsidRPr="00816E55">
        <w:rPr>
          <w:sz w:val="16"/>
        </w:rPr>
        <w:t xml:space="preserve"> 76 This is why </w:t>
      </w:r>
      <w:r w:rsidRPr="00816E55">
        <w:rPr>
          <w:rStyle w:val="Emphasis"/>
          <w:highlight w:val="cyan"/>
        </w:rPr>
        <w:t>every attempt to defend the rights and liberties of the latest victims of state repression will fail to make substantial gains</w:t>
      </w:r>
      <w:r w:rsidRPr="00816E55">
        <w:rPr>
          <w:sz w:val="16"/>
        </w:rPr>
        <w:t xml:space="preserve"> insofar </w:t>
      </w:r>
      <w:r w:rsidRPr="00816E55">
        <w:rPr>
          <w:rStyle w:val="StyleUnderline"/>
        </w:rPr>
        <w:t>as it forfeits or sidelines the fate of blacks</w:t>
      </w:r>
      <w:r w:rsidRPr="00816E55">
        <w:rPr>
          <w:sz w:val="16"/>
        </w:rPr>
        <w:t xml:space="preserve">, the prototypical targets of </w:t>
      </w:r>
      <w:r w:rsidRPr="00816E55">
        <w:rPr>
          <w:rStyle w:val="StyleUnderline"/>
        </w:rPr>
        <w:t>the panoply of police practices and the juridical infrastructure built up around them</w:t>
      </w:r>
      <w:r w:rsidRPr="00816E55">
        <w:rPr>
          <w:sz w:val="16"/>
        </w:rPr>
        <w:t xml:space="preserve">. </w:t>
      </w:r>
      <w:r w:rsidRPr="00816E55">
        <w:rPr>
          <w:rStyle w:val="StyleUnderline"/>
          <w:highlight w:val="cyan"/>
        </w:rPr>
        <w:t>Without blacks on board, the only viable</w:t>
      </w:r>
      <w:r w:rsidRPr="00816E55">
        <w:rPr>
          <w:sz w:val="16"/>
        </w:rPr>
        <w:t xml:space="preserve"> political </w:t>
      </w:r>
      <w:r w:rsidRPr="00816E55">
        <w:rPr>
          <w:rStyle w:val="StyleUnderline"/>
          <w:highlight w:val="cyan"/>
        </w:rPr>
        <w:t>option</w:t>
      </w:r>
      <w:r w:rsidRPr="00816E55">
        <w:rPr>
          <w:rStyle w:val="StyleUnderline"/>
        </w:rPr>
        <w:t xml:space="preserve"> and the only effective defense against the intensifying cross fire </w:t>
      </w:r>
      <w:r w:rsidRPr="00816E55">
        <w:rPr>
          <w:rStyle w:val="StyleUnderline"/>
          <w:highlight w:val="cyan"/>
        </w:rPr>
        <w:t xml:space="preserve">will involve greater alliance with an antiblack civil society and further capitulation to </w:t>
      </w:r>
      <w:r w:rsidRPr="00816E55">
        <w:rPr>
          <w:rStyle w:val="StyleUnderline"/>
        </w:rPr>
        <w:t xml:space="preserve">the magnification of </w:t>
      </w:r>
      <w:r w:rsidRPr="00816E55">
        <w:rPr>
          <w:rStyle w:val="StyleUnderline"/>
          <w:highlight w:val="cyan"/>
        </w:rPr>
        <w:t>state power.</w:t>
      </w:r>
      <w:r w:rsidRPr="00816E55">
        <w:rPr>
          <w:rStyle w:val="StyleUnderline"/>
        </w:rPr>
        <w:t xml:space="preserve"> </w:t>
      </w:r>
      <w:r w:rsidRPr="00816E55">
        <w:rPr>
          <w:sz w:val="16"/>
        </w:rPr>
        <w:t xml:space="preserve">At the apex of the midcentury social movements, Kwame Ture and Charles Hamilton wrote in their 1968 classic, Black Power: The Politics of Liberation, that </w:t>
      </w:r>
      <w:r w:rsidRPr="00816E55">
        <w:rPr>
          <w:rStyle w:val="StyleUnderline"/>
          <w:highlight w:val="cyan"/>
        </w:rPr>
        <w:t>black freedom entails “</w:t>
      </w:r>
      <w:r w:rsidRPr="00816E55">
        <w:rPr>
          <w:rStyle w:val="StyleUnderline"/>
        </w:rPr>
        <w:t>the necessarily total revamping of the society.”</w:t>
      </w:r>
      <w:r w:rsidRPr="00816E55">
        <w:rPr>
          <w:sz w:val="16"/>
        </w:rPr>
        <w:t xml:space="preserve"> 77 For Hartman, thinking of the entanglements of the African diaspora in this context, </w:t>
      </w:r>
      <w:r w:rsidRPr="00816E55">
        <w:rPr>
          <w:rStyle w:val="StyleUnderline"/>
        </w:rPr>
        <w:t xml:space="preserve">the necessarily total revamping of the society is more appropriately envisioned as </w:t>
      </w:r>
      <w:r w:rsidRPr="00816E55">
        <w:rPr>
          <w:rStyle w:val="StyleUnderline"/>
          <w:highlight w:val="cyan"/>
        </w:rPr>
        <w:t>the creation of an entirely new world</w:t>
      </w:r>
      <w:r w:rsidRPr="00816E55">
        <w:rPr>
          <w:sz w:val="16"/>
        </w:rPr>
        <w:t xml:space="preserve">: I knew that no matter how far from home I traveled, I would never be able to leave my past behind. I would never be able to imagine being the kind of person who had not been made and marked by slavery. I was black and a history of terror had produced that identity. </w:t>
      </w:r>
      <w:r w:rsidRPr="00816E55">
        <w:rPr>
          <w:rStyle w:val="StyleUnderline"/>
        </w:rPr>
        <w:t xml:space="preserve">Terror was “captivity without the possibility of flight,” inescapable violence, precarious life. </w:t>
      </w:r>
      <w:r w:rsidRPr="00816E55">
        <w:rPr>
          <w:rStyle w:val="StyleUnderline"/>
          <w:highlight w:val="cyan"/>
        </w:rPr>
        <w:t>There was no going back to a time</w:t>
      </w:r>
      <w:r w:rsidRPr="00816E55">
        <w:rPr>
          <w:rStyle w:val="StyleUnderline"/>
        </w:rPr>
        <w:t xml:space="preserve"> or place </w:t>
      </w:r>
      <w:r w:rsidRPr="00816E55">
        <w:rPr>
          <w:rStyle w:val="StyleUnderline"/>
          <w:highlight w:val="cyan"/>
        </w:rPr>
        <w:t>before slavery, and going beyond it</w:t>
      </w:r>
      <w:r w:rsidRPr="00816E55">
        <w:rPr>
          <w:rStyle w:val="StyleUnderline"/>
        </w:rPr>
        <w:t xml:space="preserve"> no doubt </w:t>
      </w:r>
      <w:r w:rsidRPr="00816E55">
        <w:rPr>
          <w:rStyle w:val="StyleUnderline"/>
          <w:highlight w:val="cyan"/>
        </w:rPr>
        <w:t xml:space="preserve">would entail </w:t>
      </w:r>
      <w:r w:rsidRPr="00816E55">
        <w:rPr>
          <w:rStyle w:val="StyleUnderline"/>
        </w:rPr>
        <w:t xml:space="preserve">nothing less momentous than yet another </w:t>
      </w:r>
      <w:r w:rsidRPr="00816E55">
        <w:rPr>
          <w:rStyle w:val="StyleUnderline"/>
          <w:highlight w:val="cyan"/>
        </w:rPr>
        <w:t>revolution</w:t>
      </w:r>
      <w:r w:rsidRPr="00816E55">
        <w:rPr>
          <w:sz w:val="16"/>
        </w:rPr>
        <w:t xml:space="preserve">. </w:t>
      </w:r>
    </w:p>
    <w:p w14:paraId="53D9DEA4" w14:textId="77777777" w:rsidR="00FC2187" w:rsidRPr="00FC2187" w:rsidRDefault="00FC2187" w:rsidP="00FC2187"/>
    <w:p w14:paraId="50C0DAB3" w14:textId="118B5EA9" w:rsidR="001777FE" w:rsidRDefault="00FC2187" w:rsidP="00FC2187">
      <w:pPr>
        <w:pStyle w:val="Heading3"/>
      </w:pPr>
      <w:r>
        <w:t>2nc link</w:t>
      </w:r>
      <w:r w:rsidR="001777FE">
        <w:t>: No History</w:t>
      </w:r>
    </w:p>
    <w:p w14:paraId="1192EE3B" w14:textId="77777777" w:rsidR="001777FE" w:rsidRPr="00141458" w:rsidRDefault="001777FE" w:rsidP="001777FE">
      <w:pPr>
        <w:pStyle w:val="Heading4"/>
      </w:pPr>
      <w:r w:rsidRPr="00141458">
        <w:t>Racial profiling cannot be understood free from its historical context on the plantation. Other approaches fail because they render this concrete situation metaphorical.</w:t>
      </w:r>
    </w:p>
    <w:p w14:paraId="4CCA0D46" w14:textId="77777777" w:rsidR="001777FE" w:rsidRPr="002F0863" w:rsidRDefault="001777FE" w:rsidP="001777FE">
      <w:pPr>
        <w:widowControl w:val="0"/>
        <w:autoSpaceDE w:val="0"/>
        <w:autoSpaceDN w:val="0"/>
        <w:adjustRightInd w:val="0"/>
        <w:spacing w:after="240"/>
        <w:rPr>
          <w:b/>
          <w:sz w:val="16"/>
          <w:szCs w:val="16"/>
        </w:rPr>
      </w:pPr>
      <w:r>
        <w:rPr>
          <w:rStyle w:val="Style13ptBold"/>
        </w:rPr>
        <w:t>Sexton 07</w:t>
      </w:r>
      <w:r w:rsidRPr="00141458">
        <w:t xml:space="preserve"> (Jared, Racial Profiling and the Societies of Control from “Warfare in the American Homeland: Policing and Prison in a Penal Democracy” edited by Joy James, Duke University Press, p. 200-02. Sexton is an associate professor of African American Studies and an associate professor of Film and Media Studies at the University of California, Irvine. They have a Ph.D from the University of California, Berkeley in Ethnic Studies // EMS).</w:t>
      </w:r>
    </w:p>
    <w:p w14:paraId="7E6C06F9" w14:textId="77777777" w:rsidR="001777FE" w:rsidRDefault="001777FE" w:rsidP="001777FE">
      <w:pPr>
        <w:widowControl w:val="0"/>
        <w:autoSpaceDE w:val="0"/>
        <w:autoSpaceDN w:val="0"/>
        <w:adjustRightInd w:val="0"/>
        <w:spacing w:after="240"/>
        <w:rPr>
          <w:b/>
          <w:u w:val="single"/>
        </w:rPr>
      </w:pPr>
      <w:r w:rsidRPr="002F0863">
        <w:rPr>
          <w:sz w:val="16"/>
        </w:rPr>
        <w:t xml:space="preserve">In theory, everyone in the United States (and many outside its boundaries) is subject to these rules of engagement. Yet, as Ira Glasser, former director of the America Civil Liberties Union (ACLU), recently noted, </w:t>
      </w:r>
      <w:r w:rsidRPr="00184347">
        <w:rPr>
          <w:b/>
          <w:u w:val="single"/>
        </w:rPr>
        <w:t>while the police could,</w:t>
      </w:r>
      <w:r w:rsidRPr="00184347">
        <w:rPr>
          <w:b/>
          <w:sz w:val="12"/>
          <w:u w:val="single"/>
        </w:rPr>
        <w:t xml:space="preserve"> </w:t>
      </w:r>
      <w:r w:rsidRPr="00184347">
        <w:rPr>
          <w:b/>
          <w:u w:val="single"/>
        </w:rPr>
        <w:t>say, randomly raid apartment buildings on the Upper West Side of Manhattan</w:t>
      </w:r>
      <w:r w:rsidRPr="00184347">
        <w:rPr>
          <w:b/>
          <w:sz w:val="12"/>
          <w:u w:val="single"/>
        </w:rPr>
        <w:t xml:space="preserve"> </w:t>
      </w:r>
      <w:r w:rsidRPr="00184347">
        <w:rPr>
          <w:b/>
          <w:u w:val="single"/>
        </w:rPr>
        <w:t>and yield fruitful results, they clearly do not</w:t>
      </w:r>
      <w:r w:rsidRPr="002F0863">
        <w:rPr>
          <w:sz w:val="16"/>
        </w:rPr>
        <w:t xml:space="preserve">. As he puts it, "They don't do it </w:t>
      </w:r>
      <w:r w:rsidRPr="00184347">
        <w:rPr>
          <w:b/>
          <w:u w:val="single"/>
        </w:rPr>
        <w:t>because most of the folks who live in those apartment buildings are white. They</w:t>
      </w:r>
      <w:r w:rsidRPr="00184347">
        <w:rPr>
          <w:b/>
          <w:sz w:val="12"/>
          <w:u w:val="single"/>
        </w:rPr>
        <w:t xml:space="preserve"> </w:t>
      </w:r>
      <w:r w:rsidRPr="00184347">
        <w:rPr>
          <w:b/>
          <w:u w:val="single"/>
        </w:rPr>
        <w:t>don't do it because if they tried to do it, the outrage would become so big, so</w:t>
      </w:r>
      <w:r w:rsidRPr="00184347">
        <w:rPr>
          <w:b/>
          <w:sz w:val="12"/>
          <w:u w:val="single"/>
        </w:rPr>
        <w:t xml:space="preserve"> </w:t>
      </w:r>
      <w:r w:rsidRPr="00184347">
        <w:rPr>
          <w:b/>
          <w:u w:val="single"/>
        </w:rPr>
        <w:t>fast that it would become politically impossible to sustain."</w:t>
      </w:r>
      <w:r w:rsidRPr="002F0863">
        <w:rPr>
          <w:sz w:val="16"/>
        </w:rPr>
        <w:t>12 We might wonder who would be outraged at such operations and whose outrage would make a difference? At any rate, the verdict of his analysis is clear:</w:t>
      </w:r>
      <w:r w:rsidRPr="002F0863">
        <w:rPr>
          <w:rFonts w:eastAsia="Times New Roman" w:cs="Times New Roman"/>
          <w:sz w:val="16"/>
        </w:rPr>
        <w:t xml:space="preserve"> On our highways, on our streets, in our airports, and at our customs checkpoints, skin color once again, irrespective of class, and without distinctions based on education or economic status, skin color once again is being used as a cause for USDIClOn, and a sufficient reason to violate people's rights. </w:t>
      </w:r>
      <w:r w:rsidRPr="002F0863">
        <w:rPr>
          <w:sz w:val="16"/>
        </w:rPr>
        <w:t xml:space="preserve">For blacks in particular the situation is acute. The most recent attack on Fourth Amendment protections followed immediately the Warren Court's "due process revolution," as inaugurated by its decisions in the Mapp (1961) and Miranda (1966) cases. This shift in judicial opinion in favor of criminal suspects and defendants, disproportionately black and characteristically depicted as such, was supposed by some to be the criminal-law equivalent to or extension of then recent civil law reforms. </w:t>
      </w:r>
      <w:r w:rsidRPr="00184347">
        <w:rPr>
          <w:b/>
          <w:u w:val="single"/>
        </w:rPr>
        <w:t>The motion toward constitutional protections for blacks</w:t>
      </w:r>
      <w:r w:rsidRPr="00184347">
        <w:rPr>
          <w:b/>
          <w:sz w:val="12"/>
          <w:u w:val="single"/>
        </w:rPr>
        <w:t xml:space="preserve"> </w:t>
      </w:r>
      <w:r w:rsidRPr="00184347">
        <w:rPr>
          <w:b/>
          <w:u w:val="single"/>
        </w:rPr>
        <w:t>was</w:t>
      </w:r>
      <w:r w:rsidRPr="002F0863">
        <w:rPr>
          <w:sz w:val="16"/>
        </w:rPr>
        <w:t xml:space="preserve">, then, taken to be a byproduct of the limited success of the Civil Rights Movement, but its broader implications were </w:t>
      </w:r>
      <w:r w:rsidRPr="00184347">
        <w:rPr>
          <w:b/>
          <w:u w:val="single"/>
        </w:rPr>
        <w:t>rapidly conflated with the perceived</w:t>
      </w:r>
      <w:r w:rsidRPr="00184347">
        <w:rPr>
          <w:b/>
          <w:sz w:val="12"/>
          <w:u w:val="single"/>
        </w:rPr>
        <w:t xml:space="preserve"> </w:t>
      </w:r>
      <w:r w:rsidRPr="00184347">
        <w:rPr>
          <w:b/>
          <w:u w:val="single"/>
        </w:rPr>
        <w:t>threat of the radicalization of struggle dubbed "Black Power," which for</w:t>
      </w:r>
      <w:r w:rsidRPr="00184347">
        <w:rPr>
          <w:b/>
          <w:sz w:val="12"/>
          <w:u w:val="single"/>
        </w:rPr>
        <w:t xml:space="preserve"> </w:t>
      </w:r>
      <w:r w:rsidRPr="00184347">
        <w:rPr>
          <w:b/>
          <w:u w:val="single"/>
        </w:rPr>
        <w:t>the mainstream presented ominous criminal tendencies,</w:t>
      </w:r>
      <w:r w:rsidRPr="002F0863">
        <w:rPr>
          <w:sz w:val="16"/>
        </w:rPr>
        <w:t xml:space="preserve"> among other things. The idea that blacks could or should have both civil and criminal rights thus entered the furor of an emergent "law and order" political culture whose executive' legislative, and judicial wings all feverishly and collaboratively retrenched. </w:t>
      </w:r>
      <w:r w:rsidRPr="00C73231">
        <w:rPr>
          <w:b/>
          <w:highlight w:val="green"/>
          <w:u w:val="single"/>
        </w:rPr>
        <w:t>The legal history from</w:t>
      </w:r>
      <w:r w:rsidRPr="00184347">
        <w:rPr>
          <w:b/>
          <w:u w:val="single"/>
        </w:rPr>
        <w:t xml:space="preserve"> Richard Nixon to Ronald Reagan to George W Bushfrom</w:t>
      </w:r>
      <w:r w:rsidRPr="00184347">
        <w:rPr>
          <w:b/>
          <w:sz w:val="12"/>
          <w:u w:val="single"/>
        </w:rPr>
        <w:t xml:space="preserve"> </w:t>
      </w:r>
      <w:r w:rsidRPr="00184347">
        <w:rPr>
          <w:b/>
          <w:u w:val="single"/>
        </w:rPr>
        <w:t>"</w:t>
      </w:r>
      <w:r w:rsidRPr="00C73231">
        <w:rPr>
          <w:b/>
          <w:highlight w:val="green"/>
          <w:u w:val="single"/>
        </w:rPr>
        <w:t>war on crime" to "war on drugs" to "war on terror" -is alarmingly short</w:t>
      </w:r>
      <w:r w:rsidRPr="00184347">
        <w:rPr>
          <w:b/>
          <w:u w:val="single"/>
        </w:rPr>
        <w:t>.</w:t>
      </w:r>
      <w:r w:rsidRPr="00184347">
        <w:rPr>
          <w:b/>
          <w:sz w:val="12"/>
          <w:u w:val="single"/>
        </w:rPr>
        <w:t xml:space="preserve"> </w:t>
      </w:r>
      <w:r w:rsidRPr="00184347">
        <w:rPr>
          <w:b/>
          <w:u w:val="single"/>
        </w:rPr>
        <w:t>The liberal civil-rights legislation and judiciary review enjoyed a very brief and</w:t>
      </w:r>
      <w:r w:rsidRPr="00184347">
        <w:rPr>
          <w:b/>
          <w:sz w:val="12"/>
          <w:u w:val="single"/>
        </w:rPr>
        <w:t xml:space="preserve"> </w:t>
      </w:r>
      <w:r w:rsidRPr="00184347">
        <w:rPr>
          <w:b/>
          <w:u w:val="single"/>
        </w:rPr>
        <w:t>largely ineffective life. But the "revolution" in criminal rights never even got</w:t>
      </w:r>
      <w:r w:rsidRPr="00184347">
        <w:rPr>
          <w:b/>
          <w:sz w:val="12"/>
          <w:u w:val="single"/>
        </w:rPr>
        <w:t xml:space="preserve"> </w:t>
      </w:r>
      <w:r w:rsidRPr="00184347">
        <w:rPr>
          <w:b/>
          <w:u w:val="single"/>
        </w:rPr>
        <w:t>off the ground;</w:t>
      </w:r>
      <w:r w:rsidRPr="002F0863">
        <w:rPr>
          <w:sz w:val="16"/>
        </w:rPr>
        <w:t xml:space="preserve"> it never actually happened except in the collective paranoid fantasy of "white America." There is, finally, no golden age for blacks before the criminal law. Therefore, in our discussions of a so-called creeping fascism or nascent authoritarianism or rise of the police state, particularly in the wake of the Homeland Security and PATRIOT acts</w:t>
      </w:r>
      <w:r w:rsidRPr="00C73231">
        <w:rPr>
          <w:sz w:val="16"/>
          <w:highlight w:val="green"/>
        </w:rPr>
        <w:t xml:space="preserve">, </w:t>
      </w:r>
      <w:r w:rsidRPr="00C73231">
        <w:rPr>
          <w:b/>
          <w:highlight w:val="green"/>
          <w:u w:val="single"/>
        </w:rPr>
        <w:t>we might do better than trace its</w:t>
      </w:r>
      <w:r w:rsidRPr="00C73231">
        <w:rPr>
          <w:b/>
          <w:sz w:val="12"/>
          <w:highlight w:val="green"/>
          <w:u w:val="single"/>
        </w:rPr>
        <w:t xml:space="preserve"> </w:t>
      </w:r>
      <w:r w:rsidRPr="00C73231">
        <w:rPr>
          <w:b/>
          <w:highlight w:val="green"/>
          <w:u w:val="single"/>
        </w:rPr>
        <w:t>genealogy to the general warrant</w:t>
      </w:r>
      <w:r w:rsidRPr="00184347">
        <w:rPr>
          <w:b/>
          <w:u w:val="single"/>
        </w:rPr>
        <w:t xml:space="preserve"> (or even the Executive Order), </w:t>
      </w:r>
      <w:r w:rsidRPr="00C73231">
        <w:rPr>
          <w:b/>
          <w:highlight w:val="green"/>
          <w:u w:val="single"/>
        </w:rPr>
        <w:t>whose specter</w:t>
      </w:r>
      <w:r w:rsidRPr="00C73231">
        <w:rPr>
          <w:b/>
          <w:sz w:val="12"/>
          <w:highlight w:val="green"/>
          <w:u w:val="single"/>
        </w:rPr>
        <w:t xml:space="preserve"> </w:t>
      </w:r>
      <w:r w:rsidRPr="00C73231">
        <w:rPr>
          <w:b/>
          <w:highlight w:val="green"/>
          <w:u w:val="single"/>
        </w:rPr>
        <w:t>forever haunts the democratic experiment of postrevolutionary civil society.</w:t>
      </w:r>
      <w:r w:rsidRPr="00184347">
        <w:rPr>
          <w:b/>
          <w:sz w:val="12"/>
          <w:u w:val="single"/>
        </w:rPr>
        <w:t xml:space="preserve"> </w:t>
      </w:r>
      <w:r w:rsidRPr="00184347">
        <w:rPr>
          <w:b/>
          <w:u w:val="single"/>
        </w:rPr>
        <w:t xml:space="preserve">Instead, </w:t>
      </w:r>
      <w:r w:rsidRPr="00C73231">
        <w:rPr>
          <w:rStyle w:val="Emphasis"/>
          <w:highlight w:val="green"/>
        </w:rPr>
        <w:t>the proper object of investigation is the antebellum slave code and its antecedents in colonial statute</w:t>
      </w:r>
      <w:r w:rsidRPr="00184347">
        <w:rPr>
          <w:rStyle w:val="Emphasis"/>
        </w:rPr>
        <w:t>,</w:t>
      </w:r>
      <w:r w:rsidRPr="00184347">
        <w:rPr>
          <w:b/>
          <w:u w:val="single"/>
        </w:rPr>
        <w:t xml:space="preserve"> not because the trajectory of this legal history</w:t>
      </w:r>
      <w:r w:rsidRPr="00184347">
        <w:rPr>
          <w:b/>
          <w:sz w:val="12"/>
          <w:u w:val="single"/>
        </w:rPr>
        <w:t xml:space="preserve"> </w:t>
      </w:r>
      <w:r w:rsidRPr="00184347">
        <w:rPr>
          <w:b/>
          <w:u w:val="single"/>
        </w:rPr>
        <w:t xml:space="preserve">threatens to undo the rights of all, but precisely </w:t>
      </w:r>
      <w:r w:rsidRPr="00C73231">
        <w:rPr>
          <w:b/>
          <w:highlight w:val="green"/>
          <w:u w:val="single"/>
        </w:rPr>
        <w:t>because the prevailing</w:t>
      </w:r>
      <w:r w:rsidRPr="00184347">
        <w:rPr>
          <w:b/>
          <w:u w:val="single"/>
        </w:rPr>
        <w:t xml:space="preserve"> libertarian</w:t>
      </w:r>
      <w:r w:rsidRPr="00184347">
        <w:rPr>
          <w:b/>
          <w:sz w:val="12"/>
          <w:u w:val="single"/>
        </w:rPr>
        <w:t xml:space="preserve"> </w:t>
      </w:r>
      <w:r w:rsidRPr="00C73231">
        <w:rPr>
          <w:b/>
          <w:highlight w:val="green"/>
          <w:u w:val="single"/>
        </w:rPr>
        <w:t>impulse in the U</w:t>
      </w:r>
      <w:r w:rsidRPr="00184347">
        <w:rPr>
          <w:b/>
          <w:u w:val="single"/>
        </w:rPr>
        <w:t xml:space="preserve">nited </w:t>
      </w:r>
      <w:r w:rsidRPr="00C73231">
        <w:rPr>
          <w:b/>
          <w:highlight w:val="green"/>
          <w:u w:val="single"/>
        </w:rPr>
        <w:t>S</w:t>
      </w:r>
      <w:r w:rsidRPr="00184347">
        <w:rPr>
          <w:b/>
          <w:u w:val="single"/>
        </w:rPr>
        <w:t xml:space="preserve">tates </w:t>
      </w:r>
      <w:r w:rsidRPr="00C73231">
        <w:rPr>
          <w:b/>
          <w:highlight w:val="green"/>
          <w:u w:val="single"/>
        </w:rPr>
        <w:t>has</w:t>
      </w:r>
      <w:r w:rsidRPr="00184347">
        <w:rPr>
          <w:b/>
          <w:u w:val="single"/>
        </w:rPr>
        <w:t xml:space="preserve"> so resourcefully and </w:t>
      </w:r>
      <w:r w:rsidRPr="00C73231">
        <w:rPr>
          <w:b/>
          <w:i/>
          <w:highlight w:val="green"/>
          <w:u w:val="single"/>
        </w:rPr>
        <w:t>rendered</w:t>
      </w:r>
      <w:r w:rsidRPr="00C73231">
        <w:rPr>
          <w:b/>
          <w:i/>
          <w:sz w:val="12"/>
          <w:highlight w:val="green"/>
          <w:u w:val="single"/>
        </w:rPr>
        <w:t xml:space="preserve"> </w:t>
      </w:r>
      <w:r w:rsidRPr="00C73231">
        <w:rPr>
          <w:b/>
          <w:i/>
          <w:highlight w:val="green"/>
          <w:u w:val="single"/>
        </w:rPr>
        <w:t>the concrete situation in metaphoric terms</w:t>
      </w:r>
      <w:r w:rsidRPr="00184347">
        <w:rPr>
          <w:b/>
          <w:i/>
          <w:u w:val="single"/>
        </w:rPr>
        <w:t>.</w:t>
      </w:r>
      <w:r w:rsidRPr="002F0863">
        <w:rPr>
          <w:i/>
          <w:sz w:val="16"/>
        </w:rPr>
        <w:t xml:space="preserve"> </w:t>
      </w:r>
      <w:r w:rsidRPr="002F0863">
        <w:rPr>
          <w:sz w:val="16"/>
        </w:rPr>
        <w:t xml:space="preserve">Under the force of this blacks, who were clearly in the but definitively not of it, were not only available to arbitrary search and seizure-the bane of the general warrant-but were, in the main, always already searched and seized. More to the point, they had, in the famous phrase, "no rights that a white man bound to respect," including the right to life. </w:t>
      </w:r>
      <w:r w:rsidRPr="00C73231">
        <w:rPr>
          <w:b/>
          <w:highlight w:val="green"/>
          <w:u w:val="single"/>
        </w:rPr>
        <w:t>The ethos of slavery</w:t>
      </w:r>
      <w:r w:rsidRPr="00184347">
        <w:rPr>
          <w:b/>
          <w:u w:val="single"/>
        </w:rPr>
        <w:t>-</w:t>
      </w:r>
      <w:r w:rsidRPr="002F0863">
        <w:rPr>
          <w:sz w:val="16"/>
        </w:rPr>
        <w:t xml:space="preserve"> in other words, the lasting ideological and affective matrix of the white supremacist project-</w:t>
      </w:r>
      <w:r w:rsidRPr="00C73231">
        <w:rPr>
          <w:b/>
          <w:highlight w:val="green"/>
          <w:u w:val="single"/>
        </w:rPr>
        <w:t>admits no legitimate black self-defense, recognizes no</w:t>
      </w:r>
      <w:r w:rsidRPr="00C73231">
        <w:rPr>
          <w:b/>
          <w:sz w:val="12"/>
          <w:highlight w:val="green"/>
          <w:u w:val="single"/>
        </w:rPr>
        <w:t xml:space="preserve"> </w:t>
      </w:r>
      <w:r w:rsidRPr="00C73231">
        <w:rPr>
          <w:b/>
          <w:highlight w:val="green"/>
          <w:u w:val="single"/>
        </w:rPr>
        <w:t>legitimate assertions of black self-possession, privacy, or autonomy</w:t>
      </w:r>
      <w:r w:rsidRPr="00184347">
        <w:rPr>
          <w:b/>
          <w:u w:val="single"/>
        </w:rPr>
        <w:t>.</w:t>
      </w:r>
      <w:r w:rsidRPr="002F0863">
        <w:rPr>
          <w:sz w:val="16"/>
        </w:rPr>
        <w:t xml:space="preserve"> A permanent state of theft, seizure, and abduction orders the affairs of the captive community and its progeny. </w:t>
      </w:r>
      <w:r w:rsidRPr="00184347">
        <w:rPr>
          <w:b/>
          <w:u w:val="single"/>
        </w:rPr>
        <w:t>Structural vulnerability to appropriation, perpetual and</w:t>
      </w:r>
      <w:r w:rsidRPr="00184347">
        <w:rPr>
          <w:b/>
          <w:sz w:val="12"/>
          <w:u w:val="single"/>
        </w:rPr>
        <w:t xml:space="preserve"> </w:t>
      </w:r>
      <w:r w:rsidRPr="00184347">
        <w:rPr>
          <w:b/>
          <w:u w:val="single"/>
        </w:rPr>
        <w:t>involuntary openness, including all the wanton uses of the body</w:t>
      </w:r>
      <w:r w:rsidRPr="002F0863">
        <w:rPr>
          <w:sz w:val="16"/>
        </w:rPr>
        <w:t xml:space="preserve"> so finely detailed by scholars like Saidiya Hartman and Hortense Spillers, </w:t>
      </w:r>
      <w:r w:rsidRPr="00184347">
        <w:rPr>
          <w:b/>
          <w:u w:val="single"/>
        </w:rPr>
        <w:t>should be understood</w:t>
      </w:r>
      <w:r w:rsidRPr="00184347">
        <w:rPr>
          <w:b/>
          <w:sz w:val="12"/>
          <w:u w:val="single"/>
        </w:rPr>
        <w:t xml:space="preserve"> </w:t>
      </w:r>
      <w:r w:rsidRPr="00184347">
        <w:rPr>
          <w:b/>
          <w:u w:val="single"/>
        </w:rPr>
        <w:t>as the paradigmatic conditions of black existence in the Americas, the defining</w:t>
      </w:r>
      <w:r w:rsidRPr="00184347">
        <w:rPr>
          <w:b/>
          <w:sz w:val="12"/>
          <w:u w:val="single"/>
        </w:rPr>
        <w:t xml:space="preserve"> </w:t>
      </w:r>
      <w:r w:rsidRPr="00184347">
        <w:rPr>
          <w:b/>
          <w:u w:val="single"/>
        </w:rPr>
        <w:t>characteristics of New World antiblackness.</w:t>
      </w:r>
      <w:r w:rsidRPr="002F0863">
        <w:rPr>
          <w:sz w:val="16"/>
        </w:rPr>
        <w:t xml:space="preserve">14 In short, </w:t>
      </w:r>
      <w:r w:rsidRPr="00C73231">
        <w:rPr>
          <w:b/>
          <w:highlight w:val="green"/>
          <w:u w:val="single"/>
        </w:rPr>
        <w:t>the black, whether</w:t>
      </w:r>
      <w:r w:rsidRPr="00C73231">
        <w:rPr>
          <w:b/>
          <w:sz w:val="12"/>
          <w:highlight w:val="green"/>
          <w:u w:val="single"/>
        </w:rPr>
        <w:t xml:space="preserve"> </w:t>
      </w:r>
      <w:r w:rsidRPr="00C73231">
        <w:rPr>
          <w:b/>
          <w:highlight w:val="green"/>
          <w:u w:val="single"/>
        </w:rPr>
        <w:t>slave or "free," lives under the commandment of whites</w:t>
      </w:r>
      <w:r w:rsidRPr="002F0863">
        <w:rPr>
          <w:sz w:val="16"/>
        </w:rPr>
        <w:t>.Is Policing blacks in the colonial and antebellum periods was, we recall, the prerogative of every white (they could assume the role or not) and was only later professionalized as the modern prison system emerged out of the ashes of Reconstruction.I6 Without glossing the interceding history, suffice it to say that such policing was organized across the twentieth century at higher orders of magnitude by the political, economic, and social shifts attending the transition from welfare to warfare state. "</w:t>
      </w:r>
      <w:r w:rsidRPr="00C73231">
        <w:rPr>
          <w:b/>
          <w:highlight w:val="green"/>
          <w:u w:val="single"/>
        </w:rPr>
        <w:t>Racial profiling," then, is a young term, but the practice is centuries-old.</w:t>
      </w:r>
      <w:r w:rsidRPr="00184347">
        <w:rPr>
          <w:b/>
          <w:u w:val="single"/>
        </w:rPr>
        <w:t xml:space="preserve"> In</w:t>
      </w:r>
      <w:r w:rsidRPr="00184347">
        <w:rPr>
          <w:b/>
          <w:sz w:val="12"/>
          <w:u w:val="single"/>
        </w:rPr>
        <w:t xml:space="preserve"> </w:t>
      </w:r>
      <w:r w:rsidRPr="00184347">
        <w:rPr>
          <w:b/>
          <w:u w:val="single"/>
        </w:rPr>
        <w:t xml:space="preserve">other words, </w:t>
      </w:r>
      <w:r w:rsidRPr="00C73231">
        <w:rPr>
          <w:b/>
          <w:highlight w:val="green"/>
          <w:u w:val="single"/>
        </w:rPr>
        <w:t>the policing of blacks-whose repression has always been state sanctioned,</w:t>
      </w:r>
      <w:r w:rsidRPr="00C73231">
        <w:rPr>
          <w:b/>
          <w:sz w:val="12"/>
          <w:highlight w:val="green"/>
          <w:u w:val="single"/>
        </w:rPr>
        <w:t xml:space="preserve"> </w:t>
      </w:r>
      <w:r w:rsidRPr="00C73231">
        <w:rPr>
          <w:b/>
          <w:highlight w:val="green"/>
          <w:u w:val="single"/>
        </w:rPr>
        <w:t>even as it was rendered a private affair of "property management" _</w:t>
      </w:r>
      <w:r w:rsidRPr="00C73231">
        <w:rPr>
          <w:b/>
          <w:sz w:val="12"/>
          <w:highlight w:val="green"/>
          <w:u w:val="single"/>
        </w:rPr>
        <w:t xml:space="preserve"> </w:t>
      </w:r>
      <w:r w:rsidRPr="00C73231">
        <w:rPr>
          <w:b/>
          <w:highlight w:val="green"/>
          <w:u w:val="single"/>
        </w:rPr>
        <w:t>remains a central issue today; it has not recently emerged.</w:t>
      </w:r>
      <w:r w:rsidRPr="002F0863">
        <w:rPr>
          <w:sz w:val="16"/>
        </w:rPr>
        <w:t xml:space="preserve"> Amnesty International's public hearings on racial profiling, the stalled federal legislation termed "HR 1443," the ACLU'S "Driving while Black" campaign, and the problematic reworking of the issue of racial profiling after September 11 all unfold against the backdrop of this long history of "policing black people." </w:t>
      </w:r>
      <w:r w:rsidRPr="00184347">
        <w:rPr>
          <w:b/>
          <w:u w:val="single"/>
        </w:rPr>
        <w:t>The effects of crude</w:t>
      </w:r>
      <w:r w:rsidRPr="00184347">
        <w:rPr>
          <w:b/>
          <w:sz w:val="12"/>
          <w:u w:val="single"/>
        </w:rPr>
        <w:t xml:space="preserve"> </w:t>
      </w:r>
      <w:r w:rsidRPr="00184347">
        <w:rPr>
          <w:b/>
          <w:u w:val="single"/>
        </w:rPr>
        <w:t>political pragmatism, legalistic single-mindedness, or historical myopia enable</w:t>
      </w:r>
      <w:r w:rsidRPr="00184347">
        <w:rPr>
          <w:b/>
          <w:sz w:val="12"/>
          <w:u w:val="single"/>
        </w:rPr>
        <w:t xml:space="preserve"> </w:t>
      </w:r>
      <w:r w:rsidRPr="00184347">
        <w:rPr>
          <w:b/>
          <w:u w:val="single"/>
        </w:rPr>
        <w:t>us to identify the unleashing of the police with the advent of the war on drugs</w:t>
      </w:r>
      <w:r w:rsidRPr="00184347">
        <w:rPr>
          <w:b/>
          <w:sz w:val="12"/>
          <w:u w:val="single"/>
        </w:rPr>
        <w:t xml:space="preserve"> </w:t>
      </w:r>
      <w:r w:rsidRPr="00184347">
        <w:rPr>
          <w:b/>
          <w:u w:val="single"/>
        </w:rPr>
        <w:t>or the xenophobic panic around the New Immigration or the emergence of</w:t>
      </w:r>
      <w:r w:rsidRPr="00184347">
        <w:rPr>
          <w:b/>
          <w:sz w:val="12"/>
          <w:u w:val="single"/>
        </w:rPr>
        <w:t xml:space="preserve"> </w:t>
      </w:r>
      <w:r w:rsidRPr="00184347">
        <w:rPr>
          <w:b/>
          <w:u w:val="single"/>
        </w:rPr>
        <w:t>Homeland Security against the threat of</w:t>
      </w:r>
      <w:r>
        <w:rPr>
          <w:b/>
          <w:u w:val="single"/>
        </w:rPr>
        <w:t xml:space="preserve"> terrorism.</w:t>
      </w:r>
    </w:p>
    <w:p w14:paraId="35684DBF" w14:textId="77777777" w:rsidR="00083F1E" w:rsidRPr="00530A5F" w:rsidRDefault="00083F1E" w:rsidP="00FC2187">
      <w:pPr>
        <w:pStyle w:val="Heading3"/>
      </w:pPr>
      <w:r w:rsidRPr="00530A5F">
        <w:t>A2 Coalitions</w:t>
      </w:r>
    </w:p>
    <w:p w14:paraId="7D7B5E4B" w14:textId="77777777" w:rsidR="00083F1E" w:rsidRPr="00530A5F" w:rsidRDefault="00083F1E" w:rsidP="00083F1E">
      <w:pPr>
        <w:pStyle w:val="Heading4"/>
        <w:rPr>
          <w:rFonts w:asciiTheme="minorHAnsi" w:hAnsiTheme="minorHAnsi"/>
        </w:rPr>
      </w:pPr>
      <w:r w:rsidRPr="00530A5F">
        <w:rPr>
          <w:rFonts w:asciiTheme="minorHAnsi" w:hAnsiTheme="minorHAnsi"/>
        </w:rPr>
        <w:t>Islamophobia is only a manifestation of racialization—the fact that Middle Easterners are deemed white by law means they could never include other minorities in their struggle against law</w:t>
      </w:r>
    </w:p>
    <w:p w14:paraId="00DD4F26" w14:textId="1F6A6598" w:rsidR="00083F1E" w:rsidRPr="00530A5F" w:rsidRDefault="00083F1E" w:rsidP="00083F1E">
      <w:pPr>
        <w:rPr>
          <w:rFonts w:asciiTheme="minorHAnsi" w:hAnsiTheme="minorHAnsi"/>
        </w:rPr>
      </w:pPr>
      <w:r w:rsidRPr="00530A5F">
        <w:rPr>
          <w:rStyle w:val="Style13ptBold"/>
          <w:rFonts w:asciiTheme="minorHAnsi" w:hAnsiTheme="minorHAnsi"/>
        </w:rPr>
        <w:t>Love 09</w:t>
      </w:r>
      <w:r w:rsidRPr="00530A5F">
        <w:rPr>
          <w:rFonts w:asciiTheme="minorHAnsi" w:hAnsiTheme="minorHAnsi"/>
        </w:rPr>
        <w:t xml:space="preserve"> (Erik Love, an ISPU Fellow and an Assistant Professor of Sociology at Dickinson College in Pennsylvania, received his MA and Ph.D. in sociology from the University of California at Santa Barbara.) (Confronting Islamophobia in the United States: framing civil rights activism among Middle Eastern Americans, </w:t>
      </w:r>
      <w:r w:rsidRPr="00530A5F">
        <w:rPr>
          <w:rFonts w:asciiTheme="minorHAnsi" w:hAnsiTheme="minorHAnsi" w:cs="Trebuchet MS"/>
          <w:sz w:val="20"/>
          <w:szCs w:val="20"/>
        </w:rPr>
        <w:t xml:space="preserve">23 Sep 2009. </w:t>
      </w:r>
      <w:r w:rsidRPr="00530A5F">
        <w:rPr>
          <w:rFonts w:asciiTheme="minorHAnsi" w:hAnsiTheme="minorHAnsi" w:cs="AdvPAI"/>
          <w:color w:val="000000"/>
          <w:sz w:val="20"/>
          <w:szCs w:val="20"/>
        </w:rPr>
        <w:t>Patterns of Prejudice, Vol. 43, Nos 3</w:t>
      </w:r>
      <w:r w:rsidRPr="00530A5F">
        <w:rPr>
          <w:rFonts w:asciiTheme="minorHAnsi" w:hAnsiTheme="minorHAnsi" w:cs="AdvBMa1"/>
          <w:color w:val="000000"/>
          <w:sz w:val="20"/>
          <w:szCs w:val="20"/>
        </w:rPr>
        <w:t>-</w:t>
      </w:r>
      <w:r w:rsidRPr="00530A5F">
        <w:rPr>
          <w:rFonts w:asciiTheme="minorHAnsi" w:hAnsiTheme="minorHAnsi" w:cs="AdvPAI"/>
          <w:color w:val="FFFFFF"/>
          <w:sz w:val="8"/>
          <w:szCs w:val="8"/>
        </w:rPr>
        <w:t>-</w:t>
      </w:r>
      <w:r w:rsidRPr="00530A5F">
        <w:rPr>
          <w:rFonts w:asciiTheme="minorHAnsi" w:hAnsiTheme="minorHAnsi" w:cs="AdvPAI"/>
          <w:color w:val="000000"/>
          <w:sz w:val="20"/>
          <w:szCs w:val="20"/>
        </w:rPr>
        <w:t>4</w:t>
      </w:r>
      <w:r w:rsidRPr="00530A5F">
        <w:rPr>
          <w:rFonts w:asciiTheme="minorHAnsi" w:hAnsiTheme="minorHAnsi"/>
        </w:rPr>
        <w:t>, 401-425, DOI: 10.1080/00313220903109367</w:t>
      </w:r>
      <w:r w:rsidR="00D14564">
        <w:rPr>
          <w:rFonts w:asciiTheme="minorHAnsi" w:hAnsiTheme="minorHAnsi"/>
        </w:rPr>
        <w:t>)</w:t>
      </w:r>
    </w:p>
    <w:p w14:paraId="4532077F" w14:textId="77777777" w:rsidR="00083F1E" w:rsidRPr="00530A5F" w:rsidRDefault="00083F1E" w:rsidP="00083F1E">
      <w:pPr>
        <w:rPr>
          <w:rStyle w:val="StyleUnderline"/>
          <w:rFonts w:asciiTheme="minorHAnsi" w:hAnsiTheme="minorHAnsi"/>
        </w:rPr>
      </w:pPr>
      <w:r w:rsidRPr="00530A5F">
        <w:rPr>
          <w:rStyle w:val="StyleUnderline"/>
          <w:rFonts w:asciiTheme="minorHAnsi" w:hAnsiTheme="minorHAnsi"/>
        </w:rPr>
        <w:t>Approaching Islamophobia as a product of racial dynamics in the United States brings certain analytical advantages.</w:t>
      </w:r>
      <w:r w:rsidRPr="00530A5F">
        <w:rPr>
          <w:rFonts w:asciiTheme="minorHAnsi" w:hAnsiTheme="minorHAnsi"/>
        </w:rPr>
        <w:t xml:space="preserve"> First, </w:t>
      </w:r>
      <w:r w:rsidRPr="00530A5F">
        <w:rPr>
          <w:rStyle w:val="StyleUnderline"/>
          <w:rFonts w:asciiTheme="minorHAnsi" w:hAnsiTheme="minorHAnsi"/>
        </w:rPr>
        <w:t>this approach draws on a wealth of knowledge about race and ethnicity to explain how Islamophobia does not always target Islam and Muslims per se, but instead takes on the familiar pattern of racial scapegoating: fear and hatred, prejudice and discrimination directed towards groups crudely demarcated primarily by physical appearance.</w:t>
      </w:r>
      <w:r w:rsidRPr="00530A5F">
        <w:rPr>
          <w:rFonts w:asciiTheme="minorHAnsi" w:hAnsiTheme="minorHAnsi"/>
        </w:rPr>
        <w:t xml:space="preserve">5 </w:t>
      </w:r>
      <w:r w:rsidRPr="00530A5F">
        <w:rPr>
          <w:rStyle w:val="StyleUnderline"/>
          <w:rFonts w:asciiTheme="minorHAnsi" w:hAnsiTheme="minorHAnsi"/>
        </w:rPr>
        <w:t xml:space="preserve">Race clearly plays a role when Sikh American and African American Muslim children are harassed in similar ways in classrooms, when Syrian Americans along with Pakistani Americans have to present themselves to immigration authorities for ‘special registration’, when Lebanese American and Iranian American workers lose their jobs for the same discriminatory reasons, and when Chaldean churches and Sunni mosques alike are vandalized and receive the same kinds of hate mail. </w:t>
      </w:r>
      <w:r w:rsidRPr="00530A5F">
        <w:rPr>
          <w:rFonts w:asciiTheme="minorHAnsi" w:hAnsiTheme="minorHAnsi"/>
        </w:rPr>
        <w:t xml:space="preserve">These kinds of incidents, which impact on a large range of communities in spite of their diversity, occur primarily </w:t>
      </w:r>
      <w:r w:rsidRPr="00530A5F">
        <w:rPr>
          <w:rStyle w:val="Emphasis"/>
          <w:rFonts w:asciiTheme="minorHAnsi" w:hAnsiTheme="minorHAnsi"/>
        </w:rPr>
        <w:t>as a result of the racial lens through which Americans understand the world.</w:t>
      </w:r>
      <w:r w:rsidRPr="00530A5F">
        <w:rPr>
          <w:rFonts w:asciiTheme="minorHAnsi" w:hAnsiTheme="minorHAnsi"/>
        </w:rPr>
        <w:t xml:space="preserve"> The ideology of race is understood as a flexible social construct, subject to modification through the work of actors who target the state as they seek recognition and redress.6 </w:t>
      </w:r>
      <w:proofErr w:type="gramStart"/>
      <w:r w:rsidRPr="00530A5F">
        <w:rPr>
          <w:rStyle w:val="StyleUnderline"/>
          <w:rFonts w:asciiTheme="minorHAnsi" w:hAnsiTheme="minorHAnsi"/>
        </w:rPr>
        <w:t>The</w:t>
      </w:r>
      <w:proofErr w:type="gramEnd"/>
      <w:r w:rsidRPr="00530A5F">
        <w:rPr>
          <w:rStyle w:val="StyleUnderline"/>
          <w:rFonts w:asciiTheme="minorHAnsi" w:hAnsiTheme="minorHAnsi"/>
        </w:rPr>
        <w:t xml:space="preserve"> process of racialization profoundly affects all individuals in the United States, because each person is perceived to belong to socially constructed racial categories. The categories themselves change over time, as do the criteria for membership in any particular category; people recognized as belonging to the Irish race, for example, later became ‘white’ due to changes in the predominant racial ideology.</w:t>
      </w:r>
      <w:r w:rsidRPr="00530A5F">
        <w:rPr>
          <w:rFonts w:asciiTheme="minorHAnsi" w:hAnsiTheme="minorHAnsi"/>
        </w:rPr>
        <w:t xml:space="preserve"> These identity categories take on meaning and have material consequences via state policy and resource provision, through representations in cultural space and through the organization of institutions in civil society. The prevailing ‘racial order’ at any point in history indicates the schema or hierarchy of recognized racial identity categories, created through a ‘compromise between racial movements and the state’.</w:t>
      </w:r>
      <w:r w:rsidRPr="00530A5F">
        <w:rPr>
          <w:rStyle w:val="StyleUnderline"/>
          <w:rFonts w:asciiTheme="minorHAnsi" w:hAnsiTheme="minorHAnsi"/>
        </w:rPr>
        <w:t>7 From the latter part of the twentieth century to the present day (the so-called ‘post-civil rights era’), the ‘racial pentagon’ of black, white, Latino, Asian and Native American has been described as the prevailing list of recognized racial identity categories in the United States.</w:t>
      </w:r>
      <w:r w:rsidRPr="00530A5F">
        <w:rPr>
          <w:rFonts w:asciiTheme="minorHAnsi" w:hAnsiTheme="minorHAnsi"/>
        </w:rPr>
        <w:t xml:space="preserve">8 Where do individuals and groups affected by racialized Islamophobia ‘fit’? According to the United States Census, people from the broadly defined Middle Eastern region legally count as racially white. This creates a paradox, as described by John Tehranian: On one hand, [Middle Eastern Americans] suffer from the types of discrimination that face minority groups. </w:t>
      </w:r>
      <w:r w:rsidRPr="00530A5F">
        <w:rPr>
          <w:rStyle w:val="StyleUnderline"/>
          <w:rFonts w:asciiTheme="minorHAnsi" w:hAnsiTheme="minorHAnsi"/>
        </w:rPr>
        <w:t xml:space="preserve">On the other hand, formally speaking, Middle Easterners are deemed white by law. This dualistic and contested ontology of the Middle Eastern racial condition creates an unusual paradox. </w:t>
      </w:r>
      <w:r w:rsidRPr="00530A5F">
        <w:rPr>
          <w:rFonts w:asciiTheme="minorHAnsi" w:hAnsiTheme="minorHAnsi"/>
        </w:rPr>
        <w:t xml:space="preserve">Reified as the other, </w:t>
      </w:r>
      <w:r w:rsidRPr="00530A5F">
        <w:rPr>
          <w:rStyle w:val="StyleUnderline"/>
          <w:rFonts w:asciiTheme="minorHAnsi" w:hAnsiTheme="minorHAnsi"/>
        </w:rPr>
        <w:t>Americans of Middle Eastern descent do not enjoy the benefits of white privilege. Yet, as white under the law, they are denied the fruits of remedial action.9 The unclear position caused by this racial paradox*/in terms of citizenship, rights and identity*/of migrants and their descendants who came to the United States from North Africa and western and southern Asia, a large region now vaguely defined as the Middle East, dates back to the eighteenth century if not earlier.</w:t>
      </w:r>
      <w:r w:rsidRPr="00530A5F">
        <w:rPr>
          <w:rFonts w:asciiTheme="minorHAnsi" w:hAnsiTheme="minorHAnsi"/>
        </w:rPr>
        <w:t xml:space="preserve"> The groups under the Middle Eastern racial umbrella often have little in common with one another except that, in the United States, Islamophobia lumps them together and makes them targets of discrimination and racism. </w:t>
      </w:r>
      <w:r w:rsidRPr="00530A5F">
        <w:rPr>
          <w:rStyle w:val="StyleUnderline"/>
          <w:rFonts w:asciiTheme="minorHAnsi" w:hAnsiTheme="minorHAnsi"/>
        </w:rPr>
        <w:t>In other words, ‘Islamophobia’ is the latest term for a centuries-long history of American state policy, cultural discourses and discriminatory practices that enforce racial boundaries around Middle Easterners in America.</w:t>
      </w:r>
    </w:p>
    <w:p w14:paraId="32C47279" w14:textId="77777777" w:rsidR="00083F1E" w:rsidRPr="00816E55" w:rsidRDefault="00083F1E" w:rsidP="001777FE">
      <w:pPr>
        <w:rPr>
          <w:sz w:val="16"/>
        </w:rPr>
      </w:pPr>
    </w:p>
    <w:p w14:paraId="1A97D60C" w14:textId="77777777" w:rsidR="00B67065" w:rsidRPr="00DB5363" w:rsidRDefault="00B67065" w:rsidP="00DB5363">
      <w:pPr>
        <w:pStyle w:val="Heading1"/>
      </w:pPr>
    </w:p>
    <w:p w14:paraId="4DFB5822" w14:textId="77777777" w:rsidR="00B67065" w:rsidRDefault="00B67065" w:rsidP="00B67065">
      <w:pPr>
        <w:pStyle w:val="Heading1"/>
      </w:pPr>
      <w:r>
        <w:t>*Cede the Political K</w:t>
      </w:r>
    </w:p>
    <w:p w14:paraId="3E70FF05" w14:textId="6882B70E" w:rsidR="00B67065" w:rsidRDefault="009D7717" w:rsidP="00B67065">
      <w:pPr>
        <w:pStyle w:val="Heading3"/>
      </w:pPr>
      <w:r>
        <w:t>1nc</w:t>
      </w:r>
    </w:p>
    <w:p w14:paraId="0FF44786" w14:textId="1DDA1404" w:rsidR="00B67065" w:rsidRPr="00CA49BD" w:rsidRDefault="009405B4" w:rsidP="00B67065">
      <w:pPr>
        <w:pStyle w:val="Heading4"/>
      </w:pPr>
      <w:r>
        <w:t xml:space="preserve">Individual interrogation is always the wrong starting point for politics- governments obey </w:t>
      </w:r>
      <w:r w:rsidR="00B67065">
        <w:t xml:space="preserve">institutional logics that exist independently of individuals and constrain decisionmaking – </w:t>
      </w:r>
      <w:r>
        <w:t>the only way to concretely change society is by engaging institutional politics</w:t>
      </w:r>
    </w:p>
    <w:p w14:paraId="296897F4" w14:textId="77777777" w:rsidR="00B67065" w:rsidRPr="00B637B3" w:rsidRDefault="00B67065" w:rsidP="00B67065">
      <w:pPr>
        <w:rPr>
          <w:rStyle w:val="Style13ptBold"/>
        </w:rPr>
      </w:pPr>
      <w:r w:rsidRPr="00B637B3">
        <w:rPr>
          <w:rStyle w:val="Style13ptBold"/>
        </w:rPr>
        <w:t>Wight – Professor of IR @ University of Sydney – 6</w:t>
      </w:r>
    </w:p>
    <w:p w14:paraId="2C9A2EEE" w14:textId="77777777" w:rsidR="00B67065" w:rsidRDefault="00B67065" w:rsidP="00B67065">
      <w:r w:rsidRPr="00B637B3">
        <w:t xml:space="preserve">(Colin, </w:t>
      </w:r>
      <w:r w:rsidRPr="00B637B3">
        <w:rPr>
          <w:u w:val="single"/>
        </w:rPr>
        <w:t>Agents, Structures and International Relations: Politics as Ontology</w:t>
      </w:r>
      <w:r>
        <w:t xml:space="preserve">, pgs. 48-50 </w:t>
      </w:r>
    </w:p>
    <w:p w14:paraId="32071849" w14:textId="77777777" w:rsidR="00B67065" w:rsidRDefault="00B67065" w:rsidP="00B67065"/>
    <w:p w14:paraId="75A41316" w14:textId="2DBCF835" w:rsidR="00B67065" w:rsidRPr="00454280" w:rsidRDefault="00B67065" w:rsidP="00B67065">
      <w:pPr>
        <w:rPr>
          <w:sz w:val="16"/>
        </w:rPr>
      </w:pPr>
      <w:r w:rsidRPr="009405B4">
        <w:rPr>
          <w:sz w:val="16"/>
        </w:rPr>
        <w:t xml:space="preserve">One important aspect of this relational ontology is that these </w:t>
      </w:r>
      <w:r w:rsidRPr="00EC642F">
        <w:rPr>
          <w:rStyle w:val="StyleUnderline"/>
        </w:rPr>
        <w:t>relations constitute our identity as social actors</w:t>
      </w:r>
      <w:r w:rsidRPr="009405B4">
        <w:rPr>
          <w:sz w:val="16"/>
        </w:rPr>
        <w:t xml:space="preserve">. </w:t>
      </w:r>
      <w:r w:rsidRPr="00EC642F">
        <w:rPr>
          <w:rStyle w:val="StyleUnderline"/>
        </w:rPr>
        <w:t>According to this</w:t>
      </w:r>
      <w:r w:rsidRPr="009405B4">
        <w:rPr>
          <w:sz w:val="16"/>
        </w:rPr>
        <w:t xml:space="preserve"> relational </w:t>
      </w:r>
      <w:r w:rsidRPr="00EC642F">
        <w:rPr>
          <w:rStyle w:val="StyleUnderline"/>
        </w:rPr>
        <w:t>model</w:t>
      </w:r>
      <w:r w:rsidRPr="009405B4">
        <w:rPr>
          <w:sz w:val="16"/>
        </w:rPr>
        <w:t xml:space="preserve"> of societies, </w:t>
      </w:r>
      <w:r w:rsidRPr="00EC642F">
        <w:rPr>
          <w:rStyle w:val="StyleUnderline"/>
        </w:rPr>
        <w:t>one is what one is, by virtue of the relations within which one is embedded</w:t>
      </w:r>
      <w:r w:rsidRPr="009405B4">
        <w:rPr>
          <w:sz w:val="16"/>
        </w:rPr>
        <w:t xml:space="preserve">. A worker is only a worker by virtue of his/her relationship to his/her employer and vice versa. ‘Our social being is constituted by relations and our social acts presuppose them.’ </w:t>
      </w:r>
      <w:r w:rsidRPr="00EC642F">
        <w:rPr>
          <w:rStyle w:val="StyleUnderline"/>
        </w:rPr>
        <w:t>At any particular moment in time an individual may be implicated in all manner of relations, each exerting its own peculiar causal effects</w:t>
      </w:r>
      <w:r w:rsidRPr="009405B4">
        <w:rPr>
          <w:sz w:val="16"/>
        </w:rPr>
        <w:t xml:space="preserve">. </w:t>
      </w:r>
      <w:r w:rsidRPr="00EC642F">
        <w:rPr>
          <w:rStyle w:val="StyleUnderline"/>
        </w:rPr>
        <w:t>This ‘lattice-work’</w:t>
      </w:r>
      <w:r w:rsidRPr="009405B4">
        <w:rPr>
          <w:sz w:val="16"/>
        </w:rPr>
        <w:t xml:space="preserve"> of relations </w:t>
      </w:r>
      <w:r w:rsidRPr="00EC642F">
        <w:rPr>
          <w:rStyle w:val="StyleUnderline"/>
        </w:rPr>
        <w:t xml:space="preserve">constitutes the structure of particular societies and endures </w:t>
      </w:r>
      <w:r w:rsidRPr="00EC642F">
        <w:rPr>
          <w:rStyle w:val="Emphasis"/>
        </w:rPr>
        <w:t>despite changes in the individuals occupying them</w:t>
      </w:r>
      <w:r w:rsidRPr="009405B4">
        <w:rPr>
          <w:sz w:val="16"/>
        </w:rPr>
        <w:t xml:space="preserve">. Thus, the </w:t>
      </w:r>
      <w:r w:rsidRPr="00EC642F">
        <w:rPr>
          <w:rStyle w:val="StyleUnderline"/>
        </w:rPr>
        <w:t>relations</w:t>
      </w:r>
      <w:r w:rsidRPr="009405B4">
        <w:rPr>
          <w:sz w:val="16"/>
        </w:rPr>
        <w:t xml:space="preserve">, the structures, </w:t>
      </w:r>
      <w:r w:rsidRPr="00EC642F">
        <w:rPr>
          <w:rStyle w:val="StyleUnderline"/>
        </w:rPr>
        <w:t>are ontologically distinct from the individuals who enter into them</w:t>
      </w:r>
      <w:r w:rsidRPr="009405B4">
        <w:rPr>
          <w:sz w:val="16"/>
        </w:rPr>
        <w:t>. At a minimum, the social sciences are concerned with two distinct, although mutually interdependent, strata. There is an ontological difference between people and structures: ‘</w:t>
      </w:r>
      <w:r w:rsidRPr="00EC642F">
        <w:rPr>
          <w:rStyle w:val="StyleUnderline"/>
        </w:rPr>
        <w:t>people are not relations, societies are not conscious agents</w:t>
      </w:r>
      <w:r w:rsidRPr="009405B4">
        <w:rPr>
          <w:sz w:val="16"/>
        </w:rPr>
        <w:t xml:space="preserve">’. Any attempt to explain one in terms of the other should be rejected. </w:t>
      </w:r>
      <w:r w:rsidRPr="00EC642F">
        <w:rPr>
          <w:rStyle w:val="StyleUnderline"/>
        </w:rPr>
        <w:t>If there is an ontological difference between society and people</w:t>
      </w:r>
      <w:r w:rsidRPr="009405B4">
        <w:rPr>
          <w:sz w:val="16"/>
        </w:rPr>
        <w:t xml:space="preserve">, however, we need to elaborate on the relationship between them. Bhaskar argues that </w:t>
      </w:r>
      <w:r w:rsidRPr="00EC642F">
        <w:rPr>
          <w:rStyle w:val="StyleUnderline"/>
        </w:rPr>
        <w:t>we need</w:t>
      </w:r>
      <w:r w:rsidRPr="009405B4">
        <w:rPr>
          <w:sz w:val="16"/>
        </w:rPr>
        <w:t xml:space="preserve"> a system of mediating concepts, encompassing both aspects of the duality of praxis into which active subjects must fit in order to reproduce it: that is, </w:t>
      </w:r>
      <w:r w:rsidRPr="00EC642F">
        <w:rPr>
          <w:rStyle w:val="StyleUnderline"/>
        </w:rPr>
        <w:t>a system of concepts designating the ‘point of contact’ between human agency and social structures</w:t>
      </w:r>
      <w:r w:rsidRPr="009405B4">
        <w:rPr>
          <w:sz w:val="16"/>
        </w:rPr>
        <w:t xml:space="preserve">. </w:t>
      </w:r>
      <w:r w:rsidRPr="00EC642F">
        <w:rPr>
          <w:rStyle w:val="StyleUnderline"/>
        </w:rPr>
        <w:t>This is known as a ‘positioned practice’ system</w:t>
      </w:r>
      <w:r w:rsidRPr="009405B4">
        <w:rPr>
          <w:sz w:val="16"/>
        </w:rPr>
        <w:t xml:space="preserve">. In many respects, the idea of ‘positioned practice’ is very similar to Pierre Bourdieu’s notion of </w:t>
      </w:r>
      <w:r w:rsidRPr="009405B4">
        <w:rPr>
          <w:i/>
          <w:sz w:val="16"/>
        </w:rPr>
        <w:t>habitus</w:t>
      </w:r>
      <w:r w:rsidRPr="009405B4">
        <w:rPr>
          <w:sz w:val="16"/>
        </w:rPr>
        <w:t xml:space="preserve">. </w:t>
      </w:r>
      <w:r w:rsidRPr="00EC642F">
        <w:rPr>
          <w:rStyle w:val="StyleUnderline"/>
        </w:rPr>
        <w:t>Bourdieu</w:t>
      </w:r>
      <w:r w:rsidRPr="009405B4">
        <w:rPr>
          <w:sz w:val="16"/>
        </w:rPr>
        <w:t xml:space="preserve"> is primarily concerned with what individuals do in their daily lives. He </w:t>
      </w:r>
      <w:r w:rsidRPr="00EC642F">
        <w:rPr>
          <w:rStyle w:val="StyleUnderline"/>
        </w:rPr>
        <w:t xml:space="preserve">is keen to refute the idea that social activity can be understood </w:t>
      </w:r>
      <w:r w:rsidRPr="00EC642F">
        <w:rPr>
          <w:rStyle w:val="Emphasis"/>
        </w:rPr>
        <w:t>solely in terms of individual decision-making</w:t>
      </w:r>
      <w:r w:rsidRPr="009405B4">
        <w:rPr>
          <w:sz w:val="16"/>
        </w:rPr>
        <w:t xml:space="preserve">, or as determined by surpa-individual objective structures. Bourdieu’s notion of the </w:t>
      </w:r>
      <w:r w:rsidRPr="009405B4">
        <w:rPr>
          <w:i/>
          <w:sz w:val="16"/>
        </w:rPr>
        <w:t>habitus</w:t>
      </w:r>
      <w:r w:rsidRPr="009405B4">
        <w:rPr>
          <w:sz w:val="16"/>
        </w:rPr>
        <w:t xml:space="preserve"> can be viewed as a bridge-building exercise across the explanatory gap between two extremes. Importantly, </w:t>
      </w:r>
      <w:r w:rsidRPr="00EC642F">
        <w:rPr>
          <w:rStyle w:val="StyleUnderline"/>
        </w:rPr>
        <w:t>the notion of a habitus can only be understood in relation to</w:t>
      </w:r>
      <w:r w:rsidRPr="009405B4">
        <w:rPr>
          <w:sz w:val="16"/>
        </w:rPr>
        <w:t xml:space="preserve"> the concept of </w:t>
      </w:r>
      <w:r w:rsidRPr="00EC642F">
        <w:rPr>
          <w:rStyle w:val="StyleUnderline"/>
        </w:rPr>
        <w:t>a ‘social field’</w:t>
      </w:r>
      <w:r w:rsidRPr="009405B4">
        <w:rPr>
          <w:sz w:val="16"/>
        </w:rPr>
        <w:t xml:space="preserve">. According to Bourdieu, </w:t>
      </w:r>
      <w:r w:rsidRPr="00EC642F">
        <w:rPr>
          <w:rStyle w:val="StyleUnderline"/>
        </w:rPr>
        <w:t>a social field is ‘a network</w:t>
      </w:r>
      <w:r w:rsidRPr="009405B4">
        <w:rPr>
          <w:sz w:val="16"/>
        </w:rPr>
        <w:t xml:space="preserve">, or a configuration, </w:t>
      </w:r>
      <w:r w:rsidRPr="00EC642F">
        <w:rPr>
          <w:rStyle w:val="StyleUnderline"/>
        </w:rPr>
        <w:t>of objective relations between positions objectively defined’</w:t>
      </w:r>
      <w:r w:rsidRPr="009405B4">
        <w:rPr>
          <w:sz w:val="16"/>
        </w:rPr>
        <w:t xml:space="preserve">. </w:t>
      </w:r>
      <w:r w:rsidRPr="00EC642F">
        <w:rPr>
          <w:rStyle w:val="StyleUnderline"/>
        </w:rPr>
        <w:t>A social field</w:t>
      </w:r>
      <w:r w:rsidRPr="009405B4">
        <w:rPr>
          <w:sz w:val="16"/>
        </w:rPr>
        <w:t xml:space="preserve">, then, </w:t>
      </w:r>
      <w:r w:rsidRPr="00EC642F">
        <w:rPr>
          <w:rStyle w:val="StyleUnderline"/>
        </w:rPr>
        <w:t>refers to a structured system of social positions occupied by individuals and/or institutions – the nature of which defines the situation for their occupants</w:t>
      </w:r>
      <w:r w:rsidRPr="009405B4">
        <w:rPr>
          <w:sz w:val="16"/>
        </w:rPr>
        <w:t xml:space="preserve">. This is a social field whose form is constituted in terms of the relations which define it as a field of a certain type. A </w:t>
      </w:r>
      <w:r w:rsidRPr="009405B4">
        <w:rPr>
          <w:i/>
          <w:sz w:val="16"/>
        </w:rPr>
        <w:t>habitus</w:t>
      </w:r>
      <w:r w:rsidRPr="009405B4">
        <w:rPr>
          <w:sz w:val="16"/>
        </w:rPr>
        <w:t xml:space="preserve"> (positioned practices) is a mediating link between individuals’ subjective worlds and the socio-cultural world into which they are born and which they share with others. </w:t>
      </w:r>
      <w:r w:rsidRPr="00EC642F">
        <w:rPr>
          <w:rStyle w:val="StyleUnderline"/>
        </w:rPr>
        <w:t>The power of the habitus derives from the thoughtlessness of habit</w:t>
      </w:r>
      <w:r w:rsidRPr="009405B4">
        <w:rPr>
          <w:sz w:val="16"/>
        </w:rPr>
        <w:t xml:space="preserve"> and habituation, </w:t>
      </w:r>
      <w:r w:rsidRPr="00EC642F">
        <w:rPr>
          <w:rStyle w:val="StyleUnderline"/>
        </w:rPr>
        <w:t>rather than consciously learned rules</w:t>
      </w:r>
      <w:r w:rsidRPr="009405B4">
        <w:rPr>
          <w:sz w:val="16"/>
        </w:rPr>
        <w:t xml:space="preserve">. </w:t>
      </w:r>
      <w:r w:rsidRPr="00EC642F">
        <w:rPr>
          <w:rStyle w:val="StyleUnderline"/>
        </w:rPr>
        <w:t>The habitus is imprinted</w:t>
      </w:r>
      <w:r w:rsidRPr="009405B4">
        <w:rPr>
          <w:sz w:val="16"/>
        </w:rPr>
        <w:t xml:space="preserve"> and encoded </w:t>
      </w:r>
      <w:r w:rsidRPr="00EC642F">
        <w:rPr>
          <w:rStyle w:val="StyleUnderline"/>
        </w:rPr>
        <w:t>in a socializing process that commences during early childhood</w:t>
      </w:r>
      <w:r w:rsidRPr="009405B4">
        <w:rPr>
          <w:sz w:val="16"/>
        </w:rPr>
        <w:t xml:space="preserve">. </w:t>
      </w:r>
      <w:r w:rsidRPr="00EC642F">
        <w:rPr>
          <w:rStyle w:val="StyleUnderline"/>
        </w:rPr>
        <w:t>It is inculcated more by experience than by explicit teaching</w:t>
      </w:r>
      <w:r w:rsidRPr="009405B4">
        <w:rPr>
          <w:sz w:val="16"/>
        </w:rPr>
        <w:t xml:space="preserve">. </w:t>
      </w:r>
      <w:r w:rsidRPr="00EC642F">
        <w:rPr>
          <w:rStyle w:val="StyleUnderline"/>
        </w:rPr>
        <w:t>Socially competent performances are produced as a matter of routine, without explicit reference to a body of codified knowledge</w:t>
      </w:r>
      <w:r w:rsidRPr="009405B4">
        <w:rPr>
          <w:sz w:val="16"/>
        </w:rPr>
        <w:t xml:space="preserve">, and without the actors necessarily knowing what they are doing (in the sense of being able adequately to explain what they are doing). As such, the </w:t>
      </w:r>
      <w:r w:rsidRPr="009405B4">
        <w:rPr>
          <w:i/>
          <w:sz w:val="16"/>
        </w:rPr>
        <w:t>habitus</w:t>
      </w:r>
      <w:r w:rsidRPr="009405B4">
        <w:rPr>
          <w:sz w:val="16"/>
        </w:rPr>
        <w:t xml:space="preserve"> can be seen as the site of ‘internalization of reality and the externalization of internality.’ </w:t>
      </w:r>
      <w:r w:rsidRPr="00EC642F">
        <w:rPr>
          <w:rStyle w:val="StyleUnderline"/>
        </w:rPr>
        <w:t>Thus social practices are produced</w:t>
      </w:r>
      <w:r w:rsidRPr="009405B4">
        <w:rPr>
          <w:sz w:val="16"/>
        </w:rPr>
        <w:t xml:space="preserve"> in, and </w:t>
      </w:r>
      <w:r w:rsidRPr="00EC642F">
        <w:rPr>
          <w:rStyle w:val="StyleUnderline"/>
        </w:rPr>
        <w:t>by, the encounter between</w:t>
      </w:r>
      <w:r w:rsidRPr="009405B4">
        <w:rPr>
          <w:sz w:val="16"/>
        </w:rPr>
        <w:t xml:space="preserve">: (1) the </w:t>
      </w:r>
      <w:r w:rsidRPr="009405B4">
        <w:rPr>
          <w:i/>
          <w:sz w:val="16"/>
        </w:rPr>
        <w:t xml:space="preserve">habitus </w:t>
      </w:r>
      <w:r w:rsidRPr="009405B4">
        <w:rPr>
          <w:sz w:val="16"/>
        </w:rPr>
        <w:t xml:space="preserve">and its dispositions; (2) </w:t>
      </w:r>
      <w:r w:rsidRPr="00EC642F">
        <w:rPr>
          <w:rStyle w:val="StyleUnderline"/>
        </w:rPr>
        <w:t>the constraints and demands of the socio-cultural field to which the habitus is appropriate or within</w:t>
      </w:r>
      <w:r w:rsidRPr="009405B4">
        <w:rPr>
          <w:sz w:val="16"/>
        </w:rPr>
        <w:t xml:space="preserve">; and (3) the dispositions of the individual agents located within both the socio-cultural field and the </w:t>
      </w:r>
      <w:r w:rsidRPr="009405B4">
        <w:rPr>
          <w:i/>
          <w:sz w:val="16"/>
        </w:rPr>
        <w:t>habitus</w:t>
      </w:r>
      <w:r w:rsidRPr="009405B4">
        <w:rPr>
          <w:sz w:val="16"/>
        </w:rPr>
        <w:t xml:space="preserve">. When placed within Bhaskar’s stratified complex social ontology the model we have is as depicted in Figure 1. The explanation of practices will require all three levels. </w:t>
      </w:r>
      <w:r w:rsidRPr="00EC642F">
        <w:rPr>
          <w:rStyle w:val="StyleUnderline"/>
        </w:rPr>
        <w:t>Society</w:t>
      </w:r>
      <w:r w:rsidRPr="009405B4">
        <w:rPr>
          <w:sz w:val="16"/>
        </w:rPr>
        <w:t xml:space="preserve">, as field of relations, </w:t>
      </w:r>
      <w:r w:rsidRPr="00EC642F">
        <w:rPr>
          <w:rStyle w:val="StyleUnderline"/>
        </w:rPr>
        <w:t>exists prior to, and is independent of, individual and collective understandings at any particular moment in time</w:t>
      </w:r>
      <w:r w:rsidRPr="009405B4">
        <w:rPr>
          <w:sz w:val="16"/>
        </w:rPr>
        <w:t xml:space="preserve">; that is, social action requires the conditions for action. Likewise, </w:t>
      </w:r>
      <w:r w:rsidRPr="00EC642F">
        <w:rPr>
          <w:rStyle w:val="StyleUnderline"/>
        </w:rPr>
        <w:t>given that behavior is seemingly</w:t>
      </w:r>
      <w:r w:rsidRPr="009405B4">
        <w:rPr>
          <w:sz w:val="16"/>
        </w:rPr>
        <w:t xml:space="preserve"> recurrent, patterned, ordered, </w:t>
      </w:r>
      <w:r w:rsidRPr="00EC642F">
        <w:rPr>
          <w:rStyle w:val="StyleUnderline"/>
        </w:rPr>
        <w:t>institutionalised, and displays a degree of stability over time, there must be sets of relations</w:t>
      </w:r>
      <w:r w:rsidRPr="009405B4">
        <w:rPr>
          <w:sz w:val="16"/>
        </w:rPr>
        <w:t xml:space="preserve"> and rules </w:t>
      </w:r>
      <w:r w:rsidRPr="00EC642F">
        <w:rPr>
          <w:rStyle w:val="StyleUnderline"/>
        </w:rPr>
        <w:t>that govern it</w:t>
      </w:r>
      <w:r w:rsidRPr="009405B4">
        <w:rPr>
          <w:sz w:val="16"/>
        </w:rPr>
        <w:t xml:space="preserve">. </w:t>
      </w:r>
      <w:r w:rsidRPr="00EC642F">
        <w:rPr>
          <w:rStyle w:val="StyleUnderline"/>
        </w:rPr>
        <w:t>Contrary to individualist theory, these relations</w:t>
      </w:r>
      <w:r w:rsidRPr="009405B4">
        <w:rPr>
          <w:sz w:val="16"/>
        </w:rPr>
        <w:t xml:space="preserve">, rules and roles </w:t>
      </w:r>
      <w:r w:rsidRPr="00EC642F">
        <w:rPr>
          <w:rStyle w:val="StyleUnderline"/>
        </w:rPr>
        <w:t>are not dependent upon either knowledge of them by particular individuals, or the existence of actions by particular individuals</w:t>
      </w:r>
      <w:r w:rsidRPr="009405B4">
        <w:rPr>
          <w:sz w:val="16"/>
        </w:rPr>
        <w:t xml:space="preserve">; that is, </w:t>
      </w:r>
      <w:r w:rsidRPr="00EC642F">
        <w:rPr>
          <w:rStyle w:val="Emphasis"/>
        </w:rPr>
        <w:t>their explanation cannot be reduced to consciousness</w:t>
      </w:r>
      <w:r w:rsidRPr="009405B4">
        <w:rPr>
          <w:sz w:val="16"/>
        </w:rPr>
        <w:t xml:space="preserve"> or to the attributes </w:t>
      </w:r>
      <w:r w:rsidRPr="00EC642F">
        <w:rPr>
          <w:rStyle w:val="Emphasis"/>
        </w:rPr>
        <w:t>of individuals</w:t>
      </w:r>
      <w:r w:rsidRPr="009405B4">
        <w:rPr>
          <w:sz w:val="16"/>
        </w:rPr>
        <w:t xml:space="preserve">. These emergent social forms must possess emergent powers. This leads on to arguments for the reality of society based on a causal criterion. </w:t>
      </w:r>
      <w:r w:rsidRPr="00EC642F">
        <w:rPr>
          <w:rStyle w:val="StyleUnderline"/>
        </w:rPr>
        <w:t>Society, as opposed to the individuals that constitute it, is</w:t>
      </w:r>
      <w:r w:rsidRPr="009405B4">
        <w:rPr>
          <w:sz w:val="16"/>
        </w:rPr>
        <w:t xml:space="preserve">, as Foucault has put it, </w:t>
      </w:r>
      <w:r w:rsidRPr="00EC642F">
        <w:rPr>
          <w:rStyle w:val="StyleUnderline"/>
        </w:rPr>
        <w:t>‘a complex</w:t>
      </w:r>
      <w:r w:rsidRPr="009405B4">
        <w:rPr>
          <w:sz w:val="16"/>
        </w:rPr>
        <w:t xml:space="preserve"> and independent </w:t>
      </w:r>
      <w:r w:rsidRPr="00EC642F">
        <w:rPr>
          <w:rStyle w:val="StyleUnderline"/>
        </w:rPr>
        <w:t>reality that has its own laws</w:t>
      </w:r>
      <w:r w:rsidRPr="009405B4">
        <w:rPr>
          <w:sz w:val="16"/>
        </w:rPr>
        <w:t xml:space="preserve"> and mechanisms of reaction, </w:t>
      </w:r>
      <w:r w:rsidRPr="00EC642F">
        <w:rPr>
          <w:rStyle w:val="StyleUnderline"/>
        </w:rPr>
        <w:t>its regulations as well as its possibility of disturbance</w:t>
      </w:r>
      <w:r w:rsidRPr="009405B4">
        <w:rPr>
          <w:sz w:val="16"/>
        </w:rPr>
        <w:t>. This new reality is society…It becomes necessary to reflect upon it, upon its specific characteristics, its constants and its variables’.</w:t>
      </w:r>
    </w:p>
    <w:p w14:paraId="327D3CDD" w14:textId="77777777" w:rsidR="00B67065" w:rsidRPr="00DE013C" w:rsidRDefault="00B67065" w:rsidP="00B67065">
      <w:pPr>
        <w:pStyle w:val="Tags"/>
      </w:pPr>
      <w:r w:rsidRPr="00DE013C">
        <w:t>The distinction between pragmatism and radicalism is falsely constructed and the affirmative holds the two in creative t</w:t>
      </w:r>
      <w:r>
        <w:t>ension—legalization strategies</w:t>
      </w:r>
      <w:r w:rsidRPr="00DE013C">
        <w:t xml:space="preserve"> enable us to take advantage of current conditions without sacrificing political vision</w:t>
      </w:r>
    </w:p>
    <w:p w14:paraId="0994B1B2" w14:textId="77777777" w:rsidR="00B67065" w:rsidRPr="00DE013C" w:rsidRDefault="00B67065" w:rsidP="00B67065">
      <w:pPr>
        <w:rPr>
          <w:b/>
          <w:bCs/>
        </w:rPr>
      </w:pPr>
      <w:r w:rsidRPr="0075068F">
        <w:rPr>
          <w:rStyle w:val="Author-Date"/>
        </w:rPr>
        <w:t>Berger 13</w:t>
      </w:r>
      <w:r>
        <w:rPr>
          <w:b/>
          <w:bCs/>
        </w:rPr>
        <w:t xml:space="preserve"> </w:t>
      </w:r>
      <w:r w:rsidRPr="00DE013C">
        <w:t>[2013, Dan Berger is an Assistant Professor at the University of Washington Bothell, “Social Movements and Mass Incarceration: What is To Be Done?”, Souls: A Critical Journal of Black Politics, Culture, and Society, Volume 15, Issue 1-2, 2013, pages 3-18]</w:t>
      </w:r>
    </w:p>
    <w:p w14:paraId="2871B11D" w14:textId="77777777" w:rsidR="00B67065" w:rsidRPr="00DE013C" w:rsidRDefault="00B67065" w:rsidP="00B67065">
      <w:pPr>
        <w:rPr>
          <w:bCs/>
          <w:u w:val="single"/>
        </w:rPr>
      </w:pPr>
    </w:p>
    <w:p w14:paraId="2CA468E6" w14:textId="77777777" w:rsidR="00B67065" w:rsidRPr="00DE013C" w:rsidRDefault="00B67065" w:rsidP="00B67065">
      <w:pPr>
        <w:rPr>
          <w:b/>
          <w:iCs/>
          <w:u w:val="single"/>
        </w:rPr>
      </w:pPr>
      <w:r w:rsidRPr="00DE013C">
        <w:rPr>
          <w:bCs/>
          <w:u w:val="single"/>
        </w:rPr>
        <w:t xml:space="preserve">The strategy of </w:t>
      </w:r>
      <w:r w:rsidRPr="00C73231">
        <w:rPr>
          <w:bCs/>
          <w:highlight w:val="green"/>
          <w:u w:val="single"/>
        </w:rPr>
        <w:t xml:space="preserve">decarceration </w:t>
      </w:r>
      <w:r w:rsidRPr="00C73231">
        <w:rPr>
          <w:b/>
          <w:iCs/>
          <w:highlight w:val="green"/>
          <w:u w:val="single"/>
        </w:rPr>
        <w:t>combines radical critique, direct action, and tangible goals for reducing the reach of the carceral state</w:t>
      </w:r>
      <w:r w:rsidRPr="00DE013C">
        <w:rPr>
          <w:b/>
          <w:iCs/>
          <w:u w:val="single"/>
        </w:rPr>
        <w:t>.</w:t>
      </w:r>
      <w:r w:rsidRPr="00DE013C">
        <w:rPr>
          <w:bCs/>
          <w:u w:val="single"/>
        </w:rPr>
        <w:t xml:space="preserve"> </w:t>
      </w:r>
      <w:r w:rsidRPr="00C73231">
        <w:rPr>
          <w:bCs/>
          <w:highlight w:val="green"/>
          <w:u w:val="single"/>
        </w:rPr>
        <w:t xml:space="preserve">It is a </w:t>
      </w:r>
      <w:r w:rsidRPr="00C73231">
        <w:rPr>
          <w:b/>
          <w:iCs/>
          <w:highlight w:val="green"/>
          <w:u w:val="single"/>
        </w:rPr>
        <w:t>coalitional strategy that</w:t>
      </w:r>
      <w:r w:rsidRPr="00DE013C">
        <w:rPr>
          <w:b/>
          <w:iCs/>
          <w:u w:val="single"/>
        </w:rPr>
        <w:t xml:space="preserve"> works to </w:t>
      </w:r>
      <w:r w:rsidRPr="00C73231">
        <w:rPr>
          <w:b/>
          <w:iCs/>
          <w:highlight w:val="green"/>
          <w:u w:val="single"/>
        </w:rPr>
        <w:t>shrink the prison system through a combination of pragmatic demands</w:t>
      </w:r>
      <w:r w:rsidRPr="00C73231">
        <w:rPr>
          <w:bCs/>
          <w:highlight w:val="green"/>
          <w:u w:val="single"/>
        </w:rPr>
        <w:t xml:space="preserve"> and </w:t>
      </w:r>
      <w:r w:rsidRPr="00C73231">
        <w:rPr>
          <w:b/>
          <w:iCs/>
          <w:highlight w:val="green"/>
          <w:u w:val="single"/>
        </w:rPr>
        <w:t>far-reaching, open-ended critique</w:t>
      </w:r>
      <w:r w:rsidRPr="00DE013C">
        <w:rPr>
          <w:sz w:val="16"/>
        </w:rPr>
        <w:t xml:space="preserve">. </w:t>
      </w:r>
      <w:r w:rsidRPr="00C73231">
        <w:rPr>
          <w:bCs/>
          <w:highlight w:val="green"/>
          <w:u w:val="single"/>
        </w:rPr>
        <w:t xml:space="preserve">It is </w:t>
      </w:r>
      <w:r w:rsidRPr="00C73231">
        <w:rPr>
          <w:b/>
          <w:iCs/>
          <w:highlight w:val="green"/>
          <w:u w:val="single"/>
        </w:rPr>
        <w:t>reform in pursuit of abolition</w:t>
      </w:r>
      <w:r w:rsidRPr="00D45761">
        <w:rPr>
          <w:sz w:val="16"/>
        </w:rPr>
        <w:t xml:space="preserve">. Indeed, </w:t>
      </w:r>
      <w:r w:rsidRPr="00D45761">
        <w:rPr>
          <w:bCs/>
          <w:u w:val="single"/>
        </w:rPr>
        <w:t>decar</w:t>
      </w:r>
      <w:r w:rsidRPr="00C73231">
        <w:rPr>
          <w:bCs/>
          <w:highlight w:val="green"/>
          <w:u w:val="single"/>
        </w:rPr>
        <w:t xml:space="preserve">ceration allows a </w:t>
      </w:r>
      <w:r w:rsidRPr="00C73231">
        <w:rPr>
          <w:b/>
          <w:iCs/>
          <w:highlight w:val="green"/>
          <w:u w:val="single"/>
        </w:rPr>
        <w:t>strategic launch pad for the politics of abolition</w:t>
      </w:r>
      <w:r w:rsidRPr="00C73231">
        <w:rPr>
          <w:sz w:val="16"/>
          <w:highlight w:val="green"/>
        </w:rPr>
        <w:t xml:space="preserve">, </w:t>
      </w:r>
      <w:r w:rsidRPr="00C73231">
        <w:rPr>
          <w:bCs/>
          <w:highlight w:val="green"/>
          <w:u w:val="single"/>
        </w:rPr>
        <w:t xml:space="preserve">providing what has been an </w:t>
      </w:r>
      <w:r w:rsidRPr="00C73231">
        <w:rPr>
          <w:b/>
          <w:iCs/>
          <w:highlight w:val="green"/>
          <w:u w:val="single"/>
        </w:rPr>
        <w:t>exciting but abstract framework with a course of actio</w:t>
      </w:r>
      <w:r w:rsidRPr="00DE013C">
        <w:rPr>
          <w:b/>
          <w:iCs/>
          <w:u w:val="single"/>
        </w:rPr>
        <w:t>n</w:t>
      </w:r>
      <w:r w:rsidRPr="00DE013C">
        <w:rPr>
          <w:sz w:val="16"/>
        </w:rPr>
        <w:t xml:space="preserve">. 32 </w:t>
      </w:r>
      <w:r w:rsidRPr="00DE013C">
        <w:rPr>
          <w:bCs/>
          <w:u w:val="single"/>
        </w:rPr>
        <w:t>Rath</w:t>
      </w:r>
      <w:r w:rsidRPr="00C73231">
        <w:rPr>
          <w:bCs/>
          <w:highlight w:val="green"/>
          <w:u w:val="single"/>
        </w:rPr>
        <w:t>er than juxtapose pragmatism and radicalism</w:t>
      </w:r>
      <w:r w:rsidRPr="00C73231">
        <w:rPr>
          <w:sz w:val="16"/>
          <w:highlight w:val="green"/>
        </w:rPr>
        <w:t>,</w:t>
      </w:r>
      <w:r w:rsidRPr="00DE013C">
        <w:rPr>
          <w:sz w:val="16"/>
        </w:rPr>
        <w:t xml:space="preserve"> as has so often happened in the realm of radical activism, </w:t>
      </w:r>
      <w:r w:rsidRPr="00DE013C">
        <w:rPr>
          <w:bCs/>
          <w:u w:val="single"/>
        </w:rPr>
        <w:t xml:space="preserve">the strategy of </w:t>
      </w:r>
      <w:r w:rsidRPr="00C73231">
        <w:rPr>
          <w:bCs/>
          <w:highlight w:val="green"/>
          <w:u w:val="single"/>
        </w:rPr>
        <w:t xml:space="preserve">decarceration </w:t>
      </w:r>
      <w:r w:rsidRPr="00C73231">
        <w:rPr>
          <w:b/>
          <w:iCs/>
          <w:highlight w:val="green"/>
          <w:u w:val="single"/>
        </w:rPr>
        <w:t>seeks to hold them in creative tensio</w:t>
      </w:r>
      <w:r w:rsidRPr="00DE013C">
        <w:rPr>
          <w:b/>
          <w:iCs/>
          <w:u w:val="single"/>
        </w:rPr>
        <w:t>n</w:t>
      </w:r>
      <w:r w:rsidRPr="00DE013C">
        <w:rPr>
          <w:sz w:val="16"/>
        </w:rPr>
        <w:t xml:space="preserve">. </w:t>
      </w:r>
      <w:r w:rsidRPr="00DE013C">
        <w:rPr>
          <w:bCs/>
          <w:u w:val="single"/>
        </w:rPr>
        <w:t xml:space="preserve">It is a strategy in </w:t>
      </w:r>
      <w:r w:rsidRPr="00DE013C">
        <w:rPr>
          <w:b/>
          <w:iCs/>
          <w:u w:val="single"/>
        </w:rPr>
        <w:t>the best tradition of the black freedom struggle</w:t>
      </w:r>
      <w:r w:rsidRPr="00DE013C">
        <w:rPr>
          <w:bCs/>
          <w:u w:val="single"/>
        </w:rPr>
        <w:t>.</w:t>
      </w:r>
      <w:r w:rsidRPr="00DE013C">
        <w:rPr>
          <w:sz w:val="16"/>
        </w:rPr>
        <w:t xml:space="preserve"> </w:t>
      </w:r>
      <w:r w:rsidRPr="00C73231">
        <w:rPr>
          <w:bCs/>
          <w:highlight w:val="green"/>
          <w:u w:val="single"/>
        </w:rPr>
        <w:t>It is a strategy that</w:t>
      </w:r>
      <w:r w:rsidRPr="00DE013C">
        <w:rPr>
          <w:bCs/>
          <w:u w:val="single"/>
        </w:rPr>
        <w:t xml:space="preserve"> seeks to </w:t>
      </w:r>
      <w:r w:rsidRPr="00C73231">
        <w:rPr>
          <w:b/>
          <w:iCs/>
          <w:highlight w:val="green"/>
          <w:u w:val="single"/>
        </w:rPr>
        <w:t>take advantage of political conditions without sacrificing its political vision</w:t>
      </w:r>
      <w:r w:rsidRPr="00DE013C">
        <w:rPr>
          <w:sz w:val="16"/>
        </w:rPr>
        <w:t xml:space="preserve">. Today </w:t>
      </w:r>
      <w:r w:rsidRPr="00DE013C">
        <w:rPr>
          <w:bCs/>
          <w:u w:val="single"/>
        </w:rPr>
        <w:t>we are in a moment where it is possible</w:t>
      </w:r>
      <w:r w:rsidRPr="00DE013C">
        <w:rPr>
          <w:sz w:val="16"/>
        </w:rPr>
        <w:t xml:space="preserve">, in the words of an organizer whose work successfully closed Illinois's infamous supermax prison Tamms in January 2013, </w:t>
      </w:r>
      <w:r w:rsidRPr="00DE013C">
        <w:rPr>
          <w:bCs/>
          <w:u w:val="single"/>
        </w:rPr>
        <w:t>to confront prisons as both an economic and a moral necessity.</w:t>
      </w:r>
      <w:r w:rsidRPr="00DE013C">
        <w:rPr>
          <w:sz w:val="16"/>
        </w:rPr>
        <w:t xml:space="preserve"> 33 Prisons bring together diverse forms of oppression across race, class, gender, sexuality, citizenship status, HIV status and beyond. </w:t>
      </w:r>
      <w:r w:rsidRPr="00DE013C">
        <w:rPr>
          <w:bCs/>
          <w:u w:val="single"/>
        </w:rPr>
        <w:t>The movements against them</w:t>
      </w:r>
      <w:r w:rsidRPr="00DE013C">
        <w:rPr>
          <w:sz w:val="16"/>
        </w:rPr>
        <w:t xml:space="preserve">, therefore, </w:t>
      </w:r>
      <w:r w:rsidRPr="00DE013C">
        <w:rPr>
          <w:bCs/>
          <w:u w:val="single"/>
        </w:rPr>
        <w:t xml:space="preserve">will need to bring together </w:t>
      </w:r>
      <w:r w:rsidRPr="00DE013C">
        <w:rPr>
          <w:b/>
          <w:iCs/>
          <w:u w:val="single"/>
        </w:rPr>
        <w:t>diverse communities of resistance.</w:t>
      </w:r>
      <w:r w:rsidRPr="00DE013C">
        <w:rPr>
          <w:bCs/>
          <w:u w:val="single"/>
        </w:rPr>
        <w:t xml:space="preserve"> </w:t>
      </w:r>
      <w:r w:rsidRPr="00DE013C">
        <w:rPr>
          <w:sz w:val="16"/>
        </w:rPr>
        <w:t xml:space="preserve">They will need to unite people across a range of issues, identities, and sectors. That is the coalition underlying groups such as Californians United for a Responsible Budget (CURB), the Nation Inside initiative, and Decarcerate PA. </w:t>
      </w:r>
      <w:r w:rsidRPr="00DE013C">
        <w:rPr>
          <w:bCs/>
          <w:u w:val="single"/>
        </w:rPr>
        <w:t xml:space="preserve">The fight against prisons is </w:t>
      </w:r>
      <w:r w:rsidRPr="00DE013C">
        <w:rPr>
          <w:b/>
          <w:iCs/>
          <w:u w:val="single"/>
        </w:rPr>
        <w:t>both a targeted campaign</w:t>
      </w:r>
      <w:r w:rsidRPr="00DE013C">
        <w:rPr>
          <w:bCs/>
          <w:u w:val="single"/>
        </w:rPr>
        <w:t xml:space="preserve"> and a </w:t>
      </w:r>
      <w:r w:rsidRPr="00DE013C">
        <w:rPr>
          <w:b/>
          <w:iCs/>
          <w:u w:val="single"/>
        </w:rPr>
        <w:t>broad-based struggle for social justice</w:t>
      </w:r>
      <w:r w:rsidRPr="00DE013C">
        <w:rPr>
          <w:bCs/>
          <w:u w:val="single"/>
        </w:rPr>
        <w:t>.</w:t>
      </w:r>
      <w:r w:rsidRPr="00DE013C">
        <w:rPr>
          <w:sz w:val="16"/>
        </w:rPr>
        <w:t xml:space="preserve"> These movements must include the leadership by those directly affected while at the same work to understand that prisons affect us all. This message is the legacy of prison rebellions from Attica in 1971 to Pelican Bay in 2012. </w:t>
      </w:r>
      <w:r w:rsidRPr="00DE013C">
        <w:rPr>
          <w:bCs/>
          <w:u w:val="single"/>
        </w:rPr>
        <w:t xml:space="preserve">The challenge is to </w:t>
      </w:r>
      <w:r w:rsidRPr="00DE013C">
        <w:rPr>
          <w:b/>
          <w:iCs/>
          <w:u w:val="single"/>
        </w:rPr>
        <w:t>maintain the aspirational elements of that message while at the same time translating it into a political program</w:t>
      </w:r>
      <w:r w:rsidRPr="00DE013C">
        <w:rPr>
          <w:bCs/>
          <w:u w:val="single"/>
        </w:rPr>
        <w:t>.</w:t>
      </w:r>
      <w:r w:rsidRPr="00DE013C">
        <w:rPr>
          <w:sz w:val="16"/>
        </w:rPr>
        <w:t xml:space="preserve"> </w:t>
      </w:r>
      <w:r w:rsidRPr="00DE013C">
        <w:rPr>
          <w:bCs/>
          <w:u w:val="single"/>
        </w:rPr>
        <w:t>Decarceration</w:t>
      </w:r>
      <w:r w:rsidRPr="00DE013C">
        <w:rPr>
          <w:sz w:val="16"/>
        </w:rPr>
        <w:t xml:space="preserve">, therefore, </w:t>
      </w:r>
      <w:r w:rsidRPr="00DE013C">
        <w:rPr>
          <w:b/>
          <w:iCs/>
          <w:u w:val="single"/>
        </w:rPr>
        <w:t>works not only to shrink the prison system but to expand community cohesion and maximize what can only be called freedom</w:t>
      </w:r>
      <w:r w:rsidRPr="00DE013C">
        <w:rPr>
          <w:sz w:val="16"/>
        </w:rPr>
        <w:t xml:space="preserve">. </w:t>
      </w:r>
      <w:r w:rsidRPr="00C73231">
        <w:rPr>
          <w:bCs/>
          <w:highlight w:val="green"/>
          <w:u w:val="single"/>
        </w:rPr>
        <w:t>Political repression and mass incarceration are joined at the hip</w:t>
      </w:r>
      <w:r w:rsidRPr="00DE013C">
        <w:rPr>
          <w:bCs/>
          <w:u w:val="single"/>
        </w:rPr>
        <w:t xml:space="preserve">. </w:t>
      </w:r>
      <w:r w:rsidRPr="00C73231">
        <w:rPr>
          <w:bCs/>
          <w:highlight w:val="green"/>
          <w:u w:val="single"/>
        </w:rPr>
        <w:t>The struggles again</w:t>
      </w:r>
      <w:r w:rsidRPr="00DE013C">
        <w:rPr>
          <w:bCs/>
          <w:u w:val="single"/>
        </w:rPr>
        <w:t xml:space="preserve">st austerity, </w:t>
      </w:r>
      <w:r w:rsidRPr="00C73231">
        <w:rPr>
          <w:bCs/>
          <w:highlight w:val="green"/>
          <w:u w:val="single"/>
        </w:rPr>
        <w:t>carcerality, and</w:t>
      </w:r>
      <w:r w:rsidRPr="00DE013C">
        <w:rPr>
          <w:bCs/>
          <w:u w:val="single"/>
        </w:rPr>
        <w:t xml:space="preserve"> social oppression, </w:t>
      </w:r>
      <w:r w:rsidRPr="00C73231">
        <w:rPr>
          <w:bCs/>
          <w:highlight w:val="green"/>
          <w:u w:val="single"/>
        </w:rPr>
        <w:t>the struggles for</w:t>
      </w:r>
      <w:r w:rsidRPr="00DE013C">
        <w:rPr>
          <w:bCs/>
          <w:u w:val="single"/>
        </w:rPr>
        <w:t xml:space="preserve"> restorative and transformative justice, for grassroots empowerment and </w:t>
      </w:r>
      <w:r w:rsidRPr="00C73231">
        <w:rPr>
          <w:bCs/>
          <w:highlight w:val="green"/>
          <w:u w:val="single"/>
        </w:rPr>
        <w:t xml:space="preserve">social justice </w:t>
      </w:r>
      <w:r w:rsidRPr="00C73231">
        <w:rPr>
          <w:b/>
          <w:iCs/>
          <w:highlight w:val="green"/>
          <w:u w:val="single"/>
        </w:rPr>
        <w:t>must be equally interconnected</w:t>
      </w:r>
      <w:r w:rsidRPr="00DE013C">
        <w:rPr>
          <w:bCs/>
          <w:u w:val="single"/>
        </w:rPr>
        <w:t>.</w:t>
      </w:r>
      <w:r w:rsidRPr="00DE013C">
        <w:rPr>
          <w:sz w:val="16"/>
        </w:rPr>
        <w:t xml:space="preserve"> For </w:t>
      </w:r>
      <w:r w:rsidRPr="00DE013C">
        <w:rPr>
          <w:bCs/>
          <w:u w:val="single"/>
        </w:rPr>
        <w:t>it is only when the movement against prisons is as interwoven in the social fabric of popular resistance as the expansion of prisons has been stitched into the wider framework of society that we might hope to supplant the carceral state</w:t>
      </w:r>
      <w:r w:rsidRPr="00DE013C">
        <w:rPr>
          <w:sz w:val="16"/>
        </w:rPr>
        <w:t xml:space="preserve">. There are many obstacles on the path toward decarceration; the existence of a strategy hardly guarantees its success. Until now, I have focused largely on the challenges internal to the movement, but there are even taller hurdles to jump in encountering (much less transforming) the deeply entrenched carceral state. Perhaps the biggest challenge, paradoxically, comes from the growing consensus, rooted in the collective fiscal troubles of individual states, that there is a need for prison reform. In that context, a range of politicians, think tanks, and nonprofit organizations—from Right on Crime to the Council on State Governments and the Pew Charitable Trusts—have offered a spate of neoliberal reforms that trumpet free market solutions, privatization, or shifting the emphasis away from prisons but still within the power of the carceral state. Examples include the “Justice Reinvestment” processes utilized by states such as Texas and Pennsylvania that have called for greater funding to police and conservative victim's rights advocates while leaving untouched some of the worst elements of excessive punishment. These </w:t>
      </w:r>
      <w:r w:rsidRPr="00DE013C">
        <w:rPr>
          <w:bCs/>
          <w:u w:val="single"/>
        </w:rPr>
        <w:t>neoliberal reforms can</w:t>
      </w:r>
      <w:r w:rsidRPr="00DE013C">
        <w:rPr>
          <w:sz w:val="16"/>
        </w:rPr>
        <w:t xml:space="preserve"> also </w:t>
      </w:r>
      <w:r w:rsidRPr="00DE013C">
        <w:rPr>
          <w:bCs/>
          <w:u w:val="single"/>
        </w:rPr>
        <w:t>be found in the sudden burst of attention paid to “reentry services” that are not community-led and may be operated by private, conservative entities.</w:t>
      </w:r>
      <w:r w:rsidRPr="00DE013C">
        <w:rPr>
          <w:sz w:val="16"/>
        </w:rPr>
        <w:t xml:space="preserve"> 34 Perhaps the grandest example can be found in California, where a Supreme Court ruling that overcrowding in the state's prisons constituted cruel and unusual punishment has been met with a proposal for “realignment,” that shifts the burden from state prisons to county jails. 35 A combination of institutional intransigence and ideological commitment to punish makes the road ahead steep. </w:t>
      </w:r>
      <w:r w:rsidRPr="00DE013C">
        <w:rPr>
          <w:bCs/>
          <w:u w:val="single"/>
        </w:rPr>
        <w:t>Even as many states move to shrink their prison populations, they have done so in ways that have left in place the deepest markings of the carceral state, such as the use of life sentences and solitary confinement, and the criminalization of immigrants</w:t>
      </w:r>
      <w:r w:rsidRPr="00DE013C">
        <w:rPr>
          <w:sz w:val="16"/>
        </w:rPr>
        <w:t xml:space="preserve">. </w:t>
      </w:r>
      <w:r w:rsidRPr="00DE013C">
        <w:rPr>
          <w:bCs/>
          <w:u w:val="single"/>
        </w:rPr>
        <w:t xml:space="preserve">Social movements will </w:t>
      </w:r>
      <w:r w:rsidRPr="00DE013C">
        <w:rPr>
          <w:b/>
          <w:iCs/>
          <w:u w:val="single"/>
        </w:rPr>
        <w:t>need to confront the underlying ideologies that hold that there is an “acceptable” level of widespread imprisonment</w:t>
      </w:r>
      <w:r w:rsidRPr="00DE013C">
        <w:rPr>
          <w:sz w:val="16"/>
        </w:rPr>
        <w:t>, that there is a specter of villainy out there—be they “illegal immigrants,” “cop killers,” “sex criminals”—</w:t>
      </w:r>
      <w:r w:rsidRPr="00DE013C">
        <w:rPr>
          <w:bCs/>
          <w:u w:val="single"/>
        </w:rPr>
        <w:t>waiting in the wings to destroy the American way of life</w:t>
      </w:r>
      <w:r w:rsidRPr="00DE013C">
        <w:rPr>
          <w:sz w:val="16"/>
        </w:rPr>
        <w:t xml:space="preserve">. 36 </w:t>
      </w:r>
      <w:r w:rsidRPr="008F2221">
        <w:rPr>
          <w:b/>
          <w:iCs/>
          <w:u w:val="single"/>
        </w:rPr>
        <w:t>There is a risk</w:t>
      </w:r>
      <w:r w:rsidRPr="00DE013C">
        <w:rPr>
          <w:bCs/>
          <w:u w:val="single"/>
        </w:rPr>
        <w:t>, inherent in the sordid history of prison reform, that the current reform impulse will be bifurcated along poorly defined notions of “deservingness” that will continue to uphold the carceral logic that separates “good people” from “bad people” and which decides that no fate is too harsh for those deemed unworthy of social inclusion.</w:t>
      </w:r>
      <w:r w:rsidRPr="00DE013C">
        <w:rPr>
          <w:sz w:val="16"/>
        </w:rPr>
        <w:t xml:space="preserve"> </w:t>
      </w:r>
      <w:r w:rsidRPr="00C73231">
        <w:rPr>
          <w:bCs/>
          <w:highlight w:val="green"/>
          <w:u w:val="single"/>
        </w:rPr>
        <w:t>This</w:t>
      </w:r>
      <w:r w:rsidRPr="00DE013C">
        <w:rPr>
          <w:sz w:val="16"/>
        </w:rPr>
        <w:t xml:space="preserve">, then, </w:t>
      </w:r>
      <w:r w:rsidRPr="00DE013C">
        <w:rPr>
          <w:bCs/>
          <w:u w:val="single"/>
        </w:rPr>
        <w:t xml:space="preserve">is a </w:t>
      </w:r>
      <w:r w:rsidRPr="00C73231">
        <w:rPr>
          <w:bCs/>
          <w:highlight w:val="green"/>
          <w:u w:val="single"/>
        </w:rPr>
        <w:t>movement</w:t>
      </w:r>
      <w:r w:rsidRPr="00DE013C">
        <w:rPr>
          <w:bCs/>
          <w:u w:val="single"/>
        </w:rPr>
        <w:t xml:space="preserve"> that </w:t>
      </w:r>
      <w:r w:rsidRPr="00C73231">
        <w:rPr>
          <w:b/>
          <w:iCs/>
          <w:highlight w:val="green"/>
          <w:u w:val="single"/>
        </w:rPr>
        <w:t>needs to make nuanced yet straightforward arguments that take seriously questions of accountability while showing that more cops and more</w:t>
      </w:r>
      <w:r w:rsidRPr="00DE013C">
        <w:rPr>
          <w:sz w:val="16"/>
        </w:rPr>
        <w:t xml:space="preserve"> (whether bigger or smaller) </w:t>
      </w:r>
      <w:r w:rsidRPr="00C73231">
        <w:rPr>
          <w:b/>
          <w:iCs/>
          <w:highlight w:val="green"/>
          <w:u w:val="single"/>
        </w:rPr>
        <w:t>cages only takes us further from that goal</w:t>
      </w:r>
      <w:r w:rsidRPr="00C73231">
        <w:rPr>
          <w:bCs/>
          <w:highlight w:val="green"/>
          <w:u w:val="single"/>
        </w:rPr>
        <w:t>.</w:t>
      </w:r>
      <w:r w:rsidRPr="00DE013C">
        <w:rPr>
          <w:bCs/>
          <w:u w:val="single"/>
        </w:rPr>
        <w:t xml:space="preserve"> </w:t>
      </w:r>
      <w:r w:rsidRPr="00DE013C">
        <w:rPr>
          <w:sz w:val="16"/>
        </w:rPr>
        <w:t xml:space="preserve">37 </w:t>
      </w:r>
      <w:r w:rsidRPr="00DE013C">
        <w:rPr>
          <w:bCs/>
          <w:u w:val="single"/>
        </w:rPr>
        <w:t xml:space="preserve">At stake is the kind of world we want to live in, and the terms could not be </w:t>
      </w:r>
      <w:proofErr w:type="gramStart"/>
      <w:r w:rsidRPr="00DE013C">
        <w:rPr>
          <w:bCs/>
          <w:u w:val="single"/>
        </w:rPr>
        <w:t>more clear</w:t>
      </w:r>
      <w:proofErr w:type="gramEnd"/>
      <w:r w:rsidRPr="00DE013C">
        <w:rPr>
          <w:bCs/>
          <w:u w:val="single"/>
        </w:rPr>
        <w:t>: the choice</w:t>
      </w:r>
      <w:r w:rsidRPr="00DE013C">
        <w:rPr>
          <w:sz w:val="16"/>
        </w:rPr>
        <w:t xml:space="preserve">, to paraphrase Martin Luther King, </w:t>
      </w:r>
      <w:r w:rsidRPr="00DE013C">
        <w:rPr>
          <w:bCs/>
          <w:u w:val="single"/>
        </w:rPr>
        <w:t>is either carceral chaos or liberatory community</w:t>
      </w:r>
      <w:r w:rsidRPr="00DE013C">
        <w:rPr>
          <w:sz w:val="16"/>
        </w:rPr>
        <w:t xml:space="preserve">. The framework of community—as expressed Decarcerate PA slogan “build communities not prisons” and the CURB “budget for humanity” campaign—allows for a robust imagination of the institutions and mechanisms that foster community versus those that weaken it. It focuses our attention on activities, slogans, programs, and demands that maximize communities. In short, it allows for unity. </w:t>
      </w:r>
      <w:r w:rsidRPr="00C73231">
        <w:rPr>
          <w:bCs/>
          <w:highlight w:val="green"/>
          <w:u w:val="single"/>
        </w:rPr>
        <w:t>If the state wants to crush dissent</w:t>
      </w:r>
      <w:r w:rsidRPr="00DE013C">
        <w:rPr>
          <w:bCs/>
          <w:u w:val="single"/>
        </w:rPr>
        <w:t xml:space="preserve"> through isolation, </w:t>
      </w:r>
      <w:r w:rsidRPr="00C73231">
        <w:rPr>
          <w:bCs/>
          <w:highlight w:val="green"/>
          <w:u w:val="single"/>
        </w:rPr>
        <w:t>our movements must rely on togetherness</w:t>
      </w:r>
      <w:r w:rsidRPr="00DE013C">
        <w:rPr>
          <w:bCs/>
          <w:u w:val="single"/>
        </w:rPr>
        <w:t xml:space="preserve"> to win</w:t>
      </w:r>
      <w:r w:rsidRPr="00DE013C">
        <w:rPr>
          <w:sz w:val="16"/>
        </w:rPr>
        <w:t xml:space="preserve">. </w:t>
      </w:r>
      <w:r w:rsidRPr="00C73231">
        <w:rPr>
          <w:bCs/>
          <w:highlight w:val="green"/>
          <w:u w:val="single"/>
        </w:rPr>
        <w:t xml:space="preserve">Solidarity is </w:t>
      </w:r>
      <w:r w:rsidRPr="00C73231">
        <w:rPr>
          <w:b/>
          <w:iCs/>
          <w:highlight w:val="green"/>
          <w:u w:val="single"/>
        </w:rPr>
        <w:t>the difference between life and death</w:t>
      </w:r>
      <w:r w:rsidRPr="00DE013C">
        <w:rPr>
          <w:bCs/>
          <w:u w:val="single"/>
        </w:rPr>
        <w:t xml:space="preserve">. State repression </w:t>
      </w:r>
      <w:r w:rsidRPr="00DE013C">
        <w:rPr>
          <w:b/>
          <w:iCs/>
          <w:u w:val="single"/>
        </w:rPr>
        <w:t>expands in the absence of solidarity</w:t>
      </w:r>
      <w:r w:rsidRPr="00DE013C">
        <w:rPr>
          <w:sz w:val="16"/>
        </w:rPr>
        <w:t xml:space="preserve">. </w:t>
      </w:r>
      <w:r w:rsidRPr="00DE013C">
        <w:rPr>
          <w:bCs/>
          <w:u w:val="single"/>
        </w:rPr>
        <w:t>Solidarity is a lifeline against the logic of criminalization and its devastating consequences.</w:t>
      </w:r>
      <w:r w:rsidRPr="00DE013C">
        <w:rPr>
          <w:sz w:val="16"/>
        </w:rPr>
        <w:t xml:space="preserve"> </w:t>
      </w:r>
      <w:r w:rsidRPr="00DE013C">
        <w:rPr>
          <w:bCs/>
          <w:u w:val="single"/>
        </w:rPr>
        <w:t>For the most successful challenges to imprisonment come from intergenerational movements:</w:t>
      </w:r>
      <w:r w:rsidRPr="00DE013C">
        <w:rPr>
          <w:sz w:val="16"/>
        </w:rPr>
        <w:t xml:space="preserve"> </w:t>
      </w:r>
      <w:r w:rsidRPr="00DE013C">
        <w:rPr>
          <w:bCs/>
          <w:u w:val="single"/>
        </w:rPr>
        <w:t>movements where people raise each other's consciousness and raise each other's children, movements that fight for the future because they know their history</w:t>
      </w:r>
      <w:r w:rsidRPr="00DE013C">
        <w:rPr>
          <w:sz w:val="16"/>
        </w:rPr>
        <w:t xml:space="preserve">. Here, </w:t>
      </w:r>
      <w:r w:rsidRPr="00C73231">
        <w:rPr>
          <w:b/>
          <w:iCs/>
          <w:highlight w:val="green"/>
          <w:u w:val="single"/>
        </w:rPr>
        <w:t>in</w:t>
      </w:r>
      <w:r w:rsidRPr="00DE013C">
        <w:rPr>
          <w:b/>
          <w:iCs/>
          <w:u w:val="single"/>
        </w:rPr>
        <w:t xml:space="preserve"> this pra</w:t>
      </w:r>
      <w:r w:rsidRPr="00C73231">
        <w:rPr>
          <w:b/>
          <w:iCs/>
          <w:highlight w:val="green"/>
          <w:u w:val="single"/>
        </w:rPr>
        <w:t>gmatic but militant radicalism, is a chance to end mass incarceration and begin the process of shrinking the carceral state out of existence.</w:t>
      </w:r>
    </w:p>
    <w:p w14:paraId="7A00ADE7" w14:textId="6D985C55" w:rsidR="00454280" w:rsidRPr="00454280" w:rsidRDefault="00454280" w:rsidP="00454280">
      <w:pPr>
        <w:pStyle w:val="Heading4"/>
      </w:pPr>
      <w:r w:rsidRPr="00454280">
        <w:t xml:space="preserve">Legal strategies are comparatively the best </w:t>
      </w:r>
      <w:r>
        <w:t>–</w:t>
      </w:r>
      <w:r w:rsidRPr="00454280">
        <w:t xml:space="preserve"> we</w:t>
      </w:r>
      <w:r>
        <w:t xml:space="preserve"> c</w:t>
      </w:r>
      <w:r w:rsidRPr="00454280">
        <w:t xml:space="preserve">an build long term movements </w:t>
      </w:r>
    </w:p>
    <w:p w14:paraId="071C631E" w14:textId="77777777" w:rsidR="00454280" w:rsidRPr="003E695B" w:rsidRDefault="00454280" w:rsidP="00454280">
      <w:r w:rsidRPr="0075068F">
        <w:rPr>
          <w:rStyle w:val="Author-Date"/>
        </w:rPr>
        <w:t>Spade 11</w:t>
      </w:r>
      <w:r w:rsidRPr="003E695B">
        <w:t xml:space="preserve"> (lawyer, prominent trans activist, and Associate Professor of Law at Seattle University School of Law. He founded the Sylvia Rivera Law Project which provides free legal services to transgender individuals who are low-income and/or people of color) </w:t>
      </w:r>
    </w:p>
    <w:p w14:paraId="67133476" w14:textId="77777777" w:rsidR="00454280" w:rsidRPr="003E695B" w:rsidRDefault="00454280" w:rsidP="00454280">
      <w:r w:rsidRPr="003E695B">
        <w:t>(Dean, Normal Life: Administrative Violence, Critical Trans Politics and the Limits of Law, pg. 186-7)</w:t>
      </w:r>
    </w:p>
    <w:p w14:paraId="66D08668" w14:textId="77777777" w:rsidR="00454280" w:rsidRPr="003E695B" w:rsidRDefault="00454280" w:rsidP="00454280"/>
    <w:p w14:paraId="68C12111" w14:textId="77777777" w:rsidR="00454280" w:rsidRDefault="00454280" w:rsidP="00454280">
      <w:pPr>
        <w:rPr>
          <w:sz w:val="16"/>
        </w:rPr>
      </w:pPr>
      <w:r w:rsidRPr="003E695B">
        <w:rPr>
          <w:sz w:val="16"/>
        </w:rPr>
        <w:t xml:space="preserve">Developing law and policy reform rargers as campaign issues. Because administrative systems cause enormous harm [Q transpeople every day, issues related to how these systems operate tend to be deeply felt and broadly applicable to our constituencies. For that reason, </w:t>
      </w:r>
      <w:r w:rsidRPr="003E695B">
        <w:rPr>
          <w:u w:val="single"/>
        </w:rPr>
        <w:t>law and policy reform targets can sometimes be a good place to direct our organizing</w:t>
      </w:r>
      <w:r w:rsidRPr="003E695B">
        <w:rPr>
          <w:sz w:val="16"/>
        </w:rPr>
        <w:t xml:space="preserve">. </w:t>
      </w:r>
      <w:r w:rsidRPr="003E695B">
        <w:rPr>
          <w:u w:val="single"/>
        </w:rPr>
        <w:t>This</w:t>
      </w:r>
      <w:r w:rsidRPr="003E695B">
        <w:rPr>
          <w:sz w:val="16"/>
        </w:rPr>
        <w:t xml:space="preserve"> organizing </w:t>
      </w:r>
      <w:r w:rsidRPr="003E695B">
        <w:rPr>
          <w:u w:val="single"/>
        </w:rPr>
        <w:t>can provide opportunities ro reframe an issue</w:t>
      </w:r>
      <w:r w:rsidRPr="003E695B">
        <w:rPr>
          <w:sz w:val="16"/>
        </w:rPr>
        <w:t xml:space="preserve">, bring directly impacted people who have not previously been part of political organizing into leadership, </w:t>
      </w:r>
      <w:r w:rsidRPr="003E695B">
        <w:rPr>
          <w:u w:val="single"/>
        </w:rPr>
        <w:t>build shared political analysis</w:t>
      </w:r>
      <w:r w:rsidRPr="003E695B">
        <w:rPr>
          <w:sz w:val="16"/>
        </w:rPr>
        <w:t xml:space="preserve"> about important forms of systemic harm, </w:t>
      </w:r>
      <w:r w:rsidRPr="003E695B">
        <w:rPr>
          <w:u w:val="single"/>
        </w:rPr>
        <w:t>and establish and advance relationships</w:t>
      </w:r>
      <w:r w:rsidRPr="003E695B">
        <w:rPr>
          <w:sz w:val="16"/>
        </w:rPr>
        <w:t xml:space="preserve"> within and berween constituencies. When these law/policy reform campaigns are chosen, </w:t>
      </w:r>
      <w:r w:rsidRPr="003E695B">
        <w:rPr>
          <w:u w:val="single"/>
        </w:rPr>
        <w:t xml:space="preserve">they can build momentum </w:t>
      </w:r>
      <w:r w:rsidRPr="003E695B">
        <w:rPr>
          <w:sz w:val="16"/>
        </w:rPr>
        <w:t xml:space="preserve">and membership in a movement organization. </w:t>
      </w:r>
      <w:r w:rsidRPr="003E695B">
        <w:rPr>
          <w:u w:val="single"/>
        </w:rPr>
        <w:t>Winning certain reforms may even provide some relief to members experiencing harm</w:t>
      </w:r>
      <w:r w:rsidRPr="003E695B">
        <w:rPr>
          <w:sz w:val="16"/>
        </w:rPr>
        <w:t xml:space="preserve">. </w:t>
      </w:r>
      <w:r w:rsidRPr="003E695B">
        <w:rPr>
          <w:u w:val="single"/>
        </w:rPr>
        <w:t xml:space="preserve">The limited effect of law and policy reform victories </w:t>
      </w:r>
      <w:r w:rsidRPr="003E695B">
        <w:rPr>
          <w:sz w:val="16"/>
        </w:rPr>
        <w:t xml:space="preserve">can also often huild shared analysis among organizers about how empty legal equality can be, and </w:t>
      </w:r>
      <w:r w:rsidRPr="003E695B">
        <w:rPr>
          <w:u w:val="single"/>
        </w:rPr>
        <w:t>can generate enhanced demands for transformation as organizing continues</w:t>
      </w:r>
      <w:r w:rsidRPr="003E695B">
        <w:rPr>
          <w:sz w:val="16"/>
        </w:rPr>
        <w:t xml:space="preserve">. </w:t>
      </w:r>
      <w:r w:rsidRPr="003E695B">
        <w:rPr>
          <w:u w:val="single"/>
        </w:rPr>
        <w:t>Taking up law and policy targets can make sense when deployed as a tactic in service of a larger strategy of mass mobilization</w:t>
      </w:r>
      <w:r w:rsidRPr="003E695B">
        <w:rPr>
          <w:sz w:val="16"/>
        </w:rPr>
        <w:t>. If law and policy changes are won solely through the work of a few white lawyers meeting with bureaucrats or elected officials behind closed doors, this does not achieve the mobilization goals that require building a demand (and momentum behind that demand) across a broad spectrum of directly impacted people and winning it through collective efforts of a large group. The goals of this work should not be merely about changing what laws and policies say. Instead, the work should build the capacity of directly impacted people to work together and push for change that will significantly improve their lives. Ideally, those who are propelled into political action by involvement in a campaign stay with the work, continue to develop skills and analysis, and bting others to organizing. Together, people can construct increasingly broad imaginations of transformative change. Even after small victories enormous harms must still be addressed as newly won policies are often nor followed or implemented, and important lessons are learned about sustained struggle and the effectiveness of collective action.</w:t>
      </w:r>
    </w:p>
    <w:p w14:paraId="73F56A60" w14:textId="77777777" w:rsidR="00D84519" w:rsidRPr="000C68C6" w:rsidRDefault="00D84519" w:rsidP="00D84519">
      <w:pPr>
        <w:pStyle w:val="Tags"/>
      </w:pPr>
      <w:r w:rsidRPr="000C68C6">
        <w:t>Radical politics must engage the state – the alt is right wing take over</w:t>
      </w:r>
    </w:p>
    <w:p w14:paraId="28FEE12F" w14:textId="77777777" w:rsidR="00D84519" w:rsidRPr="00173E97" w:rsidRDefault="00D84519" w:rsidP="00D84519">
      <w:pPr>
        <w:pStyle w:val="Cites"/>
        <w:rPr>
          <w:rStyle w:val="Author-Date"/>
        </w:rPr>
      </w:pPr>
      <w:r w:rsidRPr="00173E97">
        <w:rPr>
          <w:rStyle w:val="Author-Date"/>
        </w:rPr>
        <w:t>Mouffe 10</w:t>
      </w:r>
    </w:p>
    <w:p w14:paraId="551188BD" w14:textId="77777777" w:rsidR="00D84519" w:rsidRPr="000C68C6" w:rsidRDefault="00D84519" w:rsidP="00D84519">
      <w:pPr>
        <w:pStyle w:val="Cites"/>
      </w:pPr>
      <w:r w:rsidRPr="000C68C6">
        <w:t>(What is Radical Politics Today</w:t>
      </w:r>
      <w:proofErr w:type="gramStart"/>
      <w:r w:rsidRPr="000C68C6">
        <w:t>?,</w:t>
      </w:r>
      <w:proofErr w:type="gramEnd"/>
      <w:r w:rsidRPr="000C68C6">
        <w:t xml:space="preserve"> Edited by Jonathan Pugh, pg. 235)</w:t>
      </w:r>
    </w:p>
    <w:p w14:paraId="1CB78B23" w14:textId="77777777" w:rsidR="00D84519" w:rsidRPr="000C68C6" w:rsidRDefault="00D84519" w:rsidP="00D84519">
      <w:pPr>
        <w:pStyle w:val="Cards"/>
      </w:pPr>
    </w:p>
    <w:p w14:paraId="48617456" w14:textId="77777777" w:rsidR="00D84519" w:rsidRPr="000C68C6" w:rsidRDefault="00D84519" w:rsidP="00D84519">
      <w:pPr>
        <w:pStyle w:val="Cards"/>
      </w:pPr>
      <w:r w:rsidRPr="000C68C6">
        <w:t xml:space="preserve">It is clear that, once we envisage social reality in terms of ‘hegemonic and ‘counter-hegemonic’ practices, </w:t>
      </w:r>
      <w:r w:rsidRPr="00C73231">
        <w:rPr>
          <w:rStyle w:val="DebateUnderline"/>
          <w:highlight w:val="green"/>
        </w:rPr>
        <w:t>radical politics is not about withdrawing completely from existing institutions</w:t>
      </w:r>
      <w:r w:rsidRPr="000C68C6">
        <w:t xml:space="preserve">. Rather, </w:t>
      </w:r>
      <w:r w:rsidRPr="00C73231">
        <w:rPr>
          <w:rStyle w:val="DebateUnderline"/>
          <w:highlight w:val="green"/>
        </w:rPr>
        <w:t>we have no other choice but to engage with hegemonic practices, in order to challenge them</w:t>
      </w:r>
      <w:r w:rsidRPr="00C73231">
        <w:rPr>
          <w:highlight w:val="green"/>
        </w:rPr>
        <w:t>.</w:t>
      </w:r>
      <w:r w:rsidRPr="000C68C6">
        <w:t xml:space="preserve"> This is crucial’ otherwise we will be faced with a chaotic situation.  Moreover, </w:t>
      </w:r>
      <w:r w:rsidRPr="00173E97">
        <w:rPr>
          <w:rStyle w:val="DebateUnderline"/>
        </w:rPr>
        <w:t xml:space="preserve">if we do not engage with and challenge the existing order, </w:t>
      </w:r>
      <w:r w:rsidRPr="00C73231">
        <w:rPr>
          <w:rStyle w:val="DebateUnderline"/>
          <w:highlight w:val="green"/>
        </w:rPr>
        <w:t>if we instead choose to simply escape the state completely, we leave the door open for others to take control of systems of authority</w:t>
      </w:r>
      <w:r w:rsidRPr="00173E97">
        <w:rPr>
          <w:rStyle w:val="DebateUnderline"/>
        </w:rPr>
        <w:t xml:space="preserve"> and regulation</w:t>
      </w:r>
      <w:r w:rsidRPr="000C68C6">
        <w:t xml:space="preserve">. Indeed </w:t>
      </w:r>
      <w:r w:rsidRPr="00173E97">
        <w:rPr>
          <w:rStyle w:val="DebateUnderline"/>
        </w:rPr>
        <w:t>there are many historical</w:t>
      </w:r>
      <w:r w:rsidRPr="000C68C6">
        <w:t xml:space="preserve"> (and not so historical) </w:t>
      </w:r>
      <w:r w:rsidRPr="00173E97">
        <w:rPr>
          <w:rStyle w:val="DebateUnderline"/>
        </w:rPr>
        <w:t xml:space="preserve">examples of this. When the Left shows little interest, </w:t>
      </w:r>
      <w:r w:rsidRPr="00C73231">
        <w:rPr>
          <w:rStyle w:val="DebateUnderline"/>
          <w:highlight w:val="green"/>
        </w:rPr>
        <w:t>Right-wing and authoritarian groups are only too happy to take over the state</w:t>
      </w:r>
      <w:r w:rsidRPr="00C73231">
        <w:rPr>
          <w:highlight w:val="green"/>
        </w:rPr>
        <w:t>.</w:t>
      </w:r>
      <w:r w:rsidRPr="000C68C6">
        <w:t xml:space="preserve"> </w:t>
      </w:r>
    </w:p>
    <w:p w14:paraId="5750D7E6" w14:textId="441C3A38" w:rsidR="00C9794A" w:rsidRPr="003C536A" w:rsidRDefault="00C9794A" w:rsidP="00C9794A">
      <w:pPr>
        <w:pStyle w:val="Heading4"/>
        <w:rPr>
          <w:rFonts w:eastAsia="Times New Roman"/>
          <w:sz w:val="28"/>
        </w:rPr>
      </w:pPr>
      <w:r>
        <w:rPr>
          <w:rFonts w:eastAsia="Times New Roman"/>
          <w:sz w:val="28"/>
        </w:rPr>
        <w:t>The alternative is to ENGAGE institutional politics- w</w:t>
      </w:r>
      <w:r w:rsidRPr="003C536A">
        <w:rPr>
          <w:rFonts w:eastAsia="Times New Roman"/>
          <w:sz w:val="28"/>
        </w:rPr>
        <w:t xml:space="preserve">e must </w:t>
      </w:r>
      <w:r w:rsidRPr="003C536A">
        <w:rPr>
          <w:rFonts w:eastAsia="Times New Roman"/>
          <w:sz w:val="28"/>
          <w:u w:val="single"/>
        </w:rPr>
        <w:t>move beyond their abstraction</w:t>
      </w:r>
      <w:r w:rsidRPr="003C536A">
        <w:rPr>
          <w:rFonts w:eastAsia="Times New Roman"/>
          <w:sz w:val="28"/>
        </w:rPr>
        <w:t xml:space="preserve"> in favor of discussing the tough choices and trade-offs that a non-institutional analysis wishes away – institutions are </w:t>
      </w:r>
      <w:r w:rsidRPr="003C536A">
        <w:rPr>
          <w:rFonts w:eastAsia="Times New Roman"/>
          <w:sz w:val="28"/>
          <w:u w:val="single"/>
        </w:rPr>
        <w:t>inevitable</w:t>
      </w:r>
      <w:r w:rsidRPr="003C536A">
        <w:rPr>
          <w:rFonts w:eastAsia="Times New Roman"/>
          <w:sz w:val="28"/>
        </w:rPr>
        <w:t xml:space="preserve"> and learning to pragmatically engage them best facilitates change</w:t>
      </w:r>
    </w:p>
    <w:p w14:paraId="537774A3" w14:textId="5C80EB00" w:rsidR="00C9794A" w:rsidRPr="003C536A" w:rsidRDefault="00C9794A" w:rsidP="00C9794A">
      <w:r w:rsidRPr="003C536A">
        <w:rPr>
          <w:rStyle w:val="Style13ptBold"/>
          <w:sz w:val="28"/>
        </w:rPr>
        <w:t>Themba-Nixon 2K</w:t>
      </w:r>
      <w:r w:rsidR="00664ECF">
        <w:t xml:space="preserve"> [</w:t>
      </w:r>
      <w:r w:rsidRPr="003C536A">
        <w:t>Makani Themba-Nixon, “Changing the Rules: What Public Policy Means for Organizing,” Colorlines. Oakland: Jul 31, 2000. Vol. 3, Iss. 2; pg. 12</w:t>
      </w:r>
      <w:r w:rsidR="00664ECF">
        <w:t>, AX]</w:t>
      </w:r>
    </w:p>
    <w:p w14:paraId="28C26224" w14:textId="77777777" w:rsidR="00C9794A" w:rsidRPr="003C536A" w:rsidRDefault="00C9794A" w:rsidP="00C9794A"/>
    <w:p w14:paraId="443BB926" w14:textId="77777777" w:rsidR="00C9794A" w:rsidRPr="003C536A" w:rsidRDefault="00C9794A" w:rsidP="00C9794A">
      <w:pPr>
        <w:rPr>
          <w:rFonts w:eastAsia="Calibri"/>
        </w:rPr>
      </w:pPr>
      <w:r w:rsidRPr="003C536A">
        <w:rPr>
          <w:rFonts w:eastAsia="Calibri"/>
        </w:rPr>
        <w:t xml:space="preserve">In essence, policies are the codification of power relationships and resource allocation. </w:t>
      </w:r>
      <w:r w:rsidRPr="003C536A">
        <w:rPr>
          <w:rStyle w:val="Emphasis"/>
          <w:highlight w:val="green"/>
        </w:rPr>
        <w:t>Policies are</w:t>
      </w:r>
      <w:r w:rsidRPr="003C536A">
        <w:rPr>
          <w:rStyle w:val="Emphasis"/>
        </w:rPr>
        <w:t xml:space="preserve"> the </w:t>
      </w:r>
      <w:r w:rsidRPr="003C536A">
        <w:rPr>
          <w:rStyle w:val="Emphasis"/>
          <w:highlight w:val="green"/>
        </w:rPr>
        <w:t>rules of the world</w:t>
      </w:r>
      <w:r w:rsidRPr="003C536A">
        <w:rPr>
          <w:rFonts w:eastAsia="Calibri"/>
        </w:rPr>
        <w:t xml:space="preserve"> we live in. </w:t>
      </w:r>
      <w:r w:rsidRPr="003C536A">
        <w:rPr>
          <w:rStyle w:val="StyleUnderline"/>
          <w:highlight w:val="green"/>
        </w:rPr>
        <w:t>Changing the world means changing</w:t>
      </w:r>
      <w:r w:rsidRPr="003C536A">
        <w:rPr>
          <w:rFonts w:eastAsia="Calibri"/>
        </w:rPr>
        <w:t xml:space="preserve"> the </w:t>
      </w:r>
      <w:r w:rsidRPr="003C536A">
        <w:rPr>
          <w:rStyle w:val="StyleUnderline"/>
          <w:highlight w:val="green"/>
        </w:rPr>
        <w:t>rules</w:t>
      </w:r>
      <w:r w:rsidRPr="003C536A">
        <w:rPr>
          <w:rFonts w:eastAsia="Calibri"/>
        </w:rPr>
        <w:t xml:space="preserve">. So, if organizing is about changing the rules and building power, </w:t>
      </w:r>
      <w:r w:rsidRPr="003C536A">
        <w:rPr>
          <w:rStyle w:val="StyleUnderline"/>
        </w:rPr>
        <w:t>how can organizing be separated from policies?</w:t>
      </w:r>
      <w:r w:rsidRPr="003C536A">
        <w:rPr>
          <w:rFonts w:eastAsia="Calibri"/>
        </w:rPr>
        <w:t xml:space="preserve"> </w:t>
      </w:r>
      <w:r w:rsidRPr="003C536A">
        <w:rPr>
          <w:rStyle w:val="StyleUnderline"/>
          <w:highlight w:val="green"/>
        </w:rPr>
        <w:t>Can we</w:t>
      </w:r>
      <w:r w:rsidRPr="003C536A">
        <w:rPr>
          <w:rFonts w:eastAsia="Calibri"/>
        </w:rPr>
        <w:t xml:space="preserve"> really </w:t>
      </w:r>
      <w:r w:rsidRPr="003C536A">
        <w:rPr>
          <w:rStyle w:val="StyleUnderline"/>
          <w:highlight w:val="green"/>
        </w:rPr>
        <w:t>speak truth to power,</w:t>
      </w:r>
      <w:r w:rsidRPr="003C536A">
        <w:rPr>
          <w:rFonts w:eastAsia="Calibri"/>
        </w:rPr>
        <w:t xml:space="preserve"> </w:t>
      </w:r>
      <w:r w:rsidRPr="003C536A">
        <w:rPr>
          <w:rStyle w:val="StyleUnderline"/>
          <w:highlight w:val="green"/>
        </w:rPr>
        <w:t xml:space="preserve">fight the right, </w:t>
      </w:r>
      <w:r w:rsidRPr="003C536A">
        <w:rPr>
          <w:rStyle w:val="Emphasis"/>
          <w:highlight w:val="green"/>
        </w:rPr>
        <w:t>stop corporate abuses</w:t>
      </w:r>
      <w:r w:rsidRPr="003C536A">
        <w:rPr>
          <w:rStyle w:val="StyleUnderline"/>
          <w:highlight w:val="green"/>
        </w:rPr>
        <w:t xml:space="preserve">, or </w:t>
      </w:r>
      <w:r w:rsidRPr="003C536A">
        <w:rPr>
          <w:rStyle w:val="Emphasis"/>
          <w:highlight w:val="green"/>
        </w:rPr>
        <w:t>win racial justice</w:t>
      </w:r>
      <w:r w:rsidRPr="003C536A">
        <w:rPr>
          <w:rStyle w:val="StyleUnderline"/>
          <w:highlight w:val="green"/>
        </w:rPr>
        <w:t xml:space="preserve"> without contesting</w:t>
      </w:r>
      <w:r w:rsidRPr="003C536A">
        <w:rPr>
          <w:rFonts w:eastAsia="Calibri"/>
        </w:rPr>
        <w:t xml:space="preserve"> the </w:t>
      </w:r>
      <w:r w:rsidRPr="003C536A">
        <w:rPr>
          <w:rStyle w:val="StyleUnderline"/>
        </w:rPr>
        <w:t>rules and</w:t>
      </w:r>
      <w:r w:rsidRPr="003C536A">
        <w:rPr>
          <w:rFonts w:eastAsia="Calibri"/>
        </w:rPr>
        <w:t xml:space="preserve"> the </w:t>
      </w:r>
      <w:r w:rsidRPr="003C536A">
        <w:rPr>
          <w:rStyle w:val="StyleUnderline"/>
        </w:rPr>
        <w:t>rulers</w:t>
      </w:r>
      <w:r w:rsidRPr="003C536A">
        <w:rPr>
          <w:rFonts w:eastAsia="Calibri"/>
        </w:rPr>
        <w:t xml:space="preserve">, the </w:t>
      </w:r>
      <w:r w:rsidRPr="003C536A">
        <w:rPr>
          <w:rStyle w:val="StyleUnderline"/>
          <w:highlight w:val="green"/>
        </w:rPr>
        <w:t>policies and</w:t>
      </w:r>
      <w:r w:rsidRPr="003C536A">
        <w:rPr>
          <w:rFonts w:eastAsia="Calibri"/>
        </w:rPr>
        <w:t xml:space="preserve"> the </w:t>
      </w:r>
      <w:r w:rsidRPr="003C536A">
        <w:rPr>
          <w:rStyle w:val="StyleUnderline"/>
          <w:highlight w:val="green"/>
        </w:rPr>
        <w:t>policymakers</w:t>
      </w:r>
      <w:r w:rsidRPr="003C536A">
        <w:rPr>
          <w:rFonts w:eastAsia="Calibri"/>
        </w:rPr>
        <w:t xml:space="preserve">? The answer is no-and double </w:t>
      </w:r>
      <w:r w:rsidRPr="003C536A">
        <w:rPr>
          <w:rStyle w:val="Emphasis"/>
          <w:highlight w:val="green"/>
        </w:rPr>
        <w:t>no</w:t>
      </w:r>
      <w:r w:rsidRPr="003C536A">
        <w:rPr>
          <w:rFonts w:eastAsia="Calibri"/>
        </w:rPr>
        <w:t xml:space="preserve"> for people of color. Today, </w:t>
      </w:r>
      <w:r w:rsidRPr="003C536A">
        <w:rPr>
          <w:rStyle w:val="StyleUnderline"/>
        </w:rPr>
        <w:t>racism</w:t>
      </w:r>
      <w:r w:rsidRPr="003C536A">
        <w:rPr>
          <w:rFonts w:eastAsia="Calibri"/>
        </w:rPr>
        <w:t xml:space="preserve"> subtly </w:t>
      </w:r>
      <w:r w:rsidRPr="003C536A">
        <w:rPr>
          <w:rStyle w:val="StyleUnderline"/>
        </w:rPr>
        <w:t>dominates nearly every aspect of policymaking</w:t>
      </w:r>
      <w:r w:rsidRPr="003C536A">
        <w:rPr>
          <w:rFonts w:eastAsia="Calibri"/>
        </w:rPr>
        <w:t xml:space="preserve">. From ballot propositions to city funding priorities, policy is increasingly about the control, de-funding, and disfranchisement of communities of color. What Do We Stand For? Take the public conversation about welfare reform, for example. Most of us know it isn't really about putting people to work. The right's message was framed around racial stereotypes of lazy, cheating "welfare queens" whose poverty was "cultural." But the new welfare policy was about moving billions of dollars in individual cash payments and direct services from welfare recipients to other, more powerful, social actors. </w:t>
      </w:r>
      <w:r w:rsidRPr="003C536A">
        <w:rPr>
          <w:rStyle w:val="StyleUnderline"/>
          <w:highlight w:val="green"/>
        </w:rPr>
        <w:t>Many</w:t>
      </w:r>
      <w:r w:rsidRPr="003C536A">
        <w:rPr>
          <w:rStyle w:val="StyleUnderline"/>
        </w:rPr>
        <w:t xml:space="preserve"> of us </w:t>
      </w:r>
      <w:r w:rsidRPr="003C536A">
        <w:rPr>
          <w:rStyle w:val="StyleUnderline"/>
          <w:highlight w:val="green"/>
        </w:rPr>
        <w:t>were too busy to tune into</w:t>
      </w:r>
      <w:r w:rsidRPr="003C536A">
        <w:rPr>
          <w:rFonts w:eastAsia="Calibri"/>
        </w:rPr>
        <w:t xml:space="preserve"> the </w:t>
      </w:r>
      <w:r w:rsidRPr="003C536A">
        <w:rPr>
          <w:rStyle w:val="StyleUnderline"/>
          <w:highlight w:val="green"/>
        </w:rPr>
        <w:t>welfare policy</w:t>
      </w:r>
      <w:r w:rsidRPr="003C536A">
        <w:rPr>
          <w:rFonts w:eastAsia="Calibri"/>
        </w:rPr>
        <w:t xml:space="preserve"> drama </w:t>
      </w:r>
      <w:r w:rsidRPr="003C536A">
        <w:rPr>
          <w:rStyle w:val="StyleUnderline"/>
        </w:rPr>
        <w:t xml:space="preserve">in Washington, </w:t>
      </w:r>
      <w:r w:rsidRPr="003C536A">
        <w:rPr>
          <w:rStyle w:val="StyleUnderline"/>
          <w:highlight w:val="green"/>
        </w:rPr>
        <w:t>only to find it</w:t>
      </w:r>
      <w:r w:rsidRPr="003C536A">
        <w:rPr>
          <w:rStyle w:val="StyleUnderline"/>
        </w:rPr>
        <w:t xml:space="preserve"> washed up</w:t>
      </w:r>
      <w:r w:rsidRPr="003C536A">
        <w:rPr>
          <w:rFonts w:eastAsia="Calibri"/>
        </w:rPr>
        <w:t xml:space="preserve"> right </w:t>
      </w:r>
      <w:r w:rsidRPr="003C536A">
        <w:rPr>
          <w:rStyle w:val="StyleUnderline"/>
          <w:highlight w:val="green"/>
        </w:rPr>
        <w:t>on our doorsteps</w:t>
      </w:r>
      <w:r w:rsidRPr="003C536A">
        <w:rPr>
          <w:rFonts w:eastAsia="Calibri"/>
        </w:rPr>
        <w:t xml:space="preserve">. Our </w:t>
      </w:r>
      <w:r w:rsidRPr="003C536A">
        <w:rPr>
          <w:rStyle w:val="StyleUnderline"/>
        </w:rPr>
        <w:t>members are suffering from workfare policies, new regulations, and cutoffs</w:t>
      </w:r>
      <w:r w:rsidRPr="003C536A">
        <w:rPr>
          <w:rFonts w:eastAsia="Calibri"/>
        </w:rPr>
        <w:t xml:space="preserve">. Families who were barely getting by under the old rules are being pushed over the edge by the new policies. </w:t>
      </w:r>
      <w:r w:rsidRPr="003C536A">
        <w:rPr>
          <w:rStyle w:val="StyleUnderline"/>
          <w:highlight w:val="green"/>
        </w:rPr>
        <w:t xml:space="preserve">Policy </w:t>
      </w:r>
      <w:r w:rsidRPr="003C536A">
        <w:rPr>
          <w:rStyle w:val="Emphasis"/>
          <w:highlight w:val="green"/>
        </w:rPr>
        <w:t>doesn't get more relevant</w:t>
      </w:r>
      <w:r w:rsidRPr="003C536A">
        <w:rPr>
          <w:rStyle w:val="Emphasis"/>
        </w:rPr>
        <w:t xml:space="preserve"> than this</w:t>
      </w:r>
      <w:r w:rsidRPr="003C536A">
        <w:rPr>
          <w:rFonts w:eastAsia="Calibri"/>
        </w:rPr>
        <w:t xml:space="preserve">. And so </w:t>
      </w:r>
      <w:r w:rsidRPr="003C536A">
        <w:rPr>
          <w:rStyle w:val="StyleUnderline"/>
          <w:highlight w:val="green"/>
        </w:rPr>
        <w:t>we got involved in policy-as defense</w:t>
      </w:r>
      <w:r w:rsidRPr="003C536A">
        <w:rPr>
          <w:rFonts w:eastAsia="Calibri"/>
        </w:rPr>
        <w:t xml:space="preserve">. Yet </w:t>
      </w:r>
      <w:r w:rsidRPr="003C536A">
        <w:rPr>
          <w:rStyle w:val="StyleUnderline"/>
          <w:highlight w:val="green"/>
        </w:rPr>
        <w:t xml:space="preserve">we have to </w:t>
      </w:r>
      <w:r w:rsidRPr="003C536A">
        <w:rPr>
          <w:rStyle w:val="Emphasis"/>
          <w:highlight w:val="green"/>
        </w:rPr>
        <w:t>do more than block their punches</w:t>
      </w:r>
      <w:r w:rsidRPr="003C536A">
        <w:rPr>
          <w:rStyle w:val="StyleUnderline"/>
          <w:highlight w:val="green"/>
        </w:rPr>
        <w:t xml:space="preserve">. We have to </w:t>
      </w:r>
      <w:r w:rsidRPr="003C536A">
        <w:rPr>
          <w:rStyle w:val="Emphasis"/>
          <w:highlight w:val="green"/>
        </w:rPr>
        <w:t>start the fight with initiatives of our own</w:t>
      </w:r>
      <w:r w:rsidRPr="003C536A">
        <w:rPr>
          <w:rFonts w:eastAsia="Calibri"/>
        </w:rPr>
        <w:t xml:space="preserve">. Those who do are finding offense a bit more fun than defense alone. </w:t>
      </w:r>
      <w:r w:rsidRPr="003C536A">
        <w:rPr>
          <w:rStyle w:val="StyleUnderline"/>
          <w:highlight w:val="green"/>
        </w:rPr>
        <w:t>Living wage ordinances, youth development</w:t>
      </w:r>
      <w:r w:rsidRPr="003C536A">
        <w:rPr>
          <w:rStyle w:val="StyleUnderline"/>
        </w:rPr>
        <w:t xml:space="preserve"> initiatives, even gun control and alcohol and tobacco policies </w:t>
      </w:r>
      <w:r w:rsidRPr="003C536A">
        <w:rPr>
          <w:rStyle w:val="StyleUnderline"/>
          <w:highlight w:val="green"/>
        </w:rPr>
        <w:t>are finding their way onto the</w:t>
      </w:r>
      <w:r w:rsidRPr="003C536A">
        <w:rPr>
          <w:rStyle w:val="StyleUnderline"/>
        </w:rPr>
        <w:t xml:space="preserve"> public </w:t>
      </w:r>
      <w:r w:rsidRPr="003C536A">
        <w:rPr>
          <w:rStyle w:val="StyleUnderline"/>
          <w:highlight w:val="green"/>
        </w:rPr>
        <w:t xml:space="preserve">agenda, thanks to focused community organizing that leverages power for community-driven initiatives. - Over 600 local policies have been passed to regulate </w:t>
      </w:r>
      <w:r w:rsidRPr="003C536A">
        <w:rPr>
          <w:rStyle w:val="StyleUnderline"/>
        </w:rPr>
        <w:t xml:space="preserve">the </w:t>
      </w:r>
      <w:r w:rsidRPr="003C536A">
        <w:rPr>
          <w:rStyle w:val="StyleUnderline"/>
          <w:highlight w:val="green"/>
        </w:rPr>
        <w:t xml:space="preserve">tobacco </w:t>
      </w:r>
      <w:r w:rsidRPr="003C536A">
        <w:rPr>
          <w:rStyle w:val="StyleUnderline"/>
        </w:rPr>
        <w:t>industry</w:t>
      </w:r>
      <w:r w:rsidRPr="003C536A">
        <w:rPr>
          <w:rStyle w:val="StyleUnderline"/>
          <w:highlight w:val="green"/>
        </w:rPr>
        <w:t>.</w:t>
      </w:r>
      <w:r w:rsidRPr="003C536A">
        <w:rPr>
          <w:rStyle w:val="StyleUnderline"/>
        </w:rPr>
        <w:t xml:space="preserve"> Local coalitions have taken the lead by writing ordinances that address local problems and organizing broad support for them. - Nearly 100 gun control and violence prevention policies have been enacted since 1991</w:t>
      </w:r>
      <w:r w:rsidRPr="003C536A">
        <w:rPr>
          <w:rFonts w:eastAsia="Calibri"/>
        </w:rPr>
        <w:t xml:space="preserve">. - Milwaukee, Boston, and Oakland are among the cities that have passed living wage ordinances: local laws that guarantee higher than minimum wages for workers, usually set as the minimum needed to keep a family of four above poverty. </w:t>
      </w:r>
      <w:r w:rsidRPr="003C536A">
        <w:rPr>
          <w:rStyle w:val="StyleUnderline"/>
        </w:rPr>
        <w:t>These are just a few</w:t>
      </w:r>
      <w:r w:rsidRPr="003C536A">
        <w:rPr>
          <w:rFonts w:eastAsia="Calibri"/>
        </w:rPr>
        <w:t xml:space="preserve"> of the </w:t>
      </w:r>
      <w:r w:rsidRPr="003C536A">
        <w:rPr>
          <w:rStyle w:val="StyleUnderline"/>
        </w:rPr>
        <w:t xml:space="preserve">examples that demonstrate how </w:t>
      </w:r>
      <w:r w:rsidRPr="003C536A">
        <w:rPr>
          <w:rStyle w:val="StyleUnderline"/>
          <w:highlight w:val="green"/>
        </w:rPr>
        <w:t>organizing for</w:t>
      </w:r>
      <w:r w:rsidRPr="003C536A">
        <w:rPr>
          <w:rFonts w:eastAsia="Calibri"/>
        </w:rPr>
        <w:t xml:space="preserve"> local </w:t>
      </w:r>
      <w:r w:rsidRPr="003C536A">
        <w:rPr>
          <w:rStyle w:val="StyleUnderline"/>
          <w:highlight w:val="green"/>
        </w:rPr>
        <w:t>policy</w:t>
      </w:r>
      <w:r w:rsidRPr="003C536A">
        <w:rPr>
          <w:rFonts w:eastAsia="Calibri"/>
        </w:rPr>
        <w:t xml:space="preserve"> advocacy has </w:t>
      </w:r>
      <w:r w:rsidRPr="003C536A">
        <w:rPr>
          <w:rStyle w:val="StyleUnderline"/>
          <w:highlight w:val="green"/>
        </w:rPr>
        <w:t>made inroads in areas where</w:t>
      </w:r>
      <w:r w:rsidRPr="003C536A">
        <w:rPr>
          <w:rFonts w:eastAsia="Calibri"/>
          <w:highlight w:val="green"/>
        </w:rPr>
        <w:t xml:space="preserve"> </w:t>
      </w:r>
      <w:r w:rsidRPr="003C536A">
        <w:rPr>
          <w:rStyle w:val="StyleUnderline"/>
          <w:highlight w:val="green"/>
        </w:rPr>
        <w:t>positive national policy</w:t>
      </w:r>
      <w:r w:rsidRPr="003C536A">
        <w:rPr>
          <w:rFonts w:eastAsia="Calibri"/>
        </w:rPr>
        <w:t xml:space="preserve"> had been </w:t>
      </w:r>
      <w:r w:rsidRPr="003C536A">
        <w:rPr>
          <w:rStyle w:val="StyleUnderline"/>
          <w:highlight w:val="green"/>
        </w:rPr>
        <w:t>stalled</w:t>
      </w:r>
      <w:r w:rsidRPr="003C536A">
        <w:rPr>
          <w:rFonts w:eastAsia="Calibri"/>
        </w:rPr>
        <w:t xml:space="preserve"> by conservatives. Increasingly, the local policy arena is where the action is and where activists are finding success. Of course, corporate interests-which are usually the target of these policies-are gearing up in defense. Tactics include front groups, economic pressure, and the tried and true: cold, hard cash. </w:t>
      </w:r>
      <w:r w:rsidRPr="003C536A">
        <w:rPr>
          <w:rStyle w:val="StyleUnderline"/>
        </w:rPr>
        <w:t>Despite</w:t>
      </w:r>
      <w:r w:rsidRPr="003C536A">
        <w:rPr>
          <w:rFonts w:eastAsia="Calibri"/>
        </w:rPr>
        <w:t xml:space="preserve"> these </w:t>
      </w:r>
      <w:r w:rsidRPr="003C536A">
        <w:rPr>
          <w:rStyle w:val="StyleUnderline"/>
        </w:rPr>
        <w:t xml:space="preserve">barriers, </w:t>
      </w:r>
      <w:r w:rsidRPr="003C536A">
        <w:rPr>
          <w:rStyle w:val="StyleUnderline"/>
          <w:highlight w:val="green"/>
        </w:rPr>
        <w:t>grassroots organizing can be very effective</w:t>
      </w:r>
      <w:r w:rsidRPr="003C536A">
        <w:rPr>
          <w:rFonts w:eastAsia="Calibri"/>
          <w:highlight w:val="green"/>
        </w:rPr>
        <w:t xml:space="preserve"> </w:t>
      </w:r>
      <w:r w:rsidRPr="003C536A">
        <w:rPr>
          <w:rFonts w:eastAsia="Calibri"/>
        </w:rPr>
        <w:t xml:space="preserve">at the smaller scale of local politics. At the local level, we have greater access to elected officials and officials have a greater reliance on their constituents for reelection. For example, </w:t>
      </w:r>
      <w:r w:rsidRPr="003C536A">
        <w:rPr>
          <w:rStyle w:val="StyleUnderline"/>
          <w:highlight w:val="green"/>
        </w:rPr>
        <w:t>getting 400 people to show up at city hall in just about any city in the U.S. is quite impressive</w:t>
      </w:r>
      <w:r w:rsidRPr="003C536A">
        <w:rPr>
          <w:rFonts w:eastAsia="Calibri"/>
        </w:rPr>
        <w:t xml:space="preserve">. On the other hand, 400 people at the state house or the Congress would have a less significant impact. Add to that the fact that all 400 people at city hall are usually constituents, and the impact is even greater. Recent trends in government underscore the importance of local policy. Congress has enacted a series of measures devolving significant power to state and local government. </w:t>
      </w:r>
      <w:r w:rsidRPr="003C536A">
        <w:rPr>
          <w:rStyle w:val="StyleUnderline"/>
          <w:highlight w:val="green"/>
        </w:rPr>
        <w:t xml:space="preserve">Welfare, health care, and the regulation of food and drinking water safety are among the areas where states and localities now have greater rule. </w:t>
      </w:r>
      <w:r w:rsidRPr="003C536A">
        <w:rPr>
          <w:rStyle w:val="StyleUnderline"/>
        </w:rPr>
        <w:t>Devolution</w:t>
      </w:r>
      <w:r w:rsidRPr="003C536A">
        <w:rPr>
          <w:rFonts w:eastAsia="Calibri"/>
        </w:rPr>
        <w:t xml:space="preserve"> </w:t>
      </w:r>
      <w:r w:rsidRPr="003C536A">
        <w:rPr>
          <w:rStyle w:val="StyleUnderline"/>
        </w:rPr>
        <w:t>has</w:t>
      </w:r>
      <w:r w:rsidRPr="003C536A">
        <w:rPr>
          <w:rFonts w:eastAsia="Calibri"/>
        </w:rPr>
        <w:t xml:space="preserve"> some </w:t>
      </w:r>
      <w:r w:rsidRPr="003C536A">
        <w:rPr>
          <w:rStyle w:val="StyleUnderline"/>
        </w:rPr>
        <w:t>negative consequences</w:t>
      </w:r>
      <w:r w:rsidRPr="003C536A">
        <w:rPr>
          <w:rFonts w:eastAsia="Calibri"/>
        </w:rPr>
        <w:t xml:space="preserve"> to be sure. History has taught us that, for social services and civil rights in particular, the </w:t>
      </w:r>
      <w:r w:rsidRPr="003C536A">
        <w:rPr>
          <w:rStyle w:val="StyleUnderline"/>
        </w:rPr>
        <w:t>lack of clear federal standards and mechanisms for accountability lead to uneven enforcement and</w:t>
      </w:r>
      <w:r w:rsidRPr="003C536A">
        <w:rPr>
          <w:rFonts w:eastAsia="Calibri"/>
        </w:rPr>
        <w:t xml:space="preserve"> even </w:t>
      </w:r>
      <w:r w:rsidRPr="003C536A">
        <w:rPr>
          <w:rStyle w:val="StyleUnderline"/>
        </w:rPr>
        <w:t>discriminatory implementation of policies.</w:t>
      </w:r>
      <w:r w:rsidRPr="003C536A">
        <w:rPr>
          <w:rFonts w:eastAsia="Calibri"/>
        </w:rPr>
        <w:t xml:space="preserve"> Still, </w:t>
      </w:r>
      <w:r w:rsidRPr="003C536A">
        <w:rPr>
          <w:rStyle w:val="StyleUnderline"/>
        </w:rPr>
        <w:t>there are real opportunities for advancing progressive initiatives in this more localized environment</w:t>
      </w:r>
      <w:r w:rsidRPr="003C536A">
        <w:rPr>
          <w:rFonts w:eastAsia="Calibri"/>
        </w:rPr>
        <w:t>. Greater local control can mean greater community power to shape and implement important social policies that were heretofore out of reach.</w:t>
      </w:r>
      <w:r w:rsidRPr="003C536A">
        <w:rPr>
          <w:rStyle w:val="StyleUnderline"/>
        </w:rPr>
        <w:t xml:space="preserve"> </w:t>
      </w:r>
      <w:r w:rsidRPr="003C536A">
        <w:rPr>
          <w:rStyle w:val="StyleUnderline"/>
          <w:highlight w:val="green"/>
        </w:rPr>
        <w:t>To do so will require careful attention to</w:t>
      </w:r>
      <w:r w:rsidRPr="003C536A">
        <w:rPr>
          <w:rStyle w:val="StyleUnderline"/>
        </w:rPr>
        <w:t xml:space="preserve"> the </w:t>
      </w:r>
      <w:r w:rsidRPr="003C536A">
        <w:rPr>
          <w:rStyle w:val="StyleUnderline"/>
          <w:highlight w:val="green"/>
        </w:rPr>
        <w:t>mechanics of</w:t>
      </w:r>
      <w:r w:rsidRPr="003C536A">
        <w:rPr>
          <w:rStyle w:val="StyleUnderline"/>
        </w:rPr>
        <w:t xml:space="preserve"> local </w:t>
      </w:r>
      <w:r w:rsidRPr="003C536A">
        <w:rPr>
          <w:rStyle w:val="StyleUnderline"/>
          <w:highlight w:val="green"/>
        </w:rPr>
        <w:t>policymaking and a clear blueprint</w:t>
      </w:r>
      <w:r w:rsidRPr="003C536A">
        <w:rPr>
          <w:rFonts w:eastAsia="Calibri"/>
        </w:rPr>
        <w:t xml:space="preserve"> of what we stand for. Getting It in Writing Much of the work of framing what we stand for takes place in the shaping of demands. </w:t>
      </w:r>
      <w:r w:rsidRPr="003C536A">
        <w:rPr>
          <w:rStyle w:val="StyleUnderline"/>
          <w:highlight w:val="green"/>
        </w:rPr>
        <w:t>By getting into</w:t>
      </w:r>
      <w:r w:rsidRPr="003C536A">
        <w:rPr>
          <w:rStyle w:val="StyleUnderline"/>
        </w:rPr>
        <w:t xml:space="preserve"> the </w:t>
      </w:r>
      <w:r w:rsidRPr="003C536A">
        <w:rPr>
          <w:rStyle w:val="StyleUnderline"/>
          <w:highlight w:val="green"/>
        </w:rPr>
        <w:t>policy</w:t>
      </w:r>
      <w:r w:rsidRPr="003C536A">
        <w:rPr>
          <w:rStyle w:val="StyleUnderline"/>
        </w:rPr>
        <w:t xml:space="preserve"> arena </w:t>
      </w:r>
      <w:r w:rsidRPr="003C536A">
        <w:rPr>
          <w:rStyle w:val="StyleUnderline"/>
          <w:highlight w:val="green"/>
        </w:rPr>
        <w:t>in a proactive manner, we</w:t>
      </w:r>
      <w:r w:rsidRPr="003C536A">
        <w:rPr>
          <w:rStyle w:val="StyleUnderline"/>
        </w:rPr>
        <w:t xml:space="preserve"> can </w:t>
      </w:r>
      <w:r w:rsidRPr="003C536A">
        <w:rPr>
          <w:rStyle w:val="StyleUnderline"/>
          <w:highlight w:val="green"/>
        </w:rPr>
        <w:t>take</w:t>
      </w:r>
      <w:r w:rsidRPr="003C536A">
        <w:rPr>
          <w:rStyle w:val="StyleUnderline"/>
        </w:rPr>
        <w:t xml:space="preserve"> our </w:t>
      </w:r>
      <w:r w:rsidRPr="003C536A">
        <w:rPr>
          <w:rStyle w:val="StyleUnderline"/>
          <w:highlight w:val="green"/>
        </w:rPr>
        <w:t>demands to the next level</w:t>
      </w:r>
      <w:r w:rsidRPr="003C536A">
        <w:rPr>
          <w:rFonts w:eastAsia="Calibri"/>
        </w:rPr>
        <w:t xml:space="preserve">. Our </w:t>
      </w:r>
      <w:r w:rsidRPr="003C536A">
        <w:rPr>
          <w:rStyle w:val="StyleUnderline"/>
          <w:highlight w:val="green"/>
        </w:rPr>
        <w:t xml:space="preserve">demands </w:t>
      </w:r>
      <w:r w:rsidRPr="003C536A">
        <w:rPr>
          <w:rStyle w:val="Emphasis"/>
          <w:highlight w:val="green"/>
        </w:rPr>
        <w:t>can become law, with real consequences if the agreement is broken</w:t>
      </w:r>
      <w:r w:rsidRPr="003C536A">
        <w:rPr>
          <w:rFonts w:eastAsia="Calibri"/>
        </w:rPr>
        <w:t xml:space="preserve">. After all the organizing, press work, and effort, a group should leave a decisionmaker with more than a handshake and his or her word. Of course, </w:t>
      </w:r>
      <w:r w:rsidRPr="003C536A">
        <w:rPr>
          <w:rStyle w:val="StyleUnderline"/>
          <w:highlight w:val="green"/>
        </w:rPr>
        <w:t>this</w:t>
      </w:r>
      <w:r w:rsidRPr="003C536A">
        <w:rPr>
          <w:rFonts w:eastAsia="Calibri"/>
          <w:highlight w:val="green"/>
        </w:rPr>
        <w:t xml:space="preserve"> </w:t>
      </w:r>
      <w:r w:rsidRPr="003C536A">
        <w:rPr>
          <w:rFonts w:eastAsia="Calibri"/>
        </w:rPr>
        <w:t xml:space="preserve">work </w:t>
      </w:r>
      <w:r w:rsidRPr="003C536A">
        <w:rPr>
          <w:rStyle w:val="StyleUnderline"/>
          <w:highlight w:val="green"/>
        </w:rPr>
        <w:t>requires</w:t>
      </w:r>
      <w:r w:rsidRPr="003C536A">
        <w:rPr>
          <w:rFonts w:eastAsia="Calibri"/>
          <w:highlight w:val="green"/>
        </w:rPr>
        <w:t xml:space="preserve"> </w:t>
      </w:r>
      <w:r w:rsidRPr="003C536A">
        <w:rPr>
          <w:rFonts w:eastAsia="Calibri"/>
        </w:rPr>
        <w:t xml:space="preserve">a certain amount of </w:t>
      </w:r>
      <w:r w:rsidRPr="003C536A">
        <w:rPr>
          <w:rStyle w:val="StyleUnderline"/>
          <w:highlight w:val="green"/>
        </w:rPr>
        <w:t>interaction with</w:t>
      </w:r>
      <w:r w:rsidRPr="003C536A">
        <w:rPr>
          <w:rFonts w:eastAsia="Calibri"/>
        </w:rPr>
        <w:t xml:space="preserve"> "the suits," as well as struggles with </w:t>
      </w:r>
      <w:r w:rsidRPr="003C536A">
        <w:rPr>
          <w:rStyle w:val="StyleUnderline"/>
          <w:highlight w:val="green"/>
        </w:rPr>
        <w:t>the bureaucracy</w:t>
      </w:r>
      <w:r w:rsidRPr="003C536A">
        <w:rPr>
          <w:rFonts w:eastAsia="Calibri"/>
        </w:rPr>
        <w:t xml:space="preserve">, the </w:t>
      </w:r>
      <w:r w:rsidRPr="003C536A">
        <w:rPr>
          <w:rStyle w:val="StyleUnderline"/>
          <w:highlight w:val="green"/>
        </w:rPr>
        <w:t>technical language</w:t>
      </w:r>
      <w:r w:rsidRPr="003C536A">
        <w:rPr>
          <w:rFonts w:eastAsia="Calibri"/>
        </w:rPr>
        <w:t xml:space="preserve">, and the all-too-common resistance by decisionmakers. Still, if it's worth demanding, it's worth having in writing-whether as law, regulation, or internal policy. From ballot initiatives on rent control to laws requiring worker protections, organizers are leveraging their power into written policies that are making a real difference in their communities. Of course, </w:t>
      </w:r>
      <w:r w:rsidRPr="003C536A">
        <w:rPr>
          <w:rStyle w:val="StyleUnderline"/>
          <w:highlight w:val="green"/>
        </w:rPr>
        <w:t>policy work is</w:t>
      </w:r>
      <w:r w:rsidRPr="003C536A">
        <w:rPr>
          <w:rFonts w:eastAsia="Calibri"/>
        </w:rPr>
        <w:t xml:space="preserve"> just </w:t>
      </w:r>
      <w:r w:rsidRPr="003C536A">
        <w:rPr>
          <w:rStyle w:val="StyleUnderline"/>
          <w:highlight w:val="green"/>
        </w:rPr>
        <w:t>one tool</w:t>
      </w:r>
      <w:r w:rsidRPr="003C536A">
        <w:rPr>
          <w:rFonts w:eastAsia="Calibri"/>
        </w:rPr>
        <w:t xml:space="preserve"> in our organizing arsenal, </w:t>
      </w:r>
      <w:r w:rsidRPr="003C536A">
        <w:rPr>
          <w:rStyle w:val="StyleUnderline"/>
        </w:rPr>
        <w:t xml:space="preserve">but it is a tool </w:t>
      </w:r>
      <w:r w:rsidRPr="003C536A">
        <w:rPr>
          <w:rStyle w:val="StyleUnderline"/>
          <w:highlight w:val="green"/>
        </w:rPr>
        <w:t>we</w:t>
      </w:r>
      <w:r w:rsidRPr="003C536A">
        <w:rPr>
          <w:rFonts w:eastAsia="Calibri"/>
        </w:rPr>
        <w:t xml:space="preserve"> simply </w:t>
      </w:r>
      <w:r w:rsidRPr="003C536A">
        <w:rPr>
          <w:rStyle w:val="Emphasis"/>
          <w:highlight w:val="green"/>
        </w:rPr>
        <w:t>can't afford to ignore</w:t>
      </w:r>
      <w:r w:rsidRPr="003C536A">
        <w:rPr>
          <w:rStyle w:val="StyleUnderline"/>
        </w:rPr>
        <w:t>.</w:t>
      </w:r>
      <w:r w:rsidRPr="003C536A">
        <w:rPr>
          <w:rFonts w:eastAsia="Calibri"/>
        </w:rPr>
        <w:t xml:space="preserve"> Making policy work an integral part of organizing will require a certain amount of retrofitting. We will need to develop the capacity to translate our information, data, and experience into stories that are designed to affect the public conversation. Perhaps most important, </w:t>
      </w:r>
      <w:r w:rsidRPr="003C536A">
        <w:rPr>
          <w:rStyle w:val="StyleUnderline"/>
          <w:highlight w:val="green"/>
        </w:rPr>
        <w:t>we</w:t>
      </w:r>
      <w:r w:rsidRPr="003C536A">
        <w:rPr>
          <w:rFonts w:eastAsia="Calibri"/>
        </w:rPr>
        <w:t xml:space="preserve"> will </w:t>
      </w:r>
      <w:r w:rsidRPr="003C536A">
        <w:rPr>
          <w:rStyle w:val="StyleUnderline"/>
          <w:highlight w:val="green"/>
        </w:rPr>
        <w:t>need to move beyond fighting problems and on to framing solutions that bring us closer to our vision of how things should be</w:t>
      </w:r>
      <w:r w:rsidRPr="003C536A">
        <w:rPr>
          <w:rFonts w:eastAsia="Calibri"/>
        </w:rPr>
        <w:t>. And then we must be committed to making it so.</w:t>
      </w:r>
    </w:p>
    <w:p w14:paraId="76FA1B47" w14:textId="77777777" w:rsidR="00D84519" w:rsidRPr="003E695B" w:rsidRDefault="00D84519" w:rsidP="00454280">
      <w:pPr>
        <w:rPr>
          <w:sz w:val="16"/>
        </w:rPr>
      </w:pPr>
    </w:p>
    <w:p w14:paraId="3A58FE58" w14:textId="508F8693" w:rsidR="00B67065" w:rsidRDefault="00FC079E" w:rsidP="00FC079E">
      <w:pPr>
        <w:pStyle w:val="Heading3"/>
      </w:pPr>
      <w:r>
        <w:t>2NC Link ext.</w:t>
      </w:r>
    </w:p>
    <w:p w14:paraId="2D2A9CCE" w14:textId="77777777" w:rsidR="00FC079E" w:rsidRDefault="00FC079E" w:rsidP="00FC079E">
      <w:pPr>
        <w:pStyle w:val="Heading4"/>
      </w:pPr>
      <w:r>
        <w:t>Individual focus trades off with collective action frames. This makes debates competitions of dueling oratories rather than political strategies that include “Mobilizing Ideas” that explain a plan of action for collectivity, organization, and continuity.</w:t>
      </w:r>
    </w:p>
    <w:p w14:paraId="56CE57C9" w14:textId="1BD4B47F" w:rsidR="00FC079E" w:rsidRDefault="00FC079E" w:rsidP="00FC079E">
      <w:r w:rsidRPr="00B63314">
        <w:rPr>
          <w:rStyle w:val="Style13ptBold"/>
        </w:rPr>
        <w:t>Oakes et al 2k6</w:t>
      </w:r>
      <w:r>
        <w:t xml:space="preserve"> </w:t>
      </w:r>
      <w:r w:rsidR="00664ECF">
        <w:t>[</w:t>
      </w:r>
      <w:r>
        <w:t xml:space="preserve">Jeannie Oakes, John Rogers, Gary Blasi, &amp; Martin Lipton .UCLA Law Students. “Grassroots Organizing, Social Movements, and the Right to High-Quality Education” paper prepared for the Rethinking Rodriguez Symposium. The Warren Institute UC Berkeley, School of Law April 27-28, 2006 </w:t>
      </w:r>
      <w:r w:rsidR="00664ECF" w:rsidRPr="001B4B81">
        <w:t>https://www.law.berkeley.edu/files/oakes-rogers-blasi_paper.pdf</w:t>
      </w:r>
      <w:r w:rsidR="00664ECF">
        <w:t>, Accessed 7/25/15, AX]</w:t>
      </w:r>
    </w:p>
    <w:p w14:paraId="450AA8C3" w14:textId="77777777" w:rsidR="00FC079E" w:rsidRDefault="00FC079E" w:rsidP="00FC079E"/>
    <w:p w14:paraId="44F92C83" w14:textId="77777777" w:rsidR="00FC079E" w:rsidRPr="00B63314" w:rsidRDefault="00FC079E" w:rsidP="00FC079E">
      <w:pPr>
        <w:rPr>
          <w:sz w:val="16"/>
        </w:rPr>
      </w:pPr>
      <w:r w:rsidRPr="00B63314">
        <w:rPr>
          <w:sz w:val="16"/>
        </w:rPr>
        <w:t xml:space="preserve">Framing As we discussed earlier, </w:t>
      </w:r>
      <w:r w:rsidRPr="002044C4">
        <w:rPr>
          <w:rStyle w:val="StyleUnderline"/>
          <w:highlight w:val="cyan"/>
        </w:rPr>
        <w:t>social movements challenge society’s collective sense making</w:t>
      </w:r>
      <w:r w:rsidRPr="00B63314">
        <w:rPr>
          <w:sz w:val="16"/>
        </w:rPr>
        <w:t xml:space="preserve"> in ways that conventional reform strategies do not. This comes about </w:t>
      </w:r>
      <w:r w:rsidRPr="002044C4">
        <w:rPr>
          <w:rStyle w:val="StyleUnderline"/>
          <w:highlight w:val="cyan"/>
        </w:rPr>
        <w:t xml:space="preserve">through a struggle over beliefs and ideas as well as over </w:t>
      </w:r>
      <w:r w:rsidRPr="002044C4">
        <w:rPr>
          <w:rStyle w:val="Emphasis"/>
          <w:highlight w:val="cyan"/>
        </w:rPr>
        <w:t>concrete conditions</w:t>
      </w:r>
      <w:r w:rsidRPr="00B63314">
        <w:rPr>
          <w:sz w:val="16"/>
        </w:rPr>
        <w:t xml:space="preserve">—i.e., disrupting the cultural logics of scarcity, merit and deficit with countervailing logics. Instead of these logics, Americans could presume that the nation’s gr eat wealth can make opportunities abundant, not scarce. They could adopt as common sense that high quality and equitable education is a right for all students, not something that students should have to compete for. They could take as given that social priorities and not social wealth determine whether society can afford to educate all children well and provide them with decent housing, healthcare, and economic stability. They could believe that schools are absolutely capable of providing high-quality education to low-income children and children of color if there is enough public will to provide the necessary opportunities to schools in all communities. </w:t>
      </w:r>
    </w:p>
    <w:p w14:paraId="262D781B" w14:textId="77777777" w:rsidR="00FC079E" w:rsidRPr="00B63314" w:rsidRDefault="00FC079E" w:rsidP="00FC079E">
      <w:pPr>
        <w:rPr>
          <w:sz w:val="16"/>
        </w:rPr>
      </w:pPr>
      <w:r w:rsidRPr="003C6CA3">
        <w:rPr>
          <w:rStyle w:val="StyleUnderline"/>
        </w:rPr>
        <w:t xml:space="preserve">Under what conditions can </w:t>
      </w:r>
      <w:r w:rsidRPr="00B63314">
        <w:rPr>
          <w:sz w:val="16"/>
        </w:rPr>
        <w:t xml:space="preserve">the current networks of </w:t>
      </w:r>
      <w:r w:rsidRPr="003C6CA3">
        <w:rPr>
          <w:rStyle w:val="StyleUnderline"/>
        </w:rPr>
        <w:t xml:space="preserve">grassroots </w:t>
      </w:r>
      <w:r w:rsidRPr="00B63314">
        <w:rPr>
          <w:sz w:val="16"/>
        </w:rPr>
        <w:t xml:space="preserve">organizations, </w:t>
      </w:r>
      <w:r w:rsidRPr="003C6CA3">
        <w:rPr>
          <w:rStyle w:val="StyleUnderline"/>
        </w:rPr>
        <w:t>coalitions</w:t>
      </w:r>
      <w:r w:rsidRPr="00B63314">
        <w:rPr>
          <w:sz w:val="16"/>
        </w:rPr>
        <w:t>, and interest groups—</w:t>
      </w:r>
      <w:r w:rsidRPr="003C6CA3">
        <w:rPr>
          <w:rStyle w:val="StyleUnderline"/>
        </w:rPr>
        <w:t>and those that might join them</w:t>
      </w:r>
      <w:r w:rsidRPr="00B63314">
        <w:rPr>
          <w:sz w:val="16"/>
        </w:rPr>
        <w:t>—</w:t>
      </w:r>
      <w:r w:rsidRPr="003C6CA3">
        <w:rPr>
          <w:rStyle w:val="StyleUnderline"/>
        </w:rPr>
        <w:t>actually become a social movement</w:t>
      </w:r>
      <w:r w:rsidRPr="00B63314">
        <w:rPr>
          <w:sz w:val="16"/>
        </w:rPr>
        <w:t xml:space="preserve">? For insights, we again turn to the social science scholarship on social movements. </w:t>
      </w:r>
      <w:r w:rsidRPr="003C6CA3">
        <w:rPr>
          <w:rStyle w:val="StyleUnderline"/>
        </w:rPr>
        <w:t>Scholars in the field define social movements as “collectivities acting with some degree of organization and continuity outside of institutional and organizational channels for the purpose of challenging or defending extant authority...”</w:t>
      </w:r>
      <w:r w:rsidRPr="00B63314">
        <w:rPr>
          <w:sz w:val="16"/>
        </w:rPr>
        <w:t xml:space="preserve"> 36 They identify three requisites to a social movement: "collectivity," "organization," and "continuity.” </w:t>
      </w:r>
    </w:p>
    <w:p w14:paraId="39656778" w14:textId="77777777" w:rsidR="00FC079E" w:rsidRPr="00B63314" w:rsidRDefault="00FC079E" w:rsidP="00FC079E">
      <w:pPr>
        <w:rPr>
          <w:sz w:val="16"/>
        </w:rPr>
      </w:pPr>
      <w:r w:rsidRPr="00B63314">
        <w:rPr>
          <w:sz w:val="16"/>
        </w:rPr>
        <w:t xml:space="preserve"> Most scholars agree that </w:t>
      </w:r>
      <w:r w:rsidRPr="002044C4">
        <w:rPr>
          <w:rStyle w:val="StyleUnderline"/>
          <w:highlight w:val="cyan"/>
        </w:rPr>
        <w:t>acting together to sustain a coherent challenge to existing authority requires</w:t>
      </w:r>
      <w:r w:rsidRPr="00B63314">
        <w:rPr>
          <w:rStyle w:val="StyleUnderline"/>
        </w:rPr>
        <w:t xml:space="preserve"> </w:t>
      </w:r>
      <w:r w:rsidRPr="00B63314">
        <w:rPr>
          <w:sz w:val="16"/>
        </w:rPr>
        <w:t xml:space="preserve">(a) a processes through which sufficient numbers of people come to see their grievances and their possible re mediation in shared and compelling terms (commonly referred to as “framing”); (b) </w:t>
      </w:r>
      <w:r w:rsidRPr="002044C4">
        <w:rPr>
          <w:rStyle w:val="StyleUnderline"/>
          <w:highlight w:val="cyan"/>
        </w:rPr>
        <w:t xml:space="preserve">organizational and leadership resources sufficient to move from </w:t>
      </w:r>
      <w:r w:rsidRPr="002044C4">
        <w:rPr>
          <w:rStyle w:val="Emphasis"/>
          <w:highlight w:val="cyan"/>
        </w:rPr>
        <w:t>shared understanding</w:t>
      </w:r>
      <w:r w:rsidRPr="002044C4">
        <w:rPr>
          <w:rStyle w:val="StyleUnderline"/>
          <w:highlight w:val="cyan"/>
        </w:rPr>
        <w:t xml:space="preserve"> to </w:t>
      </w:r>
      <w:r w:rsidRPr="002044C4">
        <w:rPr>
          <w:rStyle w:val="Emphasis"/>
          <w:highlight w:val="cyan"/>
        </w:rPr>
        <w:t>concerted action</w:t>
      </w:r>
      <w:r w:rsidRPr="00B63314">
        <w:rPr>
          <w:sz w:val="16"/>
        </w:rPr>
        <w:t xml:space="preserve">; </w:t>
      </w:r>
      <w:r w:rsidRPr="002044C4">
        <w:rPr>
          <w:rStyle w:val="StyleUnderline"/>
          <w:highlight w:val="cyan"/>
        </w:rPr>
        <w:t>and</w:t>
      </w:r>
      <w:r w:rsidRPr="00B63314">
        <w:rPr>
          <w:sz w:val="16"/>
        </w:rPr>
        <w:t xml:space="preserve"> (c) </w:t>
      </w:r>
      <w:r w:rsidRPr="002044C4">
        <w:rPr>
          <w:rStyle w:val="StyleUnderline"/>
          <w:highlight w:val="cyan"/>
        </w:rPr>
        <w:t>sufficient allies and resources to sustain concerted action over time and in the face of significant resistance</w:t>
      </w:r>
      <w:r w:rsidRPr="00B63314">
        <w:rPr>
          <w:sz w:val="16"/>
        </w:rPr>
        <w:t xml:space="preserve">. In this section we examine these three conditions, generally, and as they may exist at the present time in California. </w:t>
      </w:r>
    </w:p>
    <w:p w14:paraId="023F4143" w14:textId="77777777" w:rsidR="00FC079E" w:rsidRPr="002846B3" w:rsidRDefault="00FC079E" w:rsidP="00FC079E">
      <w:pPr>
        <w:rPr>
          <w:b/>
          <w:iCs/>
          <w:u w:val="single"/>
          <w:bdr w:val="single" w:sz="18" w:space="0" w:color="auto"/>
        </w:rPr>
      </w:pPr>
      <w:r w:rsidRPr="00B63314">
        <w:rPr>
          <w:sz w:val="16"/>
        </w:rPr>
        <w:t xml:space="preserve">In the language of many social movement scholars, such </w:t>
      </w:r>
      <w:r w:rsidRPr="002044C4">
        <w:rPr>
          <w:rStyle w:val="StyleUnderline"/>
          <w:highlight w:val="cyan"/>
        </w:rPr>
        <w:t xml:space="preserve">alternative logics must take the form of “mobilizing ideas” that, </w:t>
      </w:r>
      <w:r w:rsidRPr="002044C4">
        <w:rPr>
          <w:rStyle w:val="Emphasis"/>
          <w:highlight w:val="cyan"/>
        </w:rPr>
        <w:t>not only change thinking</w:t>
      </w:r>
      <w:r w:rsidRPr="002044C4">
        <w:rPr>
          <w:sz w:val="16"/>
          <w:highlight w:val="cyan"/>
        </w:rPr>
        <w:t xml:space="preserve">, </w:t>
      </w:r>
      <w:r w:rsidRPr="002044C4">
        <w:rPr>
          <w:rStyle w:val="StyleUnderline"/>
          <w:highlight w:val="cyan"/>
        </w:rPr>
        <w:t xml:space="preserve">but </w:t>
      </w:r>
      <w:r w:rsidRPr="002044C4">
        <w:rPr>
          <w:rStyle w:val="Emphasis"/>
          <w:highlight w:val="cyan"/>
        </w:rPr>
        <w:t>compel action</w:t>
      </w:r>
      <w:r w:rsidRPr="003C6CA3">
        <w:rPr>
          <w:rStyle w:val="StyleUnderline"/>
        </w:rPr>
        <w:t xml:space="preserve"> by a variety of audiences and participants</w:t>
      </w:r>
      <w:r w:rsidRPr="00B63314">
        <w:rPr>
          <w:sz w:val="16"/>
        </w:rPr>
        <w:t>—</w:t>
      </w:r>
      <w:r w:rsidRPr="003C6CA3">
        <w:rPr>
          <w:rStyle w:val="StyleUnderline"/>
        </w:rPr>
        <w:t>from grassroots “actors” to middle class and elite observers and reactors</w:t>
      </w:r>
      <w:r w:rsidRPr="00B63314">
        <w:rPr>
          <w:sz w:val="16"/>
        </w:rPr>
        <w:t xml:space="preserve">. The phenomenon whereby these “mobilizing ideas” take shape is commonly known as “framing.” </w:t>
      </w:r>
      <w:r w:rsidRPr="002044C4">
        <w:rPr>
          <w:rStyle w:val="StyleUnderline"/>
          <w:highlight w:val="cyan"/>
        </w:rPr>
        <w:t>Framing is not simply finding the right “turn of phrase” to motivate individual</w:t>
      </w:r>
      <w:r w:rsidRPr="003C6CA3">
        <w:rPr>
          <w:rStyle w:val="StyleUnderline"/>
        </w:rPr>
        <w:t xml:space="preserve">s; rather </w:t>
      </w:r>
      <w:r w:rsidRPr="002044C4">
        <w:rPr>
          <w:rStyle w:val="StyleUnderline"/>
          <w:highlight w:val="cyan"/>
        </w:rPr>
        <w:t xml:space="preserve">it poses a new conception of an existing social problem that moves it from being seen as regrettable and inevitable to being considered an injustice that </w:t>
      </w:r>
      <w:r w:rsidRPr="002044C4">
        <w:rPr>
          <w:rStyle w:val="Emphasis"/>
          <w:highlight w:val="cyan"/>
        </w:rPr>
        <w:t>can</w:t>
      </w:r>
      <w:r w:rsidRPr="002044C4">
        <w:rPr>
          <w:rStyle w:val="StyleUnderline"/>
          <w:highlight w:val="cyan"/>
        </w:rPr>
        <w:t xml:space="preserve"> and </w:t>
      </w:r>
      <w:r w:rsidRPr="002044C4">
        <w:rPr>
          <w:rStyle w:val="Emphasis"/>
          <w:highlight w:val="cyan"/>
        </w:rPr>
        <w:t>should</w:t>
      </w:r>
      <w:r w:rsidRPr="002044C4">
        <w:rPr>
          <w:rStyle w:val="StyleUnderline"/>
          <w:highlight w:val="cyan"/>
        </w:rPr>
        <w:t xml:space="preserve"> be </w:t>
      </w:r>
      <w:r w:rsidRPr="002044C4">
        <w:rPr>
          <w:rStyle w:val="Emphasis"/>
          <w:highlight w:val="cyan"/>
        </w:rPr>
        <w:t>remedied</w:t>
      </w:r>
      <w:r w:rsidRPr="00B63314">
        <w:rPr>
          <w:sz w:val="16"/>
        </w:rPr>
        <w:t xml:space="preserve">. </w:t>
      </w:r>
      <w:r w:rsidRPr="003C6CA3">
        <w:rPr>
          <w:rStyle w:val="StyleUnderline"/>
        </w:rPr>
        <w:t xml:space="preserve">Scholars of framing see this process as being a deliberate effort of social movement actors to assign meanings to events and conditions that will mobilize supporters and allies. Such meanings are generally referred to as </w:t>
      </w:r>
      <w:r w:rsidRPr="003C6CA3">
        <w:rPr>
          <w:rStyle w:val="Emphasis"/>
        </w:rPr>
        <w:t>“collective action frames.”</w:t>
      </w:r>
      <w:r w:rsidRPr="003C6CA3">
        <w:rPr>
          <w:rStyle w:val="StyleUnderline"/>
        </w:rPr>
        <w:t xml:space="preserve"> </w:t>
      </w:r>
      <w:r w:rsidRPr="00B63314">
        <w:rPr>
          <w:sz w:val="16"/>
        </w:rPr>
        <w:t>37</w:t>
      </w:r>
    </w:p>
    <w:p w14:paraId="4FB75293" w14:textId="77777777" w:rsidR="00FC079E" w:rsidRPr="00B63314" w:rsidRDefault="00FC079E" w:rsidP="00FC079E">
      <w:pPr>
        <w:rPr>
          <w:sz w:val="16"/>
        </w:rPr>
      </w:pPr>
      <w:r w:rsidRPr="00B63314">
        <w:rPr>
          <w:sz w:val="16"/>
        </w:rPr>
        <w:t xml:space="preserve">David Snow and his colleagues argue d, for example, in 1986 that "frame alignment processes" were crucial to social movement organizations. 38 Fourteen years later two of the authors wrote of the "almos t meteoric increase" in research on "the framing/movement link." 39 In this literature, </w:t>
      </w:r>
      <w:r w:rsidRPr="002044C4">
        <w:rPr>
          <w:rStyle w:val="StyleUnderline"/>
          <w:highlight w:val="cyan"/>
        </w:rPr>
        <w:t>the essential collective action frame reflects a shared understanding of some problematic condition or situation they define as in need of change</w:t>
      </w:r>
      <w:r w:rsidRPr="002044C4">
        <w:rPr>
          <w:sz w:val="16"/>
          <w:highlight w:val="cyan"/>
        </w:rPr>
        <w:t xml:space="preserve">, </w:t>
      </w:r>
      <w:r w:rsidRPr="002044C4">
        <w:rPr>
          <w:rStyle w:val="StyleUnderline"/>
          <w:highlight w:val="cyan"/>
        </w:rPr>
        <w:t xml:space="preserve">make attributions regarding w ho or what is to blame, </w:t>
      </w:r>
      <w:r w:rsidRPr="002044C4">
        <w:rPr>
          <w:rStyle w:val="Emphasis"/>
          <w:highlight w:val="cyan"/>
        </w:rPr>
        <w:t>articulate an alternative set of arrangements</w:t>
      </w:r>
      <w:r w:rsidRPr="002044C4">
        <w:rPr>
          <w:rStyle w:val="StyleUnderline"/>
          <w:highlight w:val="cyan"/>
        </w:rPr>
        <w:t xml:space="preserve">, and </w:t>
      </w:r>
      <w:r w:rsidRPr="002044C4">
        <w:rPr>
          <w:rStyle w:val="Emphasis"/>
          <w:highlight w:val="cyan"/>
        </w:rPr>
        <w:t>urge others to act in concert</w:t>
      </w:r>
      <w:r w:rsidRPr="002044C4">
        <w:rPr>
          <w:rStyle w:val="StyleUnderline"/>
          <w:highlight w:val="cyan"/>
        </w:rPr>
        <w:t xml:space="preserve"> to affect change</w:t>
      </w:r>
      <w:r w:rsidRPr="00B63314">
        <w:rPr>
          <w:sz w:val="16"/>
        </w:rPr>
        <w:t xml:space="preserve">. 40 Snow and others also argue that fram es are linked with the development and maintenance of collective id entity—the strong sense of being a member of a group— particularly as social movement coalitions become heterogeneous. 41 In turn, </w:t>
      </w:r>
      <w:r w:rsidRPr="00B63314">
        <w:rPr>
          <w:rStyle w:val="StyleUnderline"/>
        </w:rPr>
        <w:t xml:space="preserve">collective identity is </w:t>
      </w:r>
      <w:r>
        <w:rPr>
          <w:rStyle w:val="StyleUnderline"/>
        </w:rPr>
        <w:t>thought to be a primary motivat</w:t>
      </w:r>
      <w:r w:rsidRPr="00B63314">
        <w:rPr>
          <w:rStyle w:val="StyleUnderline"/>
        </w:rPr>
        <w:t>ion for individuals’ in movements</w:t>
      </w:r>
      <w:r w:rsidRPr="00B63314">
        <w:rPr>
          <w:sz w:val="16"/>
        </w:rPr>
        <w:t>—</w:t>
      </w:r>
      <w:r w:rsidRPr="00B63314">
        <w:rPr>
          <w:rStyle w:val="StyleUnderline"/>
        </w:rPr>
        <w:t>such as feminism</w:t>
      </w:r>
      <w:r w:rsidRPr="00B63314">
        <w:rPr>
          <w:sz w:val="16"/>
        </w:rPr>
        <w:t xml:space="preserve">, environmentalism, </w:t>
      </w:r>
      <w:r w:rsidRPr="00B63314">
        <w:rPr>
          <w:rStyle w:val="StyleUnderline"/>
        </w:rPr>
        <w:t>and civil rights</w:t>
      </w:r>
      <w:r w:rsidRPr="00B63314">
        <w:rPr>
          <w:sz w:val="16"/>
        </w:rPr>
        <w:t>—from which they don’t expect benefit to one’s own class or material interests. 42</w:t>
      </w:r>
    </w:p>
    <w:p w14:paraId="46E7A3D3" w14:textId="77777777" w:rsidR="00FC079E" w:rsidRPr="00B63314" w:rsidRDefault="00FC079E" w:rsidP="00FC079E">
      <w:pPr>
        <w:rPr>
          <w:sz w:val="16"/>
        </w:rPr>
      </w:pPr>
      <w:r w:rsidRPr="00B63314">
        <w:rPr>
          <w:sz w:val="16"/>
        </w:rPr>
        <w:t xml:space="preserve">However, not all frames are alike. Theorists differentiate (a) diagnostic framing, which defines important causes of the </w:t>
      </w:r>
      <w:proofErr w:type="gramStart"/>
      <w:r w:rsidRPr="00B63314">
        <w:rPr>
          <w:sz w:val="16"/>
        </w:rPr>
        <w:t>problem ;</w:t>
      </w:r>
      <w:proofErr w:type="gramEnd"/>
      <w:r w:rsidRPr="00B63314">
        <w:rPr>
          <w:sz w:val="16"/>
        </w:rPr>
        <w:t xml:space="preserve"> (b) prognostic framing, the articulation of possible solutions or a plan of attack; and (c) motivationa l framing, which helps construct the vocabularies of motive and a rationale for action. 43</w:t>
      </w:r>
    </w:p>
    <w:p w14:paraId="3F84BF00" w14:textId="77777777" w:rsidR="00FC079E" w:rsidRPr="00BA0A0D" w:rsidRDefault="00FC079E" w:rsidP="00FC079E">
      <w:pPr>
        <w:rPr>
          <w:sz w:val="16"/>
        </w:rPr>
      </w:pPr>
      <w:r w:rsidRPr="00B63314">
        <w:rPr>
          <w:rStyle w:val="StyleUnderline"/>
        </w:rPr>
        <w:t>In the case of educational justice, there are</w:t>
      </w:r>
      <w:r w:rsidRPr="00B63314">
        <w:rPr>
          <w:sz w:val="16"/>
        </w:rPr>
        <w:t xml:space="preserve"> contending and </w:t>
      </w:r>
      <w:r w:rsidRPr="00B63314">
        <w:rPr>
          <w:rStyle w:val="StyleUnderline"/>
        </w:rPr>
        <w:t xml:space="preserve">to some extent </w:t>
      </w:r>
      <w:r w:rsidRPr="00B63314">
        <w:rPr>
          <w:rStyle w:val="Emphasis"/>
        </w:rPr>
        <w:t>incompatible frames</w:t>
      </w:r>
      <w:r w:rsidRPr="00B63314">
        <w:rPr>
          <w:sz w:val="16"/>
        </w:rPr>
        <w:t xml:space="preserve">, some more likely than others </w:t>
      </w:r>
      <w:r w:rsidRPr="00B63314">
        <w:rPr>
          <w:rStyle w:val="StyleUnderline"/>
        </w:rPr>
        <w:t>to define problems and solutions in ways that develop a sense of injustice and</w:t>
      </w:r>
      <w:r w:rsidRPr="00B63314">
        <w:rPr>
          <w:sz w:val="16"/>
        </w:rPr>
        <w:t xml:space="preserve"> a </w:t>
      </w:r>
      <w:r w:rsidRPr="00B63314">
        <w:rPr>
          <w:rStyle w:val="StyleUnderline"/>
        </w:rPr>
        <w:t>collective identity</w:t>
      </w:r>
      <w:r w:rsidRPr="00B63314">
        <w:rPr>
          <w:sz w:val="16"/>
        </w:rPr>
        <w:t xml:space="preserve"> among a wide array of activists required to generate broad-based publ ic support. None of the frames is wholly satisfactory, and much framing work rema </w:t>
      </w:r>
      <w:proofErr w:type="gramStart"/>
      <w:r w:rsidRPr="00B63314">
        <w:rPr>
          <w:sz w:val="16"/>
        </w:rPr>
        <w:t>ins</w:t>
      </w:r>
      <w:proofErr w:type="gramEnd"/>
      <w:r w:rsidRPr="00B63314">
        <w:rPr>
          <w:sz w:val="16"/>
        </w:rPr>
        <w:t xml:space="preserve">. Two of the prevailing frames, inequality (lack of fundamental fairness or justice) and quality (lack of adequacy or excellence) have both strengths and deficits. </w:t>
      </w:r>
      <w:r w:rsidRPr="00B63314">
        <w:rPr>
          <w:rStyle w:val="StyleUnderline"/>
        </w:rPr>
        <w:t>An inequality frame</w:t>
      </w:r>
      <w:r w:rsidRPr="00B63314">
        <w:rPr>
          <w:sz w:val="16"/>
        </w:rPr>
        <w:t xml:space="preserve">, shaped in the more general struggles for civil rights and social equa lity, </w:t>
      </w:r>
      <w:r w:rsidRPr="00B63314">
        <w:rPr>
          <w:rStyle w:val="StyleUnderline"/>
        </w:rPr>
        <w:t>diagnoses the problem as one of unequal access to educational opportunity, and calls for redistribution and leveling</w:t>
      </w:r>
      <w:r w:rsidRPr="00B63314">
        <w:rPr>
          <w:sz w:val="16"/>
        </w:rPr>
        <w:t xml:space="preserve">, accepted in Serrano 44 but rejected in Rodriguez. 45 The inequality frame draws motivational force from the still powerful images and themes of the civil rights movement. At the same time, </w:t>
      </w:r>
      <w:r w:rsidRPr="00B63314">
        <w:rPr>
          <w:rStyle w:val="StyleUnderline"/>
        </w:rPr>
        <w:t xml:space="preserve">the inequality frame is </w:t>
      </w:r>
      <w:r w:rsidRPr="00B63314">
        <w:rPr>
          <w:rStyle w:val="Emphasis"/>
        </w:rPr>
        <w:t>self-limiting</w:t>
      </w:r>
      <w:r w:rsidRPr="00B63314">
        <w:rPr>
          <w:rStyle w:val="StyleUnderline"/>
        </w:rPr>
        <w:t xml:space="preserve"> in its reach</w:t>
      </w:r>
      <w:r w:rsidRPr="00B63314">
        <w:rPr>
          <w:sz w:val="16"/>
        </w:rPr>
        <w:t xml:space="preserve">. </w:t>
      </w:r>
      <w:r w:rsidRPr="00B63314">
        <w:rPr>
          <w:rStyle w:val="StyleUnderline"/>
        </w:rPr>
        <w:t>Appealing to</w:t>
      </w:r>
      <w:r w:rsidRPr="00B63314">
        <w:rPr>
          <w:sz w:val="16"/>
        </w:rPr>
        <w:t xml:space="preserve"> those who have the least, along with </w:t>
      </w:r>
      <w:r w:rsidRPr="00B63314">
        <w:rPr>
          <w:rStyle w:val="StyleUnderline"/>
        </w:rPr>
        <w:t xml:space="preserve">their allies driven by justice concerns, it has the potential to </w:t>
      </w:r>
      <w:r w:rsidRPr="00B63314">
        <w:rPr>
          <w:rStyle w:val="Emphasis"/>
        </w:rPr>
        <w:t>frame potential allies as competitors</w:t>
      </w:r>
      <w:r w:rsidRPr="00B63314">
        <w:rPr>
          <w:sz w:val="16"/>
        </w:rPr>
        <w:t xml:space="preserve">. To the degree that it fails to challenge the logic of scarcity, </w:t>
      </w:r>
      <w:r w:rsidRPr="00B63314">
        <w:rPr>
          <w:rStyle w:val="StyleUnderline"/>
        </w:rPr>
        <w:t>it</w:t>
      </w:r>
      <w:r>
        <w:rPr>
          <w:rStyle w:val="StyleUnderline"/>
        </w:rPr>
        <w:t xml:space="preserve"> seems to call for redistributi</w:t>
      </w:r>
      <w:r w:rsidRPr="00B63314">
        <w:rPr>
          <w:rStyle w:val="StyleUnderline"/>
        </w:rPr>
        <w:t xml:space="preserve">on within a </w:t>
      </w:r>
      <w:r w:rsidRPr="00B63314">
        <w:rPr>
          <w:rStyle w:val="Emphasis"/>
        </w:rPr>
        <w:t>“zero sum” arena</w:t>
      </w:r>
      <w:r w:rsidRPr="00B63314">
        <w:rPr>
          <w:rStyle w:val="StyleUnderline"/>
        </w:rPr>
        <w:t xml:space="preserve"> of high-quality education</w:t>
      </w:r>
      <w:r w:rsidRPr="00B63314">
        <w:rPr>
          <w:sz w:val="16"/>
        </w:rPr>
        <w:t xml:space="preserve">. </w:t>
      </w:r>
    </w:p>
    <w:p w14:paraId="62A04BAC" w14:textId="77777777" w:rsidR="00FC079E" w:rsidRDefault="00FC079E" w:rsidP="00FC079E">
      <w:pPr>
        <w:rPr>
          <w:rStyle w:val="Style13ptBold"/>
        </w:rPr>
      </w:pPr>
    </w:p>
    <w:p w14:paraId="3A83FC2C" w14:textId="77777777" w:rsidR="00FC079E" w:rsidRPr="00D73616" w:rsidRDefault="00FC079E" w:rsidP="00FC079E">
      <w:pPr>
        <w:keepNext/>
        <w:keepLines/>
        <w:spacing w:before="200"/>
        <w:outlineLvl w:val="3"/>
        <w:rPr>
          <w:rFonts w:eastAsia="Times New Roman"/>
          <w:b/>
          <w:bCs/>
          <w:iCs/>
          <w:sz w:val="26"/>
        </w:rPr>
      </w:pPr>
      <w:r w:rsidRPr="00D73616">
        <w:rPr>
          <w:rFonts w:eastAsia="Times New Roman"/>
          <w:b/>
          <w:bCs/>
          <w:iCs/>
          <w:sz w:val="26"/>
        </w:rPr>
        <w:t xml:space="preserve">The affirmative must identity a coherent connection between their advocacy and its potential for tangible political change---absent a metric to test its efficacy, it replicates idealist theoretical approaches they critique </w:t>
      </w:r>
      <w:r>
        <w:rPr>
          <w:rFonts w:eastAsia="Times New Roman"/>
          <w:b/>
          <w:bCs/>
          <w:iCs/>
          <w:sz w:val="26"/>
        </w:rPr>
        <w:t xml:space="preserve"> </w:t>
      </w:r>
    </w:p>
    <w:p w14:paraId="746DF308" w14:textId="294D68A1" w:rsidR="00FC079E" w:rsidRPr="00D73616" w:rsidRDefault="00FC079E" w:rsidP="00FC079E">
      <w:pPr>
        <w:rPr>
          <w:rFonts w:eastAsia="Calibri"/>
        </w:rPr>
      </w:pPr>
      <w:r w:rsidRPr="00D73616">
        <w:rPr>
          <w:rFonts w:eastAsia="Calibri"/>
        </w:rPr>
        <w:t xml:space="preserve">Catherine </w:t>
      </w:r>
      <w:r w:rsidRPr="00D73616">
        <w:rPr>
          <w:rFonts w:eastAsia="Calibri"/>
          <w:b/>
          <w:bCs/>
          <w:sz w:val="26"/>
        </w:rPr>
        <w:t>Lu 13</w:t>
      </w:r>
      <w:r w:rsidRPr="00D73616">
        <w:rPr>
          <w:rFonts w:eastAsia="Calibri"/>
        </w:rPr>
        <w:t>, Associate Professor of Political Science, McGill University, July 2013, “Activist political theory and the challenge of global justice,” Ethics &amp; Global Politics, Vol. 6, No. 2, http://www.ethicsandglobalpolitics.net/index.php/egp/article/view/21627/28587</w:t>
      </w:r>
    </w:p>
    <w:p w14:paraId="39116BF3" w14:textId="77777777" w:rsidR="00FC079E" w:rsidRPr="00D73616" w:rsidRDefault="00FC079E" w:rsidP="00FC079E">
      <w:pPr>
        <w:rPr>
          <w:rFonts w:eastAsia="Calibri"/>
          <w:sz w:val="16"/>
        </w:rPr>
      </w:pPr>
      <w:r w:rsidRPr="00BE2F1D">
        <w:rPr>
          <w:rFonts w:eastAsia="Calibri"/>
          <w:bCs/>
          <w:highlight w:val="cyan"/>
          <w:u w:val="single"/>
        </w:rPr>
        <w:t>Which</w:t>
      </w:r>
      <w:r w:rsidRPr="00D73616">
        <w:rPr>
          <w:rFonts w:eastAsia="Calibri"/>
          <w:bCs/>
          <w:u w:val="single"/>
        </w:rPr>
        <w:t xml:space="preserve"> of</w:t>
      </w:r>
      <w:r w:rsidRPr="00D73616">
        <w:rPr>
          <w:rFonts w:eastAsia="Calibri"/>
          <w:sz w:val="16"/>
        </w:rPr>
        <w:t xml:space="preserve"> these </w:t>
      </w:r>
      <w:r w:rsidRPr="00D73616">
        <w:rPr>
          <w:rFonts w:eastAsia="Calibri"/>
          <w:bCs/>
          <w:u w:val="single"/>
        </w:rPr>
        <w:t xml:space="preserve">various international, </w:t>
      </w:r>
      <w:r w:rsidRPr="00BE2F1D">
        <w:rPr>
          <w:rFonts w:eastAsia="Calibri"/>
          <w:bCs/>
          <w:highlight w:val="cyan"/>
          <w:u w:val="single"/>
        </w:rPr>
        <w:t>state</w:t>
      </w:r>
      <w:r w:rsidRPr="00D73616">
        <w:rPr>
          <w:rFonts w:eastAsia="Calibri"/>
          <w:sz w:val="16"/>
        </w:rPr>
        <w:t xml:space="preserve">, corporate </w:t>
      </w:r>
      <w:r w:rsidRPr="00D73616">
        <w:rPr>
          <w:rFonts w:eastAsia="Calibri"/>
          <w:bCs/>
          <w:u w:val="single"/>
        </w:rPr>
        <w:t xml:space="preserve">and civil society responses and </w:t>
      </w:r>
      <w:r w:rsidRPr="00BE2F1D">
        <w:rPr>
          <w:rFonts w:eastAsia="Calibri"/>
          <w:bCs/>
          <w:highlight w:val="cyan"/>
          <w:u w:val="single"/>
        </w:rPr>
        <w:t>proposals should we support?</w:t>
      </w:r>
      <w:r w:rsidRPr="00BE2F1D">
        <w:rPr>
          <w:rFonts w:eastAsia="Calibri"/>
          <w:sz w:val="16"/>
          <w:highlight w:val="cyan"/>
        </w:rPr>
        <w:t xml:space="preserve"> </w:t>
      </w:r>
      <w:r w:rsidRPr="00BE2F1D">
        <w:rPr>
          <w:rFonts w:eastAsia="Calibri"/>
          <w:bCs/>
          <w:highlight w:val="cyan"/>
          <w:u w:val="single"/>
        </w:rPr>
        <w:t>What</w:t>
      </w:r>
      <w:r w:rsidRPr="00D73616">
        <w:rPr>
          <w:rFonts w:eastAsia="Calibri"/>
          <w:bCs/>
          <w:u w:val="single"/>
        </w:rPr>
        <w:t xml:space="preserve"> political </w:t>
      </w:r>
      <w:r w:rsidRPr="00BE2F1D">
        <w:rPr>
          <w:rFonts w:eastAsia="Calibri"/>
          <w:bCs/>
          <w:highlight w:val="cyan"/>
          <w:u w:val="single"/>
        </w:rPr>
        <w:t xml:space="preserve">institutional changes </w:t>
      </w:r>
      <w:r w:rsidRPr="00D73616">
        <w:rPr>
          <w:rFonts w:eastAsia="Calibri"/>
          <w:bCs/>
          <w:highlight w:val="yellow"/>
          <w:u w:val="single"/>
        </w:rPr>
        <w:t xml:space="preserve">are required </w:t>
      </w:r>
      <w:r w:rsidRPr="00BE2F1D">
        <w:rPr>
          <w:rFonts w:eastAsia="Calibri"/>
          <w:bCs/>
          <w:highlight w:val="cyan"/>
          <w:u w:val="single"/>
        </w:rPr>
        <w:t>to halt</w:t>
      </w:r>
      <w:r w:rsidRPr="00D73616">
        <w:rPr>
          <w:rFonts w:eastAsia="Calibri"/>
          <w:sz w:val="16"/>
        </w:rPr>
        <w:t xml:space="preserve"> these </w:t>
      </w:r>
      <w:r w:rsidRPr="00D73616">
        <w:rPr>
          <w:rFonts w:eastAsia="Calibri"/>
          <w:bCs/>
          <w:u w:val="single"/>
        </w:rPr>
        <w:t xml:space="preserve">repeated scenes of human wreckage produced by grave </w:t>
      </w:r>
      <w:r w:rsidRPr="00BE2F1D">
        <w:rPr>
          <w:rFonts w:eastAsia="Calibri"/>
          <w:bCs/>
          <w:highlight w:val="cyan"/>
          <w:u w:val="single"/>
        </w:rPr>
        <w:t>injustices</w:t>
      </w:r>
      <w:r w:rsidRPr="00D73616">
        <w:rPr>
          <w:rFonts w:eastAsia="Calibri"/>
          <w:sz w:val="16"/>
        </w:rPr>
        <w:t xml:space="preserve"> such as the Rana Plaza building collapse? Is progress in breaking the vicious pattern of workplace catastrophes in the global apparel industry possible? </w:t>
      </w:r>
      <w:r w:rsidRPr="00D73616">
        <w:rPr>
          <w:rFonts w:eastAsia="Calibri"/>
          <w:bCs/>
          <w:u w:val="single"/>
        </w:rPr>
        <w:t>What can political theorists contribute to</w:t>
      </w:r>
      <w:r w:rsidRPr="00D73616">
        <w:rPr>
          <w:rFonts w:eastAsia="Calibri"/>
          <w:sz w:val="16"/>
        </w:rPr>
        <w:t xml:space="preserve"> these </w:t>
      </w:r>
      <w:r w:rsidRPr="00D73616">
        <w:rPr>
          <w:rFonts w:eastAsia="Calibri"/>
          <w:bCs/>
          <w:u w:val="single"/>
        </w:rPr>
        <w:t>ongoing debates about global justice and responsibility?</w:t>
      </w:r>
      <w:r w:rsidRPr="00D73616">
        <w:rPr>
          <w:rFonts w:eastAsia="Calibri"/>
          <w:sz w:val="16"/>
        </w:rPr>
        <w:t xml:space="preserve"> </w:t>
      </w:r>
    </w:p>
    <w:p w14:paraId="6C670E6F" w14:textId="77777777" w:rsidR="00FC079E" w:rsidRPr="00D73616" w:rsidRDefault="00FC079E" w:rsidP="00FC079E">
      <w:pPr>
        <w:rPr>
          <w:rFonts w:eastAsia="Calibri"/>
          <w:sz w:val="16"/>
        </w:rPr>
      </w:pPr>
      <w:r w:rsidRPr="00D73616">
        <w:rPr>
          <w:rFonts w:eastAsia="Calibri"/>
          <w:sz w:val="16"/>
        </w:rPr>
        <w:t xml:space="preserve">The main objective of Lea Ypi’s first book, Global Justice and Avant-Garde Political Agency, is precisely to provide an account of the role of political theory and political theorists in the struggles of contemporary political agents for global justice. For Ypi, </w:t>
      </w:r>
      <w:r w:rsidRPr="00BE2F1D">
        <w:rPr>
          <w:rFonts w:eastAsia="Calibri"/>
          <w:bCs/>
          <w:highlight w:val="cyan"/>
          <w:u w:val="single"/>
        </w:rPr>
        <w:t xml:space="preserve">the purpose of </w:t>
      </w:r>
      <w:r w:rsidRPr="00D73616">
        <w:rPr>
          <w:rFonts w:eastAsia="Calibri"/>
          <w:bCs/>
          <w:u w:val="single"/>
        </w:rPr>
        <w:t xml:space="preserve">normative </w:t>
      </w:r>
      <w:r w:rsidRPr="00BE2F1D">
        <w:rPr>
          <w:rFonts w:eastAsia="Calibri"/>
          <w:bCs/>
          <w:highlight w:val="cyan"/>
          <w:u w:val="single"/>
        </w:rPr>
        <w:t xml:space="preserve">political theory </w:t>
      </w:r>
      <w:r w:rsidRPr="00D73616">
        <w:rPr>
          <w:rFonts w:eastAsia="Calibri"/>
          <w:bCs/>
          <w:highlight w:val="yellow"/>
          <w:u w:val="single"/>
        </w:rPr>
        <w:t xml:space="preserve">in its ‘activist mode’ </w:t>
      </w:r>
      <w:r w:rsidRPr="00BE2F1D">
        <w:rPr>
          <w:rFonts w:eastAsia="Calibri"/>
          <w:bCs/>
          <w:highlight w:val="cyan"/>
          <w:u w:val="single"/>
        </w:rPr>
        <w:t>is to</w:t>
      </w:r>
      <w:r w:rsidRPr="00D73616">
        <w:rPr>
          <w:rFonts w:eastAsia="Calibri"/>
          <w:sz w:val="16"/>
        </w:rPr>
        <w:t xml:space="preserve"> </w:t>
      </w:r>
      <w:r w:rsidRPr="00D73616">
        <w:rPr>
          <w:rFonts w:eastAsia="Calibri"/>
          <w:bCs/>
          <w:u w:val="single"/>
        </w:rPr>
        <w:t>identify and assist contemporary ‘avant-garde political agents’ to</w:t>
      </w:r>
      <w:r w:rsidRPr="00D73616">
        <w:rPr>
          <w:rFonts w:eastAsia="Calibri"/>
          <w:sz w:val="16"/>
        </w:rPr>
        <w:t xml:space="preserve"> </w:t>
      </w:r>
      <w:r w:rsidRPr="00BE2F1D">
        <w:rPr>
          <w:rFonts w:eastAsia="Calibri"/>
          <w:bCs/>
          <w:highlight w:val="cyan"/>
          <w:u w:val="single"/>
          <w:bdr w:val="single" w:sz="4" w:space="0" w:color="auto" w:frame="1"/>
        </w:rPr>
        <w:t>realise progressive</w:t>
      </w:r>
      <w:r w:rsidRPr="00D73616">
        <w:rPr>
          <w:rFonts w:eastAsia="Calibri"/>
          <w:bCs/>
          <w:u w:val="single"/>
          <w:bdr w:val="single" w:sz="4" w:space="0" w:color="auto" w:frame="1"/>
        </w:rPr>
        <w:t xml:space="preserve"> political </w:t>
      </w:r>
      <w:r w:rsidRPr="00BE2F1D">
        <w:rPr>
          <w:rFonts w:eastAsia="Calibri"/>
          <w:bCs/>
          <w:highlight w:val="cyan"/>
          <w:u w:val="single"/>
          <w:bdr w:val="single" w:sz="4" w:space="0" w:color="auto" w:frame="1"/>
        </w:rPr>
        <w:t>change</w:t>
      </w:r>
      <w:r w:rsidRPr="00BE2F1D">
        <w:rPr>
          <w:rFonts w:eastAsia="Calibri"/>
          <w:sz w:val="16"/>
          <w:highlight w:val="cyan"/>
        </w:rPr>
        <w:t xml:space="preserve"> </w:t>
      </w:r>
      <w:r w:rsidRPr="00BE2F1D">
        <w:rPr>
          <w:rFonts w:eastAsia="Calibri"/>
          <w:bCs/>
          <w:highlight w:val="cyan"/>
          <w:u w:val="single"/>
        </w:rPr>
        <w:t>by</w:t>
      </w:r>
      <w:r w:rsidRPr="00BE2F1D">
        <w:rPr>
          <w:rFonts w:eastAsia="Calibri"/>
          <w:sz w:val="16"/>
          <w:highlight w:val="cyan"/>
        </w:rPr>
        <w:t xml:space="preserve"> </w:t>
      </w:r>
      <w:r w:rsidRPr="00BE2F1D">
        <w:rPr>
          <w:rFonts w:eastAsia="Calibri"/>
          <w:bCs/>
          <w:highlight w:val="cyan"/>
          <w:u w:val="single"/>
        </w:rPr>
        <w:t>formulating</w:t>
      </w:r>
      <w:r w:rsidRPr="00D73616">
        <w:rPr>
          <w:rFonts w:eastAsia="Calibri"/>
          <w:bCs/>
          <w:u w:val="single"/>
        </w:rPr>
        <w:t xml:space="preserve"> coherent and </w:t>
      </w:r>
      <w:r w:rsidRPr="00BE2F1D">
        <w:rPr>
          <w:rFonts w:eastAsia="Calibri"/>
          <w:bCs/>
          <w:highlight w:val="cyan"/>
          <w:u w:val="single"/>
        </w:rPr>
        <w:t>plausible normative views about the</w:t>
      </w:r>
      <w:r w:rsidRPr="00BE2F1D">
        <w:rPr>
          <w:rFonts w:eastAsia="Calibri"/>
          <w:sz w:val="16"/>
          <w:highlight w:val="cyan"/>
        </w:rPr>
        <w:t xml:space="preserve"> </w:t>
      </w:r>
      <w:r w:rsidRPr="00BE2F1D">
        <w:rPr>
          <w:rFonts w:eastAsia="Calibri"/>
          <w:bCs/>
          <w:highlight w:val="cyan"/>
          <w:u w:val="single"/>
          <w:bdr w:val="single" w:sz="4" w:space="0" w:color="auto" w:frame="1"/>
        </w:rPr>
        <w:t>function</w:t>
      </w:r>
      <w:r w:rsidRPr="00D73616">
        <w:rPr>
          <w:rFonts w:eastAsia="Calibri"/>
          <w:bCs/>
          <w:u w:val="single"/>
          <w:bdr w:val="single" w:sz="4" w:space="0" w:color="auto" w:frame="1"/>
        </w:rPr>
        <w:t xml:space="preserve"> and purpose </w:t>
      </w:r>
      <w:r w:rsidRPr="00BE2F1D">
        <w:rPr>
          <w:rFonts w:eastAsia="Calibri"/>
          <w:bCs/>
          <w:highlight w:val="cyan"/>
          <w:u w:val="single"/>
          <w:bdr w:val="single" w:sz="4" w:space="0" w:color="auto" w:frame="1"/>
        </w:rPr>
        <w:t>of</w:t>
      </w:r>
      <w:r w:rsidRPr="00D73616">
        <w:rPr>
          <w:rFonts w:eastAsia="Calibri"/>
          <w:bCs/>
          <w:u w:val="single"/>
          <w:bdr w:val="single" w:sz="4" w:space="0" w:color="auto" w:frame="1"/>
        </w:rPr>
        <w:t xml:space="preserve"> our social practices and </w:t>
      </w:r>
      <w:r w:rsidRPr="00BE2F1D">
        <w:rPr>
          <w:rFonts w:eastAsia="Calibri"/>
          <w:bCs/>
          <w:highlight w:val="cyan"/>
          <w:u w:val="single"/>
          <w:bdr w:val="single" w:sz="4" w:space="0" w:color="auto" w:frame="1"/>
        </w:rPr>
        <w:t>institutions</w:t>
      </w:r>
      <w:r w:rsidRPr="00D73616">
        <w:rPr>
          <w:rFonts w:eastAsia="Calibri"/>
          <w:sz w:val="16"/>
        </w:rPr>
        <w:t xml:space="preserve">. </w:t>
      </w:r>
      <w:r w:rsidRPr="00D73616">
        <w:rPr>
          <w:rFonts w:eastAsia="Calibri"/>
          <w:bCs/>
          <w:u w:val="single"/>
        </w:rPr>
        <w:t xml:space="preserve">This is accomplished </w:t>
      </w:r>
      <w:r w:rsidRPr="00BE2F1D">
        <w:rPr>
          <w:rFonts w:eastAsia="Calibri"/>
          <w:bCs/>
          <w:highlight w:val="cyan"/>
          <w:u w:val="single"/>
        </w:rPr>
        <w:t>by</w:t>
      </w:r>
      <w:r w:rsidRPr="00D73616">
        <w:rPr>
          <w:rFonts w:eastAsia="Calibri"/>
          <w:bCs/>
          <w:u w:val="single"/>
        </w:rPr>
        <w:t xml:space="preserve"> employing </w:t>
      </w:r>
      <w:r w:rsidRPr="00BE2F1D">
        <w:rPr>
          <w:rFonts w:eastAsia="Calibri"/>
          <w:bCs/>
          <w:highlight w:val="cyan"/>
          <w:u w:val="single"/>
        </w:rPr>
        <w:t>a</w:t>
      </w:r>
      <w:r w:rsidRPr="00D73616">
        <w:rPr>
          <w:rFonts w:eastAsia="Calibri"/>
          <w:bCs/>
          <w:u w:val="single"/>
        </w:rPr>
        <w:t xml:space="preserve"> historically informed and forward-looking </w:t>
      </w:r>
      <w:r w:rsidRPr="00BE2F1D">
        <w:rPr>
          <w:rFonts w:eastAsia="Calibri"/>
          <w:bCs/>
          <w:highlight w:val="cyan"/>
          <w:u w:val="single"/>
        </w:rPr>
        <w:t>dialectical method of</w:t>
      </w:r>
      <w:r w:rsidRPr="00BE2F1D">
        <w:rPr>
          <w:rFonts w:eastAsia="Calibri"/>
          <w:sz w:val="16"/>
          <w:highlight w:val="cyan"/>
        </w:rPr>
        <w:t xml:space="preserve"> </w:t>
      </w:r>
      <w:r w:rsidRPr="00BE2F1D">
        <w:rPr>
          <w:rFonts w:eastAsia="Calibri"/>
          <w:bCs/>
          <w:highlight w:val="cyan"/>
          <w:u w:val="single"/>
        </w:rPr>
        <w:t>learning from</w:t>
      </w:r>
      <w:r w:rsidRPr="00D73616">
        <w:rPr>
          <w:rFonts w:eastAsia="Calibri"/>
          <w:bCs/>
          <w:u w:val="single"/>
        </w:rPr>
        <w:t xml:space="preserve"> the</w:t>
      </w:r>
      <w:r w:rsidRPr="00D73616">
        <w:rPr>
          <w:rFonts w:eastAsia="Calibri"/>
          <w:sz w:val="16"/>
        </w:rPr>
        <w:t xml:space="preserve"> trials, </w:t>
      </w:r>
      <w:r w:rsidRPr="00BE2F1D">
        <w:rPr>
          <w:rFonts w:eastAsia="Calibri"/>
          <w:bCs/>
          <w:highlight w:val="cyan"/>
          <w:u w:val="single"/>
        </w:rPr>
        <w:t>failures, and successes of past</w:t>
      </w:r>
      <w:r w:rsidRPr="00D73616">
        <w:rPr>
          <w:rFonts w:eastAsia="Calibri"/>
          <w:bCs/>
          <w:u w:val="single"/>
        </w:rPr>
        <w:t xml:space="preserve"> political </w:t>
      </w:r>
      <w:r w:rsidRPr="00BE2F1D">
        <w:rPr>
          <w:rFonts w:eastAsia="Calibri"/>
          <w:bCs/>
          <w:highlight w:val="cyan"/>
          <w:u w:val="single"/>
        </w:rPr>
        <w:t>struggles</w:t>
      </w:r>
      <w:r w:rsidRPr="00BE2F1D">
        <w:rPr>
          <w:rFonts w:eastAsia="Calibri"/>
          <w:sz w:val="16"/>
          <w:highlight w:val="cyan"/>
        </w:rPr>
        <w:t xml:space="preserve"> </w:t>
      </w:r>
      <w:r w:rsidRPr="00BE2F1D">
        <w:rPr>
          <w:rFonts w:eastAsia="Calibri"/>
          <w:bCs/>
          <w:highlight w:val="cyan"/>
          <w:u w:val="single"/>
        </w:rPr>
        <w:t>with a view to evaluating</w:t>
      </w:r>
      <w:r w:rsidRPr="00D73616">
        <w:rPr>
          <w:rFonts w:eastAsia="Calibri"/>
          <w:bCs/>
          <w:u w:val="single"/>
        </w:rPr>
        <w:t xml:space="preserve"> the </w:t>
      </w:r>
      <w:r w:rsidRPr="00BE2F1D">
        <w:rPr>
          <w:rFonts w:eastAsia="Calibri"/>
          <w:bCs/>
          <w:highlight w:val="cyan"/>
          <w:u w:val="single"/>
          <w:bdr w:val="single" w:sz="4" w:space="0" w:color="auto" w:frame="1"/>
        </w:rPr>
        <w:t>adequacy of</w:t>
      </w:r>
      <w:r w:rsidRPr="00D73616">
        <w:rPr>
          <w:rFonts w:eastAsia="Calibri"/>
          <w:bCs/>
          <w:highlight w:val="yellow"/>
          <w:u w:val="single"/>
          <w:bdr w:val="single" w:sz="4" w:space="0" w:color="auto" w:frame="1"/>
        </w:rPr>
        <w:t xml:space="preserve"> different </w:t>
      </w:r>
      <w:r w:rsidRPr="00BE2F1D">
        <w:rPr>
          <w:rFonts w:eastAsia="Calibri"/>
          <w:bCs/>
          <w:highlight w:val="cyan"/>
          <w:u w:val="single"/>
          <w:bdr w:val="single" w:sz="4" w:space="0" w:color="auto" w:frame="1"/>
        </w:rPr>
        <w:t>interpretations</w:t>
      </w:r>
      <w:r w:rsidRPr="00BE2F1D">
        <w:rPr>
          <w:rFonts w:eastAsia="Calibri"/>
          <w:bCs/>
          <w:highlight w:val="cyan"/>
          <w:u w:val="single"/>
        </w:rPr>
        <w:t xml:space="preserve"> of </w:t>
      </w:r>
      <w:r w:rsidRPr="00D73616">
        <w:rPr>
          <w:rFonts w:eastAsia="Calibri"/>
          <w:bCs/>
          <w:highlight w:val="yellow"/>
          <w:u w:val="single"/>
        </w:rPr>
        <w:t>the function</w:t>
      </w:r>
      <w:r w:rsidRPr="00D73616">
        <w:rPr>
          <w:rFonts w:eastAsia="Calibri"/>
          <w:sz w:val="16"/>
        </w:rPr>
        <w:t xml:space="preserve"> and purposes </w:t>
      </w:r>
      <w:r w:rsidRPr="00D73616">
        <w:rPr>
          <w:rFonts w:eastAsia="Calibri"/>
          <w:bCs/>
          <w:highlight w:val="yellow"/>
          <w:u w:val="single"/>
        </w:rPr>
        <w:t>of</w:t>
      </w:r>
      <w:r w:rsidRPr="00D73616">
        <w:rPr>
          <w:rFonts w:eastAsia="Calibri"/>
          <w:bCs/>
          <w:u w:val="single"/>
        </w:rPr>
        <w:t xml:space="preserve"> social </w:t>
      </w:r>
      <w:r w:rsidRPr="00BE2F1D">
        <w:rPr>
          <w:rFonts w:eastAsia="Calibri"/>
          <w:bCs/>
          <w:highlight w:val="cyan"/>
          <w:u w:val="single"/>
        </w:rPr>
        <w:t>institutions</w:t>
      </w:r>
      <w:r w:rsidRPr="00D73616">
        <w:rPr>
          <w:rFonts w:eastAsia="Calibri"/>
          <w:bCs/>
          <w:u w:val="single"/>
        </w:rPr>
        <w:t xml:space="preserve"> and practices</w:t>
      </w:r>
      <w:r w:rsidRPr="00D73616">
        <w:rPr>
          <w:rFonts w:eastAsia="Calibri"/>
          <w:sz w:val="16"/>
        </w:rPr>
        <w:t xml:space="preserve">, </w:t>
      </w:r>
      <w:r w:rsidRPr="00D73616">
        <w:rPr>
          <w:rFonts w:eastAsia="Calibri"/>
          <w:bCs/>
          <w:u w:val="single"/>
        </w:rPr>
        <w:t>and</w:t>
      </w:r>
      <w:r w:rsidRPr="00D73616">
        <w:rPr>
          <w:rFonts w:eastAsia="Calibri"/>
          <w:sz w:val="16"/>
        </w:rPr>
        <w:t xml:space="preserve"> </w:t>
      </w:r>
      <w:r w:rsidRPr="00D73616">
        <w:rPr>
          <w:rFonts w:eastAsia="Calibri"/>
          <w:bCs/>
          <w:u w:val="single"/>
        </w:rPr>
        <w:t>distinguishing between more regressive or status quo</w:t>
      </w:r>
      <w:r w:rsidRPr="00D73616">
        <w:rPr>
          <w:rFonts w:eastAsia="Calibri"/>
          <w:sz w:val="16"/>
        </w:rPr>
        <w:t xml:space="preserve">, </w:t>
      </w:r>
      <w:r w:rsidRPr="00D73616">
        <w:rPr>
          <w:rFonts w:eastAsia="Calibri"/>
          <w:bCs/>
          <w:u w:val="single"/>
        </w:rPr>
        <w:t>and more progressive interpretations of</w:t>
      </w:r>
      <w:r w:rsidRPr="00D73616">
        <w:rPr>
          <w:rFonts w:eastAsia="Calibri"/>
          <w:sz w:val="16"/>
        </w:rPr>
        <w:t xml:space="preserve"> the relevant </w:t>
      </w:r>
      <w:r w:rsidRPr="00D73616">
        <w:rPr>
          <w:rFonts w:eastAsia="Calibri"/>
          <w:bCs/>
          <w:u w:val="single"/>
        </w:rPr>
        <w:t>normative principles</w:t>
      </w:r>
      <w:r w:rsidRPr="00D73616">
        <w:rPr>
          <w:rFonts w:eastAsia="Calibri"/>
          <w:sz w:val="16"/>
        </w:rPr>
        <w:t>.20</w:t>
      </w:r>
    </w:p>
    <w:p w14:paraId="48A1AB44" w14:textId="77777777" w:rsidR="00FC079E" w:rsidRPr="00D73616" w:rsidRDefault="00FC079E" w:rsidP="00FC079E">
      <w:pPr>
        <w:rPr>
          <w:rFonts w:eastAsia="Calibri"/>
          <w:sz w:val="16"/>
        </w:rPr>
      </w:pPr>
      <w:r w:rsidRPr="00D73616">
        <w:rPr>
          <w:rFonts w:eastAsia="Calibri"/>
          <w:bCs/>
          <w:u w:val="single"/>
        </w:rPr>
        <w:t>The</w:t>
      </w:r>
      <w:r w:rsidRPr="00D73616">
        <w:rPr>
          <w:rFonts w:eastAsia="Calibri"/>
          <w:sz w:val="16"/>
        </w:rPr>
        <w:t xml:space="preserve"> </w:t>
      </w:r>
      <w:r w:rsidRPr="00BE2F1D">
        <w:rPr>
          <w:rFonts w:eastAsia="Calibri"/>
          <w:bCs/>
          <w:highlight w:val="cyan"/>
          <w:u w:val="single"/>
          <w:bdr w:val="single" w:sz="4" w:space="0" w:color="auto" w:frame="1"/>
        </w:rPr>
        <w:t>criteria for adjudicating</w:t>
      </w:r>
      <w:r w:rsidRPr="00D73616">
        <w:rPr>
          <w:rFonts w:eastAsia="Calibri"/>
          <w:bCs/>
          <w:u w:val="single"/>
          <w:bdr w:val="single" w:sz="4" w:space="0" w:color="auto" w:frame="1"/>
        </w:rPr>
        <w:t xml:space="preserve"> between different normative </w:t>
      </w:r>
      <w:r w:rsidRPr="00D73616">
        <w:rPr>
          <w:rFonts w:eastAsia="Calibri"/>
          <w:bCs/>
          <w:highlight w:val="yellow"/>
          <w:u w:val="single"/>
          <w:bdr w:val="single" w:sz="4" w:space="0" w:color="auto" w:frame="1"/>
        </w:rPr>
        <w:t>interpretations</w:t>
      </w:r>
      <w:r w:rsidRPr="00D73616">
        <w:rPr>
          <w:rFonts w:eastAsia="Calibri"/>
          <w:sz w:val="16"/>
        </w:rPr>
        <w:t xml:space="preserve"> </w:t>
      </w:r>
      <w:r w:rsidRPr="00D73616">
        <w:rPr>
          <w:rFonts w:eastAsia="Calibri"/>
          <w:bCs/>
          <w:u w:val="single"/>
        </w:rPr>
        <w:t xml:space="preserve">of the function and purpose of political institutions </w:t>
      </w:r>
      <w:r w:rsidRPr="00BE2F1D">
        <w:rPr>
          <w:rFonts w:eastAsia="Calibri"/>
          <w:bCs/>
          <w:highlight w:val="cyan"/>
          <w:u w:val="single"/>
        </w:rPr>
        <w:t>involve</w:t>
      </w:r>
      <w:r w:rsidRPr="00D73616">
        <w:rPr>
          <w:rFonts w:eastAsia="Calibri"/>
          <w:sz w:val="16"/>
        </w:rPr>
        <w:t xml:space="preserve"> meeting </w:t>
      </w:r>
      <w:r w:rsidRPr="00BE2F1D">
        <w:rPr>
          <w:rFonts w:eastAsia="Calibri"/>
          <w:bCs/>
          <w:highlight w:val="cyan"/>
          <w:u w:val="single"/>
          <w:bdr w:val="single" w:sz="4" w:space="0" w:color="auto" w:frame="1"/>
        </w:rPr>
        <w:t>three tasks</w:t>
      </w:r>
      <w:r w:rsidRPr="00BE2F1D">
        <w:rPr>
          <w:rFonts w:eastAsia="Calibri"/>
          <w:sz w:val="16"/>
          <w:highlight w:val="cyan"/>
        </w:rPr>
        <w:t xml:space="preserve">. </w:t>
      </w:r>
      <w:r w:rsidRPr="00BE2F1D">
        <w:rPr>
          <w:rFonts w:eastAsia="Calibri"/>
          <w:bCs/>
          <w:highlight w:val="cyan"/>
          <w:u w:val="single"/>
        </w:rPr>
        <w:t>First, an interpretation</w:t>
      </w:r>
      <w:r w:rsidRPr="00D73616">
        <w:rPr>
          <w:rFonts w:eastAsia="Calibri"/>
          <w:sz w:val="16"/>
        </w:rPr>
        <w:t xml:space="preserve"> (or family of interpretations) </w:t>
      </w:r>
      <w:r w:rsidRPr="00BE2F1D">
        <w:rPr>
          <w:rFonts w:eastAsia="Calibri"/>
          <w:bCs/>
          <w:highlight w:val="cyan"/>
          <w:u w:val="single"/>
        </w:rPr>
        <w:t>is better</w:t>
      </w:r>
      <w:r w:rsidRPr="00D73616">
        <w:rPr>
          <w:rFonts w:eastAsia="Calibri"/>
          <w:bCs/>
          <w:u w:val="single"/>
        </w:rPr>
        <w:t xml:space="preserve"> than its rivals </w:t>
      </w:r>
      <w:r w:rsidRPr="00BE2F1D">
        <w:rPr>
          <w:rFonts w:eastAsia="Calibri"/>
          <w:bCs/>
          <w:highlight w:val="cyan"/>
          <w:u w:val="single"/>
        </w:rPr>
        <w:t>if it is able to</w:t>
      </w:r>
      <w:r w:rsidRPr="00BE2F1D">
        <w:rPr>
          <w:rFonts w:eastAsia="Calibri"/>
          <w:sz w:val="16"/>
          <w:highlight w:val="cyan"/>
        </w:rPr>
        <w:t xml:space="preserve"> </w:t>
      </w:r>
      <w:r w:rsidRPr="00BE2F1D">
        <w:rPr>
          <w:rFonts w:eastAsia="Calibri"/>
          <w:bCs/>
          <w:highlight w:val="cyan"/>
          <w:u w:val="single"/>
        </w:rPr>
        <w:t>diagnose</w:t>
      </w:r>
      <w:r w:rsidRPr="00D73616">
        <w:rPr>
          <w:rFonts w:eastAsia="Calibri"/>
          <w:bCs/>
          <w:u w:val="single"/>
        </w:rPr>
        <w:t xml:space="preserve"> the causes of persistent</w:t>
      </w:r>
      <w:r w:rsidRPr="00D73616">
        <w:rPr>
          <w:rFonts w:eastAsia="Calibri"/>
          <w:sz w:val="16"/>
        </w:rPr>
        <w:t xml:space="preserve"> and profound patterns of </w:t>
      </w:r>
      <w:r w:rsidRPr="00BE2F1D">
        <w:rPr>
          <w:rFonts w:eastAsia="Calibri"/>
          <w:bCs/>
          <w:highlight w:val="cyan"/>
          <w:u w:val="single"/>
        </w:rPr>
        <w:t>social conflict</w:t>
      </w:r>
      <w:r w:rsidRPr="00D73616">
        <w:rPr>
          <w:rFonts w:eastAsia="Calibri"/>
          <w:sz w:val="16"/>
        </w:rPr>
        <w:t xml:space="preserve"> </w:t>
      </w:r>
    </w:p>
    <w:p w14:paraId="7D341BC0" w14:textId="77777777" w:rsidR="00FC079E" w:rsidRPr="00D73616" w:rsidRDefault="00FC079E" w:rsidP="00FC079E">
      <w:pPr>
        <w:tabs>
          <w:tab w:val="left" w:pos="2100"/>
        </w:tabs>
        <w:rPr>
          <w:rFonts w:eastAsia="Calibri"/>
          <w:sz w:val="16"/>
        </w:rPr>
      </w:pPr>
      <w:r w:rsidRPr="00D73616">
        <w:rPr>
          <w:rFonts w:eastAsia="Calibri"/>
          <w:sz w:val="16"/>
        </w:rPr>
        <w:tab/>
      </w:r>
    </w:p>
    <w:p w14:paraId="5319A2F7" w14:textId="77777777" w:rsidR="00FC079E" w:rsidRPr="00D73616" w:rsidRDefault="00FC079E" w:rsidP="00FC079E">
      <w:pPr>
        <w:rPr>
          <w:rFonts w:eastAsia="Calibri"/>
          <w:sz w:val="16"/>
        </w:rPr>
      </w:pPr>
      <w:proofErr w:type="gramStart"/>
      <w:r w:rsidRPr="00D73616">
        <w:rPr>
          <w:rFonts w:eastAsia="Calibri"/>
          <w:bCs/>
          <w:u w:val="single"/>
        </w:rPr>
        <w:t>at</w:t>
      </w:r>
      <w:proofErr w:type="gramEnd"/>
      <w:r w:rsidRPr="00D73616">
        <w:rPr>
          <w:rFonts w:eastAsia="Calibri"/>
          <w:bCs/>
          <w:u w:val="single"/>
        </w:rPr>
        <w:t xml:space="preserve"> an appropriate level of analysis</w:t>
      </w:r>
      <w:r w:rsidRPr="00D73616">
        <w:rPr>
          <w:rFonts w:eastAsia="Calibri"/>
          <w:sz w:val="16"/>
        </w:rPr>
        <w:t xml:space="preserve">, </w:t>
      </w:r>
      <w:r w:rsidRPr="00BE2F1D">
        <w:rPr>
          <w:rFonts w:eastAsia="Calibri"/>
          <w:bCs/>
          <w:highlight w:val="cyan"/>
          <w:u w:val="single"/>
          <w:bdr w:val="single" w:sz="4" w:space="0" w:color="auto" w:frame="1"/>
        </w:rPr>
        <w:t>accounting for</w:t>
      </w:r>
      <w:r w:rsidRPr="00D73616">
        <w:rPr>
          <w:rFonts w:eastAsia="Calibri"/>
          <w:bCs/>
          <w:u w:val="single"/>
          <w:bdr w:val="single" w:sz="4" w:space="0" w:color="auto" w:frame="1"/>
        </w:rPr>
        <w:t xml:space="preserve"> the </w:t>
      </w:r>
      <w:r w:rsidRPr="00BE2F1D">
        <w:rPr>
          <w:rFonts w:eastAsia="Calibri"/>
          <w:bCs/>
          <w:highlight w:val="cyan"/>
          <w:u w:val="single"/>
          <w:bdr w:val="single" w:sz="4" w:space="0" w:color="auto" w:frame="1"/>
        </w:rPr>
        <w:t>empirical evidence</w:t>
      </w:r>
      <w:r w:rsidRPr="00D73616">
        <w:rPr>
          <w:rFonts w:eastAsia="Calibri"/>
          <w:bCs/>
          <w:u w:val="single"/>
          <w:bdr w:val="single" w:sz="4" w:space="0" w:color="auto" w:frame="1"/>
        </w:rPr>
        <w:t xml:space="preserve"> better</w:t>
      </w:r>
      <w:r w:rsidRPr="00D73616">
        <w:rPr>
          <w:rFonts w:eastAsia="Calibri"/>
          <w:sz w:val="16"/>
        </w:rPr>
        <w:t xml:space="preserve"> </w:t>
      </w:r>
      <w:r w:rsidRPr="00D73616">
        <w:rPr>
          <w:rFonts w:eastAsia="Calibri"/>
          <w:bCs/>
          <w:u w:val="single"/>
        </w:rPr>
        <w:t>than its competitors</w:t>
      </w:r>
      <w:r w:rsidRPr="00D73616">
        <w:rPr>
          <w:rFonts w:eastAsia="Calibri"/>
          <w:sz w:val="16"/>
        </w:rPr>
        <w:t xml:space="preserve">. </w:t>
      </w:r>
      <w:r w:rsidRPr="00BE2F1D">
        <w:rPr>
          <w:rFonts w:eastAsia="Calibri"/>
          <w:bCs/>
          <w:highlight w:val="cyan"/>
          <w:u w:val="single"/>
        </w:rPr>
        <w:t>Second</w:t>
      </w:r>
      <w:r w:rsidRPr="00D73616">
        <w:rPr>
          <w:rFonts w:eastAsia="Calibri"/>
          <w:bCs/>
          <w:highlight w:val="yellow"/>
          <w:u w:val="single"/>
        </w:rPr>
        <w:t>,</w:t>
      </w:r>
      <w:r w:rsidRPr="00D73616">
        <w:rPr>
          <w:rFonts w:eastAsia="Calibri"/>
          <w:bCs/>
          <w:u w:val="single"/>
        </w:rPr>
        <w:t xml:space="preserve"> an interpretation is superior </w:t>
      </w:r>
      <w:r w:rsidRPr="00BE2F1D">
        <w:rPr>
          <w:rFonts w:eastAsia="Calibri"/>
          <w:bCs/>
          <w:highlight w:val="cyan"/>
          <w:u w:val="single"/>
        </w:rPr>
        <w:t>if it is able</w:t>
      </w:r>
      <w:r w:rsidRPr="00BE2F1D">
        <w:rPr>
          <w:rFonts w:eastAsia="Calibri"/>
          <w:sz w:val="16"/>
          <w:highlight w:val="cyan"/>
        </w:rPr>
        <w:t xml:space="preserve">, </w:t>
      </w:r>
      <w:r w:rsidRPr="00BE2F1D">
        <w:rPr>
          <w:rFonts w:eastAsia="Calibri"/>
          <w:bCs/>
          <w:highlight w:val="cyan"/>
          <w:u w:val="single"/>
        </w:rPr>
        <w:t>after identifying inadequacie</w:t>
      </w:r>
      <w:r w:rsidRPr="00D73616">
        <w:rPr>
          <w:rFonts w:eastAsia="Calibri"/>
          <w:bCs/>
          <w:highlight w:val="yellow"/>
          <w:u w:val="single"/>
        </w:rPr>
        <w:t>s in old</w:t>
      </w:r>
      <w:r w:rsidRPr="00D73616">
        <w:rPr>
          <w:rFonts w:eastAsia="Calibri"/>
          <w:sz w:val="16"/>
        </w:rPr>
        <w:t xml:space="preserve"> normative </w:t>
      </w:r>
      <w:r w:rsidRPr="00D73616">
        <w:rPr>
          <w:rFonts w:eastAsia="Calibri"/>
          <w:bCs/>
          <w:highlight w:val="yellow"/>
          <w:u w:val="single"/>
        </w:rPr>
        <w:t xml:space="preserve">categories, </w:t>
      </w:r>
      <w:r w:rsidRPr="00BE2F1D">
        <w:rPr>
          <w:rFonts w:eastAsia="Calibri"/>
          <w:bCs/>
          <w:highlight w:val="cyan"/>
          <w:u w:val="single"/>
        </w:rPr>
        <w:t>to</w:t>
      </w:r>
      <w:r w:rsidRPr="00BE2F1D">
        <w:rPr>
          <w:rFonts w:eastAsia="Calibri"/>
          <w:sz w:val="16"/>
          <w:highlight w:val="cyan"/>
        </w:rPr>
        <w:t xml:space="preserve"> </w:t>
      </w:r>
      <w:r w:rsidRPr="00BE2F1D">
        <w:rPr>
          <w:rFonts w:eastAsia="Calibri"/>
          <w:bCs/>
          <w:highlight w:val="cyan"/>
          <w:u w:val="single"/>
        </w:rPr>
        <w:t>innovate</w:t>
      </w:r>
      <w:r w:rsidRPr="00D73616">
        <w:rPr>
          <w:rFonts w:eastAsia="Calibri"/>
          <w:bCs/>
          <w:u w:val="single"/>
        </w:rPr>
        <w:t xml:space="preserve"> from them </w:t>
      </w:r>
      <w:r w:rsidRPr="00BE2F1D">
        <w:rPr>
          <w:rFonts w:eastAsia="Calibri"/>
          <w:bCs/>
          <w:highlight w:val="cyan"/>
          <w:u w:val="single"/>
        </w:rPr>
        <w:t xml:space="preserve">and </w:t>
      </w:r>
      <w:r w:rsidRPr="00D73616">
        <w:rPr>
          <w:rFonts w:eastAsia="Calibri"/>
          <w:bCs/>
          <w:u w:val="single"/>
        </w:rPr>
        <w:t xml:space="preserve">‘formulate principles that </w:t>
      </w:r>
      <w:r w:rsidRPr="00BE2F1D">
        <w:rPr>
          <w:rFonts w:eastAsia="Calibri"/>
          <w:bCs/>
          <w:highlight w:val="cyan"/>
          <w:u w:val="single"/>
        </w:rPr>
        <w:t>preserve</w:t>
      </w:r>
      <w:r w:rsidRPr="00D73616">
        <w:rPr>
          <w:rFonts w:eastAsia="Calibri"/>
          <w:sz w:val="16"/>
        </w:rPr>
        <w:t xml:space="preserve"> all the normative </w:t>
      </w:r>
      <w:r w:rsidRPr="00BE2F1D">
        <w:rPr>
          <w:rFonts w:eastAsia="Calibri"/>
          <w:bCs/>
          <w:highlight w:val="cyan"/>
          <w:u w:val="single"/>
        </w:rPr>
        <w:t xml:space="preserve">benefits </w:t>
      </w:r>
      <w:r w:rsidRPr="00D73616">
        <w:rPr>
          <w:rFonts w:eastAsia="Calibri"/>
          <w:bCs/>
          <w:highlight w:val="yellow"/>
          <w:u w:val="single"/>
        </w:rPr>
        <w:t>of</w:t>
      </w:r>
      <w:r w:rsidRPr="00D73616">
        <w:rPr>
          <w:rFonts w:eastAsia="Calibri"/>
          <w:bCs/>
          <w:u w:val="single"/>
        </w:rPr>
        <w:t xml:space="preserve"> its </w:t>
      </w:r>
      <w:r w:rsidRPr="00D73616">
        <w:rPr>
          <w:rFonts w:eastAsia="Calibri"/>
          <w:bCs/>
          <w:highlight w:val="yellow"/>
          <w:u w:val="single"/>
        </w:rPr>
        <w:t xml:space="preserve">predecessors </w:t>
      </w:r>
      <w:r w:rsidRPr="00BE2F1D">
        <w:rPr>
          <w:rFonts w:eastAsia="Calibri"/>
          <w:bCs/>
          <w:highlight w:val="cyan"/>
          <w:u w:val="single"/>
        </w:rPr>
        <w:t>whilst avoiding</w:t>
      </w:r>
      <w:r w:rsidRPr="00D73616">
        <w:rPr>
          <w:rFonts w:eastAsia="Calibri"/>
          <w:bCs/>
          <w:u w:val="single"/>
        </w:rPr>
        <w:t xml:space="preserve"> their </w:t>
      </w:r>
      <w:r w:rsidRPr="00BE2F1D">
        <w:rPr>
          <w:rFonts w:eastAsia="Calibri"/>
          <w:bCs/>
          <w:highlight w:val="cyan"/>
          <w:u w:val="single"/>
        </w:rPr>
        <w:t>failures’.</w:t>
      </w:r>
      <w:r w:rsidRPr="00BE2F1D">
        <w:rPr>
          <w:rFonts w:eastAsia="Calibri"/>
          <w:sz w:val="16"/>
          <w:highlight w:val="cyan"/>
        </w:rPr>
        <w:t xml:space="preserve"> </w:t>
      </w:r>
      <w:r w:rsidRPr="00BE2F1D">
        <w:rPr>
          <w:rFonts w:eastAsia="Calibri"/>
          <w:bCs/>
          <w:highlight w:val="cyan"/>
          <w:u w:val="single"/>
        </w:rPr>
        <w:t>Third</w:t>
      </w:r>
      <w:r w:rsidRPr="00D73616">
        <w:rPr>
          <w:rFonts w:eastAsia="Calibri"/>
          <w:sz w:val="16"/>
        </w:rPr>
        <w:t xml:space="preserve">, </w:t>
      </w:r>
      <w:r w:rsidRPr="00D73616">
        <w:rPr>
          <w:rFonts w:eastAsia="Calibri"/>
          <w:bCs/>
          <w:u w:val="single"/>
        </w:rPr>
        <w:t xml:space="preserve">a normative interpretation can outperform its rivals </w:t>
      </w:r>
      <w:r w:rsidRPr="00D73616">
        <w:rPr>
          <w:rFonts w:eastAsia="Calibri"/>
          <w:bCs/>
          <w:highlight w:val="yellow"/>
          <w:u w:val="single"/>
        </w:rPr>
        <w:t>if it</w:t>
      </w:r>
      <w:r w:rsidRPr="00D73616">
        <w:rPr>
          <w:rFonts w:eastAsia="Calibri"/>
          <w:sz w:val="16"/>
          <w:highlight w:val="yellow"/>
        </w:rPr>
        <w:t xml:space="preserve"> </w:t>
      </w:r>
      <w:r w:rsidRPr="00D73616">
        <w:rPr>
          <w:rFonts w:eastAsia="Calibri"/>
          <w:bCs/>
          <w:highlight w:val="yellow"/>
          <w:u w:val="single"/>
          <w:bdr w:val="single" w:sz="4" w:space="0" w:color="auto" w:frame="1"/>
        </w:rPr>
        <w:t>displays ‘</w:t>
      </w:r>
      <w:r w:rsidRPr="00BE2F1D">
        <w:rPr>
          <w:rFonts w:eastAsia="Calibri"/>
          <w:bCs/>
          <w:highlight w:val="cyan"/>
          <w:u w:val="single"/>
          <w:bdr w:val="single" w:sz="4" w:space="0" w:color="auto" w:frame="1"/>
        </w:rPr>
        <w:t>heuristic potential</w:t>
      </w:r>
      <w:r w:rsidRPr="00D73616">
        <w:rPr>
          <w:rFonts w:eastAsia="Calibri"/>
          <w:bCs/>
          <w:highlight w:val="yellow"/>
          <w:u w:val="single"/>
          <w:bdr w:val="single" w:sz="4" w:space="0" w:color="auto" w:frame="1"/>
        </w:rPr>
        <w:t>,</w:t>
      </w:r>
      <w:r w:rsidRPr="00D73616">
        <w:rPr>
          <w:rFonts w:eastAsia="Calibri"/>
          <w:sz w:val="16"/>
          <w:highlight w:val="yellow"/>
        </w:rPr>
        <w:t xml:space="preserve">’ </w:t>
      </w:r>
      <w:r w:rsidRPr="00D73616">
        <w:rPr>
          <w:rFonts w:eastAsia="Calibri"/>
          <w:bCs/>
          <w:highlight w:val="yellow"/>
          <w:u w:val="single"/>
        </w:rPr>
        <w:t xml:space="preserve">providing new ways </w:t>
      </w:r>
      <w:r w:rsidRPr="00BE2F1D">
        <w:rPr>
          <w:rFonts w:eastAsia="Calibri"/>
          <w:bCs/>
          <w:highlight w:val="cyan"/>
          <w:u w:val="single"/>
        </w:rPr>
        <w:t>to conceive of</w:t>
      </w:r>
      <w:r w:rsidRPr="00D73616">
        <w:rPr>
          <w:rFonts w:eastAsia="Calibri"/>
          <w:bCs/>
          <w:u w:val="single"/>
        </w:rPr>
        <w:t xml:space="preserve"> the</w:t>
      </w:r>
      <w:r w:rsidRPr="00D73616">
        <w:rPr>
          <w:rFonts w:eastAsia="Calibri"/>
          <w:sz w:val="16"/>
        </w:rPr>
        <w:t xml:space="preserve"> purposes or </w:t>
      </w:r>
      <w:r w:rsidRPr="00D73616">
        <w:rPr>
          <w:rFonts w:eastAsia="Calibri"/>
          <w:bCs/>
          <w:u w:val="single"/>
        </w:rPr>
        <w:t xml:space="preserve">functions of </w:t>
      </w:r>
      <w:r w:rsidRPr="00BE2F1D">
        <w:rPr>
          <w:rFonts w:eastAsia="Calibri"/>
          <w:bCs/>
          <w:highlight w:val="cyan"/>
          <w:u w:val="single"/>
        </w:rPr>
        <w:t>social institutions</w:t>
      </w:r>
      <w:r w:rsidRPr="00D73616">
        <w:rPr>
          <w:rFonts w:eastAsia="Calibri"/>
          <w:bCs/>
          <w:u w:val="single"/>
        </w:rPr>
        <w:t xml:space="preserve"> and practices</w:t>
      </w:r>
      <w:r w:rsidRPr="00D73616">
        <w:rPr>
          <w:rFonts w:eastAsia="Calibri"/>
          <w:sz w:val="16"/>
        </w:rPr>
        <w:t xml:space="preserve">, in light of theoretical innovations that anticipate new, unforeseen questions and challenges. </w:t>
      </w:r>
      <w:r w:rsidRPr="00BE2F1D">
        <w:rPr>
          <w:rFonts w:eastAsia="Calibri"/>
          <w:bCs/>
          <w:highlight w:val="cyan"/>
          <w:u w:val="single"/>
        </w:rPr>
        <w:t>A dialectical approach</w:t>
      </w:r>
      <w:r w:rsidRPr="00D73616">
        <w:rPr>
          <w:rFonts w:eastAsia="Calibri"/>
          <w:sz w:val="16"/>
        </w:rPr>
        <w:t xml:space="preserve"> thus </w:t>
      </w:r>
      <w:r w:rsidRPr="00D73616">
        <w:rPr>
          <w:rFonts w:eastAsia="Calibri"/>
          <w:bCs/>
          <w:u w:val="single"/>
        </w:rPr>
        <w:t>helps to</w:t>
      </w:r>
      <w:r w:rsidRPr="00D73616">
        <w:rPr>
          <w:rFonts w:eastAsia="Calibri"/>
          <w:sz w:val="16"/>
        </w:rPr>
        <w:t xml:space="preserve"> </w:t>
      </w:r>
      <w:r w:rsidRPr="00BE2F1D">
        <w:rPr>
          <w:rFonts w:eastAsia="Calibri"/>
          <w:bCs/>
          <w:highlight w:val="cyan"/>
          <w:u w:val="single"/>
          <w:bdr w:val="single" w:sz="4" w:space="0" w:color="auto" w:frame="1"/>
        </w:rPr>
        <w:t>make progress</w:t>
      </w:r>
      <w:r w:rsidRPr="00D73616">
        <w:rPr>
          <w:rFonts w:eastAsia="Calibri"/>
          <w:bCs/>
          <w:u w:val="single"/>
          <w:bdr w:val="single" w:sz="4" w:space="0" w:color="auto" w:frame="1"/>
        </w:rPr>
        <w:t xml:space="preserve"> under contemporary conditions </w:t>
      </w:r>
      <w:r w:rsidRPr="00D73616">
        <w:rPr>
          <w:rFonts w:eastAsia="Calibri"/>
          <w:bCs/>
          <w:highlight w:val="yellow"/>
          <w:u w:val="single"/>
          <w:bdr w:val="single" w:sz="4" w:space="0" w:color="auto" w:frame="1"/>
        </w:rPr>
        <w:t>possible</w:t>
      </w:r>
      <w:r w:rsidRPr="00D73616">
        <w:rPr>
          <w:rFonts w:eastAsia="Calibri"/>
          <w:sz w:val="16"/>
          <w:highlight w:val="yellow"/>
        </w:rPr>
        <w:t xml:space="preserve"> </w:t>
      </w:r>
      <w:r w:rsidRPr="00D73616">
        <w:rPr>
          <w:rFonts w:eastAsia="Calibri"/>
          <w:bCs/>
          <w:highlight w:val="yellow"/>
          <w:u w:val="single"/>
        </w:rPr>
        <w:t>by</w:t>
      </w:r>
      <w:r w:rsidRPr="00D73616">
        <w:rPr>
          <w:rFonts w:eastAsia="Calibri"/>
          <w:sz w:val="16"/>
          <w:highlight w:val="yellow"/>
        </w:rPr>
        <w:t xml:space="preserve"> </w:t>
      </w:r>
      <w:r w:rsidRPr="00BE2F1D">
        <w:rPr>
          <w:rFonts w:eastAsia="Calibri"/>
          <w:bCs/>
          <w:highlight w:val="cyan"/>
          <w:u w:val="single"/>
          <w:bdr w:val="single" w:sz="4" w:space="0" w:color="auto" w:frame="1"/>
        </w:rPr>
        <w:t>providing a way to judge which theories</w:t>
      </w:r>
      <w:r w:rsidRPr="00D73616">
        <w:rPr>
          <w:rFonts w:eastAsia="Calibri"/>
          <w:sz w:val="16"/>
        </w:rPr>
        <w:t xml:space="preserve"> (or families of theories) spawned by social and political conflicts and crises </w:t>
      </w:r>
      <w:r w:rsidRPr="00D73616">
        <w:rPr>
          <w:rFonts w:eastAsia="Calibri"/>
          <w:bCs/>
          <w:u w:val="single"/>
        </w:rPr>
        <w:t>are</w:t>
      </w:r>
      <w:r w:rsidRPr="00D73616">
        <w:rPr>
          <w:rFonts w:eastAsia="Calibri"/>
          <w:sz w:val="16"/>
        </w:rPr>
        <w:t xml:space="preserve"> </w:t>
      </w:r>
      <w:r w:rsidRPr="00D73616">
        <w:rPr>
          <w:rFonts w:eastAsia="Calibri"/>
          <w:bCs/>
          <w:u w:val="single"/>
          <w:bdr w:val="single" w:sz="4" w:space="0" w:color="auto" w:frame="1"/>
        </w:rPr>
        <w:t>‘</w:t>
      </w:r>
      <w:r w:rsidRPr="00BE2F1D">
        <w:rPr>
          <w:rFonts w:eastAsia="Calibri"/>
          <w:bCs/>
          <w:highlight w:val="cyan"/>
          <w:u w:val="single"/>
          <w:bdr w:val="single" w:sz="4" w:space="0" w:color="auto" w:frame="1"/>
        </w:rPr>
        <w:t>better</w:t>
      </w:r>
      <w:r w:rsidRPr="00D73616">
        <w:rPr>
          <w:rFonts w:eastAsia="Calibri"/>
          <w:bCs/>
          <w:u w:val="single"/>
          <w:bdr w:val="single" w:sz="4" w:space="0" w:color="auto" w:frame="1"/>
        </w:rPr>
        <w:t xml:space="preserve"> able to </w:t>
      </w:r>
      <w:r w:rsidRPr="00BE2F1D">
        <w:rPr>
          <w:rFonts w:eastAsia="Calibri"/>
          <w:bCs/>
          <w:highlight w:val="cyan"/>
          <w:u w:val="single"/>
          <w:bdr w:val="single" w:sz="4" w:space="0" w:color="auto" w:frame="1"/>
        </w:rPr>
        <w:t>combine principles and agency</w:t>
      </w:r>
      <w:r w:rsidRPr="00BE2F1D">
        <w:rPr>
          <w:rFonts w:eastAsia="Calibri"/>
          <w:sz w:val="16"/>
          <w:highlight w:val="cyan"/>
        </w:rPr>
        <w:t xml:space="preserve"> </w:t>
      </w:r>
      <w:r w:rsidRPr="00BE2F1D">
        <w:rPr>
          <w:rFonts w:eastAsia="Calibri"/>
          <w:bCs/>
          <w:highlight w:val="cyan"/>
          <w:u w:val="single"/>
        </w:rPr>
        <w:t>in a</w:t>
      </w:r>
      <w:r w:rsidRPr="00D73616">
        <w:rPr>
          <w:rFonts w:eastAsia="Calibri"/>
          <w:sz w:val="16"/>
        </w:rPr>
        <w:t xml:space="preserve"> fundamentally appropriate but also </w:t>
      </w:r>
      <w:r w:rsidRPr="00BE2F1D">
        <w:rPr>
          <w:rFonts w:eastAsia="Calibri"/>
          <w:bCs/>
          <w:highlight w:val="cyan"/>
          <w:u w:val="single"/>
          <w:bdr w:val="single" w:sz="4" w:space="0" w:color="auto" w:frame="1"/>
        </w:rPr>
        <w:t>politically effective</w:t>
      </w:r>
      <w:r w:rsidRPr="00D73616">
        <w:rPr>
          <w:rFonts w:eastAsia="Calibri"/>
          <w:bCs/>
          <w:u w:val="single"/>
          <w:bdr w:val="single" w:sz="4" w:space="0" w:color="auto" w:frame="1"/>
        </w:rPr>
        <w:t xml:space="preserve"> and motivationally sustainable </w:t>
      </w:r>
      <w:r w:rsidRPr="00BE2F1D">
        <w:rPr>
          <w:rFonts w:eastAsia="Calibri"/>
          <w:bCs/>
          <w:highlight w:val="cyan"/>
          <w:u w:val="single"/>
          <w:bdr w:val="single" w:sz="4" w:space="0" w:color="auto" w:frame="1"/>
        </w:rPr>
        <w:t>way’</w:t>
      </w:r>
      <w:r w:rsidRPr="00D73616">
        <w:rPr>
          <w:rFonts w:eastAsia="Calibri"/>
          <w:sz w:val="16"/>
        </w:rPr>
        <w:t xml:space="preserve">. In light of the novel political and moral challenges wrought by new agents and circumstances of politics, </w:t>
      </w:r>
      <w:r w:rsidRPr="00D73616">
        <w:rPr>
          <w:rFonts w:eastAsia="Calibri"/>
          <w:bCs/>
          <w:u w:val="single"/>
        </w:rPr>
        <w:t xml:space="preserve">normative </w:t>
      </w:r>
      <w:r w:rsidRPr="00BE2F1D">
        <w:rPr>
          <w:rFonts w:eastAsia="Calibri"/>
          <w:bCs/>
          <w:highlight w:val="cyan"/>
          <w:u w:val="single"/>
        </w:rPr>
        <w:t>political theory should</w:t>
      </w:r>
      <w:r w:rsidRPr="00D73616">
        <w:rPr>
          <w:rFonts w:eastAsia="Calibri"/>
          <w:sz w:val="16"/>
        </w:rPr>
        <w:t xml:space="preserve"> aim to </w:t>
      </w:r>
      <w:r w:rsidRPr="00BE2F1D">
        <w:rPr>
          <w:rFonts w:eastAsia="Calibri"/>
          <w:bCs/>
          <w:highlight w:val="cyan"/>
          <w:u w:val="single"/>
        </w:rPr>
        <w:t>revise</w:t>
      </w:r>
      <w:r w:rsidRPr="00D73616">
        <w:rPr>
          <w:rFonts w:eastAsia="Calibri"/>
          <w:sz w:val="16"/>
        </w:rPr>
        <w:t xml:space="preserve"> or refine </w:t>
      </w:r>
      <w:r w:rsidRPr="00BE2F1D">
        <w:rPr>
          <w:rFonts w:eastAsia="Calibri"/>
          <w:bCs/>
          <w:highlight w:val="cyan"/>
          <w:u w:val="single"/>
        </w:rPr>
        <w:t>interpretations of</w:t>
      </w:r>
      <w:r w:rsidRPr="00D73616">
        <w:rPr>
          <w:rFonts w:eastAsia="Calibri"/>
          <w:bCs/>
          <w:u w:val="single"/>
        </w:rPr>
        <w:t xml:space="preserve"> the normative principles underlying our social</w:t>
      </w:r>
      <w:r w:rsidRPr="00D73616">
        <w:rPr>
          <w:rFonts w:eastAsia="Calibri"/>
          <w:sz w:val="16"/>
        </w:rPr>
        <w:t xml:space="preserve"> practices and </w:t>
      </w:r>
      <w:r w:rsidRPr="00BE2F1D">
        <w:rPr>
          <w:rFonts w:eastAsia="Calibri"/>
          <w:bCs/>
          <w:highlight w:val="cyan"/>
          <w:u w:val="single"/>
        </w:rPr>
        <w:t>institutions, in ways that</w:t>
      </w:r>
      <w:r w:rsidRPr="00BE2F1D">
        <w:rPr>
          <w:rFonts w:eastAsia="Calibri"/>
          <w:sz w:val="16"/>
          <w:highlight w:val="cyan"/>
        </w:rPr>
        <w:t xml:space="preserve"> </w:t>
      </w:r>
      <w:r w:rsidRPr="00BE2F1D">
        <w:rPr>
          <w:rFonts w:eastAsia="Calibri"/>
          <w:bCs/>
          <w:highlight w:val="cyan"/>
          <w:u w:val="single"/>
          <w:bdr w:val="single" w:sz="4" w:space="0" w:color="auto" w:frame="1"/>
        </w:rPr>
        <w:t>improve their functionality</w:t>
      </w:r>
      <w:r w:rsidRPr="00D73616">
        <w:rPr>
          <w:rFonts w:eastAsia="Calibri"/>
          <w:bCs/>
          <w:u w:val="single"/>
          <w:bdr w:val="single" w:sz="4" w:space="0" w:color="auto" w:frame="1"/>
        </w:rPr>
        <w:t xml:space="preserve"> and responsiveness</w:t>
      </w:r>
      <w:r w:rsidRPr="00D73616">
        <w:rPr>
          <w:rFonts w:eastAsia="Calibri"/>
          <w:sz w:val="16"/>
        </w:rPr>
        <w:t xml:space="preserve"> </w:t>
      </w:r>
      <w:r w:rsidRPr="00D73616">
        <w:rPr>
          <w:rFonts w:eastAsia="Calibri"/>
          <w:bCs/>
          <w:u w:val="single"/>
        </w:rPr>
        <w:t>to the concerns</w:t>
      </w:r>
      <w:r w:rsidRPr="00D73616">
        <w:rPr>
          <w:rFonts w:eastAsia="Calibri"/>
          <w:sz w:val="16"/>
        </w:rPr>
        <w:t xml:space="preserve"> and commitments </w:t>
      </w:r>
      <w:r w:rsidRPr="00D73616">
        <w:rPr>
          <w:rFonts w:eastAsia="Calibri"/>
          <w:bCs/>
          <w:u w:val="single"/>
        </w:rPr>
        <w:t>of the agents subjected to them</w:t>
      </w:r>
      <w:r w:rsidRPr="00D73616">
        <w:rPr>
          <w:rFonts w:eastAsia="Calibri"/>
          <w:sz w:val="16"/>
        </w:rPr>
        <w:t>.21</w:t>
      </w:r>
    </w:p>
    <w:p w14:paraId="198DAE48" w14:textId="77777777" w:rsidR="00FC079E" w:rsidRPr="00D73616" w:rsidRDefault="00FC079E" w:rsidP="00FC079E">
      <w:pPr>
        <w:rPr>
          <w:rFonts w:eastAsia="Calibri"/>
          <w:sz w:val="16"/>
        </w:rPr>
      </w:pPr>
      <w:r w:rsidRPr="00D73616">
        <w:rPr>
          <w:rFonts w:eastAsia="Calibri"/>
          <w:bCs/>
          <w:u w:val="single"/>
        </w:rPr>
        <w:t>The normative theorist</w:t>
      </w:r>
      <w:r w:rsidRPr="00D73616">
        <w:rPr>
          <w:rFonts w:eastAsia="Calibri"/>
          <w:sz w:val="16"/>
        </w:rPr>
        <w:t xml:space="preserve"> who is </w:t>
      </w:r>
      <w:r w:rsidRPr="00D73616">
        <w:rPr>
          <w:rFonts w:eastAsia="Calibri"/>
          <w:bCs/>
          <w:u w:val="single"/>
        </w:rPr>
        <w:t>engaged in this activist mode works</w:t>
      </w:r>
      <w:r w:rsidRPr="00D73616">
        <w:rPr>
          <w:rFonts w:eastAsia="Calibri"/>
          <w:sz w:val="16"/>
        </w:rPr>
        <w:t xml:space="preserve"> in tandem </w:t>
      </w:r>
      <w:r w:rsidRPr="00D73616">
        <w:rPr>
          <w:rFonts w:eastAsia="Calibri"/>
          <w:bCs/>
          <w:u w:val="single"/>
        </w:rPr>
        <w:t>with the ‘avant-garde political agents’ who struggle for progressive political transformations</w:t>
      </w:r>
      <w:r w:rsidRPr="00D73616">
        <w:rPr>
          <w:rFonts w:eastAsia="Calibri"/>
          <w:sz w:val="16"/>
        </w:rPr>
        <w:t xml:space="preserve">: both are likened to ‘creative scientists or artists who put existing knowledge and techniques at the service of fresh experiments, developing new perspectives, asking unprecedented questions, and paving the way for the development of alternative paradigms’.22 </w:t>
      </w:r>
      <w:r w:rsidRPr="00D73616">
        <w:rPr>
          <w:rFonts w:eastAsia="Calibri"/>
          <w:bCs/>
          <w:highlight w:val="yellow"/>
          <w:u w:val="single"/>
        </w:rPr>
        <w:t>Drawing on</w:t>
      </w:r>
      <w:r w:rsidRPr="00D73616">
        <w:rPr>
          <w:rFonts w:eastAsia="Calibri"/>
          <w:bCs/>
          <w:u w:val="single"/>
        </w:rPr>
        <w:t xml:space="preserve"> the </w:t>
      </w:r>
      <w:r w:rsidRPr="00D73616">
        <w:rPr>
          <w:rFonts w:eastAsia="Calibri"/>
          <w:bCs/>
          <w:highlight w:val="yellow"/>
          <w:u w:val="single"/>
        </w:rPr>
        <w:t>history of the women’s</w:t>
      </w:r>
      <w:r w:rsidRPr="00D73616">
        <w:rPr>
          <w:rFonts w:eastAsia="Calibri"/>
          <w:sz w:val="16"/>
        </w:rPr>
        <w:t xml:space="preserve"> movement, the </w:t>
      </w:r>
      <w:r w:rsidRPr="00D73616">
        <w:rPr>
          <w:rFonts w:eastAsia="Calibri"/>
          <w:bCs/>
          <w:highlight w:val="yellow"/>
          <w:u w:val="single"/>
        </w:rPr>
        <w:t>anti-slavery</w:t>
      </w:r>
      <w:r w:rsidRPr="00D73616">
        <w:rPr>
          <w:rFonts w:eastAsia="Calibri"/>
          <w:sz w:val="16"/>
        </w:rPr>
        <w:t xml:space="preserve"> movement, </w:t>
      </w:r>
      <w:r w:rsidRPr="00D73616">
        <w:rPr>
          <w:rFonts w:eastAsia="Calibri"/>
          <w:bCs/>
          <w:highlight w:val="yellow"/>
          <w:u w:val="single"/>
        </w:rPr>
        <w:t>workers’</w:t>
      </w:r>
      <w:r w:rsidRPr="00D73616">
        <w:rPr>
          <w:rFonts w:eastAsia="Calibri"/>
          <w:sz w:val="16"/>
        </w:rPr>
        <w:t xml:space="preserve"> movements, </w:t>
      </w:r>
      <w:r w:rsidRPr="00D73616">
        <w:rPr>
          <w:rFonts w:eastAsia="Calibri"/>
          <w:bCs/>
          <w:highlight w:val="yellow"/>
          <w:u w:val="single"/>
        </w:rPr>
        <w:t>anti-colonial</w:t>
      </w:r>
      <w:r w:rsidRPr="00D73616">
        <w:rPr>
          <w:rFonts w:eastAsia="Calibri"/>
          <w:sz w:val="16"/>
        </w:rPr>
        <w:t xml:space="preserve"> movements, </w:t>
      </w:r>
      <w:r w:rsidRPr="00D73616">
        <w:rPr>
          <w:rFonts w:eastAsia="Calibri"/>
          <w:bCs/>
          <w:highlight w:val="yellow"/>
          <w:u w:val="single"/>
        </w:rPr>
        <w:t>and human rights movements</w:t>
      </w:r>
      <w:r w:rsidRPr="00D73616">
        <w:rPr>
          <w:rFonts w:eastAsia="Calibri"/>
          <w:sz w:val="16"/>
        </w:rPr>
        <w:t xml:space="preserve">, Ypi observes that </w:t>
      </w:r>
      <w:r w:rsidRPr="00D73616">
        <w:rPr>
          <w:rFonts w:eastAsia="Calibri"/>
          <w:bCs/>
          <w:highlight w:val="yellow"/>
          <w:u w:val="single"/>
          <w:bdr w:val="single" w:sz="4" w:space="0" w:color="auto" w:frame="1"/>
        </w:rPr>
        <w:t xml:space="preserve">the </w:t>
      </w:r>
      <w:r w:rsidRPr="00BE2F1D">
        <w:rPr>
          <w:rFonts w:eastAsia="Calibri"/>
          <w:bCs/>
          <w:highlight w:val="cyan"/>
          <w:u w:val="single"/>
          <w:bdr w:val="single" w:sz="4" w:space="0" w:color="auto" w:frame="1"/>
        </w:rPr>
        <w:t>most effectual</w:t>
      </w:r>
      <w:r w:rsidRPr="00D73616">
        <w:rPr>
          <w:rFonts w:eastAsia="Calibri"/>
          <w:bCs/>
          <w:u w:val="single"/>
          <w:bdr w:val="single" w:sz="4" w:space="0" w:color="auto" w:frame="1"/>
        </w:rPr>
        <w:t xml:space="preserve"> avant-garde </w:t>
      </w:r>
      <w:r w:rsidRPr="00BE2F1D">
        <w:rPr>
          <w:rFonts w:eastAsia="Calibri"/>
          <w:bCs/>
          <w:highlight w:val="cyan"/>
          <w:u w:val="single"/>
          <w:bdr w:val="single" w:sz="4" w:space="0" w:color="auto" w:frame="1"/>
        </w:rPr>
        <w:t>political agents</w:t>
      </w:r>
      <w:r w:rsidRPr="00D73616">
        <w:rPr>
          <w:rFonts w:eastAsia="Calibri"/>
          <w:sz w:val="16"/>
        </w:rPr>
        <w:t xml:space="preserve"> </w:t>
      </w:r>
      <w:r w:rsidRPr="00D73616">
        <w:rPr>
          <w:rFonts w:eastAsia="Calibri"/>
          <w:bCs/>
          <w:u w:val="single"/>
        </w:rPr>
        <w:t>were those who</w:t>
      </w:r>
      <w:r w:rsidRPr="00D73616">
        <w:rPr>
          <w:rFonts w:eastAsia="Calibri"/>
          <w:sz w:val="16"/>
        </w:rPr>
        <w:t xml:space="preserve"> </w:t>
      </w:r>
      <w:r w:rsidRPr="00BE2F1D">
        <w:rPr>
          <w:rFonts w:eastAsia="Calibri"/>
          <w:bCs/>
          <w:highlight w:val="cyan"/>
          <w:u w:val="single"/>
          <w:bdr w:val="single" w:sz="4" w:space="0" w:color="auto" w:frame="1"/>
        </w:rPr>
        <w:t>tried ‘to subvert specific interpretive patterns from within, while continuing to act as their critical voice’</w:t>
      </w:r>
      <w:r w:rsidRPr="00D73616">
        <w:rPr>
          <w:rFonts w:eastAsia="Calibri"/>
          <w:sz w:val="16"/>
        </w:rPr>
        <w:t xml:space="preserve">.23 In terms of theories of global justice, </w:t>
      </w:r>
      <w:r w:rsidRPr="00D73616">
        <w:rPr>
          <w:rFonts w:eastAsia="Calibri"/>
          <w:bCs/>
          <w:u w:val="single"/>
        </w:rPr>
        <w:t>Ypi finds Kant’s</w:t>
      </w:r>
      <w:r w:rsidRPr="00D73616">
        <w:rPr>
          <w:rFonts w:eastAsia="Calibri"/>
          <w:sz w:val="16"/>
        </w:rPr>
        <w:t xml:space="preserve"> own </w:t>
      </w:r>
      <w:r w:rsidRPr="00D73616">
        <w:rPr>
          <w:rFonts w:eastAsia="Calibri"/>
          <w:bCs/>
          <w:u w:val="single"/>
        </w:rPr>
        <w:t xml:space="preserve">political theory exemplary for </w:t>
      </w:r>
      <w:r w:rsidRPr="00BE2F1D">
        <w:rPr>
          <w:rFonts w:eastAsia="Calibri"/>
          <w:bCs/>
          <w:highlight w:val="cyan"/>
          <w:u w:val="single"/>
        </w:rPr>
        <w:t>combining</w:t>
      </w:r>
      <w:r w:rsidRPr="00D73616">
        <w:rPr>
          <w:rFonts w:eastAsia="Calibri"/>
          <w:sz w:val="16"/>
        </w:rPr>
        <w:t xml:space="preserve"> a </w:t>
      </w:r>
      <w:r w:rsidRPr="00BE2F1D">
        <w:rPr>
          <w:rFonts w:eastAsia="Calibri"/>
          <w:bCs/>
          <w:highlight w:val="cyan"/>
          <w:u w:val="single"/>
        </w:rPr>
        <w:t>cosmopolitan</w:t>
      </w:r>
      <w:r w:rsidRPr="00D73616">
        <w:rPr>
          <w:rFonts w:eastAsia="Calibri"/>
          <w:sz w:val="16"/>
        </w:rPr>
        <w:t xml:space="preserve"> account of </w:t>
      </w:r>
      <w:r w:rsidRPr="00D73616">
        <w:rPr>
          <w:rFonts w:eastAsia="Calibri"/>
          <w:bCs/>
          <w:u w:val="single"/>
        </w:rPr>
        <w:t xml:space="preserve">normative </w:t>
      </w:r>
      <w:r w:rsidRPr="00BE2F1D">
        <w:rPr>
          <w:rFonts w:eastAsia="Calibri"/>
          <w:bCs/>
          <w:highlight w:val="cyan"/>
          <w:u w:val="single"/>
        </w:rPr>
        <w:t>principles with a</w:t>
      </w:r>
      <w:r w:rsidRPr="00BE2F1D">
        <w:rPr>
          <w:rFonts w:eastAsia="Calibri"/>
          <w:sz w:val="16"/>
          <w:highlight w:val="cyan"/>
        </w:rPr>
        <w:t xml:space="preserve"> </w:t>
      </w:r>
      <w:r w:rsidRPr="00BE2F1D">
        <w:rPr>
          <w:rFonts w:eastAsia="Calibri"/>
          <w:bCs/>
          <w:highlight w:val="cyan"/>
          <w:u w:val="single"/>
          <w:bdr w:val="single" w:sz="4" w:space="0" w:color="auto" w:frame="1"/>
        </w:rPr>
        <w:t>statist conception of political agency</w:t>
      </w:r>
      <w:r w:rsidRPr="00D73616">
        <w:rPr>
          <w:rFonts w:eastAsia="Calibri"/>
          <w:sz w:val="16"/>
        </w:rPr>
        <w:t xml:space="preserve">, and she interprets </w:t>
      </w:r>
      <w:r w:rsidRPr="00D73616">
        <w:rPr>
          <w:rFonts w:eastAsia="Calibri"/>
          <w:bCs/>
          <w:u w:val="single"/>
        </w:rPr>
        <w:t>Kant’s ‘moral politician’</w:t>
      </w:r>
      <w:r w:rsidRPr="00D73616">
        <w:rPr>
          <w:rFonts w:eastAsia="Calibri"/>
          <w:sz w:val="16"/>
        </w:rPr>
        <w:t xml:space="preserve"> to be similar to a cosmopolitan avant-garde political agent who </w:t>
      </w:r>
      <w:r w:rsidRPr="00D73616">
        <w:rPr>
          <w:rFonts w:eastAsia="Calibri"/>
          <w:bCs/>
          <w:u w:val="single"/>
        </w:rPr>
        <w:t xml:space="preserve">makes it her ‘duty </w:t>
      </w:r>
      <w:r w:rsidRPr="00D73616">
        <w:rPr>
          <w:rFonts w:eastAsia="Calibri"/>
          <w:bCs/>
          <w:highlight w:val="yellow"/>
          <w:u w:val="single"/>
        </w:rPr>
        <w:t>to</w:t>
      </w:r>
      <w:r w:rsidRPr="00D73616">
        <w:rPr>
          <w:rFonts w:eastAsia="Calibri"/>
          <w:sz w:val="16"/>
          <w:highlight w:val="yellow"/>
        </w:rPr>
        <w:t xml:space="preserve"> </w:t>
      </w:r>
      <w:r w:rsidRPr="00D73616">
        <w:rPr>
          <w:rFonts w:eastAsia="Calibri"/>
          <w:bCs/>
          <w:highlight w:val="yellow"/>
          <w:u w:val="single"/>
          <w:bdr w:val="single" w:sz="4" w:space="0" w:color="auto" w:frame="1"/>
        </w:rPr>
        <w:t>act within the state in conformity with cosmopolitan principles</w:t>
      </w:r>
      <w:r w:rsidRPr="00D73616">
        <w:rPr>
          <w:rFonts w:eastAsia="Calibri"/>
          <w:bCs/>
          <w:u w:val="single"/>
          <w:bdr w:val="single" w:sz="4" w:space="0" w:color="auto" w:frame="1"/>
        </w:rPr>
        <w:t xml:space="preserve"> of justice’</w:t>
      </w:r>
      <w:r w:rsidRPr="00D73616">
        <w:rPr>
          <w:rFonts w:eastAsia="Calibri"/>
          <w:sz w:val="16"/>
        </w:rPr>
        <w:t>.24</w:t>
      </w:r>
    </w:p>
    <w:p w14:paraId="6B63BDBF" w14:textId="77777777" w:rsidR="00FC079E" w:rsidRPr="00D73616" w:rsidRDefault="00FC079E" w:rsidP="00FC079E">
      <w:pPr>
        <w:rPr>
          <w:rFonts w:eastAsia="Calibri"/>
          <w:sz w:val="16"/>
        </w:rPr>
      </w:pPr>
      <w:r w:rsidRPr="00D73616">
        <w:rPr>
          <w:rFonts w:eastAsia="Calibri"/>
          <w:bCs/>
          <w:u w:val="single"/>
        </w:rPr>
        <w:t>An adequate</w:t>
      </w:r>
      <w:r w:rsidRPr="00D73616">
        <w:rPr>
          <w:rFonts w:eastAsia="Calibri"/>
          <w:sz w:val="16"/>
        </w:rPr>
        <w:t xml:space="preserve"> </w:t>
      </w:r>
      <w:r w:rsidRPr="00BE2F1D">
        <w:rPr>
          <w:rFonts w:eastAsia="Calibri"/>
          <w:bCs/>
          <w:highlight w:val="cyan"/>
          <w:u w:val="single"/>
        </w:rPr>
        <w:t>activist political theory should</w:t>
      </w:r>
      <w:r w:rsidRPr="00D73616">
        <w:rPr>
          <w:rFonts w:eastAsia="Calibri"/>
          <w:sz w:val="16"/>
        </w:rPr>
        <w:t xml:space="preserve"> be able to </w:t>
      </w:r>
      <w:r w:rsidRPr="00BE2F1D">
        <w:rPr>
          <w:rFonts w:eastAsia="Calibri"/>
          <w:bCs/>
          <w:highlight w:val="cyan"/>
          <w:u w:val="single"/>
        </w:rPr>
        <w:t>give an account of</w:t>
      </w:r>
      <w:r w:rsidRPr="00D73616">
        <w:rPr>
          <w:rFonts w:eastAsia="Calibri"/>
          <w:bCs/>
          <w:u w:val="single"/>
        </w:rPr>
        <w:t xml:space="preserve"> the moral desirability of </w:t>
      </w:r>
      <w:r w:rsidRPr="00BE2F1D">
        <w:rPr>
          <w:rFonts w:eastAsia="Calibri"/>
          <w:bCs/>
          <w:highlight w:val="cyan"/>
          <w:u w:val="single"/>
        </w:rPr>
        <w:t>principles</w:t>
      </w:r>
      <w:r w:rsidRPr="00D73616">
        <w:rPr>
          <w:rFonts w:eastAsia="Calibri"/>
          <w:sz w:val="16"/>
          <w:highlight w:val="yellow"/>
        </w:rPr>
        <w:t xml:space="preserve">, </w:t>
      </w:r>
      <w:r w:rsidRPr="00D73616">
        <w:rPr>
          <w:rFonts w:eastAsia="Calibri"/>
          <w:bCs/>
          <w:highlight w:val="yellow"/>
          <w:u w:val="single"/>
          <w:bdr w:val="single" w:sz="4" w:space="0" w:color="auto" w:frame="1"/>
        </w:rPr>
        <w:t xml:space="preserve">as well their </w:t>
      </w:r>
      <w:r w:rsidRPr="00BE2F1D">
        <w:rPr>
          <w:rFonts w:eastAsia="Calibri"/>
          <w:bCs/>
          <w:highlight w:val="cyan"/>
          <w:u w:val="single"/>
          <w:bdr w:val="single" w:sz="4" w:space="0" w:color="auto" w:frame="1"/>
        </w:rPr>
        <w:t>political feasibility</w:t>
      </w:r>
      <w:r w:rsidRPr="00D73616">
        <w:rPr>
          <w:rFonts w:eastAsia="Calibri"/>
          <w:bCs/>
          <w:u w:val="single"/>
          <w:bdr w:val="single" w:sz="4" w:space="0" w:color="auto" w:frame="1"/>
        </w:rPr>
        <w:t xml:space="preserve"> and motivational sustainability</w:t>
      </w:r>
      <w:r w:rsidRPr="00D73616">
        <w:rPr>
          <w:rFonts w:eastAsia="Calibri"/>
          <w:sz w:val="16"/>
        </w:rPr>
        <w:t xml:space="preserve">. </w:t>
      </w:r>
      <w:r w:rsidRPr="00D73616">
        <w:rPr>
          <w:rFonts w:eastAsia="Calibri"/>
          <w:bCs/>
          <w:u w:val="single"/>
        </w:rPr>
        <w:t>Doing so requires confronting</w:t>
      </w:r>
      <w:r w:rsidRPr="00D73616">
        <w:rPr>
          <w:rFonts w:eastAsia="Calibri"/>
          <w:sz w:val="16"/>
        </w:rPr>
        <w:t xml:space="preserve"> issues of </w:t>
      </w:r>
      <w:r w:rsidRPr="00D73616">
        <w:rPr>
          <w:rFonts w:eastAsia="Calibri"/>
          <w:bCs/>
          <w:u w:val="single"/>
        </w:rPr>
        <w:t>principle and</w:t>
      </w:r>
      <w:r w:rsidRPr="00D73616">
        <w:rPr>
          <w:rFonts w:eastAsia="Calibri"/>
          <w:sz w:val="16"/>
        </w:rPr>
        <w:t xml:space="preserve"> issues of </w:t>
      </w:r>
      <w:r w:rsidRPr="00D73616">
        <w:rPr>
          <w:rFonts w:eastAsia="Calibri"/>
          <w:bCs/>
          <w:u w:val="single"/>
        </w:rPr>
        <w:t>political agency</w:t>
      </w:r>
      <w:r w:rsidRPr="00D73616">
        <w:rPr>
          <w:rFonts w:eastAsia="Calibri"/>
          <w:sz w:val="16"/>
        </w:rPr>
        <w:t xml:space="preserve">, and </w:t>
      </w:r>
      <w:r w:rsidRPr="00D73616">
        <w:rPr>
          <w:rFonts w:eastAsia="Calibri"/>
          <w:bCs/>
          <w:u w:val="single"/>
        </w:rPr>
        <w:t>combining them in ways that make possible progressive political change</w:t>
      </w:r>
      <w:r w:rsidRPr="00D73616">
        <w:rPr>
          <w:rFonts w:eastAsia="Calibri"/>
          <w:sz w:val="16"/>
        </w:rPr>
        <w:t xml:space="preserve">. Ypi observes, however, that </w:t>
      </w:r>
      <w:r w:rsidRPr="00D73616">
        <w:rPr>
          <w:rFonts w:eastAsia="Calibri"/>
          <w:bCs/>
          <w:u w:val="single"/>
        </w:rPr>
        <w:t xml:space="preserve">normative political </w:t>
      </w:r>
      <w:r w:rsidRPr="00BE2F1D">
        <w:rPr>
          <w:rFonts w:eastAsia="Calibri"/>
          <w:bCs/>
          <w:highlight w:val="cyan"/>
          <w:u w:val="single"/>
        </w:rPr>
        <w:t>theorists</w:t>
      </w:r>
      <w:r w:rsidRPr="00D73616">
        <w:rPr>
          <w:rFonts w:eastAsia="Calibri"/>
          <w:bCs/>
          <w:u w:val="single"/>
        </w:rPr>
        <w:t xml:space="preserve"> have </w:t>
      </w:r>
      <w:r w:rsidRPr="00D73616">
        <w:rPr>
          <w:rFonts w:eastAsia="Calibri"/>
          <w:bCs/>
          <w:highlight w:val="yellow"/>
          <w:u w:val="single"/>
        </w:rPr>
        <w:t>tend</w:t>
      </w:r>
      <w:r w:rsidRPr="00D73616">
        <w:rPr>
          <w:rFonts w:eastAsia="Calibri"/>
          <w:bCs/>
          <w:u w:val="single"/>
        </w:rPr>
        <w:t xml:space="preserve">ed </w:t>
      </w:r>
      <w:r w:rsidRPr="00D73616">
        <w:rPr>
          <w:rFonts w:eastAsia="Calibri"/>
          <w:bCs/>
          <w:highlight w:val="yellow"/>
          <w:u w:val="single"/>
        </w:rPr>
        <w:t>to</w:t>
      </w:r>
      <w:r w:rsidRPr="00D73616">
        <w:rPr>
          <w:rFonts w:eastAsia="Calibri"/>
          <w:sz w:val="16"/>
          <w:highlight w:val="yellow"/>
        </w:rPr>
        <w:t xml:space="preserve"> </w:t>
      </w:r>
      <w:r w:rsidRPr="00BE2F1D">
        <w:rPr>
          <w:rFonts w:eastAsia="Calibri"/>
          <w:bCs/>
          <w:highlight w:val="cyan"/>
          <w:u w:val="single"/>
          <w:bdr w:val="single" w:sz="4" w:space="0" w:color="auto" w:frame="1"/>
        </w:rPr>
        <w:t>ignore the</w:t>
      </w:r>
      <w:r w:rsidRPr="00D73616">
        <w:rPr>
          <w:rFonts w:eastAsia="Calibri"/>
          <w:bCs/>
          <w:u w:val="single"/>
          <w:bdr w:val="single" w:sz="4" w:space="0" w:color="auto" w:frame="1"/>
        </w:rPr>
        <w:t xml:space="preserve"> normative </w:t>
      </w:r>
      <w:r w:rsidRPr="00BE2F1D">
        <w:rPr>
          <w:rFonts w:eastAsia="Calibri"/>
          <w:bCs/>
          <w:highlight w:val="cyan"/>
          <w:u w:val="single"/>
          <w:bdr w:val="single" w:sz="4" w:space="0" w:color="auto" w:frame="1"/>
        </w:rPr>
        <w:t>relevance of political agency</w:t>
      </w:r>
      <w:r w:rsidRPr="00D73616">
        <w:rPr>
          <w:rFonts w:eastAsia="Calibri"/>
          <w:sz w:val="16"/>
        </w:rPr>
        <w:t xml:space="preserve"> </w:t>
      </w:r>
      <w:r w:rsidRPr="00D73616">
        <w:rPr>
          <w:rFonts w:eastAsia="Calibri"/>
          <w:bCs/>
          <w:u w:val="single"/>
        </w:rPr>
        <w:t>to the task of formulating normative principles</w:t>
      </w:r>
      <w:r w:rsidRPr="00D73616">
        <w:rPr>
          <w:rFonts w:eastAsia="Calibri"/>
          <w:sz w:val="16"/>
        </w:rPr>
        <w:t xml:space="preserve"> for politics. </w:t>
      </w:r>
    </w:p>
    <w:p w14:paraId="6C732E10" w14:textId="77777777" w:rsidR="00FC079E" w:rsidRPr="00D73616" w:rsidRDefault="00FC079E" w:rsidP="00FC079E">
      <w:pPr>
        <w:rPr>
          <w:rFonts w:eastAsia="Calibri"/>
          <w:sz w:val="16"/>
        </w:rPr>
      </w:pPr>
      <w:r w:rsidRPr="00D73616">
        <w:rPr>
          <w:rFonts w:eastAsia="Calibri"/>
          <w:bCs/>
          <w:u w:val="single"/>
        </w:rPr>
        <w:t>This</w:t>
      </w:r>
      <w:r w:rsidRPr="00D73616">
        <w:rPr>
          <w:rFonts w:eastAsia="Calibri"/>
          <w:sz w:val="16"/>
        </w:rPr>
        <w:t xml:space="preserve"> ignorance or </w:t>
      </w:r>
      <w:r w:rsidRPr="00D73616">
        <w:rPr>
          <w:rFonts w:eastAsia="Calibri"/>
          <w:bCs/>
          <w:u w:val="single"/>
        </w:rPr>
        <w:t>disconnect between normative principles and political agency is apparent in the</w:t>
      </w:r>
      <w:r w:rsidRPr="00D73616">
        <w:rPr>
          <w:rFonts w:eastAsia="Calibri"/>
          <w:sz w:val="16"/>
        </w:rPr>
        <w:t xml:space="preserve"> two </w:t>
      </w:r>
      <w:r w:rsidRPr="00D73616">
        <w:rPr>
          <w:rFonts w:eastAsia="Calibri"/>
          <w:bCs/>
          <w:u w:val="single"/>
        </w:rPr>
        <w:t>dominant approaches—ideal and non-ideal—to normative political theory.</w:t>
      </w:r>
      <w:r w:rsidRPr="00D73616">
        <w:rPr>
          <w:rFonts w:eastAsia="Calibri"/>
          <w:sz w:val="16"/>
        </w:rPr>
        <w:t xml:space="preserve"> </w:t>
      </w:r>
      <w:r w:rsidRPr="00BE2F1D">
        <w:rPr>
          <w:rFonts w:eastAsia="Calibri"/>
          <w:bCs/>
          <w:highlight w:val="cyan"/>
          <w:u w:val="single"/>
          <w:bdr w:val="single" w:sz="4" w:space="0" w:color="auto" w:frame="1"/>
        </w:rPr>
        <w:t xml:space="preserve">Ideal theory </w:t>
      </w:r>
      <w:r w:rsidRPr="00D73616">
        <w:rPr>
          <w:rFonts w:eastAsia="Calibri"/>
          <w:bCs/>
          <w:highlight w:val="yellow"/>
          <w:u w:val="single"/>
          <w:bdr w:val="single" w:sz="4" w:space="0" w:color="auto" w:frame="1"/>
        </w:rPr>
        <w:t>approaches</w:t>
      </w:r>
      <w:r w:rsidRPr="00D73616">
        <w:rPr>
          <w:rFonts w:eastAsia="Calibri"/>
          <w:sz w:val="16"/>
        </w:rPr>
        <w:t xml:space="preserve"> are truth-seeking enterprises that ‘</w:t>
      </w:r>
      <w:r w:rsidRPr="00D73616">
        <w:rPr>
          <w:rFonts w:eastAsia="Calibri"/>
          <w:bCs/>
          <w:u w:val="single"/>
        </w:rPr>
        <w:t>try to</w:t>
      </w:r>
      <w:r w:rsidRPr="00D73616">
        <w:rPr>
          <w:rFonts w:eastAsia="Calibri"/>
          <w:sz w:val="16"/>
        </w:rPr>
        <w:t xml:space="preserve"> identify and </w:t>
      </w:r>
      <w:r w:rsidRPr="00BE2F1D">
        <w:rPr>
          <w:rFonts w:eastAsia="Calibri"/>
          <w:bCs/>
          <w:highlight w:val="cyan"/>
          <w:u w:val="single"/>
        </w:rPr>
        <w:t>establish</w:t>
      </w:r>
      <w:r w:rsidRPr="00D73616">
        <w:rPr>
          <w:rFonts w:eastAsia="Calibri"/>
          <w:bCs/>
          <w:u w:val="single"/>
        </w:rPr>
        <w:t xml:space="preserve"> a fundamentally appropriate analysis of</w:t>
      </w:r>
      <w:r w:rsidRPr="00D73616">
        <w:rPr>
          <w:rFonts w:eastAsia="Calibri"/>
          <w:sz w:val="16"/>
        </w:rPr>
        <w:t xml:space="preserve"> first-order </w:t>
      </w:r>
      <w:r w:rsidRPr="00BE2F1D">
        <w:rPr>
          <w:rFonts w:eastAsia="Calibri"/>
          <w:bCs/>
          <w:highlight w:val="cyan"/>
          <w:u w:val="single"/>
        </w:rPr>
        <w:t>normative principles,</w:t>
      </w:r>
      <w:r w:rsidRPr="00BE2F1D">
        <w:rPr>
          <w:rFonts w:eastAsia="Calibri"/>
          <w:sz w:val="16"/>
          <w:highlight w:val="cyan"/>
        </w:rPr>
        <w:t xml:space="preserve"> </w:t>
      </w:r>
      <w:r w:rsidRPr="00BE2F1D">
        <w:rPr>
          <w:rFonts w:eastAsia="Calibri"/>
          <w:bCs/>
          <w:highlight w:val="cyan"/>
          <w:u w:val="single"/>
          <w:bdr w:val="single" w:sz="4" w:space="0" w:color="auto" w:frame="1"/>
        </w:rPr>
        <w:t>regardless</w:t>
      </w:r>
      <w:r w:rsidRPr="00D73616">
        <w:rPr>
          <w:rFonts w:eastAsia="Calibri"/>
          <w:bCs/>
          <w:highlight w:val="yellow"/>
          <w:u w:val="single"/>
          <w:bdr w:val="single" w:sz="4" w:space="0" w:color="auto" w:frame="1"/>
        </w:rPr>
        <w:t xml:space="preserve"> of </w:t>
      </w:r>
      <w:r w:rsidRPr="00BE2F1D">
        <w:rPr>
          <w:rFonts w:eastAsia="Calibri"/>
          <w:bCs/>
          <w:highlight w:val="cyan"/>
          <w:u w:val="single"/>
          <w:bdr w:val="single" w:sz="4" w:space="0" w:color="auto" w:frame="1"/>
        </w:rPr>
        <w:t>whether these</w:t>
      </w:r>
      <w:r w:rsidRPr="00D73616">
        <w:rPr>
          <w:rFonts w:eastAsia="Calibri"/>
          <w:bCs/>
          <w:u w:val="single"/>
          <w:bdr w:val="single" w:sz="4" w:space="0" w:color="auto" w:frame="1"/>
        </w:rPr>
        <w:t xml:space="preserve"> principles </w:t>
      </w:r>
      <w:r w:rsidRPr="00D73616">
        <w:rPr>
          <w:rFonts w:eastAsia="Calibri"/>
          <w:bCs/>
          <w:highlight w:val="yellow"/>
          <w:u w:val="single"/>
          <w:bdr w:val="single" w:sz="4" w:space="0" w:color="auto" w:frame="1"/>
        </w:rPr>
        <w:t>can</w:t>
      </w:r>
      <w:r w:rsidRPr="00D73616">
        <w:rPr>
          <w:rFonts w:eastAsia="Calibri"/>
          <w:bCs/>
          <w:u w:val="single"/>
          <w:bdr w:val="single" w:sz="4" w:space="0" w:color="auto" w:frame="1"/>
        </w:rPr>
        <w:t xml:space="preserve"> meaningfully </w:t>
      </w:r>
      <w:r w:rsidRPr="00BE2F1D">
        <w:rPr>
          <w:rFonts w:eastAsia="Calibri"/>
          <w:bCs/>
          <w:highlight w:val="cyan"/>
          <w:u w:val="single"/>
          <w:bdr w:val="single" w:sz="4" w:space="0" w:color="auto" w:frame="1"/>
        </w:rPr>
        <w:t>guide action in the real world’</w:t>
      </w:r>
      <w:r w:rsidRPr="00D73616">
        <w:rPr>
          <w:rFonts w:eastAsia="Calibri"/>
          <w:sz w:val="16"/>
        </w:rPr>
        <w:t xml:space="preserve">.25 </w:t>
      </w:r>
      <w:r w:rsidRPr="00D73616">
        <w:rPr>
          <w:rFonts w:eastAsia="Calibri"/>
          <w:bCs/>
          <w:highlight w:val="yellow"/>
          <w:u w:val="single"/>
        </w:rPr>
        <w:t>While</w:t>
      </w:r>
      <w:r w:rsidRPr="00D73616">
        <w:rPr>
          <w:rFonts w:eastAsia="Calibri"/>
          <w:sz w:val="16"/>
        </w:rPr>
        <w:t xml:space="preserve"> constructing </w:t>
      </w:r>
      <w:r w:rsidRPr="00D73616">
        <w:rPr>
          <w:rFonts w:eastAsia="Calibri"/>
          <w:bCs/>
          <w:highlight w:val="yellow"/>
          <w:u w:val="single"/>
        </w:rPr>
        <w:t>principles based on idealised agents</w:t>
      </w:r>
      <w:r w:rsidRPr="00D73616">
        <w:rPr>
          <w:rFonts w:eastAsia="Calibri"/>
          <w:sz w:val="16"/>
        </w:rPr>
        <w:t xml:space="preserve">, structures, </w:t>
      </w:r>
      <w:r w:rsidRPr="00D73616">
        <w:rPr>
          <w:rFonts w:eastAsia="Calibri"/>
          <w:bCs/>
          <w:highlight w:val="yellow"/>
          <w:u w:val="single"/>
        </w:rPr>
        <w:t>and conditions may have</w:t>
      </w:r>
      <w:r w:rsidRPr="00D73616">
        <w:rPr>
          <w:rFonts w:eastAsia="Calibri"/>
          <w:bCs/>
          <w:u w:val="single"/>
        </w:rPr>
        <w:t xml:space="preserve"> some </w:t>
      </w:r>
      <w:r w:rsidRPr="00D73616">
        <w:rPr>
          <w:rFonts w:eastAsia="Calibri"/>
          <w:bCs/>
          <w:highlight w:val="yellow"/>
          <w:u w:val="single"/>
        </w:rPr>
        <w:t>critical force</w:t>
      </w:r>
      <w:r w:rsidRPr="00D73616">
        <w:rPr>
          <w:rFonts w:eastAsia="Calibri"/>
          <w:sz w:val="16"/>
        </w:rPr>
        <w:t xml:space="preserve"> in that they provide a basis for evaluating the justness of existing principles, practices, and social conditions, Ypi argues that </w:t>
      </w:r>
      <w:r w:rsidRPr="00BE2F1D">
        <w:rPr>
          <w:rFonts w:eastAsia="Calibri"/>
          <w:bCs/>
          <w:highlight w:val="cyan"/>
          <w:u w:val="single"/>
        </w:rPr>
        <w:t>ideal</w:t>
      </w:r>
      <w:r w:rsidRPr="00D73616">
        <w:rPr>
          <w:rFonts w:eastAsia="Calibri"/>
          <w:bCs/>
          <w:u w:val="single"/>
        </w:rPr>
        <w:t xml:space="preserve"> theoretical </w:t>
      </w:r>
      <w:r w:rsidRPr="00BE2F1D">
        <w:rPr>
          <w:rFonts w:eastAsia="Calibri"/>
          <w:bCs/>
          <w:highlight w:val="cyan"/>
          <w:u w:val="single"/>
        </w:rPr>
        <w:t>approaches</w:t>
      </w:r>
      <w:r w:rsidRPr="00D73616">
        <w:rPr>
          <w:rFonts w:eastAsia="Calibri"/>
          <w:sz w:val="16"/>
        </w:rPr>
        <w:t xml:space="preserve"> tend to </w:t>
      </w:r>
      <w:r w:rsidRPr="00BE2F1D">
        <w:rPr>
          <w:rFonts w:eastAsia="Calibri"/>
          <w:bCs/>
          <w:highlight w:val="cyan"/>
          <w:u w:val="single"/>
          <w:bdr w:val="single" w:sz="4" w:space="0" w:color="auto" w:frame="1"/>
        </w:rPr>
        <w:t>generate principles that are</w:t>
      </w:r>
      <w:r w:rsidRPr="00D73616">
        <w:rPr>
          <w:rFonts w:eastAsia="Calibri"/>
          <w:bCs/>
          <w:u w:val="single"/>
          <w:bdr w:val="single" w:sz="4" w:space="0" w:color="auto" w:frame="1"/>
        </w:rPr>
        <w:t xml:space="preserve"> indeterminate, </w:t>
      </w:r>
      <w:r w:rsidRPr="00BE2F1D">
        <w:rPr>
          <w:rFonts w:eastAsia="Calibri"/>
          <w:bCs/>
          <w:highlight w:val="cyan"/>
          <w:u w:val="single"/>
          <w:bdr w:val="single" w:sz="4" w:space="0" w:color="auto" w:frame="1"/>
        </w:rPr>
        <w:t>irrelevant</w:t>
      </w:r>
      <w:r w:rsidRPr="00D73616">
        <w:rPr>
          <w:rFonts w:eastAsia="Calibri"/>
          <w:bCs/>
          <w:highlight w:val="yellow"/>
          <w:u w:val="single"/>
          <w:bdr w:val="single" w:sz="4" w:space="0" w:color="auto" w:frame="1"/>
        </w:rPr>
        <w:t>, or distorting</w:t>
      </w:r>
      <w:r w:rsidRPr="00D73616">
        <w:rPr>
          <w:rFonts w:eastAsia="Calibri"/>
          <w:sz w:val="16"/>
        </w:rPr>
        <w:t xml:space="preserve">, </w:t>
      </w:r>
      <w:r w:rsidRPr="00D73616">
        <w:rPr>
          <w:rFonts w:eastAsia="Calibri"/>
          <w:bCs/>
          <w:u w:val="single"/>
        </w:rPr>
        <w:t>given their disconnection from issues of political agency</w:t>
      </w:r>
      <w:r w:rsidRPr="00D73616">
        <w:rPr>
          <w:rFonts w:eastAsia="Calibri"/>
          <w:sz w:val="16"/>
        </w:rPr>
        <w:t xml:space="preserve">.26 Non-ideal approaches, in contrast, ‘aim to develop principles able to guide agency in empirically contingent circumstances’, and typically take the current circumstances conditioning social and political agency to ‘play a constitutive role’ in formulating the relevant normative principles.27 Ypi is concerned, however, that </w:t>
      </w:r>
      <w:r w:rsidRPr="00D73616">
        <w:rPr>
          <w:rFonts w:eastAsia="Calibri"/>
          <w:bCs/>
          <w:u w:val="single"/>
        </w:rPr>
        <w:t>non-ideal theoretical approaches are vulnerable to a status quo bias</w:t>
      </w:r>
      <w:r w:rsidRPr="00D73616">
        <w:rPr>
          <w:rFonts w:eastAsia="Calibri"/>
          <w:sz w:val="16"/>
        </w:rPr>
        <w:t xml:space="preserve">, compromising the critical task of normative theory by </w:t>
      </w:r>
      <w:r w:rsidRPr="00D73616">
        <w:rPr>
          <w:rFonts w:eastAsia="Calibri"/>
          <w:bCs/>
          <w:u w:val="single"/>
        </w:rPr>
        <w:t>taking too much of existing agents, practices, institutions, and conditions as they are</w:t>
      </w:r>
      <w:r w:rsidRPr="00D73616">
        <w:rPr>
          <w:rFonts w:eastAsia="Calibri"/>
          <w:sz w:val="16"/>
        </w:rPr>
        <w:t xml:space="preserve">. </w:t>
      </w:r>
    </w:p>
    <w:p w14:paraId="19BB0863" w14:textId="77777777" w:rsidR="00FC079E" w:rsidRPr="00D73616" w:rsidRDefault="00FC079E" w:rsidP="00FC079E">
      <w:pPr>
        <w:rPr>
          <w:rFonts w:eastAsia="Calibri"/>
          <w:sz w:val="16"/>
        </w:rPr>
      </w:pPr>
      <w:r w:rsidRPr="00D73616">
        <w:rPr>
          <w:rFonts w:eastAsia="Calibri"/>
          <w:sz w:val="16"/>
        </w:rPr>
        <w:t xml:space="preserve">Ypi admits that these are stylised reconstructions, and that most contemporary political theories of global justice exhibit elements of both ideal and non-ideal theoretical approaches so understood. Indeed, it should be noted that Ypi’s interpretation of the function of ideal and non-ideal theories reveals a certain dissatisfaction with a standard way of thinking about their distinction.28 In the seminal account by John Rawls, ideal theories are the primary task of the political theorist, and have as their aim the identification of the correct first-order normative principles to guide the major social and political institutions of a society. Ideal theory accomplishes this task by abstracting from historically contingent circumstances, and idealising agents, structures or conditions in certain counterfactual and favourable ways.29 Non-ideal theory is distinguished by its aim to identify transitional normative principles in response to unfavourable contexts where agents are either wilfully acting against the normative principles identified in ideal theory, or are involuntarily incapable of acting according to those principles. For example, in Rawls’s Law of Peoples, the duty of assistance is a principle of non-ideal theory to deal with the problematic existence of burdened societies that lack the capacity to develop domestically decent or just political and social institutions.30 Non-ideal principles thus serve a transitional aim of helping agents to progress towards an ideal account of justice. </w:t>
      </w:r>
    </w:p>
    <w:p w14:paraId="373D7916" w14:textId="77777777" w:rsidR="00FC079E" w:rsidRPr="00D73616" w:rsidRDefault="00FC079E" w:rsidP="00FC079E">
      <w:pPr>
        <w:rPr>
          <w:rFonts w:eastAsia="Calibri"/>
          <w:sz w:val="16"/>
        </w:rPr>
      </w:pPr>
      <w:r w:rsidRPr="00D73616">
        <w:rPr>
          <w:rFonts w:eastAsia="Calibri"/>
          <w:sz w:val="16"/>
        </w:rPr>
        <w:t xml:space="preserve">Ypi’s formulation of </w:t>
      </w:r>
      <w:r w:rsidRPr="00D73616">
        <w:rPr>
          <w:rFonts w:eastAsia="Calibri"/>
          <w:bCs/>
          <w:u w:val="single"/>
        </w:rPr>
        <w:t>the distinction between ideal and non-ideal approaches to political theory</w:t>
      </w:r>
      <w:r w:rsidRPr="00D73616">
        <w:rPr>
          <w:rFonts w:eastAsia="Calibri"/>
          <w:sz w:val="16"/>
        </w:rPr>
        <w:t xml:space="preserve"> serves a different purpose than this Rawlsian account. Her interpretation of the distinction </w:t>
      </w:r>
      <w:r w:rsidRPr="00D73616">
        <w:rPr>
          <w:rFonts w:eastAsia="Calibri"/>
          <w:bCs/>
          <w:u w:val="single"/>
        </w:rPr>
        <w:t>operates to highlight the relationship between normative principles and political agency</w:t>
      </w:r>
      <w:r w:rsidRPr="00D73616">
        <w:rPr>
          <w:rFonts w:eastAsia="Calibri"/>
          <w:sz w:val="16"/>
        </w:rPr>
        <w:t xml:space="preserve">, </w:t>
      </w:r>
      <w:r w:rsidRPr="00D73616">
        <w:rPr>
          <w:rFonts w:eastAsia="Calibri"/>
          <w:bCs/>
          <w:u w:val="single"/>
        </w:rPr>
        <w:t>and how problematic relationships between these</w:t>
      </w:r>
      <w:r w:rsidRPr="00D73616">
        <w:rPr>
          <w:rFonts w:eastAsia="Calibri"/>
          <w:sz w:val="16"/>
        </w:rPr>
        <w:t>–</w:t>
      </w:r>
      <w:r w:rsidRPr="00D73616">
        <w:rPr>
          <w:rFonts w:eastAsia="Calibri"/>
          <w:bCs/>
          <w:u w:val="single"/>
        </w:rPr>
        <w:t>too distant and too close–can</w:t>
      </w:r>
      <w:r w:rsidRPr="00D73616">
        <w:rPr>
          <w:rFonts w:eastAsia="Calibri"/>
          <w:sz w:val="16"/>
        </w:rPr>
        <w:t xml:space="preserve"> </w:t>
      </w:r>
      <w:r w:rsidRPr="00D73616">
        <w:rPr>
          <w:rFonts w:eastAsia="Calibri"/>
          <w:bCs/>
          <w:u w:val="single"/>
          <w:bdr w:val="single" w:sz="4" w:space="0" w:color="auto" w:frame="1"/>
        </w:rPr>
        <w:t>undermine either the critical value or the efficacy of any normative theory</w:t>
      </w:r>
      <w:r w:rsidRPr="00D73616">
        <w:rPr>
          <w:rFonts w:eastAsia="Calibri"/>
          <w:sz w:val="16"/>
        </w:rPr>
        <w:t xml:space="preserve">. </w:t>
      </w:r>
      <w:r w:rsidRPr="00D73616">
        <w:rPr>
          <w:rFonts w:eastAsia="Calibri"/>
          <w:bCs/>
          <w:u w:val="single"/>
        </w:rPr>
        <w:t>From an activist theoretical perspective</w:t>
      </w:r>
      <w:r w:rsidRPr="00D73616">
        <w:rPr>
          <w:rFonts w:eastAsia="Calibri"/>
          <w:sz w:val="16"/>
        </w:rPr>
        <w:t xml:space="preserve">, </w:t>
      </w:r>
      <w:r w:rsidRPr="00F960AE">
        <w:rPr>
          <w:rFonts w:eastAsia="Calibri"/>
          <w:bCs/>
          <w:highlight w:val="cyan"/>
          <w:u w:val="single"/>
        </w:rPr>
        <w:t>ideal</w:t>
      </w:r>
      <w:r w:rsidRPr="00D73616">
        <w:rPr>
          <w:rFonts w:eastAsia="Calibri"/>
          <w:bCs/>
          <w:u w:val="single"/>
        </w:rPr>
        <w:t xml:space="preserve"> theoretical </w:t>
      </w:r>
      <w:r w:rsidRPr="00F960AE">
        <w:rPr>
          <w:rFonts w:eastAsia="Calibri"/>
          <w:bCs/>
          <w:highlight w:val="cyan"/>
          <w:u w:val="single"/>
        </w:rPr>
        <w:t>approaches</w:t>
      </w:r>
      <w:r w:rsidRPr="00D73616">
        <w:rPr>
          <w:rFonts w:eastAsia="Calibri"/>
          <w:sz w:val="16"/>
        </w:rPr>
        <w:t xml:space="preserve"> may avoid a status quo bias, but they typically </w:t>
      </w:r>
      <w:r w:rsidRPr="00F960AE">
        <w:rPr>
          <w:rFonts w:eastAsia="Calibri"/>
          <w:bCs/>
          <w:highlight w:val="cyan"/>
          <w:u w:val="single"/>
          <w:bdr w:val="single" w:sz="4" w:space="0" w:color="auto" w:frame="1"/>
        </w:rPr>
        <w:t>fail to contribute to solving problems confronted by agents currently suffering</w:t>
      </w:r>
      <w:r w:rsidRPr="00D73616">
        <w:rPr>
          <w:rFonts w:eastAsia="Calibri"/>
          <w:sz w:val="16"/>
        </w:rPr>
        <w:t xml:space="preserve"> </w:t>
      </w:r>
      <w:r w:rsidRPr="00D73616">
        <w:rPr>
          <w:rFonts w:eastAsia="Calibri"/>
          <w:bCs/>
          <w:u w:val="single"/>
        </w:rPr>
        <w:t>from inadequate political and social institutions and arrangements</w:t>
      </w:r>
      <w:r w:rsidRPr="00D73616">
        <w:rPr>
          <w:rFonts w:eastAsia="Calibri"/>
          <w:sz w:val="16"/>
        </w:rPr>
        <w:t xml:space="preserve">, whereas non-ideal theoretical approaches tend to generate myopic views of problem solving that typically lack critical force or emanicipatory potential. </w:t>
      </w:r>
    </w:p>
    <w:p w14:paraId="4C5B0088" w14:textId="77777777" w:rsidR="00FC079E" w:rsidRPr="00D73616" w:rsidRDefault="00FC079E" w:rsidP="00FC079E">
      <w:pPr>
        <w:rPr>
          <w:rFonts w:eastAsia="Calibri"/>
          <w:sz w:val="16"/>
        </w:rPr>
      </w:pPr>
      <w:r w:rsidRPr="00D73616">
        <w:rPr>
          <w:rFonts w:eastAsia="Calibri"/>
          <w:sz w:val="16"/>
        </w:rPr>
        <w:t xml:space="preserve">With her account of ‘activist political theory’ and the ‘dialectical approach’, Ypi is able to expose unconstructive aspects of the contemporary global justice debate among the two main rivals, cosmopolitans and statists. Ypi is not against cosmopolitanism, but she criticises a tendency of </w:t>
      </w:r>
      <w:r w:rsidRPr="00D73616">
        <w:rPr>
          <w:rFonts w:eastAsia="Calibri"/>
          <w:bCs/>
          <w:highlight w:val="yellow"/>
          <w:u w:val="single"/>
        </w:rPr>
        <w:t>cosmopolitan theorists</w:t>
      </w:r>
      <w:r w:rsidRPr="00D73616">
        <w:rPr>
          <w:rFonts w:eastAsia="Calibri"/>
          <w:sz w:val="16"/>
        </w:rPr>
        <w:t xml:space="preserve"> to </w:t>
      </w:r>
      <w:r w:rsidRPr="00D73616">
        <w:rPr>
          <w:rFonts w:eastAsia="Calibri"/>
          <w:bCs/>
          <w:highlight w:val="yellow"/>
          <w:u w:val="single"/>
          <w:bdr w:val="single" w:sz="4" w:space="0" w:color="auto" w:frame="1"/>
        </w:rPr>
        <w:t>dismiss the</w:t>
      </w:r>
      <w:r w:rsidRPr="00D73616">
        <w:rPr>
          <w:rFonts w:eastAsia="Calibri"/>
          <w:bCs/>
          <w:u w:val="single"/>
          <w:bdr w:val="single" w:sz="4" w:space="0" w:color="auto" w:frame="1"/>
        </w:rPr>
        <w:t xml:space="preserve"> normative relevance of </w:t>
      </w:r>
      <w:r w:rsidRPr="00D73616">
        <w:rPr>
          <w:rFonts w:eastAsia="Calibri"/>
          <w:bCs/>
          <w:highlight w:val="yellow"/>
          <w:u w:val="single"/>
          <w:bdr w:val="single" w:sz="4" w:space="0" w:color="auto" w:frame="1"/>
        </w:rPr>
        <w:t>the state</w:t>
      </w:r>
      <w:r w:rsidRPr="00D73616">
        <w:rPr>
          <w:rFonts w:eastAsia="Calibri"/>
          <w:bCs/>
          <w:u w:val="single"/>
          <w:bdr w:val="single" w:sz="4" w:space="0" w:color="auto" w:frame="1"/>
        </w:rPr>
        <w:t xml:space="preserve"> and state-based associations</w:t>
      </w:r>
      <w:r w:rsidRPr="00D73616">
        <w:rPr>
          <w:rFonts w:eastAsia="Calibri"/>
          <w:sz w:val="16"/>
        </w:rPr>
        <w:t xml:space="preserve"> </w:t>
      </w:r>
      <w:r w:rsidRPr="00D73616">
        <w:rPr>
          <w:rFonts w:eastAsia="Calibri"/>
          <w:bCs/>
          <w:highlight w:val="yellow"/>
          <w:u w:val="single"/>
        </w:rPr>
        <w:t>for realising</w:t>
      </w:r>
      <w:r w:rsidRPr="00D73616">
        <w:rPr>
          <w:rFonts w:eastAsia="Calibri"/>
          <w:bCs/>
          <w:u w:val="single"/>
        </w:rPr>
        <w:t xml:space="preserve"> cosmopolitan egalitarian conceptions of </w:t>
      </w:r>
      <w:r w:rsidRPr="00D73616">
        <w:rPr>
          <w:rFonts w:eastAsia="Calibri"/>
          <w:bCs/>
          <w:highlight w:val="yellow"/>
          <w:u w:val="single"/>
        </w:rPr>
        <w:t>global justice.</w:t>
      </w:r>
      <w:r w:rsidRPr="00D73616">
        <w:rPr>
          <w:rFonts w:eastAsia="Calibri"/>
          <w:sz w:val="16"/>
          <w:highlight w:val="yellow"/>
        </w:rPr>
        <w:t xml:space="preserve"> </w:t>
      </w:r>
      <w:r w:rsidRPr="00D73616">
        <w:rPr>
          <w:rFonts w:eastAsia="Calibri"/>
          <w:bCs/>
          <w:highlight w:val="yellow"/>
          <w:u w:val="single"/>
        </w:rPr>
        <w:t>This</w:t>
      </w:r>
      <w:r w:rsidRPr="00D73616">
        <w:rPr>
          <w:rFonts w:eastAsia="Calibri"/>
          <w:sz w:val="16"/>
        </w:rPr>
        <w:t xml:space="preserve"> dismissal, most salient in cosmopolitan arguments about the moral arbitrariness and insignificance of polit</w:t>
      </w:r>
      <w:r w:rsidRPr="00D73616">
        <w:rPr>
          <w:rFonts w:eastAsia="Calibri"/>
          <w:sz w:val="16"/>
        </w:rPr>
        <w:tab/>
        <w:t xml:space="preserve">ical associations or relational ties, </w:t>
      </w:r>
      <w:r w:rsidRPr="00D73616">
        <w:rPr>
          <w:rFonts w:eastAsia="Calibri"/>
          <w:bCs/>
          <w:highlight w:val="yellow"/>
          <w:u w:val="single"/>
        </w:rPr>
        <w:t>is</w:t>
      </w:r>
      <w:r w:rsidRPr="00D73616">
        <w:rPr>
          <w:rFonts w:eastAsia="Calibri"/>
          <w:sz w:val="16"/>
        </w:rPr>
        <w:t xml:space="preserve"> </w:t>
      </w:r>
      <w:r w:rsidRPr="00D73616">
        <w:rPr>
          <w:rFonts w:eastAsia="Calibri"/>
          <w:bCs/>
          <w:u w:val="single"/>
          <w:bdr w:val="single" w:sz="4" w:space="0" w:color="auto" w:frame="1"/>
        </w:rPr>
        <w:t xml:space="preserve">unconstructive and </w:t>
      </w:r>
      <w:r w:rsidRPr="00D73616">
        <w:rPr>
          <w:rFonts w:eastAsia="Calibri"/>
          <w:bCs/>
          <w:highlight w:val="yellow"/>
          <w:u w:val="single"/>
          <w:bdr w:val="single" w:sz="4" w:space="0" w:color="auto" w:frame="1"/>
        </w:rPr>
        <w:t>detrimental to</w:t>
      </w:r>
      <w:r w:rsidRPr="00D73616">
        <w:rPr>
          <w:rFonts w:eastAsia="Calibri"/>
          <w:bCs/>
          <w:u w:val="single"/>
          <w:bdr w:val="single" w:sz="4" w:space="0" w:color="auto" w:frame="1"/>
        </w:rPr>
        <w:t xml:space="preserve"> the cause of advancing </w:t>
      </w:r>
      <w:r w:rsidRPr="00D73616">
        <w:rPr>
          <w:rFonts w:eastAsia="Calibri"/>
          <w:bCs/>
          <w:highlight w:val="yellow"/>
          <w:u w:val="single"/>
          <w:bdr w:val="single" w:sz="4" w:space="0" w:color="auto" w:frame="1"/>
        </w:rPr>
        <w:t>cosmopolitan</w:t>
      </w:r>
      <w:r w:rsidRPr="00D73616">
        <w:rPr>
          <w:rFonts w:eastAsia="Calibri"/>
          <w:bCs/>
          <w:u w:val="single"/>
          <w:bdr w:val="single" w:sz="4" w:space="0" w:color="auto" w:frame="1"/>
        </w:rPr>
        <w:t xml:space="preserve"> normative </w:t>
      </w:r>
      <w:r w:rsidRPr="00D73616">
        <w:rPr>
          <w:rFonts w:eastAsia="Calibri"/>
          <w:bCs/>
          <w:highlight w:val="yellow"/>
          <w:u w:val="single"/>
          <w:bdr w:val="single" w:sz="4" w:space="0" w:color="auto" w:frame="1"/>
        </w:rPr>
        <w:t>principles</w:t>
      </w:r>
      <w:r w:rsidRPr="00D73616">
        <w:rPr>
          <w:rFonts w:eastAsia="Calibri"/>
          <w:sz w:val="16"/>
          <w:highlight w:val="yellow"/>
        </w:rPr>
        <w:t xml:space="preserve"> </w:t>
      </w:r>
      <w:r w:rsidRPr="00D73616">
        <w:rPr>
          <w:rFonts w:eastAsia="Calibri"/>
          <w:bCs/>
          <w:highlight w:val="yellow"/>
          <w:u w:val="single"/>
        </w:rPr>
        <w:t>because it</w:t>
      </w:r>
      <w:r w:rsidRPr="00D73616">
        <w:rPr>
          <w:rFonts w:eastAsia="Calibri"/>
          <w:sz w:val="16"/>
          <w:highlight w:val="yellow"/>
        </w:rPr>
        <w:t xml:space="preserve"> </w:t>
      </w:r>
      <w:r w:rsidRPr="00D73616">
        <w:rPr>
          <w:rFonts w:eastAsia="Calibri"/>
          <w:bCs/>
          <w:highlight w:val="yellow"/>
          <w:u w:val="single"/>
          <w:bdr w:val="single" w:sz="4" w:space="0" w:color="auto" w:frame="1"/>
        </w:rPr>
        <w:t>fails to recognise</w:t>
      </w:r>
      <w:r w:rsidRPr="00D73616">
        <w:rPr>
          <w:rFonts w:eastAsia="Calibri"/>
          <w:bCs/>
          <w:u w:val="single"/>
          <w:bdr w:val="single" w:sz="4" w:space="0" w:color="auto" w:frame="1"/>
        </w:rPr>
        <w:t xml:space="preserve"> the </w:t>
      </w:r>
      <w:r w:rsidRPr="00D73616">
        <w:rPr>
          <w:rFonts w:eastAsia="Calibri"/>
          <w:bCs/>
          <w:highlight w:val="yellow"/>
          <w:u w:val="single"/>
          <w:bdr w:val="single" w:sz="4" w:space="0" w:color="auto" w:frame="1"/>
        </w:rPr>
        <w:t>importance of political agency</w:t>
      </w:r>
      <w:r w:rsidRPr="00D73616">
        <w:rPr>
          <w:rFonts w:eastAsia="Calibri"/>
          <w:bCs/>
          <w:u w:val="single"/>
        </w:rPr>
        <w:t xml:space="preserve"> for the</w:t>
      </w:r>
      <w:r w:rsidRPr="00D73616">
        <w:rPr>
          <w:rFonts w:eastAsia="Calibri"/>
          <w:sz w:val="16"/>
        </w:rPr>
        <w:t xml:space="preserve"> </w:t>
      </w:r>
      <w:r w:rsidRPr="00D73616">
        <w:rPr>
          <w:rFonts w:eastAsia="Calibri"/>
          <w:bCs/>
          <w:u w:val="single"/>
          <w:bdr w:val="single" w:sz="4" w:space="0" w:color="auto" w:frame="1"/>
        </w:rPr>
        <w:t>realisation of cosmopolitan aims</w:t>
      </w:r>
      <w:r w:rsidRPr="00D73616">
        <w:rPr>
          <w:rFonts w:eastAsia="Calibri"/>
          <w:sz w:val="16"/>
        </w:rPr>
        <w:t xml:space="preserve">. According to Ypi, </w:t>
      </w:r>
      <w:r w:rsidRPr="00D73616">
        <w:rPr>
          <w:rFonts w:eastAsia="Calibri"/>
          <w:bCs/>
          <w:u w:val="single"/>
        </w:rPr>
        <w:t>the cosmopolitan disavowal of political membership</w:t>
      </w:r>
      <w:r w:rsidRPr="00D73616">
        <w:rPr>
          <w:rFonts w:eastAsia="Calibri"/>
          <w:sz w:val="16"/>
        </w:rPr>
        <w:t xml:space="preserve"> and associative relations ‘</w:t>
      </w:r>
      <w:r w:rsidRPr="00D73616">
        <w:rPr>
          <w:rFonts w:eastAsia="Calibri"/>
          <w:bCs/>
          <w:u w:val="single"/>
        </w:rPr>
        <w:t>is</w:t>
      </w:r>
      <w:r w:rsidRPr="00D73616">
        <w:rPr>
          <w:rFonts w:eastAsia="Calibri"/>
          <w:sz w:val="16"/>
        </w:rPr>
        <w:t xml:space="preserve"> both </w:t>
      </w:r>
      <w:r w:rsidRPr="00D73616">
        <w:rPr>
          <w:rFonts w:eastAsia="Calibri"/>
          <w:bCs/>
          <w:u w:val="single"/>
        </w:rPr>
        <w:t>unnecessary and unwarranted</w:t>
      </w:r>
      <w:r w:rsidRPr="00D73616">
        <w:rPr>
          <w:rFonts w:eastAsia="Calibri"/>
          <w:sz w:val="16"/>
        </w:rPr>
        <w:t xml:space="preserve"> … </w:t>
      </w:r>
      <w:r w:rsidRPr="00D73616">
        <w:rPr>
          <w:rFonts w:eastAsia="Calibri"/>
          <w:bCs/>
          <w:u w:val="single"/>
        </w:rPr>
        <w:t xml:space="preserve">Rejecting the normative standing of political communities </w:t>
      </w:r>
      <w:r w:rsidRPr="00D73616">
        <w:rPr>
          <w:rFonts w:eastAsia="Calibri"/>
          <w:bCs/>
          <w:u w:val="single"/>
          <w:bdr w:val="single" w:sz="4" w:space="0" w:color="auto" w:frame="1"/>
        </w:rPr>
        <w:t>hardly supports the defence of global distributive principles</w:t>
      </w:r>
      <w:r w:rsidRPr="00D73616">
        <w:rPr>
          <w:rFonts w:eastAsia="Calibri"/>
          <w:sz w:val="16"/>
        </w:rPr>
        <w:t xml:space="preserve">; </w:t>
      </w:r>
      <w:r w:rsidRPr="00D73616">
        <w:rPr>
          <w:rFonts w:eastAsia="Calibri"/>
          <w:bCs/>
          <w:u w:val="single"/>
        </w:rPr>
        <w:t>it merely</w:t>
      </w:r>
      <w:r w:rsidRPr="00D73616">
        <w:rPr>
          <w:rFonts w:eastAsia="Calibri"/>
          <w:sz w:val="16"/>
        </w:rPr>
        <w:t xml:space="preserve"> </w:t>
      </w:r>
      <w:r w:rsidRPr="00D73616">
        <w:rPr>
          <w:rFonts w:eastAsia="Calibri"/>
          <w:bCs/>
          <w:u w:val="single"/>
        </w:rPr>
        <w:t>draws attention away from some relevant conceptual tools necessary to analyse global political transformation’</w:t>
      </w:r>
      <w:r w:rsidRPr="00D73616">
        <w:rPr>
          <w:rFonts w:eastAsia="Calibri"/>
          <w:sz w:val="16"/>
        </w:rPr>
        <w:t xml:space="preserve">. </w:t>
      </w:r>
      <w:r w:rsidRPr="00D73616">
        <w:rPr>
          <w:rFonts w:eastAsia="Calibri"/>
          <w:bCs/>
          <w:u w:val="single"/>
          <w:bdr w:val="single" w:sz="4" w:space="0" w:color="auto" w:frame="1"/>
        </w:rPr>
        <w:t>Being disconnected from how political agency takes shape in the world</w:t>
      </w:r>
      <w:r w:rsidRPr="00D73616">
        <w:rPr>
          <w:rFonts w:eastAsia="Calibri"/>
          <w:sz w:val="16"/>
        </w:rPr>
        <w:t xml:space="preserve">, </w:t>
      </w:r>
      <w:r w:rsidRPr="00D73616">
        <w:rPr>
          <w:rFonts w:eastAsia="Calibri"/>
          <w:bCs/>
          <w:u w:val="single"/>
        </w:rPr>
        <w:t>and</w:t>
      </w:r>
      <w:r w:rsidRPr="00D73616">
        <w:rPr>
          <w:rFonts w:eastAsia="Calibri"/>
          <w:sz w:val="16"/>
        </w:rPr>
        <w:t xml:space="preserve"> </w:t>
      </w:r>
      <w:r w:rsidRPr="00F960AE">
        <w:rPr>
          <w:rFonts w:eastAsia="Calibri"/>
          <w:bCs/>
          <w:highlight w:val="cyan"/>
          <w:u w:val="single"/>
          <w:bdr w:val="single" w:sz="4" w:space="0" w:color="auto" w:frame="1"/>
        </w:rPr>
        <w:t>failing to provide</w:t>
      </w:r>
      <w:r w:rsidRPr="00D73616">
        <w:rPr>
          <w:rFonts w:eastAsia="Calibri"/>
          <w:bCs/>
          <w:u w:val="single"/>
          <w:bdr w:val="single" w:sz="4" w:space="0" w:color="auto" w:frame="1"/>
        </w:rPr>
        <w:t xml:space="preserve"> principled </w:t>
      </w:r>
      <w:r w:rsidRPr="00F960AE">
        <w:rPr>
          <w:rFonts w:eastAsia="Calibri"/>
          <w:bCs/>
          <w:highlight w:val="cyan"/>
          <w:u w:val="single"/>
          <w:bdr w:val="single" w:sz="4" w:space="0" w:color="auto" w:frame="1"/>
        </w:rPr>
        <w:t>guidance</w:t>
      </w:r>
      <w:r w:rsidRPr="00F960AE">
        <w:rPr>
          <w:rFonts w:eastAsia="Calibri"/>
          <w:sz w:val="16"/>
          <w:highlight w:val="cyan"/>
        </w:rPr>
        <w:t xml:space="preserve"> </w:t>
      </w:r>
      <w:r w:rsidRPr="00F960AE">
        <w:rPr>
          <w:rFonts w:eastAsia="Calibri"/>
          <w:bCs/>
          <w:highlight w:val="cyan"/>
          <w:u w:val="single"/>
        </w:rPr>
        <w:t>on how agents</w:t>
      </w:r>
      <w:r w:rsidRPr="00D73616">
        <w:rPr>
          <w:rFonts w:eastAsia="Calibri"/>
          <w:bCs/>
          <w:u w:val="single"/>
        </w:rPr>
        <w:t xml:space="preserve"> committed to cosmopolitan normative principles </w:t>
      </w:r>
      <w:r w:rsidRPr="00F960AE">
        <w:rPr>
          <w:rFonts w:eastAsia="Calibri"/>
          <w:bCs/>
          <w:highlight w:val="cyan"/>
          <w:u w:val="single"/>
        </w:rPr>
        <w:t>should</w:t>
      </w:r>
      <w:r w:rsidRPr="00D73616">
        <w:rPr>
          <w:rFonts w:eastAsia="Calibri"/>
          <w:sz w:val="16"/>
        </w:rPr>
        <w:t xml:space="preserve"> </w:t>
      </w:r>
      <w:r w:rsidRPr="00D73616">
        <w:rPr>
          <w:rFonts w:eastAsia="Calibri"/>
          <w:bCs/>
          <w:u w:val="single"/>
          <w:bdr w:val="single" w:sz="4" w:space="0" w:color="auto" w:frame="1"/>
        </w:rPr>
        <w:t xml:space="preserve">aim to </w:t>
      </w:r>
      <w:r w:rsidRPr="00F960AE">
        <w:rPr>
          <w:rFonts w:eastAsia="Calibri"/>
          <w:bCs/>
          <w:highlight w:val="cyan"/>
          <w:u w:val="single"/>
          <w:bdr w:val="single" w:sz="4" w:space="0" w:color="auto" w:frame="1"/>
        </w:rPr>
        <w:t>reform particular institutions</w:t>
      </w:r>
      <w:r w:rsidRPr="00D73616">
        <w:rPr>
          <w:rFonts w:eastAsia="Calibri"/>
          <w:sz w:val="16"/>
        </w:rPr>
        <w:t xml:space="preserve"> and practices, </w:t>
      </w:r>
      <w:r w:rsidRPr="00F960AE">
        <w:rPr>
          <w:rFonts w:eastAsia="Calibri"/>
          <w:bCs/>
          <w:highlight w:val="cyan"/>
          <w:u w:val="single"/>
          <w:bdr w:val="single" w:sz="4" w:space="0" w:color="auto" w:frame="1"/>
        </w:rPr>
        <w:t>deprives</w:t>
      </w:r>
      <w:r w:rsidRPr="00D73616">
        <w:rPr>
          <w:rFonts w:eastAsia="Calibri"/>
          <w:bCs/>
          <w:u w:val="single"/>
          <w:bdr w:val="single" w:sz="4" w:space="0" w:color="auto" w:frame="1"/>
        </w:rPr>
        <w:t xml:space="preserve"> cosmopolitan </w:t>
      </w:r>
      <w:r w:rsidRPr="00F960AE">
        <w:rPr>
          <w:rFonts w:eastAsia="Calibri"/>
          <w:bCs/>
          <w:highlight w:val="cyan"/>
          <w:u w:val="single"/>
          <w:bdr w:val="single" w:sz="4" w:space="0" w:color="auto" w:frame="1"/>
        </w:rPr>
        <w:t xml:space="preserve">theories of their transformative potential </w:t>
      </w:r>
      <w:r w:rsidRPr="00D73616">
        <w:rPr>
          <w:rFonts w:eastAsia="Calibri"/>
          <w:bCs/>
          <w:highlight w:val="yellow"/>
          <w:u w:val="single"/>
          <w:bdr w:val="single" w:sz="4" w:space="0" w:color="auto" w:frame="1"/>
        </w:rPr>
        <w:t>and relevance</w:t>
      </w:r>
      <w:r w:rsidRPr="00D73616">
        <w:rPr>
          <w:rFonts w:eastAsia="Calibri"/>
          <w:sz w:val="16"/>
        </w:rPr>
        <w:t xml:space="preserve"> </w:t>
      </w:r>
      <w:r w:rsidRPr="00D73616">
        <w:rPr>
          <w:rFonts w:eastAsia="Calibri"/>
          <w:bCs/>
          <w:u w:val="single"/>
        </w:rPr>
        <w:t>to contemporary political struggles for global justice</w:t>
      </w:r>
      <w:r w:rsidRPr="00D73616">
        <w:rPr>
          <w:rFonts w:eastAsia="Calibri"/>
          <w:sz w:val="16"/>
        </w:rPr>
        <w:t xml:space="preserve">.31 </w:t>
      </w:r>
      <w:r w:rsidRPr="00D73616">
        <w:rPr>
          <w:rFonts w:eastAsia="Calibri"/>
          <w:bCs/>
          <w:u w:val="single"/>
        </w:rPr>
        <w:t xml:space="preserve">A </w:t>
      </w:r>
      <w:r w:rsidRPr="00F960AE">
        <w:rPr>
          <w:rFonts w:eastAsia="Calibri"/>
          <w:bCs/>
          <w:highlight w:val="cyan"/>
          <w:u w:val="single"/>
        </w:rPr>
        <w:t>critical</w:t>
      </w:r>
      <w:r w:rsidRPr="00D73616">
        <w:rPr>
          <w:rFonts w:eastAsia="Calibri"/>
          <w:sz w:val="16"/>
        </w:rPr>
        <w:t xml:space="preserve"> and constructive </w:t>
      </w:r>
      <w:r w:rsidRPr="00F960AE">
        <w:rPr>
          <w:rFonts w:eastAsia="Calibri"/>
          <w:bCs/>
          <w:highlight w:val="cyan"/>
          <w:u w:val="single"/>
        </w:rPr>
        <w:t>theory</w:t>
      </w:r>
      <w:r w:rsidRPr="00D73616">
        <w:rPr>
          <w:rFonts w:eastAsia="Calibri"/>
          <w:bCs/>
          <w:u w:val="single"/>
        </w:rPr>
        <w:t xml:space="preserve"> of global justice </w:t>
      </w:r>
      <w:r w:rsidRPr="00F960AE">
        <w:rPr>
          <w:rFonts w:eastAsia="Calibri"/>
          <w:bCs/>
          <w:highlight w:val="cyan"/>
          <w:u w:val="single"/>
        </w:rPr>
        <w:t>should</w:t>
      </w:r>
      <w:r w:rsidRPr="00D73616">
        <w:rPr>
          <w:rFonts w:eastAsia="Calibri"/>
          <w:bCs/>
          <w:u w:val="single"/>
        </w:rPr>
        <w:t xml:space="preserve"> not only provide normative principles that are fundamentally appropriate, but</w:t>
      </w:r>
      <w:r w:rsidRPr="00D73616">
        <w:rPr>
          <w:rFonts w:eastAsia="Calibri"/>
          <w:sz w:val="16"/>
        </w:rPr>
        <w:t xml:space="preserve"> also </w:t>
      </w:r>
      <w:r w:rsidRPr="00F960AE">
        <w:rPr>
          <w:rFonts w:eastAsia="Calibri"/>
          <w:bCs/>
          <w:highlight w:val="cyan"/>
          <w:u w:val="single"/>
          <w:bdr w:val="single" w:sz="4" w:space="0" w:color="auto" w:frame="1"/>
        </w:rPr>
        <w:t>address issues of political agency that render</w:t>
      </w:r>
      <w:r w:rsidRPr="00D73616">
        <w:rPr>
          <w:rFonts w:eastAsia="Calibri"/>
          <w:bCs/>
          <w:u w:val="single"/>
          <w:bdr w:val="single" w:sz="4" w:space="0" w:color="auto" w:frame="1"/>
        </w:rPr>
        <w:t xml:space="preserve"> such </w:t>
      </w:r>
      <w:r w:rsidRPr="00F960AE">
        <w:rPr>
          <w:rFonts w:eastAsia="Calibri"/>
          <w:bCs/>
          <w:highlight w:val="cyan"/>
          <w:u w:val="single"/>
          <w:bdr w:val="single" w:sz="4" w:space="0" w:color="auto" w:frame="1"/>
        </w:rPr>
        <w:t>principles politically effective</w:t>
      </w:r>
      <w:r w:rsidRPr="00D73616">
        <w:rPr>
          <w:rFonts w:eastAsia="Calibri"/>
          <w:bCs/>
          <w:u w:val="single"/>
          <w:bdr w:val="single" w:sz="4" w:space="0" w:color="auto" w:frame="1"/>
        </w:rPr>
        <w:t xml:space="preserve"> and motivationally sustainable</w:t>
      </w:r>
      <w:r w:rsidRPr="00D73616">
        <w:rPr>
          <w:rFonts w:eastAsia="Calibri"/>
          <w:sz w:val="16"/>
        </w:rPr>
        <w:t>.</w:t>
      </w:r>
    </w:p>
    <w:p w14:paraId="1FEC8AA4" w14:textId="77777777" w:rsidR="00FC079E" w:rsidRPr="00FC079E" w:rsidRDefault="00FC079E" w:rsidP="00FC079E"/>
    <w:p w14:paraId="5798BBA5" w14:textId="3841B18D" w:rsidR="00B67065" w:rsidRDefault="00B9663D" w:rsidP="00B9663D">
      <w:pPr>
        <w:pStyle w:val="Heading3"/>
      </w:pPr>
      <w:r>
        <w:t>2NC Solves Race</w:t>
      </w:r>
    </w:p>
    <w:p w14:paraId="4B455027" w14:textId="6C1DFDFB" w:rsidR="00B9663D" w:rsidRPr="00DA7C7B" w:rsidRDefault="00B9663D" w:rsidP="00DA7C7B">
      <w:pPr>
        <w:pStyle w:val="Heading4"/>
      </w:pPr>
      <w:r w:rsidRPr="00DA7C7B">
        <w:t xml:space="preserve">Racial progress has occurred though legal change and </w:t>
      </w:r>
      <w:r w:rsidR="00E1519B">
        <w:t xml:space="preserve">more </w:t>
      </w:r>
      <w:r w:rsidRPr="00DA7C7B">
        <w:t xml:space="preserve">is still possible---reject </w:t>
      </w:r>
      <w:r w:rsidR="00DA7C7B">
        <w:t>nonstate action</w:t>
      </w:r>
      <w:r w:rsidRPr="00DA7C7B">
        <w:t xml:space="preserve"> because it ignores specific reforms that achieved lasting reductions in racial inequality</w:t>
      </w:r>
    </w:p>
    <w:p w14:paraId="3D20D185" w14:textId="574E817F" w:rsidR="00B9663D" w:rsidRDefault="00B9663D" w:rsidP="00B9663D">
      <w:r w:rsidRPr="00E408AD">
        <w:t>Michael</w:t>
      </w:r>
      <w:r>
        <w:rPr>
          <w:rStyle w:val="Style13ptBold"/>
        </w:rPr>
        <w:t xml:space="preserve"> </w:t>
      </w:r>
      <w:r w:rsidRPr="00C33718">
        <w:rPr>
          <w:rStyle w:val="Style13ptBold"/>
        </w:rPr>
        <w:t>Om</w:t>
      </w:r>
      <w:r>
        <w:rPr>
          <w:rStyle w:val="Style13ptBold"/>
        </w:rPr>
        <w:t xml:space="preserve">i 13, </w:t>
      </w:r>
      <w:r w:rsidRPr="00E408AD">
        <w:t>and Howard Winant</w:t>
      </w:r>
      <w:r>
        <w:t>, Resistance is futile?: a response to Feagin and Elias, Ethnic and Racial Studies Volume 36, Issue 6, p. 961-973, 2013 Special Issue: Symposium - Rethinking Racial Formation Theory</w:t>
      </w:r>
      <w:r w:rsidR="00B05130">
        <w:t>, AX</w:t>
      </w:r>
    </w:p>
    <w:p w14:paraId="2F129DA1" w14:textId="77777777" w:rsidR="00B9663D" w:rsidRDefault="00B9663D" w:rsidP="00B9663D">
      <w:pPr>
        <w:rPr>
          <w:rStyle w:val="StyleUnderline"/>
        </w:rPr>
      </w:pPr>
      <w:r w:rsidRPr="005D4C26">
        <w:rPr>
          <w:sz w:val="14"/>
        </w:rPr>
        <w:t xml:space="preserve">In Feagin and Elias's account, </w:t>
      </w:r>
      <w:r w:rsidRPr="00B26652">
        <w:rPr>
          <w:rStyle w:val="StyleUnderline"/>
          <w:highlight w:val="yellow"/>
        </w:rPr>
        <w:t>white racist rule in the US</w:t>
      </w:r>
      <w:r w:rsidRPr="00024A16">
        <w:rPr>
          <w:rStyle w:val="StyleUnderline"/>
        </w:rPr>
        <w:t xml:space="preserve">A </w:t>
      </w:r>
      <w:r w:rsidRPr="00B26652">
        <w:rPr>
          <w:rStyle w:val="StyleUnderline"/>
          <w:highlight w:val="yellow"/>
        </w:rPr>
        <w:t>appears</w:t>
      </w:r>
      <w:r w:rsidRPr="00B60950">
        <w:rPr>
          <w:rStyle w:val="StyleUnderline"/>
        </w:rPr>
        <w:t xml:space="preserve"> unalterable and </w:t>
      </w:r>
      <w:r w:rsidRPr="00B26652">
        <w:rPr>
          <w:rStyle w:val="StyleUnderline"/>
          <w:highlight w:val="yellow"/>
        </w:rPr>
        <w:t>permanent</w:t>
      </w:r>
      <w:r w:rsidRPr="005D4C26">
        <w:rPr>
          <w:sz w:val="14"/>
        </w:rPr>
        <w:t xml:space="preserve">. There is little sense that the ‘white racial frame’ evoked by systemic racism theory changes in significant ways over historical time. </w:t>
      </w:r>
      <w:r w:rsidRPr="00B26652">
        <w:rPr>
          <w:rStyle w:val="StyleUnderline"/>
          <w:highlight w:val="yellow"/>
        </w:rPr>
        <w:t xml:space="preserve">They dismiss </w:t>
      </w:r>
      <w:r w:rsidRPr="00B26652">
        <w:rPr>
          <w:rStyle w:val="Emphasis"/>
          <w:highlight w:val="yellow"/>
        </w:rPr>
        <w:t>important</w:t>
      </w:r>
      <w:r w:rsidRPr="00B60950">
        <w:rPr>
          <w:rStyle w:val="StyleUnderline"/>
        </w:rPr>
        <w:t xml:space="preserve"> rearrangements and </w:t>
      </w:r>
      <w:r w:rsidRPr="00B26652">
        <w:rPr>
          <w:rStyle w:val="Emphasis"/>
          <w:highlight w:val="yellow"/>
        </w:rPr>
        <w:t>reforms</w:t>
      </w:r>
      <w:r w:rsidRPr="00B26652">
        <w:rPr>
          <w:rStyle w:val="StyleUnderline"/>
          <w:highlight w:val="yellow"/>
        </w:rPr>
        <w:t xml:space="preserve"> as </w:t>
      </w:r>
      <w:r w:rsidRPr="00B26652">
        <w:rPr>
          <w:rStyle w:val="Emphasis"/>
          <w:highlight w:val="yellow"/>
        </w:rPr>
        <w:t>merely ‘a distraction</w:t>
      </w:r>
      <w:r w:rsidRPr="00B26652">
        <w:rPr>
          <w:rStyle w:val="StyleUnderline"/>
          <w:highlight w:val="yellow"/>
        </w:rPr>
        <w:t xml:space="preserve"> from</w:t>
      </w:r>
      <w:r w:rsidRPr="00B60950">
        <w:rPr>
          <w:rStyle w:val="StyleUnderline"/>
        </w:rPr>
        <w:t xml:space="preserve"> more ingrained </w:t>
      </w:r>
      <w:r w:rsidRPr="00B26652">
        <w:rPr>
          <w:rStyle w:val="StyleUnderline"/>
          <w:highlight w:val="yellow"/>
        </w:rPr>
        <w:t>structural oppressions</w:t>
      </w:r>
      <w:r w:rsidRPr="005D4C26">
        <w:rPr>
          <w:sz w:val="14"/>
        </w:rPr>
        <w:t xml:space="preserve"> and deep lying inequalities </w:t>
      </w:r>
      <w:r w:rsidRPr="00B26652">
        <w:rPr>
          <w:rStyle w:val="StyleUnderline"/>
          <w:highlight w:val="yellow"/>
        </w:rPr>
        <w:t>that</w:t>
      </w:r>
      <w:r w:rsidRPr="005D4C26">
        <w:rPr>
          <w:sz w:val="14"/>
        </w:rPr>
        <w:t xml:space="preserve"> continue to </w:t>
      </w:r>
      <w:r w:rsidRPr="00B26652">
        <w:rPr>
          <w:rStyle w:val="Emphasis"/>
          <w:highlight w:val="yellow"/>
        </w:rPr>
        <w:t>define US society’</w:t>
      </w:r>
      <w:r w:rsidRPr="005D4C26">
        <w:rPr>
          <w:sz w:val="14"/>
        </w:rPr>
        <w:t xml:space="preserve"> (Feagin and Elias 2012, p. 21). Feagin and Elias use a concept they call ‘surface flexibility’ to argue that white elites frame racial realities in ways that suggest change, but are merely engineered to reinforce the underlying structure of racial oppression. Feagin and Elias say the phrase ‘racial democracy’ is an oxymoron – a word defined in the dictionary as a figure of speech that combines contradictory terms. If they mean the USA is a contradictory and incomplete democracy in respect to race and racism issues, we agree. If they mean that people of colour have no democratic rights or political power in the USA, </w:t>
      </w:r>
      <w:r w:rsidRPr="00B26652">
        <w:rPr>
          <w:rStyle w:val="Emphasis"/>
          <w:highlight w:val="yellow"/>
        </w:rPr>
        <w:t xml:space="preserve">we </w:t>
      </w:r>
      <w:r w:rsidRPr="003C32BB">
        <w:rPr>
          <w:rStyle w:val="Emphasis"/>
          <w:highlight w:val="yellow"/>
        </w:rPr>
        <w:t>disagree</w:t>
      </w:r>
      <w:r w:rsidRPr="005D4C26">
        <w:rPr>
          <w:sz w:val="14"/>
          <w:highlight w:val="yellow"/>
        </w:rPr>
        <w:t xml:space="preserve">. </w:t>
      </w:r>
      <w:r w:rsidRPr="003C32BB">
        <w:rPr>
          <w:rStyle w:val="StyleUnderline"/>
          <w:highlight w:val="yellow"/>
        </w:rPr>
        <w:t>The U</w:t>
      </w:r>
      <w:r w:rsidRPr="00B26652">
        <w:rPr>
          <w:rStyle w:val="StyleUnderline"/>
          <w:highlight w:val="yellow"/>
        </w:rPr>
        <w:t>S</w:t>
      </w:r>
      <w:r w:rsidRPr="003C32BB">
        <w:rPr>
          <w:rStyle w:val="StyleUnderline"/>
        </w:rPr>
        <w:t>A</w:t>
      </w:r>
      <w:r w:rsidRPr="005D4C26">
        <w:rPr>
          <w:sz w:val="14"/>
        </w:rPr>
        <w:t xml:space="preserve"> is a racially despotic country in many ways, but in our view it </w:t>
      </w:r>
      <w:r w:rsidRPr="00B26652">
        <w:rPr>
          <w:rStyle w:val="StyleUnderline"/>
          <w:highlight w:val="yellow"/>
        </w:rPr>
        <w:t>is</w:t>
      </w:r>
      <w:r w:rsidRPr="005D4C26">
        <w:rPr>
          <w:sz w:val="14"/>
        </w:rPr>
        <w:t xml:space="preserve"> also </w:t>
      </w:r>
      <w:r w:rsidRPr="00B60950">
        <w:rPr>
          <w:rStyle w:val="StyleUnderline"/>
        </w:rPr>
        <w:t xml:space="preserve">in many respects a racial democracy, </w:t>
      </w:r>
      <w:r w:rsidRPr="00B26652">
        <w:rPr>
          <w:rStyle w:val="Emphasis"/>
          <w:highlight w:val="yellow"/>
        </w:rPr>
        <w:t>capable of being influenced</w:t>
      </w:r>
      <w:r w:rsidRPr="00B26652">
        <w:rPr>
          <w:rStyle w:val="StyleUnderline"/>
          <w:highlight w:val="yellow"/>
        </w:rPr>
        <w:t xml:space="preserve"> towards </w:t>
      </w:r>
      <w:r w:rsidRPr="00B26652">
        <w:rPr>
          <w:rStyle w:val="Emphasis"/>
          <w:highlight w:val="yellow"/>
        </w:rPr>
        <w:t>more or less inclusive</w:t>
      </w:r>
      <w:r w:rsidRPr="005D4C26">
        <w:rPr>
          <w:sz w:val="14"/>
        </w:rPr>
        <w:t xml:space="preserve"> and redistributive economic </w:t>
      </w:r>
      <w:r w:rsidRPr="00B26652">
        <w:rPr>
          <w:rStyle w:val="Emphasis"/>
          <w:highlight w:val="yellow"/>
        </w:rPr>
        <w:t>policies</w:t>
      </w:r>
      <w:r w:rsidRPr="005D4C26">
        <w:rPr>
          <w:sz w:val="14"/>
        </w:rPr>
        <w:t xml:space="preserve">, social policies, or for that matter, imperial policies. What is distinctive about our own epoch in the USA (post-Second World War to the present) with respect to race and racism? </w:t>
      </w:r>
      <w:r w:rsidRPr="005D4C26">
        <w:rPr>
          <w:sz w:val="12"/>
        </w:rPr>
        <w:t>¶</w:t>
      </w:r>
      <w:r w:rsidRPr="005D4C26">
        <w:rPr>
          <w:sz w:val="14"/>
        </w:rPr>
        <w:t xml:space="preserve"> </w:t>
      </w:r>
      <w:proofErr w:type="gramStart"/>
      <w:r w:rsidRPr="005D4C26">
        <w:rPr>
          <w:sz w:val="14"/>
        </w:rPr>
        <w:t>Over</w:t>
      </w:r>
      <w:proofErr w:type="gramEnd"/>
      <w:r w:rsidRPr="005D4C26">
        <w:rPr>
          <w:sz w:val="14"/>
        </w:rPr>
        <w:t xml:space="preserve"> the past decades there has been a steady drumbeat of efforts to contain and neutralize civil rights, to restrict racial democracy, and to maintain or even increase racial inequality. Racial disparities in different institutional sites – employment, health, education – persist and in many cases have increased. Indeed, the post-2008 period has seen a dramatic increase in racial inequality. The subprime home mortgage crisis, for example, was a major racial event. Black and brown people were disproportionately affected by predatory lending practices; many lost their homes as a result; race-based wealth disparities widened tremendously. </w:t>
      </w:r>
      <w:r w:rsidRPr="00CA6E27">
        <w:rPr>
          <w:rStyle w:val="StyleUnderline"/>
        </w:rPr>
        <w:t>It would be easy to conclude</w:t>
      </w:r>
      <w:r w:rsidRPr="005D4C26">
        <w:rPr>
          <w:sz w:val="14"/>
        </w:rPr>
        <w:t xml:space="preserve">, as Feagin and Elias do, </w:t>
      </w:r>
      <w:r w:rsidRPr="00B26652">
        <w:rPr>
          <w:rStyle w:val="StyleUnderline"/>
          <w:highlight w:val="yellow"/>
        </w:rPr>
        <w:t xml:space="preserve">that </w:t>
      </w:r>
      <w:r w:rsidRPr="00B26652">
        <w:rPr>
          <w:rStyle w:val="Emphasis"/>
          <w:highlight w:val="yellow"/>
        </w:rPr>
        <w:t>white racial dominance has been</w:t>
      </w:r>
      <w:r w:rsidRPr="00CA6E27">
        <w:rPr>
          <w:rStyle w:val="Emphasis"/>
        </w:rPr>
        <w:t xml:space="preserve"> continuous and </w:t>
      </w:r>
      <w:r w:rsidRPr="00B26652">
        <w:rPr>
          <w:rStyle w:val="Emphasis"/>
          <w:highlight w:val="yellow"/>
        </w:rPr>
        <w:t>unchanging throughout US history</w:t>
      </w:r>
      <w:r w:rsidRPr="005D4C26">
        <w:rPr>
          <w:sz w:val="14"/>
        </w:rPr>
        <w:t xml:space="preserve">. </w:t>
      </w:r>
      <w:r w:rsidRPr="00CA6E27">
        <w:rPr>
          <w:rStyle w:val="StyleUnderline"/>
        </w:rPr>
        <w:t xml:space="preserve">But such a perspective </w:t>
      </w:r>
      <w:r w:rsidRPr="00B26652">
        <w:rPr>
          <w:rStyle w:val="Emphasis"/>
          <w:highlight w:val="yellow"/>
        </w:rPr>
        <w:t>misses</w:t>
      </w:r>
      <w:r w:rsidRPr="00CA6E27">
        <w:rPr>
          <w:rStyle w:val="StyleUnderline"/>
        </w:rPr>
        <w:t xml:space="preserve"> the </w:t>
      </w:r>
      <w:r w:rsidRPr="00B26652">
        <w:rPr>
          <w:rStyle w:val="Emphasis"/>
          <w:highlight w:val="yellow"/>
        </w:rPr>
        <w:t>dramatic twists</w:t>
      </w:r>
      <w:r w:rsidRPr="00CA6E27">
        <w:rPr>
          <w:rStyle w:val="StyleUnderline"/>
        </w:rPr>
        <w:t xml:space="preserve"> and turns </w:t>
      </w:r>
      <w:r w:rsidRPr="00B26652">
        <w:rPr>
          <w:rStyle w:val="StyleUnderline"/>
          <w:highlight w:val="yellow"/>
        </w:rPr>
        <w:t>in racial politics</w:t>
      </w:r>
      <w:r w:rsidRPr="00CA6E27">
        <w:rPr>
          <w:rStyle w:val="StyleUnderline"/>
        </w:rPr>
        <w:t xml:space="preserve"> that have occurred </w:t>
      </w:r>
      <w:r w:rsidRPr="00B26652">
        <w:rPr>
          <w:rStyle w:val="StyleUnderline"/>
          <w:highlight w:val="yellow"/>
        </w:rPr>
        <w:t xml:space="preserve">since </w:t>
      </w:r>
      <w:r w:rsidRPr="00B60950">
        <w:rPr>
          <w:rStyle w:val="StyleUnderline"/>
        </w:rPr>
        <w:t>the</w:t>
      </w:r>
      <w:r w:rsidRPr="00CA6E27">
        <w:rPr>
          <w:rStyle w:val="StyleUnderline"/>
        </w:rPr>
        <w:t xml:space="preserve"> Second World War and the </w:t>
      </w:r>
      <w:r w:rsidRPr="00B26652">
        <w:rPr>
          <w:rStyle w:val="StyleUnderline"/>
          <w:highlight w:val="yellow"/>
        </w:rPr>
        <w:t xml:space="preserve">civil rights </w:t>
      </w:r>
      <w:r w:rsidRPr="00B60950">
        <w:rPr>
          <w:rStyle w:val="StyleUnderline"/>
        </w:rPr>
        <w:t>era.</w:t>
      </w:r>
      <w:r w:rsidRPr="005D4C26">
        <w:rPr>
          <w:sz w:val="12"/>
        </w:rPr>
        <w:t>¶</w:t>
      </w:r>
      <w:r w:rsidRPr="005D4C26">
        <w:rPr>
          <w:sz w:val="14"/>
        </w:rPr>
        <w:t xml:space="preserve"> Feagin and Elias </w:t>
      </w:r>
      <w:r w:rsidRPr="00B26652">
        <w:rPr>
          <w:rStyle w:val="StyleUnderline"/>
          <w:highlight w:val="yellow"/>
        </w:rPr>
        <w:t xml:space="preserve">claim </w:t>
      </w:r>
      <w:r w:rsidRPr="00B60950">
        <w:rPr>
          <w:rStyle w:val="StyleUnderline"/>
        </w:rPr>
        <w:t xml:space="preserve">that </w:t>
      </w:r>
      <w:r w:rsidRPr="00B26652">
        <w:rPr>
          <w:rStyle w:val="StyleUnderline"/>
          <w:highlight w:val="yellow"/>
        </w:rPr>
        <w:t xml:space="preserve">we overly inflate the </w:t>
      </w:r>
      <w:r w:rsidRPr="00B60950">
        <w:rPr>
          <w:rStyle w:val="StyleUnderline"/>
        </w:rPr>
        <w:t xml:space="preserve">significance of </w:t>
      </w:r>
      <w:r w:rsidRPr="00CA6E27">
        <w:rPr>
          <w:rStyle w:val="StyleUnderline"/>
        </w:rPr>
        <w:t xml:space="preserve">the </w:t>
      </w:r>
      <w:r w:rsidRPr="00B26652">
        <w:rPr>
          <w:rStyle w:val="StyleUnderline"/>
          <w:highlight w:val="yellow"/>
        </w:rPr>
        <w:t>changes wrought by</w:t>
      </w:r>
      <w:r w:rsidRPr="00CA6E27">
        <w:rPr>
          <w:rStyle w:val="StyleUnderline"/>
        </w:rPr>
        <w:t xml:space="preserve"> the </w:t>
      </w:r>
      <w:r w:rsidRPr="00B26652">
        <w:rPr>
          <w:rStyle w:val="StyleUnderline"/>
          <w:highlight w:val="yellow"/>
        </w:rPr>
        <w:t>civil rights</w:t>
      </w:r>
      <w:r w:rsidRPr="00CA6E27">
        <w:rPr>
          <w:rStyle w:val="StyleUnderline"/>
        </w:rPr>
        <w:t xml:space="preserve"> movement</w:t>
      </w:r>
      <w:r w:rsidRPr="005D4C26">
        <w:rPr>
          <w:sz w:val="14"/>
        </w:rPr>
        <w:t xml:space="preserve">, </w:t>
      </w:r>
      <w:r w:rsidRPr="00B26652">
        <w:rPr>
          <w:rStyle w:val="StyleUnderline"/>
          <w:highlight w:val="yellow"/>
        </w:rPr>
        <w:t>and</w:t>
      </w:r>
      <w:r w:rsidRPr="005D4C26">
        <w:rPr>
          <w:sz w:val="14"/>
        </w:rPr>
        <w:t xml:space="preserve"> that we ‘</w:t>
      </w:r>
      <w:r w:rsidRPr="00B26652">
        <w:rPr>
          <w:rStyle w:val="StyleUnderline"/>
          <w:highlight w:val="yellow"/>
        </w:rPr>
        <w:t>overlook</w:t>
      </w:r>
      <w:r w:rsidRPr="005D4C26">
        <w:rPr>
          <w:sz w:val="14"/>
        </w:rPr>
        <w:t xml:space="preserve"> the </w:t>
      </w:r>
      <w:r w:rsidRPr="00CA6E27">
        <w:rPr>
          <w:rStyle w:val="StyleUnderline"/>
        </w:rPr>
        <w:t xml:space="preserve">serious reversals of racial justice and </w:t>
      </w:r>
      <w:r w:rsidRPr="00B26652">
        <w:rPr>
          <w:rStyle w:val="StyleUnderline"/>
          <w:highlight w:val="yellow"/>
        </w:rPr>
        <w:t xml:space="preserve">persistence of </w:t>
      </w:r>
      <w:r w:rsidRPr="00CA6E27">
        <w:rPr>
          <w:rStyle w:val="StyleUnderline"/>
        </w:rPr>
        <w:t xml:space="preserve">huge racial </w:t>
      </w:r>
      <w:r w:rsidRPr="00B26652">
        <w:rPr>
          <w:rStyle w:val="StyleUnderline"/>
          <w:highlight w:val="yellow"/>
        </w:rPr>
        <w:t>inequalities’</w:t>
      </w:r>
      <w:r w:rsidRPr="005D4C26">
        <w:rPr>
          <w:sz w:val="14"/>
        </w:rPr>
        <w:t xml:space="preserve"> (Feagin and Elias 2012, p. 21) that followed in its wake. </w:t>
      </w:r>
      <w:r w:rsidRPr="00B26652">
        <w:rPr>
          <w:rStyle w:val="Emphasis"/>
          <w:highlight w:val="yellow"/>
        </w:rPr>
        <w:t>We do not</w:t>
      </w:r>
      <w:r w:rsidRPr="005D4C26">
        <w:rPr>
          <w:sz w:val="14"/>
        </w:rPr>
        <w:t xml:space="preserve">. In Racial Formation we wrote about ‘racial reaction’ in a chapter of that name, and elsewhere in the book as well. Feagin and Elias devote little attention to our arguments there; perhaps because they are in substantial agreement with us. </w:t>
      </w:r>
      <w:r w:rsidRPr="00B26652">
        <w:rPr>
          <w:rStyle w:val="StyleUnderline"/>
          <w:highlight w:val="yellow"/>
        </w:rPr>
        <w:t>While</w:t>
      </w:r>
      <w:r w:rsidRPr="005D4C26">
        <w:rPr>
          <w:sz w:val="14"/>
        </w:rPr>
        <w:t xml:space="preserve"> we argue that </w:t>
      </w:r>
      <w:r w:rsidRPr="00B26652">
        <w:rPr>
          <w:rStyle w:val="StyleUnderline"/>
          <w:highlight w:val="yellow"/>
        </w:rPr>
        <w:t>the right</w:t>
      </w:r>
      <w:r w:rsidRPr="00B60950">
        <w:rPr>
          <w:rStyle w:val="StyleUnderline"/>
        </w:rPr>
        <w:t xml:space="preserve"> wing </w:t>
      </w:r>
      <w:r w:rsidRPr="00B26652">
        <w:rPr>
          <w:rStyle w:val="StyleUnderline"/>
          <w:highlight w:val="yellow"/>
        </w:rPr>
        <w:t>was able to</w:t>
      </w:r>
      <w:r w:rsidRPr="00CA6E27">
        <w:rPr>
          <w:rStyle w:val="StyleUnderline"/>
        </w:rPr>
        <w:t xml:space="preserve"> ‘rearticulate’ race and racism issues to </w:t>
      </w:r>
      <w:r w:rsidRPr="00B26652">
        <w:rPr>
          <w:rStyle w:val="StyleUnderline"/>
          <w:highlight w:val="yellow"/>
        </w:rPr>
        <w:t>roll back some</w:t>
      </w:r>
      <w:r w:rsidRPr="00CA6E27">
        <w:rPr>
          <w:rStyle w:val="StyleUnderline"/>
        </w:rPr>
        <w:t xml:space="preserve"> of the </w:t>
      </w:r>
      <w:r w:rsidRPr="00B26652">
        <w:rPr>
          <w:rStyle w:val="StyleUnderline"/>
          <w:highlight w:val="yellow"/>
        </w:rPr>
        <w:t>gains</w:t>
      </w:r>
      <w:r w:rsidRPr="00CA6E27">
        <w:rPr>
          <w:rStyle w:val="StyleUnderline"/>
        </w:rPr>
        <w:t xml:space="preserve"> of the civil rights movement</w:t>
      </w:r>
      <w:r w:rsidRPr="005D4C26">
        <w:rPr>
          <w:sz w:val="14"/>
        </w:rPr>
        <w:t xml:space="preserve">, we also believe that </w:t>
      </w:r>
      <w:r w:rsidRPr="00B26652">
        <w:rPr>
          <w:rStyle w:val="Emphasis"/>
          <w:highlight w:val="yellow"/>
        </w:rPr>
        <w:t>there are limits to what the right could achieve</w:t>
      </w:r>
      <w:r w:rsidRPr="005D4C26">
        <w:rPr>
          <w:sz w:val="14"/>
        </w:rPr>
        <w:t xml:space="preserve"> </w:t>
      </w:r>
      <w:r w:rsidRPr="00B60950">
        <w:rPr>
          <w:rStyle w:val="StyleUnderline"/>
        </w:rPr>
        <w:t>in the post-civil rights political landscape</w:t>
      </w:r>
      <w:r w:rsidRPr="005D4C26">
        <w:rPr>
          <w:sz w:val="14"/>
        </w:rPr>
        <w:t>.</w:t>
      </w:r>
      <w:r w:rsidRPr="005D4C26">
        <w:rPr>
          <w:sz w:val="12"/>
        </w:rPr>
        <w:t>¶</w:t>
      </w:r>
      <w:r w:rsidRPr="005D4C26">
        <w:rPr>
          <w:sz w:val="14"/>
        </w:rPr>
        <w:t xml:space="preserve"> So we agree that </w:t>
      </w:r>
      <w:r w:rsidRPr="00B60950">
        <w:rPr>
          <w:rStyle w:val="StyleUnderline"/>
        </w:rPr>
        <w:t>the present prospects for racial justice are demoralizing</w:t>
      </w:r>
      <w:r w:rsidRPr="005D4C26">
        <w:rPr>
          <w:sz w:val="14"/>
        </w:rPr>
        <w:t xml:space="preserve"> at best. </w:t>
      </w:r>
      <w:r w:rsidRPr="00CA6E27">
        <w:rPr>
          <w:rStyle w:val="StyleUnderline"/>
        </w:rPr>
        <w:t xml:space="preserve">But we do not think that is the whole story. </w:t>
      </w:r>
      <w:r w:rsidRPr="00B26652">
        <w:rPr>
          <w:rStyle w:val="Emphasis"/>
          <w:highlight w:val="yellow"/>
        </w:rPr>
        <w:t>US racial conditions have changed</w:t>
      </w:r>
      <w:r w:rsidRPr="005D4C26">
        <w:rPr>
          <w:sz w:val="14"/>
        </w:rPr>
        <w:t xml:space="preserve"> over the post-Second World War period, in ways that Feagin and Elias tend to downplay or neglect. </w:t>
      </w:r>
      <w:r w:rsidRPr="00B26652">
        <w:rPr>
          <w:rStyle w:val="StyleUnderline"/>
          <w:highlight w:val="yellow"/>
        </w:rPr>
        <w:t>Some</w:t>
      </w:r>
      <w:r w:rsidRPr="00CA6E27">
        <w:rPr>
          <w:rStyle w:val="StyleUnderline"/>
        </w:rPr>
        <w:t xml:space="preserve"> of the major </w:t>
      </w:r>
      <w:r w:rsidRPr="00B26652">
        <w:rPr>
          <w:rStyle w:val="StyleUnderline"/>
          <w:highlight w:val="yellow"/>
        </w:rPr>
        <w:t>reforms</w:t>
      </w:r>
      <w:r w:rsidRPr="00CA6E27">
        <w:rPr>
          <w:rStyle w:val="StyleUnderline"/>
        </w:rPr>
        <w:t xml:space="preserve"> of the 1960s have </w:t>
      </w:r>
      <w:r w:rsidRPr="00B26652">
        <w:rPr>
          <w:rStyle w:val="Emphasis"/>
          <w:highlight w:val="yellow"/>
        </w:rPr>
        <w:t>proved irreversible</w:t>
      </w:r>
      <w:r w:rsidRPr="00B26652">
        <w:rPr>
          <w:rStyle w:val="StyleUnderline"/>
          <w:highlight w:val="yellow"/>
        </w:rPr>
        <w:t>; they</w:t>
      </w:r>
      <w:r w:rsidRPr="00CA6E27">
        <w:rPr>
          <w:rStyle w:val="StyleUnderline"/>
        </w:rPr>
        <w:t xml:space="preserve"> have </w:t>
      </w:r>
      <w:r w:rsidRPr="00B26652">
        <w:rPr>
          <w:rStyle w:val="StyleUnderline"/>
          <w:highlight w:val="yellow"/>
        </w:rPr>
        <w:t xml:space="preserve">set </w:t>
      </w:r>
      <w:r w:rsidRPr="00B26652">
        <w:rPr>
          <w:rStyle w:val="Emphasis"/>
          <w:highlight w:val="yellow"/>
        </w:rPr>
        <w:t xml:space="preserve">powerful </w:t>
      </w:r>
      <w:r w:rsidRPr="00652C58">
        <w:rPr>
          <w:rStyle w:val="Emphasis"/>
        </w:rPr>
        <w:t xml:space="preserve">democratic </w:t>
      </w:r>
      <w:r w:rsidRPr="00B26652">
        <w:rPr>
          <w:rStyle w:val="Emphasis"/>
          <w:highlight w:val="yellow"/>
        </w:rPr>
        <w:t>forces in motion</w:t>
      </w:r>
      <w:r w:rsidRPr="005D4C26">
        <w:rPr>
          <w:sz w:val="14"/>
        </w:rPr>
        <w:t>. These racial (</w:t>
      </w:r>
      <w:proofErr w:type="gramStart"/>
      <w:r w:rsidRPr="005D4C26">
        <w:rPr>
          <w:sz w:val="14"/>
        </w:rPr>
        <w:t>trans)formations</w:t>
      </w:r>
      <w:proofErr w:type="gramEnd"/>
      <w:r w:rsidRPr="005D4C26">
        <w:rPr>
          <w:sz w:val="14"/>
        </w:rPr>
        <w:t xml:space="preserve"> were the results of unprecedented political mobilizations, led by the black movement, but not confined to blacks alone. Consider the </w:t>
      </w:r>
      <w:r w:rsidRPr="00B26652">
        <w:rPr>
          <w:rStyle w:val="StyleUnderline"/>
          <w:highlight w:val="yellow"/>
        </w:rPr>
        <w:t xml:space="preserve">desegregation of </w:t>
      </w:r>
      <w:r w:rsidRPr="00B60950">
        <w:rPr>
          <w:rStyle w:val="StyleUnderline"/>
        </w:rPr>
        <w:t xml:space="preserve">the </w:t>
      </w:r>
      <w:r w:rsidRPr="00B26652">
        <w:rPr>
          <w:rStyle w:val="StyleUnderline"/>
          <w:highlight w:val="yellow"/>
        </w:rPr>
        <w:t>armed forces</w:t>
      </w:r>
      <w:r w:rsidRPr="005D4C26">
        <w:rPr>
          <w:sz w:val="14"/>
        </w:rPr>
        <w:t xml:space="preserve">, as well as key civil rights movement victories of the 1960s: </w:t>
      </w:r>
      <w:r w:rsidRPr="00CA6E27">
        <w:rPr>
          <w:rStyle w:val="StyleUnderline"/>
        </w:rPr>
        <w:t xml:space="preserve">the </w:t>
      </w:r>
      <w:r w:rsidRPr="00B26652">
        <w:rPr>
          <w:rStyle w:val="StyleUnderline"/>
          <w:highlight w:val="yellow"/>
        </w:rPr>
        <w:t>Voting Rights Act</w:t>
      </w:r>
      <w:r w:rsidRPr="00B60950">
        <w:rPr>
          <w:rStyle w:val="StyleUnderline"/>
        </w:rPr>
        <w:t xml:space="preserve">, the </w:t>
      </w:r>
      <w:r w:rsidRPr="00B26652">
        <w:rPr>
          <w:rStyle w:val="StyleUnderline"/>
          <w:highlight w:val="yellow"/>
        </w:rPr>
        <w:t>Immigration and Naturalization Act</w:t>
      </w:r>
      <w:r w:rsidRPr="005D4C26">
        <w:rPr>
          <w:sz w:val="14"/>
        </w:rPr>
        <w:t xml:space="preserve"> (Hart- Celler), as well as important court decisions like </w:t>
      </w:r>
      <w:r w:rsidRPr="00B26652">
        <w:rPr>
          <w:rStyle w:val="StyleUnderline"/>
          <w:highlight w:val="yellow"/>
        </w:rPr>
        <w:t>Loving v. Virginia</w:t>
      </w:r>
      <w:r w:rsidRPr="005D4C26">
        <w:rPr>
          <w:sz w:val="14"/>
        </w:rPr>
        <w:t xml:space="preserve"> </w:t>
      </w:r>
      <w:r w:rsidRPr="00B60950">
        <w:rPr>
          <w:rStyle w:val="StyleUnderline"/>
        </w:rPr>
        <w:t>that declared anti-miscegenation laws unconstitutional</w:t>
      </w:r>
      <w:r w:rsidRPr="005D4C26">
        <w:rPr>
          <w:sz w:val="14"/>
        </w:rPr>
        <w:t>. While we have the greatest respect for the late Derrick Bell, we do not believe that his ‘interest convergence hypothesis’ effectively explains all these developments. How does Lyndon Johnson's famous (and possibly apocryphal) lament upon signing the Civil Rights Act on 2 July 1964 – ‘We have lost the South for a generation’ – count as ‘convergence’?</w:t>
      </w:r>
      <w:r w:rsidRPr="005D4C26">
        <w:rPr>
          <w:sz w:val="12"/>
        </w:rPr>
        <w:t>¶</w:t>
      </w:r>
      <w:r w:rsidRPr="005D4C26">
        <w:rPr>
          <w:sz w:val="14"/>
        </w:rPr>
        <w:t xml:space="preserve"> </w:t>
      </w:r>
      <w:r w:rsidRPr="00B26652">
        <w:rPr>
          <w:rStyle w:val="StyleUnderline"/>
          <w:highlight w:val="yellow"/>
        </w:rPr>
        <w:t>The US racial regime</w:t>
      </w:r>
      <w:r w:rsidRPr="00CA6E27">
        <w:rPr>
          <w:rStyle w:val="StyleUnderline"/>
        </w:rPr>
        <w:t xml:space="preserve"> </w:t>
      </w:r>
      <w:r w:rsidRPr="00CA6E27">
        <w:rPr>
          <w:rStyle w:val="Emphasis"/>
        </w:rPr>
        <w:t xml:space="preserve">has been </w:t>
      </w:r>
      <w:r w:rsidRPr="00B26652">
        <w:rPr>
          <w:rStyle w:val="Emphasis"/>
          <w:highlight w:val="yellow"/>
        </w:rPr>
        <w:t>transformed in significant ways</w:t>
      </w:r>
      <w:r w:rsidRPr="005D4C26">
        <w:rPr>
          <w:sz w:val="14"/>
        </w:rPr>
        <w:t>. As Antonio Gramsci argues, hegemony proceeds through the incorporation of opposition (Gramsci 1971, p. 182). The civil rights reforms can be seen as a classic example of this process; here the US racial regime – under movement pressure – was exercising its hegemony. But Gramsci insists that such reforms – which he calls ‘passive revolutions’ – cannot be merely symbolic if they are to be effective: oppositions must win real gains in the process. Once again, we are in the realm of politics, not absolute rule</w:t>
      </w:r>
      <w:proofErr w:type="gramStart"/>
      <w:r w:rsidRPr="005D4C26">
        <w:rPr>
          <w:sz w:val="14"/>
        </w:rPr>
        <w:t>.</w:t>
      </w:r>
      <w:r w:rsidRPr="005D4C26">
        <w:rPr>
          <w:sz w:val="12"/>
        </w:rPr>
        <w:t>¶</w:t>
      </w:r>
      <w:proofErr w:type="gramEnd"/>
      <w:r w:rsidRPr="005D4C26">
        <w:rPr>
          <w:sz w:val="14"/>
        </w:rPr>
        <w:t xml:space="preserve"> So yes, we think there were </w:t>
      </w:r>
      <w:r w:rsidRPr="00B26652">
        <w:rPr>
          <w:rStyle w:val="StyleUnderline"/>
          <w:highlight w:val="yellow"/>
        </w:rPr>
        <w:t xml:space="preserve">important </w:t>
      </w:r>
      <w:r w:rsidRPr="00B26652">
        <w:rPr>
          <w:rStyle w:val="Emphasis"/>
          <w:highlight w:val="yellow"/>
        </w:rPr>
        <w:t>if partial</w:t>
      </w:r>
      <w:r w:rsidRPr="00B26652">
        <w:rPr>
          <w:rStyle w:val="StyleUnderline"/>
          <w:highlight w:val="yellow"/>
        </w:rPr>
        <w:t xml:space="preserve"> victories</w:t>
      </w:r>
      <w:r w:rsidRPr="005D4C26">
        <w:rPr>
          <w:sz w:val="14"/>
        </w:rPr>
        <w:t xml:space="preserve"> that </w:t>
      </w:r>
      <w:r w:rsidRPr="00B26652">
        <w:rPr>
          <w:rStyle w:val="StyleUnderline"/>
          <w:highlight w:val="yellow"/>
        </w:rPr>
        <w:t>shifted the racial state</w:t>
      </w:r>
      <w:r w:rsidRPr="00CA6E27">
        <w:rPr>
          <w:rStyle w:val="StyleUnderline"/>
        </w:rPr>
        <w:t xml:space="preserve"> and transformed the significance of race in everyday life. And</w:t>
      </w:r>
      <w:r w:rsidRPr="005D4C26">
        <w:rPr>
          <w:sz w:val="14"/>
        </w:rPr>
        <w:t xml:space="preserve"> yes, we think that </w:t>
      </w:r>
      <w:r w:rsidRPr="00B26652">
        <w:rPr>
          <w:rStyle w:val="StyleUnderline"/>
          <w:highlight w:val="yellow"/>
        </w:rPr>
        <w:t xml:space="preserve">further victories can take place </w:t>
      </w:r>
      <w:r w:rsidRPr="00B26652">
        <w:rPr>
          <w:rStyle w:val="Emphasis"/>
          <w:highlight w:val="yellow"/>
        </w:rPr>
        <w:t>both</w:t>
      </w:r>
      <w:r w:rsidRPr="00B26652">
        <w:rPr>
          <w:rStyle w:val="StyleUnderline"/>
          <w:highlight w:val="yellow"/>
        </w:rPr>
        <w:t xml:space="preserve"> on </w:t>
      </w:r>
      <w:r w:rsidRPr="00B60950">
        <w:rPr>
          <w:rStyle w:val="StyleUnderline"/>
        </w:rPr>
        <w:t xml:space="preserve">the broad terrain of </w:t>
      </w:r>
      <w:r w:rsidRPr="00B26652">
        <w:rPr>
          <w:rStyle w:val="StyleUnderline"/>
          <w:highlight w:val="yellow"/>
        </w:rPr>
        <w:t>the state and</w:t>
      </w:r>
      <w:r w:rsidRPr="005D4C26">
        <w:rPr>
          <w:sz w:val="14"/>
        </w:rPr>
        <w:t xml:space="preserve"> on the more immediate level of social interaction: in daily interaction, in the human psyche and </w:t>
      </w:r>
      <w:r w:rsidRPr="00B26652">
        <w:rPr>
          <w:rStyle w:val="Emphasis"/>
          <w:highlight w:val="yellow"/>
        </w:rPr>
        <w:t>across civil society</w:t>
      </w:r>
      <w:r w:rsidRPr="005D4C26">
        <w:rPr>
          <w:sz w:val="14"/>
        </w:rPr>
        <w:t xml:space="preserve">. Indeed we have argued that in many ways </w:t>
      </w:r>
      <w:r w:rsidRPr="00CA6E27">
        <w:rPr>
          <w:rStyle w:val="StyleUnderline"/>
        </w:rPr>
        <w:t xml:space="preserve">the </w:t>
      </w:r>
      <w:r w:rsidRPr="00B26652">
        <w:rPr>
          <w:rStyle w:val="StyleUnderline"/>
          <w:highlight w:val="yellow"/>
        </w:rPr>
        <w:t>most important accomplishment of</w:t>
      </w:r>
      <w:r w:rsidRPr="00CA6E27">
        <w:rPr>
          <w:rStyle w:val="StyleUnderline"/>
        </w:rPr>
        <w:t xml:space="preserve"> the anti-racist movement of </w:t>
      </w:r>
      <w:r w:rsidRPr="00B26652">
        <w:rPr>
          <w:rStyle w:val="StyleUnderline"/>
          <w:highlight w:val="yellow"/>
        </w:rPr>
        <w:t>the</w:t>
      </w:r>
      <w:r w:rsidRPr="00CA6E27">
        <w:rPr>
          <w:rStyle w:val="StyleUnderline"/>
        </w:rPr>
        <w:t xml:space="preserve"> 19</w:t>
      </w:r>
      <w:r w:rsidRPr="00B26652">
        <w:rPr>
          <w:rStyle w:val="StyleUnderline"/>
          <w:highlight w:val="yellow"/>
        </w:rPr>
        <w:t>60s</w:t>
      </w:r>
      <w:r w:rsidRPr="005D4C26">
        <w:rPr>
          <w:sz w:val="14"/>
        </w:rPr>
        <w:t xml:space="preserve"> in the USA </w:t>
      </w:r>
      <w:r w:rsidRPr="00B26652">
        <w:rPr>
          <w:rStyle w:val="StyleUnderline"/>
          <w:highlight w:val="yellow"/>
        </w:rPr>
        <w:t>was</w:t>
      </w:r>
      <w:r w:rsidRPr="005D4C26">
        <w:rPr>
          <w:sz w:val="14"/>
        </w:rPr>
        <w:t xml:space="preserve"> the politicization of the social. In the USA and indeed around the globe, </w:t>
      </w:r>
      <w:r w:rsidRPr="00AE75AC">
        <w:rPr>
          <w:rStyle w:val="StyleUnderline"/>
          <w:highlight w:val="yellow"/>
        </w:rPr>
        <w:t>race-based movements demanded not only the inclusion of racially defined ‘others’ and</w:t>
      </w:r>
      <w:r w:rsidRPr="00AE75AC">
        <w:rPr>
          <w:rStyle w:val="StyleUnderline"/>
        </w:rPr>
        <w:t xml:space="preserve"> the </w:t>
      </w:r>
      <w:r w:rsidRPr="00AE75AC">
        <w:rPr>
          <w:rStyle w:val="StyleUnderline"/>
          <w:highlight w:val="yellow"/>
        </w:rPr>
        <w:t>democratization of structurally racist societies, but also</w:t>
      </w:r>
      <w:r w:rsidRPr="00AE75AC">
        <w:rPr>
          <w:rStyle w:val="StyleUnderline"/>
        </w:rPr>
        <w:t xml:space="preserve"> the</w:t>
      </w:r>
      <w:r w:rsidRPr="00CA6E27">
        <w:rPr>
          <w:rStyle w:val="StyleUnderline"/>
        </w:rPr>
        <w:t xml:space="preserve"> </w:t>
      </w:r>
      <w:r w:rsidRPr="00B26652">
        <w:rPr>
          <w:rStyle w:val="Emphasis"/>
          <w:highlight w:val="yellow"/>
        </w:rPr>
        <w:t>recognition and validation</w:t>
      </w:r>
      <w:r w:rsidRPr="00B26652">
        <w:rPr>
          <w:rStyle w:val="StyleUnderline"/>
          <w:highlight w:val="yellow"/>
        </w:rPr>
        <w:t xml:space="preserve"> by </w:t>
      </w:r>
      <w:r w:rsidRPr="00B26652">
        <w:rPr>
          <w:rStyle w:val="Emphasis"/>
          <w:highlight w:val="yellow"/>
        </w:rPr>
        <w:t>both the state and civil society</w:t>
      </w:r>
      <w:r w:rsidRPr="00B26652">
        <w:rPr>
          <w:rStyle w:val="StyleUnderline"/>
          <w:highlight w:val="yellow"/>
        </w:rPr>
        <w:t xml:space="preserve"> of racially-defined </w:t>
      </w:r>
      <w:r w:rsidRPr="00B60950">
        <w:rPr>
          <w:rStyle w:val="StyleUnderline"/>
        </w:rPr>
        <w:t xml:space="preserve">experience and </w:t>
      </w:r>
      <w:r w:rsidRPr="00B26652">
        <w:rPr>
          <w:rStyle w:val="StyleUnderline"/>
          <w:highlight w:val="yellow"/>
        </w:rPr>
        <w:t>identity</w:t>
      </w:r>
      <w:r w:rsidRPr="00CA6E27">
        <w:rPr>
          <w:rStyle w:val="StyleUnderline"/>
        </w:rPr>
        <w:t xml:space="preserve">. These </w:t>
      </w:r>
      <w:r w:rsidRPr="00B26652">
        <w:rPr>
          <w:rStyle w:val="StyleUnderline"/>
          <w:highlight w:val="yellow"/>
        </w:rPr>
        <w:t xml:space="preserve">demands </w:t>
      </w:r>
      <w:r w:rsidRPr="00B26652">
        <w:rPr>
          <w:rStyle w:val="Emphasis"/>
          <w:highlight w:val="yellow"/>
        </w:rPr>
        <w:t>broadened and deepened democracy</w:t>
      </w:r>
      <w:r w:rsidRPr="00CA6E27">
        <w:rPr>
          <w:rStyle w:val="StyleUnderline"/>
        </w:rPr>
        <w:t xml:space="preserve"> itself. They facilitated</w:t>
      </w:r>
      <w:r w:rsidRPr="005D4C26">
        <w:rPr>
          <w:sz w:val="14"/>
        </w:rPr>
        <w:t xml:space="preserve"> not only the </w:t>
      </w:r>
      <w:r w:rsidRPr="00CA6E27">
        <w:rPr>
          <w:rStyle w:val="Emphasis"/>
        </w:rPr>
        <w:t>democratic gains</w:t>
      </w:r>
      <w:r w:rsidRPr="005D4C26">
        <w:rPr>
          <w:sz w:val="14"/>
        </w:rPr>
        <w:t xml:space="preserve"> made </w:t>
      </w:r>
      <w:r w:rsidRPr="00CA6E27">
        <w:rPr>
          <w:rStyle w:val="StyleUnderline"/>
        </w:rPr>
        <w:t>in the USA by the black movement</w:t>
      </w:r>
      <w:r w:rsidRPr="005D4C26">
        <w:rPr>
          <w:sz w:val="14"/>
        </w:rPr>
        <w:t xml:space="preserve"> and its allies, but also the political advances towards equality, social justice and inclusion accomplished by other ‘new social movements’: second-wave feminism, gay liberation, and the environmentalist and anti-war movements among others.</w:t>
      </w:r>
      <w:r w:rsidRPr="005D4C26">
        <w:rPr>
          <w:sz w:val="12"/>
        </w:rPr>
        <w:t>¶</w:t>
      </w:r>
      <w:r w:rsidRPr="005D4C26">
        <w:rPr>
          <w:sz w:val="14"/>
        </w:rPr>
        <w:t xml:space="preserve"> </w:t>
      </w:r>
      <w:r w:rsidRPr="00CA6E27">
        <w:rPr>
          <w:rStyle w:val="Emphasis"/>
        </w:rPr>
        <w:t>By no means</w:t>
      </w:r>
      <w:r w:rsidRPr="005D4C26">
        <w:rPr>
          <w:sz w:val="14"/>
        </w:rPr>
        <w:t xml:space="preserve"> </w:t>
      </w:r>
      <w:r w:rsidRPr="00CA6E27">
        <w:rPr>
          <w:rStyle w:val="StyleUnderline"/>
        </w:rPr>
        <w:t>do we think that the post-war movement upsurge was an unmitigated success</w:t>
      </w:r>
      <w:r w:rsidRPr="005D4C26">
        <w:rPr>
          <w:sz w:val="14"/>
        </w:rPr>
        <w:t xml:space="preserve">. Far from it: all the new social movements were subject to the same ‘rearticulation’ (Laclau and Mouffe 2001, p. xii) that produced the racial ideology of ‘colourblindness’ and its variants; indeed all these movements confronted their mirror images in the mobilizations that arose from the political right to counter them. Yet even their incorporation and containment, even their confrontations with the various ‘backlash’ phenomena of the past few decades, </w:t>
      </w:r>
      <w:r w:rsidRPr="00B26652">
        <w:rPr>
          <w:rStyle w:val="StyleUnderline"/>
          <w:highlight w:val="yellow"/>
        </w:rPr>
        <w:t xml:space="preserve">even the need to develop </w:t>
      </w:r>
      <w:r w:rsidRPr="00C62404">
        <w:rPr>
          <w:rStyle w:val="StyleUnderline"/>
        </w:rPr>
        <w:t>the</w:t>
      </w:r>
      <w:r w:rsidRPr="00CA6E27">
        <w:rPr>
          <w:rStyle w:val="StyleUnderline"/>
        </w:rPr>
        <w:t xml:space="preserve"> highly </w:t>
      </w:r>
      <w:r w:rsidRPr="00B26652">
        <w:rPr>
          <w:rStyle w:val="StyleUnderline"/>
          <w:highlight w:val="yellow"/>
        </w:rPr>
        <w:t xml:space="preserve">contradictory ideology of ‘colourblindness’, </w:t>
      </w:r>
      <w:r w:rsidRPr="00B26652">
        <w:rPr>
          <w:rStyle w:val="Emphasis"/>
          <w:highlight w:val="yellow"/>
        </w:rPr>
        <w:t>reveal the transformative character</w:t>
      </w:r>
      <w:r w:rsidRPr="005D4C26">
        <w:rPr>
          <w:sz w:val="14"/>
        </w:rPr>
        <w:t xml:space="preserve"> of the ‘politicization of the social’. While it is not possible here to explore so extensive a subject, it is worth noting that it was the long-delayed eruption of racial subjectivity and self-awareness into the mainstream political arena that set off this transformation, shaping both the democratic and anti-democratic social movements that are evident in US politics today</w:t>
      </w:r>
      <w:proofErr w:type="gramStart"/>
      <w:r w:rsidRPr="005D4C26">
        <w:rPr>
          <w:sz w:val="14"/>
        </w:rPr>
        <w:t>.</w:t>
      </w:r>
      <w:r w:rsidRPr="005D4C26">
        <w:rPr>
          <w:sz w:val="12"/>
        </w:rPr>
        <w:t>¶</w:t>
      </w:r>
      <w:proofErr w:type="gramEnd"/>
      <w:r w:rsidRPr="005D4C26">
        <w:rPr>
          <w:sz w:val="14"/>
        </w:rPr>
        <w:t xml:space="preserve"> What are the political implications of contemporary racial trends?</w:t>
      </w:r>
      <w:r w:rsidRPr="005D4C26">
        <w:rPr>
          <w:sz w:val="12"/>
        </w:rPr>
        <w:t>¶</w:t>
      </w:r>
      <w:r w:rsidRPr="005D4C26">
        <w:rPr>
          <w:sz w:val="14"/>
        </w:rPr>
        <w:t xml:space="preserve"> Feagin and Elias's </w:t>
      </w:r>
      <w:r w:rsidRPr="004C58E0">
        <w:rPr>
          <w:rStyle w:val="StyleUnderline"/>
        </w:rPr>
        <w:t>use of racial categories can be imprecise. This is not their problem alone; anyone writing about race</w:t>
      </w:r>
      <w:r w:rsidRPr="005D4C26">
        <w:rPr>
          <w:sz w:val="14"/>
        </w:rPr>
        <w:t xml:space="preserve"> and racism </w:t>
      </w:r>
      <w:r w:rsidRPr="004C58E0">
        <w:rPr>
          <w:rStyle w:val="StyleUnderline"/>
        </w:rPr>
        <w:t>needs to frame terms with care and precision, and we undoubtedly get fuzzy too from time to time. The absence of a careful approach leads to ‘</w:t>
      </w:r>
      <w:r w:rsidRPr="004C58E0">
        <w:rPr>
          <w:rStyle w:val="Emphasis"/>
        </w:rPr>
        <w:t>racial lumping’</w:t>
      </w:r>
      <w:r w:rsidRPr="004C58E0">
        <w:rPr>
          <w:rStyle w:val="StyleUnderline"/>
        </w:rPr>
        <w:t xml:space="preserve"> and essentialisms</w:t>
      </w:r>
      <w:r w:rsidRPr="005D4C26">
        <w:rPr>
          <w:sz w:val="14"/>
        </w:rPr>
        <w:t xml:space="preserve"> of various kinds. </w:t>
      </w:r>
      <w:r w:rsidRPr="004C58E0">
        <w:rPr>
          <w:rStyle w:val="Emphasis"/>
        </w:rPr>
        <w:t>This imprecision is heightened in polemic</w:t>
      </w:r>
      <w:r w:rsidRPr="005D4C26">
        <w:rPr>
          <w:rStyle w:val="StyleUnderline"/>
        </w:rPr>
        <w:t>. In the</w:t>
      </w:r>
      <w:r w:rsidRPr="005D4C26">
        <w:rPr>
          <w:sz w:val="14"/>
        </w:rPr>
        <w:t xml:space="preserve"> Feagin and Elias </w:t>
      </w:r>
      <w:r w:rsidRPr="005D4C26">
        <w:rPr>
          <w:rStyle w:val="StyleUnderline"/>
        </w:rPr>
        <w:t>essay the term ‘whites’</w:t>
      </w:r>
      <w:r w:rsidRPr="005D4C26">
        <w:rPr>
          <w:sz w:val="14"/>
        </w:rPr>
        <w:t xml:space="preserve"> at times </w:t>
      </w:r>
      <w:r w:rsidRPr="005D4C26">
        <w:rPr>
          <w:rStyle w:val="StyleUnderline"/>
        </w:rPr>
        <w:t>refers to all whites, white elites, ‘dominant white actors’ and very exceptionally, anti-racist whites</w:t>
      </w:r>
      <w:r w:rsidRPr="005D4C26">
        <w:rPr>
          <w:sz w:val="14"/>
        </w:rPr>
        <w:t>, a category in which we presume they would place themselves. Although the terms ‘black’, ‘African American’ and ‘Latino’ appear, the term ‘people of colour’ is emphasized, often in direct substitution for black reference points.</w:t>
      </w:r>
      <w:r w:rsidRPr="005D4C26">
        <w:rPr>
          <w:sz w:val="12"/>
        </w:rPr>
        <w:t>¶</w:t>
      </w:r>
      <w:r w:rsidRPr="005D4C26">
        <w:rPr>
          <w:sz w:val="14"/>
        </w:rPr>
        <w:t xml:space="preserve"> In the USA today </w:t>
      </w:r>
      <w:r w:rsidRPr="005D4C26">
        <w:rPr>
          <w:rStyle w:val="Emphasis"/>
        </w:rPr>
        <w:t>it is important not to frame race in a bipolar manner</w:t>
      </w:r>
      <w:r w:rsidRPr="005D4C26">
        <w:rPr>
          <w:rStyle w:val="StyleUnderline"/>
        </w:rPr>
        <w:t>. The black/white paradigm made more sense in the past than it does in the twenty-first century. The racial make-up of the nation has now changed dramatically</w:t>
      </w:r>
      <w:r w:rsidRPr="005D4C26">
        <w:rPr>
          <w:sz w:val="14"/>
        </w:rPr>
        <w:t>. Since the passage of the Immigration Reform Act of 1965, the USA has become more ‘coloured’. A ‘majority–minority’ national demographic shift is well underway. Predicted to arrive by the mid-twenty-first century, the numerical eclipse of the white population is already in evidence locally and regionally. In California, for example, non-Hispanic whites constitute only 39.7 per cent of the state's population. While the decline in the white population cannot be correlated with any decline of white racial dominance, the dawning and deepening of racial multipolarity calls into question a sometimes implicit and sometimes explicit black/white racial framework that is evident in Feagin and Elias's essay. Shifting racial demographics and identities also raise general questions of race and racism in new ways that the ‘systemic racism’ approach is not prepared to explain.3</w:t>
      </w:r>
      <w:r w:rsidRPr="005D4C26">
        <w:rPr>
          <w:sz w:val="12"/>
        </w:rPr>
        <w:t>¶</w:t>
      </w:r>
      <w:r w:rsidRPr="005D4C26">
        <w:rPr>
          <w:sz w:val="14"/>
        </w:rPr>
        <w:t xml:space="preserve"> Class questions and issues of panethnicizing trends, for example, call into question what we mean by race, racial identity and race consciousness. No racially defined group is even remotely uniform; groups that we so glibly refer to as Asian American or Latino are particularly heterogeneous. Some have achieved or exceeded socio-economic parity with whites, while others are subject to what we might call ‘engineered poverty’ in sweatshops, dirty and dangerous labour settings, or prisons. Tensions within panethnicized racial groups are notably present, and conflicts between racially defined groups (‘black/brown’ conflict, for example) are evident in both urban and rural settings. A substantial current of social scientific analysis now argues that Asians and Latinos are the ‘new white ethnics’, able to ‘work toward whiteness’4 at least in part, and that the black/white bipolarity retains its distinct and foundational qualities as the mainstay of US racism (Alba and Nee 2005; Perlmann 2005; Portes and Rumbaut 2006; Waters, Ueda and Marrow 2007).</w:t>
      </w:r>
      <w:r w:rsidRPr="005D4C26">
        <w:rPr>
          <w:sz w:val="12"/>
        </w:rPr>
        <w:t>¶</w:t>
      </w:r>
      <w:r w:rsidRPr="005D4C26">
        <w:rPr>
          <w:sz w:val="14"/>
        </w:rPr>
        <w:t xml:space="preserve"> We question that argument in light of the massive demographic shifts taking place in the USA. Globalization, climate change and above all neoliberalism on a global scale, all drive migration. The country's economic capacity to absorb enormous numbers of immigrants, low-wage workers and their families (including a new, globally based and very female, servant class) without generating the sort of established subaltern groups we associate with the terms race and racism, may be more limited than it was when the ‘whitening’ of Europeans took place in the nineteenth and twentieth centuries. In other words this argument's key precedent, the absorption of white immigrants ‘of a different color’ (Jacobson 1998), may no longer apply. Indeed, we might think of the assimilationist model itself as a general theory of immigrant incorporation that was based on a historically specific case study – one that might not hold for, or be replicated by, subsequent big waves of immigration. Feagin and Elias's systemic racism model, while offering numerous important insights, does not inform concrete analysis of these issues</w:t>
      </w:r>
      <w:proofErr w:type="gramStart"/>
      <w:r w:rsidRPr="005D4C26">
        <w:rPr>
          <w:sz w:val="14"/>
        </w:rPr>
        <w:t>.</w:t>
      </w:r>
      <w:r w:rsidRPr="005D4C26">
        <w:rPr>
          <w:sz w:val="12"/>
        </w:rPr>
        <w:t>¶</w:t>
      </w:r>
      <w:proofErr w:type="gramEnd"/>
      <w:r w:rsidRPr="005D4C26">
        <w:rPr>
          <w:sz w:val="14"/>
        </w:rPr>
        <w:t xml:space="preserve"> It is important going forward to understand how groups are differentially racialized and relatively positioned in the US racial hierarchy: once again racism must be seen as a shifting racial project. This has important consequences, not only with respect to emerging patterns of inequality, but also in regard to the degree of power available to different racial actors to define, shape or contest the existing racial landscape. Attention to such matters is largely absent in Feagin and Elias's account. In their view racially identified groups are located in strict reference to the dominant ‘white racial frame’, hammered into place, so to speak. As a consequence, they fail to examine how racially subordinate groups interact and influence each others’ boundaries, conditions and practices. Because they offer so little specific analysis of Asian American, Latino or Native American racial issues, the reader finds her/himself once again in the land (real or imaginary, depending on your racial politics) of bipolar US racial dynamics, in which whites and blacks play the leading roles, and other racially identified groups – as well as those ambiguously identified, such as Middle Eastern and South Asian Americans (MEASA) – play at best supporting roles, and are sometimes cast as extras or left out of the picture entirely.</w:t>
      </w:r>
      <w:r w:rsidRPr="005D4C26">
        <w:rPr>
          <w:sz w:val="12"/>
        </w:rPr>
        <w:t>¶</w:t>
      </w:r>
      <w:r w:rsidRPr="005D4C26">
        <w:rPr>
          <w:sz w:val="14"/>
        </w:rPr>
        <w:t xml:space="preserve"> </w:t>
      </w:r>
      <w:r w:rsidRPr="00B26652">
        <w:rPr>
          <w:rStyle w:val="Emphasis"/>
          <w:highlight w:val="yellow"/>
        </w:rPr>
        <w:t>We</w:t>
      </w:r>
      <w:r w:rsidRPr="00CA6E27">
        <w:rPr>
          <w:rStyle w:val="StyleUnderline"/>
        </w:rPr>
        <w:t xml:space="preserve"> still want to </w:t>
      </w:r>
      <w:r w:rsidRPr="00B26652">
        <w:rPr>
          <w:rStyle w:val="Emphasis"/>
          <w:highlight w:val="yellow"/>
        </w:rPr>
        <w:t>acknowledge</w:t>
      </w:r>
      <w:r w:rsidRPr="00B26652">
        <w:rPr>
          <w:rStyle w:val="StyleUnderline"/>
          <w:highlight w:val="yellow"/>
        </w:rPr>
        <w:t xml:space="preserve"> that blacks have been catching hell and</w:t>
      </w:r>
      <w:r w:rsidRPr="00CA6E27">
        <w:rPr>
          <w:rStyle w:val="StyleUnderline"/>
        </w:rPr>
        <w:t xml:space="preserve"> have </w:t>
      </w:r>
      <w:r w:rsidRPr="00B26652">
        <w:rPr>
          <w:rStyle w:val="StyleUnderline"/>
          <w:highlight w:val="yellow"/>
        </w:rPr>
        <w:t xml:space="preserve">borne the brunt of </w:t>
      </w:r>
      <w:r w:rsidRPr="00B60950">
        <w:rPr>
          <w:rStyle w:val="StyleUnderline"/>
        </w:rPr>
        <w:t xml:space="preserve">the </w:t>
      </w:r>
      <w:r w:rsidRPr="00B26652">
        <w:rPr>
          <w:rStyle w:val="StyleUnderline"/>
          <w:highlight w:val="yellow"/>
        </w:rPr>
        <w:t>racist reaction</w:t>
      </w:r>
      <w:r w:rsidRPr="00CA6E27">
        <w:rPr>
          <w:rStyle w:val="StyleUnderline"/>
        </w:rPr>
        <w:t xml:space="preserve"> of the past several decades. For example, </w:t>
      </w:r>
      <w:r w:rsidRPr="007E14B1">
        <w:rPr>
          <w:rStyle w:val="Emphasis"/>
          <w:highlight w:val="yellow"/>
        </w:rPr>
        <w:t>we agree</w:t>
      </w:r>
      <w:r w:rsidRPr="007E14B1">
        <w:rPr>
          <w:rStyle w:val="StyleUnderline"/>
          <w:highlight w:val="yellow"/>
        </w:rPr>
        <w:t xml:space="preserve"> </w:t>
      </w:r>
      <w:r w:rsidRPr="00B26652">
        <w:rPr>
          <w:rStyle w:val="StyleUnderline"/>
          <w:highlight w:val="yellow"/>
        </w:rPr>
        <w:t>with</w:t>
      </w:r>
      <w:r w:rsidRPr="005D4C26">
        <w:rPr>
          <w:sz w:val="14"/>
        </w:rPr>
        <w:t xml:space="preserve"> Feagin and Elias's </w:t>
      </w:r>
      <w:r w:rsidRPr="00B26652">
        <w:rPr>
          <w:rStyle w:val="StyleUnderline"/>
          <w:highlight w:val="yellow"/>
        </w:rPr>
        <w:t>critique of</w:t>
      </w:r>
      <w:r w:rsidRPr="00CA6E27">
        <w:rPr>
          <w:rStyle w:val="StyleUnderline"/>
        </w:rPr>
        <w:t xml:space="preserve"> the reactionary politics of </w:t>
      </w:r>
      <w:r w:rsidRPr="00B26652">
        <w:rPr>
          <w:rStyle w:val="StyleUnderline"/>
          <w:highlight w:val="yellow"/>
        </w:rPr>
        <w:t>incarceration</w:t>
      </w:r>
      <w:r w:rsidRPr="005D4C26">
        <w:rPr>
          <w:sz w:val="14"/>
        </w:rPr>
        <w:t xml:space="preserve"> in the USA. The ‘new Jim Crow’ (Alexander 2012) or even the ‘new slavery’ that the present system practises is something that was just in its beginning stages when we were writing Racial Formation. It is now recognized as a national and indeed global scandal. </w:t>
      </w:r>
      <w:r w:rsidRPr="00B26652">
        <w:rPr>
          <w:rStyle w:val="Emphasis"/>
          <w:highlight w:val="yellow"/>
        </w:rPr>
        <w:t>How is it to be understood?</w:t>
      </w:r>
      <w:r w:rsidRPr="00B60950">
        <w:rPr>
          <w:rStyle w:val="Emphasis"/>
        </w:rPr>
        <w:t xml:space="preserve"> </w:t>
      </w:r>
      <w:r w:rsidRPr="005D4C26">
        <w:rPr>
          <w:sz w:val="14"/>
        </w:rPr>
        <w:t xml:space="preserve">Of course there are substantial debates on this topic, notably about the nature of the ‘prison-industrial complex’ (Davis 2003, p. 3) and the social and cultural effects of mass incarceration along racial lines. But </w:t>
      </w:r>
      <w:r w:rsidRPr="00B26652">
        <w:rPr>
          <w:rStyle w:val="StyleUnderline"/>
          <w:highlight w:val="yellow"/>
        </w:rPr>
        <w:t>beyond</w:t>
      </w:r>
      <w:r w:rsidRPr="005D4C26">
        <w:rPr>
          <w:sz w:val="14"/>
        </w:rPr>
        <w:t xml:space="preserve"> Feagin and Elias's </w:t>
      </w:r>
      <w:r w:rsidRPr="00404D9B">
        <w:rPr>
          <w:rStyle w:val="StyleUnderline"/>
        </w:rPr>
        <w:t xml:space="preserve">denunciation of the ferocious white </w:t>
      </w:r>
      <w:r w:rsidRPr="00B26652">
        <w:rPr>
          <w:rStyle w:val="StyleUnderline"/>
          <w:highlight w:val="yellow"/>
        </w:rPr>
        <w:t>racism</w:t>
      </w:r>
      <w:r w:rsidRPr="00404D9B">
        <w:rPr>
          <w:rStyle w:val="StyleUnderline"/>
        </w:rPr>
        <w:t xml:space="preserve"> that is operating here, </w:t>
      </w:r>
      <w:r w:rsidRPr="00B26652">
        <w:rPr>
          <w:rStyle w:val="Emphasis"/>
          <w:highlight w:val="yellow"/>
        </w:rPr>
        <w:t>deeper political implications</w:t>
      </w:r>
      <w:r w:rsidRPr="00B26652">
        <w:rPr>
          <w:rStyle w:val="StyleUnderline"/>
          <w:highlight w:val="yellow"/>
        </w:rPr>
        <w:t xml:space="preserve"> </w:t>
      </w:r>
      <w:r w:rsidRPr="00E84DA7">
        <w:rPr>
          <w:rStyle w:val="StyleUnderline"/>
          <w:highlight w:val="yellow"/>
        </w:rPr>
        <w:t>are worth considering</w:t>
      </w:r>
      <w:r w:rsidRPr="005D4C26">
        <w:rPr>
          <w:sz w:val="14"/>
        </w:rPr>
        <w:t xml:space="preserve">. As Alexander (2012), Mauer (2006), Manza and Uggen (2008) and movement groups like Critical Resistance and the Ella Baker Center argue, </w:t>
      </w:r>
      <w:r w:rsidRPr="00B26652">
        <w:rPr>
          <w:rStyle w:val="StyleUnderline"/>
          <w:highlight w:val="yellow"/>
        </w:rPr>
        <w:t>the upsurge</w:t>
      </w:r>
      <w:r w:rsidRPr="00404D9B">
        <w:rPr>
          <w:rStyle w:val="StyleUnderline"/>
        </w:rPr>
        <w:t xml:space="preserve"> over recent decades </w:t>
      </w:r>
      <w:r w:rsidRPr="00B26652">
        <w:rPr>
          <w:rStyle w:val="StyleUnderline"/>
          <w:highlight w:val="yellow"/>
        </w:rPr>
        <w:t>in incarceration</w:t>
      </w:r>
      <w:r w:rsidRPr="00404D9B">
        <w:rPr>
          <w:rStyle w:val="StyleUnderline"/>
        </w:rPr>
        <w:t xml:space="preserve"> rates</w:t>
      </w:r>
      <w:r w:rsidRPr="005D4C26">
        <w:rPr>
          <w:sz w:val="14"/>
        </w:rPr>
        <w:t xml:space="preserve"> for black (and brown) men expresses the fear-based, law-and-order appeals that have shaped US racial politics since the rise of Nixonland (Perlstein 2008) and the ‘Southern strategy’. Perhaps even more central, racial repression </w:t>
      </w:r>
      <w:r w:rsidRPr="00B26652">
        <w:rPr>
          <w:rStyle w:val="StyleUnderline"/>
          <w:highlight w:val="yellow"/>
        </w:rPr>
        <w:t xml:space="preserve">aims at restricting the </w:t>
      </w:r>
      <w:r w:rsidRPr="00B26652">
        <w:rPr>
          <w:rStyle w:val="Emphasis"/>
          <w:highlight w:val="yellow"/>
        </w:rPr>
        <w:t>increasing impact of voters of colour</w:t>
      </w:r>
      <w:r w:rsidRPr="00404D9B">
        <w:rPr>
          <w:rStyle w:val="StyleUnderline"/>
        </w:rPr>
        <w:t xml:space="preserve"> in a demographically shifting electorate</w:t>
      </w:r>
      <w:r w:rsidRPr="005D4C26">
        <w:rPr>
          <w:sz w:val="14"/>
        </w:rPr>
        <w:t>.</w:t>
      </w:r>
      <w:r w:rsidRPr="005D4C26">
        <w:rPr>
          <w:sz w:val="12"/>
        </w:rPr>
        <w:t>¶</w:t>
      </w:r>
      <w:r w:rsidRPr="005D4C26">
        <w:rPr>
          <w:sz w:val="14"/>
        </w:rPr>
        <w:t xml:space="preserve"> There is a lot more to say about this, but for the present two key points stand out: first, it is not an area where Feagin and Elias and we have any sharp disagreement, and second, </w:t>
      </w:r>
      <w:r w:rsidRPr="00B26652">
        <w:rPr>
          <w:rStyle w:val="StyleUnderline"/>
          <w:highlight w:val="yellow"/>
        </w:rPr>
        <w:t>for all the horrors</w:t>
      </w:r>
      <w:r w:rsidRPr="00CA6E27">
        <w:rPr>
          <w:rStyle w:val="StyleUnderline"/>
        </w:rPr>
        <w:t xml:space="preserve"> and injustices that </w:t>
      </w:r>
      <w:r w:rsidRPr="00B60950">
        <w:rPr>
          <w:rStyle w:val="StyleUnderline"/>
        </w:rPr>
        <w:t xml:space="preserve">the </w:t>
      </w:r>
      <w:r w:rsidRPr="00B26652">
        <w:rPr>
          <w:rStyle w:val="StyleUnderline"/>
          <w:highlight w:val="yellow"/>
        </w:rPr>
        <w:t>‘new Jim Crow’ represents, incarceration</w:t>
      </w:r>
      <w:r w:rsidRPr="00B60950">
        <w:rPr>
          <w:rStyle w:val="StyleUnderline"/>
        </w:rPr>
        <w:t>, profiling</w:t>
      </w:r>
      <w:r w:rsidRPr="00CA6E27">
        <w:rPr>
          <w:rStyle w:val="StyleUnderline"/>
        </w:rPr>
        <w:t xml:space="preserve"> and similar practices </w:t>
      </w:r>
      <w:r w:rsidRPr="00B26652">
        <w:rPr>
          <w:rStyle w:val="Emphasis"/>
          <w:highlight w:val="yellow"/>
        </w:rPr>
        <w:t>remain political issues</w:t>
      </w:r>
      <w:r w:rsidRPr="00B60950">
        <w:rPr>
          <w:rStyle w:val="StyleUnderline"/>
        </w:rPr>
        <w:t xml:space="preserve">. </w:t>
      </w:r>
      <w:r w:rsidRPr="00B60950">
        <w:rPr>
          <w:rStyle w:val="Emphasis"/>
        </w:rPr>
        <w:t>These</w:t>
      </w:r>
      <w:r w:rsidRPr="00CA6E27">
        <w:rPr>
          <w:rStyle w:val="StyleUnderline"/>
        </w:rPr>
        <w:t xml:space="preserve"> practices and </w:t>
      </w:r>
      <w:r w:rsidRPr="00B60950">
        <w:rPr>
          <w:rStyle w:val="Emphasis"/>
        </w:rPr>
        <w:t>policies</w:t>
      </w:r>
      <w:r w:rsidRPr="00B60950">
        <w:rPr>
          <w:rStyle w:val="StyleUnderline"/>
        </w:rPr>
        <w:t xml:space="preserve"> </w:t>
      </w:r>
      <w:r w:rsidRPr="00B60950">
        <w:rPr>
          <w:rStyle w:val="Emphasis"/>
        </w:rPr>
        <w:t xml:space="preserve">are </w:t>
      </w:r>
      <w:r w:rsidRPr="00B26652">
        <w:rPr>
          <w:rStyle w:val="Emphasis"/>
          <w:highlight w:val="yellow"/>
        </w:rPr>
        <w:t xml:space="preserve">not ineluctable </w:t>
      </w:r>
      <w:r w:rsidRPr="00B60950">
        <w:rPr>
          <w:rStyle w:val="Emphasis"/>
        </w:rPr>
        <w:t xml:space="preserve">and unalterable </w:t>
      </w:r>
      <w:r w:rsidRPr="00B26652">
        <w:rPr>
          <w:rStyle w:val="Emphasis"/>
          <w:highlight w:val="yellow"/>
        </w:rPr>
        <w:t>dimensions of the US racial regime</w:t>
      </w:r>
      <w:r w:rsidRPr="00B26652">
        <w:rPr>
          <w:rStyle w:val="StyleUnderline"/>
          <w:highlight w:val="yellow"/>
        </w:rPr>
        <w:t>. There have been previous waves of reform</w:t>
      </w:r>
      <w:r w:rsidRPr="00CA6E27">
        <w:rPr>
          <w:rStyle w:val="StyleUnderline"/>
        </w:rPr>
        <w:t xml:space="preserve"> in these areas. </w:t>
      </w:r>
      <w:r w:rsidRPr="00B26652">
        <w:rPr>
          <w:rStyle w:val="Emphasis"/>
          <w:highlight w:val="yellow"/>
        </w:rPr>
        <w:t>They can be transformed again</w:t>
      </w:r>
      <w:r w:rsidRPr="00B26652">
        <w:rPr>
          <w:rStyle w:val="StyleUnderline"/>
          <w:highlight w:val="yellow"/>
        </w:rPr>
        <w:t xml:space="preserve"> </w:t>
      </w:r>
      <w:r w:rsidRPr="00B60950">
        <w:rPr>
          <w:rStyle w:val="StyleUnderline"/>
        </w:rPr>
        <w:t>by mass mobilization, electoral shifts and so on. In other wo</w:t>
      </w:r>
      <w:r w:rsidRPr="00CA6E27">
        <w:rPr>
          <w:rStyle w:val="StyleUnderline"/>
        </w:rPr>
        <w:t xml:space="preserve">rds, </w:t>
      </w:r>
      <w:r w:rsidRPr="00B26652">
        <w:rPr>
          <w:rStyle w:val="Emphasis"/>
          <w:highlight w:val="yellow"/>
        </w:rPr>
        <w:t>resistance is not futile</w:t>
      </w:r>
      <w:proofErr w:type="gramStart"/>
      <w:r w:rsidRPr="00CA6E27">
        <w:rPr>
          <w:rStyle w:val="StyleUnderline"/>
        </w:rPr>
        <w:t>.</w:t>
      </w:r>
      <w:r w:rsidRPr="005D4C26">
        <w:rPr>
          <w:rStyle w:val="StyleUnderline"/>
          <w:sz w:val="12"/>
        </w:rPr>
        <w:t>¶</w:t>
      </w:r>
      <w:proofErr w:type="gramEnd"/>
      <w:r w:rsidRPr="00CA6E27">
        <w:rPr>
          <w:rStyle w:val="StyleUnderline"/>
          <w:sz w:val="12"/>
        </w:rPr>
        <w:t xml:space="preserve"> </w:t>
      </w:r>
      <w:r w:rsidRPr="005D4C26">
        <w:rPr>
          <w:sz w:val="14"/>
        </w:rPr>
        <w:t>Speaking of electoral shifts and the formal political arena, how should President Barack Obama be politically situated in this discussion? How do Feagin and Elias explain Obama? Quite amazingly, his name does not appear in their essay. Is he a mere token, an ‘oreo’, a shill for Wall Street? Or does Obama represent a new development in US politics, a black leader of a mass, multiracial party that for sheer demographic reasons alone might eventually triumph over the white people's party, the Republicans? If the President is neither the white man's token nor Neo, the One</w:t>
      </w:r>
      <w:proofErr w:type="gramStart"/>
      <w:r w:rsidRPr="005D4C26">
        <w:rPr>
          <w:sz w:val="14"/>
        </w:rPr>
        <w:t>,5</w:t>
      </w:r>
      <w:proofErr w:type="gramEnd"/>
      <w:r w:rsidRPr="005D4C26">
        <w:rPr>
          <w:sz w:val="14"/>
        </w:rPr>
        <w:t xml:space="preserve"> then once again we are in the world of politics: neither the near-total white despotism depicted by Feagin and Elias, nor a racially inclusive democracy.</w:t>
      </w:r>
      <w:r w:rsidRPr="005D4C26">
        <w:rPr>
          <w:sz w:val="12"/>
        </w:rPr>
        <w:t>¶</w:t>
      </w:r>
      <w:r w:rsidRPr="005D4C26">
        <w:rPr>
          <w:sz w:val="14"/>
        </w:rPr>
        <w:t xml:space="preserve"> President Obama continues to enjoy widespread black support, although it is clear that he has not protected blacks against their greatest cumulative loss of wealth in history. He has not explicitly criticized the glaring racial bias in the US carceral system. He has not intervened in conflicts over workers’ rights – particularly in the public sector where many blacks and other people of colour are concentrated. He has not intervened to halt or slow foreclosures, except in ways that were largely symbolic. Workers and lower-middle-class people were the hardest hit by the great recession and the subprime home mortgage crisis, with black families faring worst, and Latinos close behind (Rugh and Massey 2010); Obama has not defended them. Many writers have explained Obama's centrism and unwillingness to raise the issue of race as functions of white racism (Sugrue 2010)</w:t>
      </w:r>
      <w:proofErr w:type="gramStart"/>
      <w:r w:rsidRPr="005D4C26">
        <w:rPr>
          <w:sz w:val="14"/>
        </w:rPr>
        <w:t>.</w:t>
      </w:r>
      <w:r w:rsidRPr="005D4C26">
        <w:rPr>
          <w:sz w:val="12"/>
        </w:rPr>
        <w:t>¶</w:t>
      </w:r>
      <w:proofErr w:type="gramEnd"/>
      <w:r w:rsidRPr="005D4C26">
        <w:rPr>
          <w:sz w:val="14"/>
        </w:rPr>
        <w:t xml:space="preserve"> The black community – and other communities of colour as well – remains politically divided. While black folk have taken the hardest blows from the reactionary and racist regime that has mostly dominated US politics since Reagan (if not since Nixon), no united black movement has succeeded the deaths of Malcolm and Martin. Although there is always important political activity underway, a relatively large and fairly conservative black middle class, a ‘black bourgeoisie’ in Frazier's (1957) terms, has generally maintained its position since the end of the civil rights era. Largely based in the public sector, and including a generally centrist business class as well, this stratum has continued to play the role that Frazier – and before him, Charles S. Johnson. William Lloyd Warner, Alison Davis and other scholars – identified: vacillation between the white elite and the black masses. Roughly similar patterns operate in Latino communities as well, where the ‘working towards whiteness’ framework coexists with a substantial amount of exclusion and super-exploitation.</w:t>
      </w:r>
      <w:r w:rsidRPr="005D4C26">
        <w:rPr>
          <w:sz w:val="12"/>
        </w:rPr>
        <w:t>¶</w:t>
      </w:r>
      <w:r w:rsidRPr="005D4C26">
        <w:rPr>
          <w:sz w:val="14"/>
        </w:rPr>
        <w:t xml:space="preserve"> Alongside class issues in communities of colour, there are significant gender issues. The disappearance of blue-collar work, combined with the assault by the criminal justice system – chiefly profiling by the police (‘stop and frisk’) and imprisonment, have both unduly targeted and victimized black and brown men, especially youth. Women of colour are also targeted, especially by violence, discrimination and assaults on their reproductive rights (Harris-Perry 2011); profiling is everywhere (Glover 2009).</w:t>
      </w:r>
      <w:r w:rsidRPr="005D4C26">
        <w:rPr>
          <w:sz w:val="12"/>
        </w:rPr>
        <w:t>¶</w:t>
      </w:r>
      <w:r w:rsidRPr="005D4C26">
        <w:rPr>
          <w:sz w:val="14"/>
        </w:rPr>
        <w:t xml:space="preserve"> Here again we are in the realm of racial politics. Debate proceeds in the black community on Obama's credibilty, with Cornel West and Tavis Smiley leading the critics. But it seems safe to say that in North Philly, Inglewood or Atlanta's Lakewood section, the president remains highly popular. Latino support for Obama remains high as well. Feagin and Elias need to clarify their views on black and brown political judgement. Is it attuned to political realities or has it been captured by the white racial frame? Is Obama's election of no importance?</w:t>
      </w:r>
      <w:r w:rsidRPr="005D4C26">
        <w:rPr>
          <w:sz w:val="12"/>
        </w:rPr>
        <w:t>¶</w:t>
      </w:r>
      <w:r w:rsidRPr="005D4C26">
        <w:rPr>
          <w:sz w:val="14"/>
        </w:rPr>
        <w:t xml:space="preserve"> ***</w:t>
      </w:r>
      <w:r w:rsidRPr="005D4C26">
        <w:rPr>
          <w:sz w:val="12"/>
        </w:rPr>
        <w:t>¶</w:t>
      </w:r>
      <w:r w:rsidRPr="005D4C26">
        <w:rPr>
          <w:sz w:val="14"/>
        </w:rPr>
        <w:t xml:space="preserve"> In conclusion, do Feagin and Elias really believe that white power is so complete, so extensive, so ‘sutured’ (as Laclau and Mouffe might say) as they suggest here? Do they mean to suggest, in Borg-fashion, that ‘resistance is futile?’ This seems to be the underlying political logic of the ‘systemic racism’ approach, perhaps unintentionally so. Is white racism so ubiquitous that no meaningful political challenge can be mounted against it? Are black and brown folk (yellow and red people, and also others unclassifiable under the always- absurd colour categories) utterly supine, duped, abject, unable to exert any political pressure? Is such a view of race and racism even recognizable in the USA of 2012? And is that a responsible political position to be advocating? Is this what we want to teach our students of colour? Or our white students for that matter</w:t>
      </w:r>
      <w:proofErr w:type="gramStart"/>
      <w:r w:rsidRPr="005D4C26">
        <w:rPr>
          <w:sz w:val="14"/>
        </w:rPr>
        <w:t>?</w:t>
      </w:r>
      <w:r w:rsidRPr="005D4C26">
        <w:rPr>
          <w:sz w:val="12"/>
        </w:rPr>
        <w:t>¶</w:t>
      </w:r>
      <w:proofErr w:type="gramEnd"/>
      <w:r w:rsidRPr="005D4C26">
        <w:rPr>
          <w:sz w:val="14"/>
        </w:rPr>
        <w:t xml:space="preserve"> We suspect that if pressed, Feagin and Elias would concur with our judgement that </w:t>
      </w:r>
      <w:r w:rsidRPr="00B26652">
        <w:rPr>
          <w:rStyle w:val="StyleUnderline"/>
          <w:highlight w:val="yellow"/>
        </w:rPr>
        <w:t>racial conflict</w:t>
      </w:r>
      <w:r w:rsidRPr="00CA6E27">
        <w:rPr>
          <w:rStyle w:val="StyleUnderline"/>
        </w:rPr>
        <w:t xml:space="preserve">, </w:t>
      </w:r>
      <w:r w:rsidRPr="00B60950">
        <w:rPr>
          <w:rStyle w:val="StyleUnderline"/>
        </w:rPr>
        <w:t>both within</w:t>
      </w:r>
      <w:r w:rsidRPr="005D4C26">
        <w:rPr>
          <w:sz w:val="14"/>
        </w:rPr>
        <w:t xml:space="preserve"> (and against) </w:t>
      </w:r>
      <w:r w:rsidRPr="00B60950">
        <w:rPr>
          <w:rStyle w:val="StyleUnderline"/>
        </w:rPr>
        <w:t xml:space="preserve">the state and in everyday life, </w:t>
      </w:r>
      <w:r w:rsidRPr="00B26652">
        <w:rPr>
          <w:rStyle w:val="StyleUnderline"/>
          <w:highlight w:val="yellow"/>
        </w:rPr>
        <w:t>is</w:t>
      </w:r>
      <w:r w:rsidRPr="00CA6E27">
        <w:rPr>
          <w:rStyle w:val="StyleUnderline"/>
        </w:rPr>
        <w:t xml:space="preserve"> a </w:t>
      </w:r>
      <w:r w:rsidRPr="00B26652">
        <w:rPr>
          <w:rStyle w:val="Emphasis"/>
          <w:highlight w:val="yellow"/>
        </w:rPr>
        <w:t>fundamentally political</w:t>
      </w:r>
      <w:r w:rsidRPr="00CA6E27">
        <w:rPr>
          <w:rStyle w:val="StyleUnderline"/>
        </w:rPr>
        <w:t xml:space="preserve"> process</w:t>
      </w:r>
      <w:r w:rsidRPr="005D4C26">
        <w:rPr>
          <w:sz w:val="14"/>
        </w:rPr>
        <w:t xml:space="preserve">. We think that they would also accept our claim that </w:t>
      </w:r>
      <w:r w:rsidRPr="00CA6E27">
        <w:rPr>
          <w:rStyle w:val="StyleUnderline"/>
        </w:rPr>
        <w:t xml:space="preserve">the ongoing </w:t>
      </w:r>
      <w:r w:rsidRPr="00B26652">
        <w:rPr>
          <w:rStyle w:val="Emphasis"/>
          <w:highlight w:val="yellow"/>
        </w:rPr>
        <w:t>political realities of race</w:t>
      </w:r>
      <w:r w:rsidRPr="00B26652">
        <w:rPr>
          <w:rStyle w:val="StyleUnderline"/>
          <w:highlight w:val="yellow"/>
        </w:rPr>
        <w:t xml:space="preserve"> provide </w:t>
      </w:r>
      <w:r w:rsidRPr="00B26652">
        <w:rPr>
          <w:rStyle w:val="Emphasis"/>
          <w:highlight w:val="yellow"/>
        </w:rPr>
        <w:t>extensive evidence</w:t>
      </w:r>
      <w:r w:rsidRPr="00B26652">
        <w:rPr>
          <w:rStyle w:val="StyleUnderline"/>
          <w:highlight w:val="yellow"/>
        </w:rPr>
        <w:t xml:space="preserve"> </w:t>
      </w:r>
      <w:r w:rsidRPr="00B60950">
        <w:rPr>
          <w:rStyle w:val="StyleUnderline"/>
        </w:rPr>
        <w:t xml:space="preserve">that </w:t>
      </w:r>
      <w:r w:rsidRPr="00B26652">
        <w:rPr>
          <w:rStyle w:val="StyleUnderline"/>
          <w:highlight w:val="yellow"/>
        </w:rPr>
        <w:t>people of colour</w:t>
      </w:r>
      <w:r w:rsidRPr="00CA6E27">
        <w:rPr>
          <w:rStyle w:val="StyleUnderline"/>
        </w:rPr>
        <w:t xml:space="preserve"> in the USA </w:t>
      </w:r>
      <w:r w:rsidRPr="00B26652">
        <w:rPr>
          <w:rStyle w:val="StyleUnderline"/>
          <w:highlight w:val="yellow"/>
        </w:rPr>
        <w:t>are not</w:t>
      </w:r>
      <w:r w:rsidRPr="00CA6E27">
        <w:rPr>
          <w:rStyle w:val="StyleUnderline"/>
        </w:rPr>
        <w:t xml:space="preserve"> so </w:t>
      </w:r>
      <w:r w:rsidRPr="00B26652">
        <w:rPr>
          <w:rStyle w:val="Emphasis"/>
          <w:highlight w:val="yellow"/>
        </w:rPr>
        <w:t>powerless</w:t>
      </w:r>
      <w:r w:rsidRPr="00CA6E27">
        <w:rPr>
          <w:rStyle w:val="StyleUnderline"/>
        </w:rPr>
        <w:t>, and that whites are not so omnipotent</w:t>
      </w:r>
      <w:r w:rsidRPr="005D4C26">
        <w:rPr>
          <w:sz w:val="14"/>
        </w:rPr>
        <w:t>, as Feagin and Elias's analysis suggests them to be.</w:t>
      </w:r>
      <w:r w:rsidRPr="005D4C26">
        <w:rPr>
          <w:sz w:val="12"/>
        </w:rPr>
        <w:t>¶</w:t>
      </w:r>
      <w:r w:rsidRPr="005D4C26">
        <w:rPr>
          <w:sz w:val="14"/>
        </w:rPr>
        <w:t xml:space="preserve"> Racial formation theory allows us to see that there are contradictions in racial oppression. The racial formation approach reveals that white racism is unstable and constantly challenged, from the national and indeed global level down to the personal and intra-psychic conflicts that we all experience, no matter what our racial identity might be. While racism – largely white – continues to flourish, it is not monolithic. Yes, </w:t>
      </w:r>
      <w:r w:rsidRPr="00B26652">
        <w:rPr>
          <w:rStyle w:val="StyleUnderline"/>
          <w:highlight w:val="yellow"/>
        </w:rPr>
        <w:t>there have been enormous increases in racial inequality</w:t>
      </w:r>
      <w:r w:rsidRPr="00CA6E27">
        <w:rPr>
          <w:rStyle w:val="StyleUnderline"/>
        </w:rPr>
        <w:t xml:space="preserve"> in recent years. </w:t>
      </w:r>
      <w:r w:rsidRPr="00B26652">
        <w:rPr>
          <w:rStyle w:val="StyleUnderline"/>
          <w:highlight w:val="yellow"/>
        </w:rPr>
        <w:t>But</w:t>
      </w:r>
      <w:r w:rsidRPr="00CA6E27">
        <w:rPr>
          <w:rStyle w:val="StyleUnderline"/>
        </w:rPr>
        <w:t xml:space="preserve"> movement-based </w:t>
      </w:r>
      <w:r w:rsidRPr="00B26652">
        <w:rPr>
          <w:rStyle w:val="StyleUnderline"/>
          <w:highlight w:val="yellow"/>
        </w:rPr>
        <w:t>anti-racist opposition continues, and</w:t>
      </w:r>
      <w:r w:rsidRPr="00CA6E27">
        <w:rPr>
          <w:rStyle w:val="StyleUnderline"/>
        </w:rPr>
        <w:t xml:space="preserve"> sometimes </w:t>
      </w:r>
      <w:r w:rsidRPr="00B26652">
        <w:rPr>
          <w:rStyle w:val="StyleUnderline"/>
          <w:highlight w:val="yellow"/>
        </w:rPr>
        <w:t xml:space="preserve">scores victories. </w:t>
      </w:r>
      <w:r w:rsidRPr="00B26652">
        <w:rPr>
          <w:rStyle w:val="Emphasis"/>
          <w:highlight w:val="yellow"/>
        </w:rPr>
        <w:t>Challenges to white racism continue both within the state and in civil society</w:t>
      </w:r>
      <w:r w:rsidRPr="005D4C26">
        <w:rPr>
          <w:sz w:val="14"/>
        </w:rPr>
        <w:t xml:space="preserve">. Although largely and properly led by people of colour, anti-racist movements also incorporate whites such as Feagin and Elias themselves. </w:t>
      </w:r>
      <w:r w:rsidRPr="00B26652">
        <w:rPr>
          <w:rStyle w:val="StyleUnderline"/>
          <w:highlight w:val="yellow"/>
        </w:rPr>
        <w:t>Movements may experience setbacks</w:t>
      </w:r>
      <w:r w:rsidRPr="00CA6E27">
        <w:rPr>
          <w:rStyle w:val="StyleUnderline"/>
        </w:rPr>
        <w:t>, the reforms for which they fought may be revealed as inadequate</w:t>
      </w:r>
      <w:r w:rsidRPr="005D4C26">
        <w:rPr>
          <w:sz w:val="14"/>
        </w:rPr>
        <w:t xml:space="preserve">, and indeed their leaders may be co-opted or even eliminated, </w:t>
      </w:r>
      <w:r w:rsidRPr="00B26652">
        <w:rPr>
          <w:rStyle w:val="StyleUnderline"/>
          <w:highlight w:val="yellow"/>
        </w:rPr>
        <w:t xml:space="preserve">but </w:t>
      </w:r>
      <w:r w:rsidRPr="00B26652">
        <w:rPr>
          <w:rStyle w:val="Emphasis"/>
          <w:highlight w:val="yellow"/>
        </w:rPr>
        <w:t>racial subjectivity</w:t>
      </w:r>
      <w:r w:rsidRPr="005D4C26">
        <w:rPr>
          <w:sz w:val="14"/>
        </w:rPr>
        <w:t xml:space="preserve"> and self-awareness, unresolved and conflictual </w:t>
      </w:r>
      <w:r w:rsidRPr="00CA6E27">
        <w:rPr>
          <w:rStyle w:val="StyleUnderline"/>
        </w:rPr>
        <w:t xml:space="preserve">both </w:t>
      </w:r>
      <w:r w:rsidRPr="00B26652">
        <w:rPr>
          <w:rStyle w:val="StyleUnderline"/>
          <w:highlight w:val="yellow"/>
        </w:rPr>
        <w:t>within the</w:t>
      </w:r>
      <w:r w:rsidRPr="00CA6E27">
        <w:rPr>
          <w:rStyle w:val="StyleUnderline"/>
        </w:rPr>
        <w:t xml:space="preserve"> individual </w:t>
      </w:r>
      <w:r w:rsidRPr="00B26652">
        <w:rPr>
          <w:rStyle w:val="StyleUnderline"/>
          <w:highlight w:val="yellow"/>
        </w:rPr>
        <w:t xml:space="preserve">psyche and </w:t>
      </w:r>
      <w:r w:rsidRPr="00B60950">
        <w:rPr>
          <w:rStyle w:val="StyleUnderline"/>
        </w:rPr>
        <w:t xml:space="preserve">the </w:t>
      </w:r>
      <w:r w:rsidRPr="00B26652">
        <w:rPr>
          <w:rStyle w:val="StyleUnderline"/>
          <w:highlight w:val="yellow"/>
        </w:rPr>
        <w:t xml:space="preserve">body politic, </w:t>
      </w:r>
      <w:r w:rsidRPr="00B26652">
        <w:rPr>
          <w:rStyle w:val="Emphasis"/>
          <w:highlight w:val="yellow"/>
        </w:rPr>
        <w:t>abides</w:t>
      </w:r>
      <w:r w:rsidRPr="00E40F26">
        <w:rPr>
          <w:rStyle w:val="StyleUnderline"/>
        </w:rPr>
        <w:t>. Resistance is not futile.</w:t>
      </w:r>
    </w:p>
    <w:p w14:paraId="794DC9C0" w14:textId="01B40FF4" w:rsidR="00B9663D" w:rsidRDefault="00A23152" w:rsidP="00A23152">
      <w:pPr>
        <w:pStyle w:val="Heading3"/>
      </w:pPr>
      <w:r>
        <w:t>2NC impact- political crisis</w:t>
      </w:r>
    </w:p>
    <w:p w14:paraId="73D4B11F" w14:textId="77777777" w:rsidR="00A23152" w:rsidRDefault="00A23152" w:rsidP="00A23152">
      <w:pPr>
        <w:pStyle w:val="Heading4"/>
      </w:pPr>
      <w:r>
        <w:t>We need sites of public contestation and solidarity in order to solve political crises- otherwise we risk catastrophic impacts and never create concrete change</w:t>
      </w:r>
    </w:p>
    <w:p w14:paraId="419BD5EB" w14:textId="77777777" w:rsidR="00A23152" w:rsidRPr="0057332D" w:rsidRDefault="00A23152" w:rsidP="00A23152">
      <w:pPr>
        <w:rPr>
          <w:b/>
          <w:sz w:val="26"/>
        </w:rPr>
      </w:pPr>
      <w:r>
        <w:rPr>
          <w:rStyle w:val="Style13ptBold"/>
        </w:rPr>
        <w:t xml:space="preserve">Milstein 2014 </w:t>
      </w:r>
      <w:r w:rsidRPr="0057332D">
        <w:rPr>
          <w:sz w:val="16"/>
          <w:szCs w:val="16"/>
        </w:rPr>
        <w:t>[Brian, College d’etudes mondiales, “Thinking politically about crisis: A pragmatist perspective”, European Journal of Political Theory, 0(0) 1-20, Accessed at Sage Journals 12/12/2014, pg. 1-3, AX]</w:t>
      </w:r>
    </w:p>
    <w:p w14:paraId="126A7942" w14:textId="77777777" w:rsidR="00A23152" w:rsidRPr="0057332D" w:rsidRDefault="00A23152" w:rsidP="00A23152">
      <w:pPr>
        <w:rPr>
          <w:sz w:val="16"/>
        </w:rPr>
      </w:pPr>
      <w:r w:rsidRPr="0057332D">
        <w:rPr>
          <w:rStyle w:val="StyleUnderline"/>
        </w:rPr>
        <w:t>‘‘Crisis’’ is a prominent feature of our</w:t>
      </w:r>
      <w:r w:rsidRPr="0057332D">
        <w:rPr>
          <w:sz w:val="16"/>
        </w:rPr>
        <w:t xml:space="preserve"> social and </w:t>
      </w:r>
      <w:r w:rsidRPr="0057332D">
        <w:rPr>
          <w:rStyle w:val="StyleUnderline"/>
        </w:rPr>
        <w:t>political reality</w:t>
      </w:r>
      <w:r w:rsidRPr="0057332D">
        <w:rPr>
          <w:sz w:val="16"/>
        </w:rPr>
        <w:t xml:space="preserve">. However, the term ‘‘crisis,’’ pervasive as it is in discussions about politics, society, and history, is rarely defined or grappled with explicitly. As the conceptual historian Reinhart Koselleck once observed, ‘‘From the nineteenth century on, there has been an enormous quantitative expansion in the variety of meanings attached to the concept of crisis, but few corresponding gains in either clarity or precision.’’1 Nearly a half-century after Koselleck made this statement, very little has changed. We talk of particular crises; we talk of things that are alleged to be ‘‘in crisis,’’ but there is comparatively little discussion about ‘‘crisis’’ as such. This is especially the case in political theory, where the bulk of normative energies tend to be expended on questions relating to ideal conditions in an otherwise stable society. Yet </w:t>
      </w:r>
      <w:r w:rsidRPr="0057332D">
        <w:rPr>
          <w:rStyle w:val="StyleUnderline"/>
        </w:rPr>
        <w:t>however</w:t>
      </w:r>
      <w:r w:rsidRPr="0057332D">
        <w:rPr>
          <w:sz w:val="16"/>
        </w:rPr>
        <w:t xml:space="preserve"> else </w:t>
      </w:r>
      <w:r w:rsidRPr="0057332D">
        <w:rPr>
          <w:rStyle w:val="StyleUnderline"/>
        </w:rPr>
        <w:t>we might</w:t>
      </w:r>
      <w:r w:rsidRPr="0057332D">
        <w:rPr>
          <w:sz w:val="16"/>
        </w:rPr>
        <w:t xml:space="preserve"> think to </w:t>
      </w:r>
      <w:r w:rsidRPr="0057332D">
        <w:rPr>
          <w:rStyle w:val="StyleUnderline"/>
        </w:rPr>
        <w:t>characterize crisis</w:t>
      </w:r>
      <w:r w:rsidRPr="0057332D">
        <w:rPr>
          <w:sz w:val="16"/>
        </w:rPr>
        <w:t xml:space="preserve">—be it as a time of </w:t>
      </w:r>
      <w:r w:rsidRPr="0057332D">
        <w:rPr>
          <w:rStyle w:val="StyleUnderline"/>
        </w:rPr>
        <w:t>radical disruption</w:t>
      </w:r>
      <w:r w:rsidRPr="0057332D">
        <w:rPr>
          <w:sz w:val="16"/>
        </w:rPr>
        <w:t xml:space="preserve">, a moment of </w:t>
      </w:r>
      <w:r w:rsidRPr="0057332D">
        <w:rPr>
          <w:rStyle w:val="StyleUnderline"/>
        </w:rPr>
        <w:t>epochal transition</w:t>
      </w:r>
      <w:r w:rsidRPr="0057332D">
        <w:rPr>
          <w:sz w:val="16"/>
        </w:rPr>
        <w:t xml:space="preserve">, the </w:t>
      </w:r>
      <w:r w:rsidRPr="0057332D">
        <w:rPr>
          <w:rStyle w:val="StyleUnderline"/>
        </w:rPr>
        <w:t>detonation of systemic societal contradictions</w:t>
      </w:r>
      <w:r w:rsidRPr="0057332D">
        <w:rPr>
          <w:sz w:val="16"/>
        </w:rPr>
        <w:t xml:space="preserve">, </w:t>
      </w:r>
      <w:r w:rsidRPr="0057332D">
        <w:rPr>
          <w:rStyle w:val="StyleUnderline"/>
        </w:rPr>
        <w:t>or</w:t>
      </w:r>
      <w:r w:rsidRPr="0057332D">
        <w:rPr>
          <w:sz w:val="16"/>
        </w:rPr>
        <w:t xml:space="preserve"> </w:t>
      </w:r>
      <w:r w:rsidRPr="0057332D">
        <w:rPr>
          <w:rStyle w:val="StyleUnderline"/>
        </w:rPr>
        <w:t>a state of emergency</w:t>
      </w:r>
      <w:r w:rsidRPr="0057332D">
        <w:rPr>
          <w:sz w:val="16"/>
        </w:rPr>
        <w:t>, and be it of the state, the economy, the environment, or the international sphere—</w:t>
      </w:r>
      <w:r w:rsidRPr="0057332D">
        <w:rPr>
          <w:rStyle w:val="Emphasis"/>
        </w:rPr>
        <w:t xml:space="preserve">a crisis is always </w:t>
      </w:r>
      <w:r w:rsidRPr="0057332D">
        <w:rPr>
          <w:rStyle w:val="StyleUnderline"/>
        </w:rPr>
        <w:t xml:space="preserve">in the last instance </w:t>
      </w:r>
      <w:r w:rsidRPr="0057332D">
        <w:rPr>
          <w:rStyle w:val="Emphasis"/>
        </w:rPr>
        <w:t>a political phenomenon.</w:t>
      </w:r>
      <w:r w:rsidRPr="0057332D">
        <w:rPr>
          <w:sz w:val="16"/>
        </w:rPr>
        <w:t xml:space="preserve"> My purpose here is to </w:t>
      </w:r>
      <w:r w:rsidRPr="00D759DF">
        <w:rPr>
          <w:rStyle w:val="StyleUnderline"/>
        </w:rPr>
        <w:t>rethink the concept of crisis as a concept of political theory</w:t>
      </w:r>
      <w:r w:rsidRPr="0057332D">
        <w:rPr>
          <w:sz w:val="16"/>
        </w:rPr>
        <w:t xml:space="preserve">. More specifically, I am interested in how </w:t>
      </w:r>
      <w:r w:rsidRPr="00D759DF">
        <w:rPr>
          <w:rStyle w:val="StyleUnderline"/>
        </w:rPr>
        <w:t>the ‘‘grammar’’ of crisis</w:t>
      </w:r>
      <w:r w:rsidRPr="0057332D">
        <w:rPr>
          <w:sz w:val="16"/>
        </w:rPr>
        <w:t xml:space="preserve"> might </w:t>
      </w:r>
      <w:r w:rsidRPr="00D759DF">
        <w:rPr>
          <w:rStyle w:val="StyleUnderline"/>
        </w:rPr>
        <w:t>inform the way we think about political action and social change.</w:t>
      </w:r>
      <w:r w:rsidRPr="0057332D">
        <w:rPr>
          <w:sz w:val="16"/>
        </w:rPr>
        <w:t xml:space="preserve"> In doing so, I seek to broach a number of foundational questions about the nature of </w:t>
      </w:r>
      <w:r w:rsidRPr="00D759DF">
        <w:rPr>
          <w:rStyle w:val="StyleUnderline"/>
        </w:rPr>
        <w:t>the concept of crisis</w:t>
      </w:r>
      <w:r w:rsidRPr="0057332D">
        <w:rPr>
          <w:sz w:val="16"/>
        </w:rPr>
        <w:t xml:space="preserve"> and the place it </w:t>
      </w:r>
      <w:r w:rsidRPr="00D759DF">
        <w:rPr>
          <w:rStyle w:val="StyleUnderline"/>
        </w:rPr>
        <w:t>occupies</w:t>
      </w:r>
      <w:r w:rsidRPr="0057332D">
        <w:rPr>
          <w:sz w:val="16"/>
        </w:rPr>
        <w:t xml:space="preserve"> in </w:t>
      </w:r>
      <w:r w:rsidRPr="00D759DF">
        <w:rPr>
          <w:rStyle w:val="StyleUnderline"/>
        </w:rPr>
        <w:t>our political repertoire</w:t>
      </w:r>
      <w:r w:rsidRPr="0057332D">
        <w:rPr>
          <w:sz w:val="16"/>
        </w:rPr>
        <w:t xml:space="preserve">: What are we doing when we say there is a crisis? </w:t>
      </w:r>
      <w:r w:rsidRPr="00D759DF">
        <w:rPr>
          <w:rStyle w:val="StyleUnderline"/>
        </w:rPr>
        <w:t>What function does the concept serve?</w:t>
      </w:r>
      <w:r w:rsidRPr="0057332D">
        <w:rPr>
          <w:sz w:val="16"/>
        </w:rPr>
        <w:t xml:space="preserve"> What assumptions are we putting into play when we use the term crisis? Since the beginning of the modern age, </w:t>
      </w:r>
      <w:r w:rsidRPr="00D759DF">
        <w:rPr>
          <w:rStyle w:val="StyleUnderline"/>
        </w:rPr>
        <w:t>crisis experiences</w:t>
      </w:r>
      <w:r w:rsidRPr="0057332D">
        <w:rPr>
          <w:sz w:val="16"/>
        </w:rPr>
        <w:t xml:space="preserve"> have </w:t>
      </w:r>
      <w:r w:rsidRPr="00D759DF">
        <w:rPr>
          <w:rStyle w:val="StyleUnderline"/>
        </w:rPr>
        <w:t>play</w:t>
      </w:r>
      <w:r w:rsidRPr="0057332D">
        <w:rPr>
          <w:sz w:val="16"/>
        </w:rPr>
        <w:t xml:space="preserve">ed </w:t>
      </w:r>
      <w:r w:rsidRPr="00D759DF">
        <w:rPr>
          <w:rStyle w:val="StyleUnderline"/>
        </w:rPr>
        <w:t>a key role in calibrating the aims of politics and the central questions of political theory</w:t>
      </w:r>
      <w:r w:rsidRPr="0057332D">
        <w:rPr>
          <w:sz w:val="16"/>
        </w:rPr>
        <w:t xml:space="preserve">. The primary point of reference for </w:t>
      </w:r>
      <w:r w:rsidRPr="00D759DF">
        <w:rPr>
          <w:rStyle w:val="StyleUnderline"/>
        </w:rPr>
        <w:t>modern political thought—the sovereign state—was forged out of the manifold political crises</w:t>
      </w:r>
      <w:r w:rsidRPr="0057332D">
        <w:rPr>
          <w:sz w:val="16"/>
        </w:rPr>
        <w:t xml:space="preserve"> of the seventeenth and eighteenth centuries. Jon Elster observes that ‘‘new constitutions almost always are written in the wake of a crisis or exceptional circumstance of some sort.’’2 </w:t>
      </w:r>
      <w:r w:rsidRPr="00D759DF">
        <w:rPr>
          <w:rStyle w:val="StyleUnderline"/>
        </w:rPr>
        <w:t>Many of our social welfare institutions came into being in the wake of recurrent</w:t>
      </w:r>
      <w:r w:rsidRPr="0057332D">
        <w:rPr>
          <w:sz w:val="16"/>
        </w:rPr>
        <w:t xml:space="preserve"> economic </w:t>
      </w:r>
      <w:r w:rsidRPr="00D759DF">
        <w:rPr>
          <w:rStyle w:val="StyleUnderline"/>
        </w:rPr>
        <w:t>crises, and it is also out of these same experiences that the idea of socioeconomic justice has found its way into the mainstream of contemporary political thought.</w:t>
      </w:r>
      <w:r w:rsidRPr="0057332D">
        <w:rPr>
          <w:sz w:val="16"/>
        </w:rPr>
        <w:t xml:space="preserve"> Many of </w:t>
      </w:r>
      <w:r w:rsidRPr="00D759DF">
        <w:rPr>
          <w:rStyle w:val="StyleUnderline"/>
        </w:rPr>
        <w:t xml:space="preserve">our most important international institutions, as well as the bulk of international humanitarian law, were forged out of experiences </w:t>
      </w:r>
      <w:r>
        <w:rPr>
          <w:rStyle w:val="StyleUnderline"/>
        </w:rPr>
        <w:t>of international and humanitar</w:t>
      </w:r>
      <w:r w:rsidRPr="00D759DF">
        <w:rPr>
          <w:rStyle w:val="StyleUnderline"/>
        </w:rPr>
        <w:t>ian crisis, and so, too, have our current debates about human rights and inter- national or global justice.</w:t>
      </w:r>
      <w:r w:rsidRPr="00AA13BB">
        <w:rPr>
          <w:rStyle w:val="StyleUnderline"/>
          <w:sz w:val="12"/>
        </w:rPr>
        <w:t xml:space="preserve"> </w:t>
      </w:r>
      <w:r w:rsidRPr="0057332D">
        <w:rPr>
          <w:sz w:val="16"/>
        </w:rPr>
        <w:t xml:space="preserve">At the same time, </w:t>
      </w:r>
      <w:r w:rsidRPr="00D759DF">
        <w:rPr>
          <w:rStyle w:val="StyleUnderline"/>
        </w:rPr>
        <w:t>crises</w:t>
      </w:r>
      <w:r w:rsidRPr="0057332D">
        <w:rPr>
          <w:sz w:val="16"/>
        </w:rPr>
        <w:t xml:space="preserve"> are not exactly phenomena we welcome. They </w:t>
      </w:r>
      <w:r w:rsidRPr="00D759DF">
        <w:rPr>
          <w:rStyle w:val="StyleUnderline"/>
        </w:rPr>
        <w:t>wreak havoc on society, destroying lives and livelihoods, and they are just as likely to leave society in a worse state instead of a better one.</w:t>
      </w:r>
      <w:r w:rsidRPr="0057332D">
        <w:rPr>
          <w:sz w:val="16"/>
        </w:rPr>
        <w:t xml:space="preserve"> Moreover, </w:t>
      </w:r>
      <w:r w:rsidRPr="00D759DF">
        <w:rPr>
          <w:rStyle w:val="StyleUnderline"/>
        </w:rPr>
        <w:t>crises harbor political dangers</w:t>
      </w:r>
      <w:r w:rsidRPr="0057332D">
        <w:rPr>
          <w:sz w:val="16"/>
        </w:rPr>
        <w:t xml:space="preserve"> as well as opportunities, and the opportunities they do present may just as well be opportunities for exploitation by elites as for emancipatory movement by the masses. It is no surprise that much of the recent literature dealing with crises, particularly in the realm of legal and constitutional scholarship after 9/11, has put its emphasis on precisely this potential for exploitation.3 But, as I will argue in what follows, even this potential for elites or rulers to manipulate crises is parasitic on a more fundamental set of functions that the concept of crisis fulfills in the modern social imaginary. Philosophies of history, especially those influenced by the Hegelian and Marxist traditions, often identify crisis not only with disruption and cataclysm but with opportunities for transformation or even transcendence: </w:t>
      </w:r>
      <w:r w:rsidRPr="00D759DF">
        <w:rPr>
          <w:rStyle w:val="StyleUnderline"/>
        </w:rPr>
        <w:t>crises can be indicative of deeper pathologies in the structure of society, and they can bring into the open power relations or conflicts that remained otherwise hidden.</w:t>
      </w:r>
      <w:r w:rsidRPr="0057332D">
        <w:rPr>
          <w:sz w:val="16"/>
        </w:rPr>
        <w:t xml:space="preserve">4 To be sure, over- simplified associations of crisis with revolutionary praxis have been rightly criticized on both philosophical and empirical grounds as flawed, naive, and even dangerous.5 But this need not rule out </w:t>
      </w:r>
      <w:r w:rsidRPr="00D759DF">
        <w:rPr>
          <w:rStyle w:val="StyleUnderline"/>
        </w:rPr>
        <w:t>the possibility of a more subtle, methodical, and pragmatic investigation into the relation of crisis experiences</w:t>
      </w:r>
      <w:r w:rsidRPr="0057332D">
        <w:rPr>
          <w:sz w:val="16"/>
        </w:rPr>
        <w:t xml:space="preserve"> to the </w:t>
      </w:r>
      <w:r w:rsidRPr="00D759DF">
        <w:rPr>
          <w:rStyle w:val="StyleUnderline"/>
        </w:rPr>
        <w:t>creat</w:t>
      </w:r>
      <w:r w:rsidRPr="0057332D">
        <w:rPr>
          <w:sz w:val="16"/>
        </w:rPr>
        <w:t xml:space="preserve">ion of historical meaning, </w:t>
      </w:r>
      <w:r w:rsidRPr="00D759DF">
        <w:rPr>
          <w:rStyle w:val="StyleUnderline"/>
        </w:rPr>
        <w:t>transformations of solidarity, and consciousness of justice and injustice</w:t>
      </w:r>
      <w:r w:rsidRPr="0057332D">
        <w:rPr>
          <w:sz w:val="16"/>
        </w:rPr>
        <w:t xml:space="preserve">. Even if we can no longer abide a simple identification of crisis with emancipation, this does not negate the possibility that </w:t>
      </w:r>
      <w:r w:rsidRPr="00D759DF">
        <w:rPr>
          <w:rStyle w:val="StyleUnderline"/>
        </w:rPr>
        <w:t xml:space="preserve">crises can be occasions for contesting social structures, transforming solidarities, and pursuing </w:t>
      </w:r>
      <w:r w:rsidRPr="00D759DF">
        <w:rPr>
          <w:rStyle w:val="Emphasis"/>
        </w:rPr>
        <w:t>political change</w:t>
      </w:r>
      <w:r w:rsidRPr="00D759DF">
        <w:rPr>
          <w:rStyle w:val="StyleUnderline"/>
        </w:rPr>
        <w:t>.</w:t>
      </w:r>
      <w:r w:rsidRPr="0057332D">
        <w:rPr>
          <w:sz w:val="16"/>
        </w:rPr>
        <w:t xml:space="preserve"> In this article I will offer a ‘‘pragmatist’’ approach to thinking about crisis. My argument is, if we want to think about crisis as a political concept, we need to think through how the concept is used in modern societies—that is, by thinking and speaking actors who experience and act upon crises. Pragmatists from C.S. Peirce to Wittgenstein to Jurgen Habermas and Robert Brandom have argued that, in order to grasp a concept, we need first to examine how it serves the practice of reasoning, how it helps us make inferences about the world, what prior under- standings and judgments it presupposes, how it fits in with other related concepts, and how it informs our repertoires of action. In what follows, I will show that the concept of crisis indeed rests on some powerful assumptions. </w:t>
      </w:r>
      <w:r w:rsidRPr="00D759DF">
        <w:rPr>
          <w:rStyle w:val="StyleUnderline"/>
        </w:rPr>
        <w:t>Crisis</w:t>
      </w:r>
      <w:r w:rsidRPr="0057332D">
        <w:rPr>
          <w:sz w:val="16"/>
        </w:rPr>
        <w:t xml:space="preserve"> belies the traditional distinctions between empirical science and normative philosophy: it </w:t>
      </w:r>
      <w:r w:rsidRPr="00D759DF">
        <w:rPr>
          <w:rStyle w:val="StyleUnderline"/>
        </w:rPr>
        <w:t>is an objective event</w:t>
      </w:r>
      <w:r w:rsidRPr="0057332D">
        <w:rPr>
          <w:sz w:val="16"/>
        </w:rPr>
        <w:t xml:space="preserve">, but it is </w:t>
      </w:r>
      <w:r w:rsidRPr="00D759DF">
        <w:rPr>
          <w:rStyle w:val="StyleUnderline"/>
        </w:rPr>
        <w:t>one whose urgency demands a normative commitment on the part of those involved in it</w:t>
      </w:r>
      <w:r w:rsidRPr="0057332D">
        <w:rPr>
          <w:sz w:val="16"/>
        </w:rPr>
        <w:t xml:space="preserve">. It is an inherently reflexive concept, one that blurs the usual dichotomies between fact and value, observer and participant, and theory and practice, </w:t>
      </w:r>
      <w:r w:rsidRPr="00D759DF">
        <w:rPr>
          <w:rStyle w:val="StyleUnderline"/>
        </w:rPr>
        <w:t>and</w:t>
      </w:r>
      <w:r w:rsidRPr="0057332D">
        <w:rPr>
          <w:sz w:val="16"/>
        </w:rPr>
        <w:t xml:space="preserve"> it </w:t>
      </w:r>
      <w:r w:rsidRPr="00D759DF">
        <w:rPr>
          <w:rStyle w:val="StyleUnderline"/>
        </w:rPr>
        <w:t>presupposes our ability to critically observe and take responsibility for our social world.</w:t>
      </w:r>
      <w:r w:rsidRPr="0057332D">
        <w:rPr>
          <w:sz w:val="16"/>
        </w:rPr>
        <w:t xml:space="preserve"> As such, </w:t>
      </w:r>
      <w:r w:rsidRPr="00DB6A5E">
        <w:rPr>
          <w:rStyle w:val="StyleUnderline"/>
        </w:rPr>
        <w:t xml:space="preserve">the modern concept of crisis is an essentially participatory concept, whose very invocation calls not just for observation and critical judgment but </w:t>
      </w:r>
      <w:r w:rsidRPr="00DB6A5E">
        <w:rPr>
          <w:rStyle w:val="Emphasis"/>
        </w:rPr>
        <w:t>action</w:t>
      </w:r>
      <w:r w:rsidRPr="00DB6A5E">
        <w:rPr>
          <w:rStyle w:val="StyleUnderline"/>
        </w:rPr>
        <w:t>.</w:t>
      </w:r>
      <w:r w:rsidRPr="00AA13BB">
        <w:rPr>
          <w:rStyle w:val="StyleUnderline"/>
          <w:sz w:val="12"/>
        </w:rPr>
        <w:t xml:space="preserve"> </w:t>
      </w:r>
      <w:r w:rsidRPr="0057332D">
        <w:rPr>
          <w:sz w:val="16"/>
        </w:rPr>
        <w:t xml:space="preserve">I will begin with a look back at how the concept of crisis has emerged and developed as a central concept in modernity, a reflexive concept participants use to make sense of their increasingly complex relationship to their social world. In the following section, I will show how </w:t>
      </w:r>
      <w:r w:rsidRPr="00DB6A5E">
        <w:rPr>
          <w:rStyle w:val="StyleUnderline"/>
        </w:rPr>
        <w:t>the modern concept of crisis rests on</w:t>
      </w:r>
      <w:r w:rsidRPr="0057332D">
        <w:rPr>
          <w:sz w:val="16"/>
        </w:rPr>
        <w:t xml:space="preserve"> certain </w:t>
      </w:r>
      <w:r w:rsidRPr="00DB6A5E">
        <w:rPr>
          <w:rStyle w:val="StyleUnderline"/>
        </w:rPr>
        <w:t>pragmatic assumptions</w:t>
      </w:r>
      <w:r w:rsidRPr="0057332D">
        <w:rPr>
          <w:sz w:val="16"/>
        </w:rPr>
        <w:t xml:space="preserve">, which will allow us to see how crises can be understood </w:t>
      </w:r>
      <w:r w:rsidRPr="00DB6A5E">
        <w:rPr>
          <w:rStyle w:val="StyleUnderline"/>
        </w:rPr>
        <w:t>as a function of</w:t>
      </w:r>
      <w:r w:rsidRPr="0057332D">
        <w:rPr>
          <w:sz w:val="16"/>
        </w:rPr>
        <w:t xml:space="preserve"> the publicly discursive production of ‘‘</w:t>
      </w:r>
      <w:r w:rsidRPr="00DB6A5E">
        <w:rPr>
          <w:rStyle w:val="StyleUnderline"/>
        </w:rPr>
        <w:t>crisis consciousness</w:t>
      </w:r>
      <w:r w:rsidRPr="0057332D">
        <w:rPr>
          <w:sz w:val="16"/>
        </w:rPr>
        <w:t xml:space="preserve">.’’ As we will see in the ‘‘The politics of the crisis community’’ section, </w:t>
      </w:r>
      <w:r w:rsidRPr="00DB6A5E">
        <w:rPr>
          <w:rStyle w:val="StyleUnderline"/>
        </w:rPr>
        <w:t>it is the public way in which actors speak about, act upon, and contest each other’s consciousness of crisis that makes crisis into a thoroughly political phenomenon, susceptible to contestation, struggle, and even resistance.</w:t>
      </w:r>
      <w:r w:rsidRPr="0057332D">
        <w:rPr>
          <w:sz w:val="16"/>
        </w:rPr>
        <w:t xml:space="preserve"> I will conclude by arguing that it is precisely this discursive and contested aspect of the crisis concept that can make it appear fuzzy, diluted, or subject to abuse, but this is all the more reason to strive to make the concept explicit in political theory.</w:t>
      </w:r>
    </w:p>
    <w:p w14:paraId="36193FDF" w14:textId="24E15A0C" w:rsidR="00A23152" w:rsidRDefault="00B006AB" w:rsidP="00B006AB">
      <w:pPr>
        <w:pStyle w:val="Heading3"/>
      </w:pPr>
      <w:r>
        <w:t>2NC impact- warming</w:t>
      </w:r>
    </w:p>
    <w:p w14:paraId="744842C2" w14:textId="77777777" w:rsidR="00B006AB" w:rsidRDefault="00B006AB" w:rsidP="00B006AB">
      <w:pPr>
        <w:jc w:val="both"/>
        <w:rPr>
          <w:rStyle w:val="Style13ptBold"/>
        </w:rPr>
      </w:pPr>
      <w:r>
        <w:rPr>
          <w:rStyle w:val="Style13ptBold"/>
        </w:rPr>
        <w:t>Their politics of resistance to institutions and protest weakens institutional and collective change because those decentralized actions can’t bring together diverse communities and abandons institutions-particularly that prevents solutions to global climate change.</w:t>
      </w:r>
    </w:p>
    <w:p w14:paraId="1335F737" w14:textId="58C442BA" w:rsidR="00B006AB" w:rsidRPr="00B522EB" w:rsidRDefault="00B006AB" w:rsidP="00B006AB">
      <w:pPr>
        <w:jc w:val="both"/>
        <w:rPr>
          <w:rStyle w:val="Style13ptBold"/>
          <w:b w:val="0"/>
        </w:rPr>
      </w:pPr>
      <w:r>
        <w:rPr>
          <w:rStyle w:val="Style13ptBold"/>
        </w:rPr>
        <w:t xml:space="preserve">Heath and Potter 2005 </w:t>
      </w:r>
      <w:r w:rsidRPr="00741D8D">
        <w:rPr>
          <w:rStyle w:val="Style13ptBold"/>
          <w:b w:val="0"/>
          <w:sz w:val="16"/>
          <w:szCs w:val="16"/>
        </w:rPr>
        <w:t xml:space="preserve">[Joseph Heath and Andrew Potter. Joseph Heath is an associate professor in the department of philosophy at the University of Toronto. Andrew Potter is an assistant professor in the department of philosophy at Trent University. </w:t>
      </w:r>
      <w:r w:rsidRPr="00741D8D">
        <w:rPr>
          <w:rStyle w:val="Style13ptBold"/>
          <w:b w:val="0"/>
          <w:i/>
          <w:sz w:val="16"/>
          <w:szCs w:val="16"/>
        </w:rPr>
        <w:t>Nation of Rebels: Why Counterculture Became Consumer Culture</w:t>
      </w:r>
      <w:r w:rsidRPr="00741D8D">
        <w:rPr>
          <w:rStyle w:val="Style13ptBold"/>
          <w:b w:val="0"/>
          <w:sz w:val="16"/>
          <w:szCs w:val="16"/>
        </w:rPr>
        <w:t xml:space="preserve">. “Spaceship Earth.” HarperCollins Publishers. Pg. </w:t>
      </w:r>
      <w:r>
        <w:rPr>
          <w:rStyle w:val="Style13ptBold"/>
          <w:b w:val="0"/>
          <w:sz w:val="16"/>
          <w:szCs w:val="16"/>
        </w:rPr>
        <w:t>329-330</w:t>
      </w:r>
      <w:r w:rsidR="00664ECF">
        <w:rPr>
          <w:rStyle w:val="Style13ptBold"/>
          <w:b w:val="0"/>
          <w:sz w:val="16"/>
          <w:szCs w:val="16"/>
        </w:rPr>
        <w:t>, AX</w:t>
      </w:r>
      <w:r>
        <w:rPr>
          <w:rStyle w:val="Style13ptBold"/>
          <w:b w:val="0"/>
          <w:sz w:val="16"/>
          <w:szCs w:val="16"/>
        </w:rPr>
        <w:t>]</w:t>
      </w:r>
    </w:p>
    <w:p w14:paraId="1859B60D" w14:textId="77777777" w:rsidR="00B006AB" w:rsidRDefault="00B006AB" w:rsidP="00B006AB">
      <w:pPr>
        <w:jc w:val="both"/>
        <w:rPr>
          <w:sz w:val="16"/>
        </w:rPr>
      </w:pPr>
      <w:r w:rsidRPr="006506D7">
        <w:rPr>
          <w:rStyle w:val="StyleUnderline"/>
        </w:rPr>
        <w:t xml:space="preserve">The fact of the matter is that the antiglobaiisation movement has a conception of democratic politics that is fundamentally hostile toward national and </w:t>
      </w:r>
      <w:r w:rsidRPr="006B1EE2">
        <w:rPr>
          <w:rStyle w:val="StyleUnderline"/>
        </w:rPr>
        <w:t>international representative institutions.</w:t>
      </w:r>
      <w:r w:rsidRPr="006B1EE2">
        <w:rPr>
          <w:sz w:val="16"/>
        </w:rPr>
        <w:t xml:space="preserve"> It is convenient to attribute this hostility to a healthy scepticism (‘Govern</w:t>
      </w:r>
      <w:r w:rsidRPr="006B1EE2">
        <w:rPr>
          <w:sz w:val="16"/>
        </w:rPr>
        <w:softHyphen/>
        <w:t xml:space="preserve">ments sold us out!’), but really </w:t>
      </w:r>
      <w:r w:rsidRPr="006B1EE2">
        <w:rPr>
          <w:rStyle w:val="StyleUnderline"/>
        </w:rPr>
        <w:t>it is as old as the counterculture from which the antiglobalisation movement sprang.</w:t>
      </w:r>
      <w:r w:rsidRPr="006B1EE2">
        <w:rPr>
          <w:sz w:val="16"/>
        </w:rPr>
        <w:t xml:space="preserve"> Klein claims that her goal is to help build </w:t>
      </w:r>
      <w:r w:rsidRPr="006B1EE2">
        <w:rPr>
          <w:rStyle w:val="StyleUnderline"/>
        </w:rPr>
        <w:t>a form of ‘deep’ and decentralised democracy</w:t>
      </w:r>
      <w:r w:rsidRPr="006B1EE2">
        <w:rPr>
          <w:sz w:val="16"/>
        </w:rPr>
        <w:t xml:space="preserve">. Yet the polities that she </w:t>
      </w:r>
      <w:r w:rsidRPr="006B1EE2">
        <w:rPr>
          <w:rStyle w:val="StyleUnderline"/>
        </w:rPr>
        <w:t>has in mind</w:t>
      </w:r>
      <w:r w:rsidRPr="006B1EE2">
        <w:rPr>
          <w:sz w:val="16"/>
        </w:rPr>
        <w:t xml:space="preserve"> is essentially </w:t>
      </w:r>
      <w:r w:rsidRPr="006B1EE2">
        <w:rPr>
          <w:rStyle w:val="StyleUnderline"/>
        </w:rPr>
        <w:t>the ’60s ideal of ‘par</w:t>
      </w:r>
      <w:r w:rsidRPr="006B1EE2">
        <w:rPr>
          <w:rStyle w:val="StyleUnderline"/>
        </w:rPr>
        <w:softHyphen/>
        <w:t xml:space="preserve">ticipatory democracy’ or ‘grassroots democracy’. Its countercultural pedigree can be seen in the profound dislike of hierarchy, bureaucracy and expertise that this model of democracy entails. The main goal of this sort of politics is to eliminate the institutional barriers and vested interests that stand between citizens and action. </w:t>
      </w:r>
      <w:proofErr w:type="gramStart"/>
      <w:r w:rsidRPr="006B1EE2">
        <w:rPr>
          <w:rStyle w:val="StyleUnderline"/>
        </w:rPr>
        <w:t>lt</w:t>
      </w:r>
      <w:proofErr w:type="gramEnd"/>
      <w:r w:rsidRPr="006B1EE2">
        <w:rPr>
          <w:rStyle w:val="StyleUnderline"/>
        </w:rPr>
        <w:t xml:space="preserve"> looks to shift from representa</w:t>
      </w:r>
      <w:r w:rsidRPr="006506D7">
        <w:rPr>
          <w:rStyle w:val="StyleUnderline"/>
        </w:rPr>
        <w:t xml:space="preserve">tion to deliberation, </w:t>
      </w:r>
      <w:r w:rsidRPr="00072C24">
        <w:rPr>
          <w:rStyle w:val="StyleUnderline"/>
          <w:highlight w:val="cyan"/>
        </w:rPr>
        <w:t>by inverting the basic political struc</w:t>
      </w:r>
      <w:r w:rsidRPr="00072C24">
        <w:rPr>
          <w:rStyle w:val="StyleUnderline"/>
          <w:highlight w:val="cyan"/>
        </w:rPr>
        <w:softHyphen/>
        <w:t xml:space="preserve">ture </w:t>
      </w:r>
      <w:r w:rsidRPr="00072C24">
        <w:rPr>
          <w:rStyle w:val="StyleUnderline"/>
        </w:rPr>
        <w:t>from the top-down structure</w:t>
      </w:r>
      <w:r w:rsidRPr="006506D7">
        <w:rPr>
          <w:rStyle w:val="StyleUnderline"/>
        </w:rPr>
        <w:t xml:space="preserve"> of representative democracy </w:t>
      </w:r>
      <w:r w:rsidRPr="00072C24">
        <w:rPr>
          <w:rStyle w:val="StyleUnderline"/>
          <w:highlight w:val="cyan"/>
        </w:rPr>
        <w:t>to a grassroots, bottom-up process</w:t>
      </w:r>
      <w:r w:rsidRPr="006506D7">
        <w:rPr>
          <w:rStyle w:val="StyleUnderline"/>
        </w:rPr>
        <w:t xml:space="preserve"> for decision-</w:t>
      </w:r>
      <w:r w:rsidRPr="006B1EE2">
        <w:rPr>
          <w:rStyle w:val="StyleUnderline"/>
        </w:rPr>
        <w:t xml:space="preserve">making. This </w:t>
      </w:r>
      <w:r w:rsidRPr="00072C24">
        <w:rPr>
          <w:rStyle w:val="StyleUnderline"/>
          <w:highlight w:val="cyan"/>
        </w:rPr>
        <w:t>requires a radically decentralised politics</w:t>
      </w:r>
      <w:r w:rsidRPr="006506D7">
        <w:rPr>
          <w:rStyle w:val="StyleUnderline"/>
        </w:rPr>
        <w:t>,</w:t>
      </w:r>
      <w:r>
        <w:rPr>
          <w:rStyle w:val="StyleUnderline"/>
        </w:rPr>
        <w:t xml:space="preserve"> </w:t>
      </w:r>
      <w:r w:rsidRPr="006506D7">
        <w:rPr>
          <w:rStyle w:val="StyleUnderline"/>
        </w:rPr>
        <w:t>with power downloaded to local com</w:t>
      </w:r>
      <w:r w:rsidRPr="006506D7">
        <w:rPr>
          <w:rStyle w:val="StyleUnderline"/>
        </w:rPr>
        <w:softHyphen/>
        <w:t xml:space="preserve">munities or </w:t>
      </w:r>
      <w:r w:rsidRPr="006B1EE2">
        <w:rPr>
          <w:rStyle w:val="StyleUnderline"/>
        </w:rPr>
        <w:t>municipalities. This is just the political form of the environmentalist ‘Think glo</w:t>
      </w:r>
      <w:r w:rsidRPr="006B1EE2">
        <w:rPr>
          <w:rStyle w:val="StyleUnderline"/>
        </w:rPr>
        <w:softHyphen/>
        <w:t>bally, act locally’ agenda</w:t>
      </w:r>
      <w:r w:rsidRPr="006B1EE2">
        <w:rPr>
          <w:sz w:val="16"/>
        </w:rPr>
        <w:t>, with a similar faith in its virtues</w:t>
      </w:r>
      <w:r w:rsidRPr="00072C24">
        <w:rPr>
          <w:sz w:val="16"/>
          <w:highlight w:val="cyan"/>
        </w:rPr>
        <w:t xml:space="preserve">. </w:t>
      </w:r>
      <w:r w:rsidRPr="00072C24">
        <w:rPr>
          <w:rStyle w:val="StyleUnderline"/>
          <w:highlight w:val="cyan"/>
        </w:rPr>
        <w:t>Underlying it</w:t>
      </w:r>
      <w:r w:rsidRPr="006506D7">
        <w:rPr>
          <w:rStyle w:val="StyleUnderline"/>
        </w:rPr>
        <w:t xml:space="preserve"> all i</w:t>
      </w:r>
      <w:r w:rsidRPr="00072C24">
        <w:rPr>
          <w:rStyle w:val="StyleUnderline"/>
          <w:highlight w:val="cyan"/>
        </w:rPr>
        <w:t>s a faith in the powers of spontaneous harmony,</w:t>
      </w:r>
      <w:r w:rsidRPr="006506D7">
        <w:rPr>
          <w:rStyle w:val="StyleUnderline"/>
        </w:rPr>
        <w:t xml:space="preserve"> an assumption that </w:t>
      </w:r>
      <w:r w:rsidRPr="00072C24">
        <w:rPr>
          <w:rStyle w:val="StyleUnderline"/>
          <w:highlight w:val="cyan"/>
        </w:rPr>
        <w:t>as long as each local community looks after its own interests, the interests of the whole will automatically be met.</w:t>
      </w:r>
      <w:r w:rsidRPr="006506D7">
        <w:rPr>
          <w:rStyle w:val="StyleUnderline"/>
        </w:rPr>
        <w:t xml:space="preserve"> Furthermore, in</w:t>
      </w:r>
      <w:r w:rsidRPr="006506D7">
        <w:rPr>
          <w:sz w:val="16"/>
        </w:rPr>
        <w:t xml:space="preserve"> shrinking the scope of citizens’ political responsibility and concern, participatory democracy hopes to achieve a substantial reduction in conflict and complexity, and thereby to evade the problems that arise from living in a pluralistic society. The more local the politics, the smaller the population one needs to take into consideration, and thus the less the chances are of having to compromise or accommodate those with different values. Supporters of participatory democracy have even started advocating something called ‘local foreign policy’. Small organisations, from universities to churches to municipalities, pass regulations that the governments at the provincial, state and fed</w:t>
      </w:r>
      <w:r w:rsidRPr="006506D7">
        <w:rPr>
          <w:sz w:val="16"/>
        </w:rPr>
        <w:softHyphen/>
        <w:t>eral levels are unwilling to consider. Berkeley, California, was (natu</w:t>
      </w:r>
      <w:r w:rsidRPr="006506D7">
        <w:rPr>
          <w:sz w:val="16"/>
        </w:rPr>
        <w:softHyphen/>
        <w:t>rally) one of the first to ban companies with investments in Burma from selling their goods or services to municipal agencies. Others have followed suit, targeting companies with investments in places like Indonesia and Nigeria, while still others have enacted ‘living wage’ laws, so that in order to win a municipal contract, a company must pay its employees a suitably high wage and offer a certain pack</w:t>
      </w:r>
      <w:r w:rsidRPr="006506D7">
        <w:rPr>
          <w:sz w:val="16"/>
        </w:rPr>
        <w:softHyphen/>
        <w:t xml:space="preserve">age of benefits. Fundamentally, this is the same form of utopianism that one finds in Callenbachs Rcolopia. </w:t>
      </w:r>
      <w:r w:rsidRPr="00072C24">
        <w:rPr>
          <w:rStyle w:val="StyleUnderline"/>
          <w:highlight w:val="cyan"/>
        </w:rPr>
        <w:t>If</w:t>
      </w:r>
      <w:r w:rsidRPr="006506D7">
        <w:rPr>
          <w:rStyle w:val="StyleUnderline"/>
        </w:rPr>
        <w:t xml:space="preserve"> this sort of deep, </w:t>
      </w:r>
      <w:r w:rsidRPr="00072C24">
        <w:rPr>
          <w:rStyle w:val="StyleUnderline"/>
          <w:highlight w:val="cyan"/>
        </w:rPr>
        <w:t>decentral</w:t>
      </w:r>
      <w:r w:rsidRPr="00072C24">
        <w:rPr>
          <w:rStyle w:val="StyleUnderline"/>
          <w:highlight w:val="cyan"/>
        </w:rPr>
        <w:softHyphen/>
        <w:t xml:space="preserve">ised democracy were able to solve </w:t>
      </w:r>
      <w:r w:rsidRPr="00072C24">
        <w:rPr>
          <w:rStyle w:val="StyleUnderline"/>
        </w:rPr>
        <w:t xml:space="preserve">our </w:t>
      </w:r>
      <w:r w:rsidRPr="00072C24">
        <w:rPr>
          <w:rStyle w:val="StyleUnderline"/>
          <w:highlight w:val="cyan"/>
        </w:rPr>
        <w:t xml:space="preserve">problems, </w:t>
      </w:r>
      <w:r w:rsidRPr="00072C24">
        <w:rPr>
          <w:rStyle w:val="StyleUnderline"/>
        </w:rPr>
        <w:t>then</w:t>
      </w:r>
      <w:r w:rsidRPr="00072C24">
        <w:rPr>
          <w:rStyle w:val="StyleUnderline"/>
          <w:highlight w:val="cyan"/>
        </w:rPr>
        <w:t xml:space="preserve"> we wouldn’t need governments</w:t>
      </w:r>
      <w:r w:rsidRPr="006506D7">
        <w:rPr>
          <w:rStyle w:val="StyleUnderline"/>
        </w:rPr>
        <w:t xml:space="preserve"> at: all. But the most serious political challenges we face </w:t>
      </w:r>
      <w:r w:rsidRPr="006B1EE2">
        <w:rPr>
          <w:rStyle w:val="StyleUnderline"/>
        </w:rPr>
        <w:t>are essentially collective action problems, and decentralised local democracy can’t be the solution to these problems, since more often</w:t>
      </w:r>
      <w:r w:rsidRPr="006506D7">
        <w:rPr>
          <w:rStyle w:val="StyleUnderline"/>
        </w:rPr>
        <w:t xml:space="preserve"> than not it is the cause. Global, warming is a good example. </w:t>
      </w:r>
      <w:r w:rsidRPr="00072C24">
        <w:rPr>
          <w:rStyle w:val="StyleUnderline"/>
          <w:highlight w:val="cyan"/>
        </w:rPr>
        <w:t xml:space="preserve">No individual corporation has any interest in reducing its output of greenhouse gases, </w:t>
      </w:r>
      <w:r w:rsidRPr="006B1EE2">
        <w:rPr>
          <w:rStyle w:val="StyleUnderline"/>
        </w:rPr>
        <w:t>because the costs of global warming arc spread across every person on the planet. At the</w:t>
      </w:r>
      <w:r w:rsidRPr="006506D7">
        <w:rPr>
          <w:rStyle w:val="StyleUnderline"/>
        </w:rPr>
        <w:t xml:space="preserve"> same time, </w:t>
      </w:r>
      <w:r w:rsidRPr="00072C24">
        <w:rPr>
          <w:rStyle w:val="StyleUnderline"/>
          <w:highlight w:val="cyan"/>
        </w:rPr>
        <w:t>no individual country has any incentive to regulate its own energy industries</w:t>
      </w:r>
      <w:r w:rsidRPr="006506D7">
        <w:rPr>
          <w:rStyle w:val="StyleUnderline"/>
        </w:rPr>
        <w:t xml:space="preserve"> in the </w:t>
      </w:r>
      <w:r>
        <w:rPr>
          <w:rStyle w:val="StyleUnderline"/>
        </w:rPr>
        <w:t>a</w:t>
      </w:r>
      <w:r w:rsidRPr="006506D7">
        <w:rPr>
          <w:rStyle w:val="StyleUnderline"/>
        </w:rPr>
        <w:t xml:space="preserve">bsence of any guarantee that other countries will do likewise. </w:t>
      </w:r>
      <w:r w:rsidRPr="00072C24">
        <w:rPr>
          <w:rStyle w:val="StyleUnderline"/>
          <w:highlight w:val="cyan"/>
        </w:rPr>
        <w:t>Global warming can be solved only by a general agreement that is binding on every producer of greenhouse gases on earth.</w:t>
      </w:r>
      <w:r w:rsidRPr="006506D7">
        <w:rPr>
          <w:rStyle w:val="StyleUnderline"/>
        </w:rPr>
        <w:t xml:space="preserve"> </w:t>
      </w:r>
      <w:r w:rsidRPr="006B1EE2">
        <w:rPr>
          <w:rStyle w:val="StyleUnderline"/>
        </w:rPr>
        <w:t>What we need is not a local foreign policy, but a global domestic policy on greenhouse gas emissions.</w:t>
      </w:r>
      <w:r w:rsidRPr="006B1EE2">
        <w:rPr>
          <w:sz w:val="16"/>
        </w:rPr>
        <w:t xml:space="preserve"> At some point, the stance of the antiglobalisa</w:t>
      </w:r>
      <w:r w:rsidRPr="006506D7">
        <w:rPr>
          <w:sz w:val="16"/>
        </w:rPr>
        <w:t>tion movement begins to generate a vicious circle. The whole problem with globalisa</w:t>
      </w:r>
      <w:r w:rsidRPr="006506D7">
        <w:rPr>
          <w:sz w:val="16"/>
        </w:rPr>
        <w:softHyphen/>
        <w:t xml:space="preserve">tion, say its opponents, is that it has weakened governments to the point where they are now irrelevant. We cannot possibly expect our national governments to bring peace, order and justice to the planet, since it is the very impotence of these governments that makes the retreat into local politics necessary in the first place. But then these activists turn around and refuse to participate in national politics, and deny the legitimacy of their own elected officials. </w:t>
      </w:r>
      <w:r w:rsidRPr="00072C24">
        <w:rPr>
          <w:rStyle w:val="StyleUnderline"/>
          <w:highlight w:val="cyan"/>
        </w:rPr>
        <w:t>'This retreat from democratic politics weakens these governments further and robs them of legitimacy</w:t>
      </w:r>
      <w:r w:rsidRPr="006506D7">
        <w:rPr>
          <w:rStyle w:val="StyleUnderline"/>
        </w:rPr>
        <w:t xml:space="preserve"> with certain crucial </w:t>
      </w:r>
      <w:r w:rsidRPr="006B1EE2">
        <w:rPr>
          <w:rStyle w:val="StyleUnderline"/>
        </w:rPr>
        <w:t xml:space="preserve">segments of the population. In so doing, the antiglobalisation movement weakens </w:t>
      </w:r>
      <w:r w:rsidRPr="00072C24">
        <w:rPr>
          <w:rStyle w:val="StyleUnderline"/>
          <w:highlight w:val="cyan"/>
        </w:rPr>
        <w:t xml:space="preserve">the only instrument that can be used to correct </w:t>
      </w:r>
      <w:r w:rsidRPr="00072C24">
        <w:rPr>
          <w:rStyle w:val="StyleUnderline"/>
        </w:rPr>
        <w:t xml:space="preserve">the very </w:t>
      </w:r>
      <w:r w:rsidRPr="00072C24">
        <w:rPr>
          <w:rStyle w:val="StyleUnderline"/>
          <w:highlight w:val="cyan"/>
        </w:rPr>
        <w:t>problems</w:t>
      </w:r>
      <w:r w:rsidRPr="006506D7">
        <w:rPr>
          <w:rStyle w:val="StyleUnderline"/>
        </w:rPr>
        <w:t xml:space="preserve"> that it diagnoses. We can break the circle only by putting to bed the myth of </w:t>
      </w:r>
      <w:r w:rsidRPr="006B1EE2">
        <w:rPr>
          <w:rStyle w:val="StyleUnderline"/>
        </w:rPr>
        <w:t>pow</w:t>
      </w:r>
      <w:r w:rsidRPr="006B1EE2">
        <w:rPr>
          <w:rStyle w:val="StyleUnderline"/>
        </w:rPr>
        <w:softHyphen/>
        <w:t>erless governments. Governments, especially those in the West, are not shrinking, they are not the stooges of multinational corporations and there has not been a race to the bottom’ in taxation, corporate regulation and environmental protection. In fact, just the opposite is true. Average government tax revenues as a percentage of GDP are higher than they have ever been, and the trend is upward, not down. In the wake of the Enron, WorldCom and Parmalat corpo</w:t>
      </w:r>
      <w:r w:rsidRPr="006B1EE2">
        <w:rPr>
          <w:rStyle w:val="StyleUnderline"/>
        </w:rPr>
        <w:softHyphen/>
        <w:t>rate scandals, there is a movement toward significant tightening of international regulations on corporate governance. Finally, there is no evidence that environmental regulations are being weakened by pressures emanating from global competition</w:t>
      </w:r>
      <w:r w:rsidRPr="006B1EE2">
        <w:rPr>
          <w:sz w:val="16"/>
        </w:rPr>
        <w:t>.</w:t>
      </w:r>
    </w:p>
    <w:p w14:paraId="043CA061" w14:textId="77777777" w:rsidR="00B006AB" w:rsidRPr="00B006AB" w:rsidRDefault="00B006AB" w:rsidP="00B006AB"/>
    <w:p w14:paraId="42DDDF32" w14:textId="40CA2306" w:rsidR="00B67065" w:rsidRPr="003015BB" w:rsidRDefault="00D84519" w:rsidP="00B67065">
      <w:pPr>
        <w:pStyle w:val="Heading3"/>
      </w:pPr>
      <w:r>
        <w:t>A2: Reformism Bad</w:t>
      </w:r>
    </w:p>
    <w:p w14:paraId="54C85D1A" w14:textId="77777777" w:rsidR="00B67065" w:rsidRPr="003015BB" w:rsidRDefault="00B67065" w:rsidP="00B67065">
      <w:pPr>
        <w:pStyle w:val="Nothing"/>
      </w:pPr>
    </w:p>
    <w:p w14:paraId="25A8836A" w14:textId="77777777" w:rsidR="00B67065" w:rsidRPr="003015BB" w:rsidRDefault="00B67065" w:rsidP="00B67065">
      <w:pPr>
        <w:pStyle w:val="Tags"/>
      </w:pPr>
      <w:r w:rsidRPr="003015BB">
        <w:t xml:space="preserve">Progressive change is possible and effective – the alt fails and leads to authoritarianism </w:t>
      </w:r>
    </w:p>
    <w:p w14:paraId="4CC65299" w14:textId="77777777" w:rsidR="00B67065" w:rsidRPr="000F2AC6" w:rsidRDefault="00B67065" w:rsidP="00B67065">
      <w:pPr>
        <w:rPr>
          <w:rStyle w:val="Author-Date"/>
        </w:rPr>
      </w:pPr>
      <w:r w:rsidRPr="000F2AC6">
        <w:rPr>
          <w:rStyle w:val="Author-Date"/>
        </w:rPr>
        <w:t>Connolly 11</w:t>
      </w:r>
    </w:p>
    <w:p w14:paraId="6F5B904B" w14:textId="77777777" w:rsidR="00B67065" w:rsidRPr="000F2AC6" w:rsidRDefault="00B67065" w:rsidP="00B67065">
      <w:r w:rsidRPr="000F2AC6">
        <w:t>(William E., A World of Becoming, Duke University Press)</w:t>
      </w:r>
    </w:p>
    <w:p w14:paraId="26BB8FD9" w14:textId="77777777" w:rsidR="00B67065" w:rsidRPr="003015BB" w:rsidRDefault="00B67065" w:rsidP="00B67065">
      <w:pPr>
        <w:pStyle w:val="Nothing"/>
      </w:pPr>
    </w:p>
    <w:p w14:paraId="048A4264" w14:textId="77777777" w:rsidR="00B67065" w:rsidRPr="00060DB0" w:rsidRDefault="00B67065" w:rsidP="00B67065">
      <w:pPr>
        <w:pStyle w:val="Cards"/>
      </w:pPr>
      <w:r w:rsidRPr="00290F0D">
        <w:rPr>
          <w:rStyle w:val="DebateUnderline"/>
        </w:rPr>
        <w:t>Is it not obligatory to expose and resist the system as such rather than taking cumulative actions to move it? Don't such actions necessarily fold back in on themselves, feeding the dosed system they seek to move? Some theorists on the Left say such things, but they themselves have too dosed a view of the systems they criticize</w:t>
      </w:r>
      <w:r w:rsidRPr="00060DB0">
        <w:t xml:space="preserve">. </w:t>
      </w:r>
      <w:r w:rsidRPr="00290F0D">
        <w:rPr>
          <w:rStyle w:val="DebateUnderline"/>
        </w:rPr>
        <w:t xml:space="preserve">No system in a world of becoming composed of multiple, interacting systems </w:t>
      </w:r>
      <w:r w:rsidRPr="00060DB0">
        <w:t>of different types, with different capacities of self</w:t>
      </w:r>
      <w:r w:rsidRPr="00060DB0">
        <w:noBreakHyphen/>
        <w:t xml:space="preserve">organization, </w:t>
      </w:r>
      <w:r w:rsidRPr="00290F0D">
        <w:rPr>
          <w:rStyle w:val="DebateUnderline"/>
        </w:rPr>
        <w:t>is entirely dosed</w:t>
      </w:r>
      <w:r w:rsidRPr="00060DB0">
        <w:t xml:space="preserve">. It is both more vulnerable to the outside than the carriers of hubris imagine and periodically susceptible to creative movement from within and without simultaneously. Moreover, </w:t>
      </w:r>
      <w:r w:rsidRPr="00290F0D">
        <w:rPr>
          <w:rStyle w:val="DebateUnderline"/>
        </w:rPr>
        <w:t>pure negativity on the Left does not sustain either critique or militancy for long</w:t>
      </w:r>
      <w:r w:rsidRPr="00060DB0">
        <w:t xml:space="preserve">, </w:t>
      </w:r>
      <w:r w:rsidRPr="00290F0D">
        <w:rPr>
          <w:rStyle w:val="DebateUnderline"/>
        </w:rPr>
        <w:t>but rather, it tends eventually to lapse into resignation or to slide toward the authoritarian practices of the Right that already express with glee the moods of negativity, hubris, or existential revenge</w:t>
      </w:r>
      <w:r w:rsidRPr="00060DB0">
        <w:t xml:space="preserve">. We have witnessed numerous examples of such disappointing transitions in the last several decades, when a negative or authoritarian mood is retained while the creed in which it was set is changed dramatically. </w:t>
      </w:r>
      <w:r w:rsidRPr="00290F0D">
        <w:rPr>
          <w:rStyle w:val="DebateUnderline"/>
        </w:rPr>
        <w:t>We must therefore work on mood, belief; desire, and action together. As we do so we also amplify positive attachment to existence itself amidst the specific political resentments that help to spur us on</w:t>
      </w:r>
      <w:r w:rsidRPr="00060DB0">
        <w:t xml:space="preserve">. </w:t>
      </w:r>
      <w:r w:rsidRPr="00290F0D">
        <w:rPr>
          <w:rStyle w:val="DebateUnderline"/>
        </w:rPr>
        <w:t xml:space="preserve">To ignore the existential dimension of politics is to increase the risks of converting a noble movement into an authoritarian one and to amplify the power of bellicose movements that mobilize destructive potential. </w:t>
      </w:r>
      <w:r w:rsidRPr="00060DB0">
        <w:t>To focus on the negative dimension alone is to abjure the responsibilities of political action during a dangerous time.</w:t>
      </w:r>
    </w:p>
    <w:p w14:paraId="47219F8A" w14:textId="77777777" w:rsidR="00B67065" w:rsidRDefault="00B67065" w:rsidP="00B67065">
      <w:pPr>
        <w:pStyle w:val="Cards"/>
      </w:pPr>
      <w:r w:rsidRPr="00060DB0">
        <w:t>To review, none of the role interventions listed above nor all in concert could suffice to break such a global resonance machine. Luck and pregnant points of contact with salutary changes in state actions, other cross</w:t>
      </w:r>
      <w:r w:rsidRPr="00060DB0">
        <w:noBreakHyphen/>
        <w:t xml:space="preserve">state citizen movements, </w:t>
      </w:r>
      <w:r w:rsidRPr="00290F0D">
        <w:rPr>
          <w:rStyle w:val="DebateUnderline"/>
        </w:rPr>
        <w:t>the policies of international organizations, creative market innovations, and religious organization are needed.</w:t>
      </w:r>
      <w:r w:rsidRPr="00060DB0">
        <w:t xml:space="preserve"> But those larger constellations may not themselves move far in a positive direction unless they meet multiple constituencies primed to join them and geared to press them whenever they lapse into inertia, if a world resonance machine of revenge and counter</w:t>
      </w:r>
      <w:r w:rsidRPr="00060DB0">
        <w:noBreakHyphen/>
        <w:t>revenge stretches, twists, and constrains the classical image of sovereign units, regionally anchored creeds, uneven capitalist exchange, and international organizations, while drawing selective sustenance from all of them, a new counter</w:t>
      </w:r>
      <w:r w:rsidRPr="00060DB0">
        <w:noBreakHyphen/>
        <w:t>machine must do so too.</w:t>
      </w:r>
    </w:p>
    <w:p w14:paraId="31D0C436" w14:textId="77777777" w:rsidR="00D84519" w:rsidRPr="003E695B" w:rsidRDefault="00D84519" w:rsidP="00D84519">
      <w:pPr>
        <w:pStyle w:val="Tags"/>
      </w:pPr>
      <w:r>
        <w:t>Reform is key</w:t>
      </w:r>
      <w:r w:rsidRPr="003E695B">
        <w:t xml:space="preserve"> –crucial to the movement and refusing short term work ignores the real bodies in the system now</w:t>
      </w:r>
    </w:p>
    <w:p w14:paraId="310429CE" w14:textId="77777777" w:rsidR="00D84519" w:rsidRPr="003E695B" w:rsidRDefault="00D84519" w:rsidP="00D84519">
      <w:r w:rsidRPr="0075068F">
        <w:rPr>
          <w:rStyle w:val="Author-Date"/>
        </w:rPr>
        <w:t>Meiners 7</w:t>
      </w:r>
      <w:r w:rsidRPr="003E695B">
        <w:t xml:space="preserve"> (Ph.D. in Education, Simon Fraser University, Canada; teaches, writes and organizes in Chicago</w:t>
      </w:r>
      <w:r>
        <w:t>.</w:t>
      </w:r>
      <w:r w:rsidRPr="003E695B">
        <w:t xml:space="preserve"> Erica R., Right to BeHostile: SCHOOLS. PRISONS, AND THE MAKING OF PUBLIC ENEMIES, pg. 169-70)</w:t>
      </w:r>
    </w:p>
    <w:p w14:paraId="07C483AE" w14:textId="77777777" w:rsidR="00D84519" w:rsidRPr="003E695B" w:rsidRDefault="00D84519" w:rsidP="00D84519"/>
    <w:p w14:paraId="18FC5466" w14:textId="77777777" w:rsidR="00D84519" w:rsidRPr="003E695B" w:rsidRDefault="00D84519" w:rsidP="00D84519">
      <w:pPr>
        <w:rPr>
          <w:sz w:val="16"/>
        </w:rPr>
      </w:pPr>
      <w:r w:rsidRPr="003E695B">
        <w:rPr>
          <w:sz w:val="16"/>
        </w:rPr>
        <w:t xml:space="preserve">Working toward a horizon of abolition forces me to continue learning and considering the depth of how prisons and incarceration are natural- ized in our communities. However, this multifaceted goal of </w:t>
      </w:r>
      <w:r w:rsidRPr="003E695B">
        <w:rPr>
          <w:u w:val="single"/>
        </w:rPr>
        <w:t>prison abolition does not mean not doing reform work</w:t>
      </w:r>
      <w:r w:rsidRPr="003E695B">
        <w:rPr>
          <w:sz w:val="16"/>
        </w:rPr>
        <w:t xml:space="preserve">. </w:t>
      </w:r>
      <w:r w:rsidRPr="003E695B">
        <w:rPr>
          <w:u w:val="single"/>
        </w:rPr>
        <w:t>The horizon of abolition does not preclude working for reforms and changes</w:t>
      </w:r>
      <w:r w:rsidRPr="003E695B">
        <w:rPr>
          <w:sz w:val="16"/>
        </w:rPr>
        <w:t xml:space="preserve">. </w:t>
      </w:r>
      <w:r w:rsidRPr="003E695B">
        <w:rPr>
          <w:u w:val="single"/>
        </w:rPr>
        <w:t xml:space="preserve">Reform work and service providing are required because there are </w:t>
      </w:r>
      <w:r w:rsidRPr="003E695B">
        <w:rPr>
          <w:b/>
          <w:u w:val="single"/>
        </w:rPr>
        <w:t>real bodies who need immediate assistance</w:t>
      </w:r>
      <w:r w:rsidRPr="003E695B">
        <w:rPr>
          <w:sz w:val="16"/>
        </w:rPr>
        <w:t>. As longtime feminist prison activist and scholar Karlene Faith writes</w:t>
      </w:r>
      <w:proofErr w:type="gramStart"/>
      <w:r w:rsidRPr="003E695B">
        <w:rPr>
          <w:sz w:val="16"/>
        </w:rPr>
        <w:t>:</w:t>
      </w:r>
      <w:r w:rsidRPr="003E695B">
        <w:rPr>
          <w:sz w:val="12"/>
        </w:rPr>
        <w:t>¶</w:t>
      </w:r>
      <w:proofErr w:type="gramEnd"/>
      <w:r w:rsidRPr="003E695B">
        <w:rPr>
          <w:sz w:val="16"/>
        </w:rPr>
        <w:t xml:space="preserve"> </w:t>
      </w:r>
      <w:r w:rsidRPr="003E695B">
        <w:rPr>
          <w:u w:val="single"/>
        </w:rPr>
        <w:t>Every reform raises the question of whether</w:t>
      </w:r>
      <w:r w:rsidRPr="003E695B">
        <w:rPr>
          <w:sz w:val="16"/>
        </w:rPr>
        <w:t xml:space="preserve">, in Gramsci's tenus, </w:t>
      </w:r>
      <w:r w:rsidRPr="003E695B">
        <w:rPr>
          <w:u w:val="single"/>
        </w:rPr>
        <w:t>it is a revolutionary reform, one that has liberatory potential to chal- lenge the status quo, or a reform reform</w:t>
      </w:r>
      <w:r w:rsidRPr="003E695B">
        <w:rPr>
          <w:sz w:val="16"/>
        </w:rPr>
        <w:t xml:space="preserve">, which may ease the problem temporarily or superficially, but reinforces the status quo by validating the system through the process of improving it. </w:t>
      </w:r>
      <w:r w:rsidRPr="003E695B">
        <w:rPr>
          <w:u w:val="single"/>
        </w:rPr>
        <w:t>We do liberal reform work because real women in real crises occupy the prisons, and they can't be ignored</w:t>
      </w:r>
      <w:r w:rsidRPr="003E695B">
        <w:rPr>
          <w:sz w:val="16"/>
        </w:rPr>
        <w:t xml:space="preserve">. </w:t>
      </w:r>
      <w:r w:rsidRPr="003E695B">
        <w:rPr>
          <w:u w:val="single"/>
        </w:rPr>
        <w:t>Revolutionary reform work is educative: it</w:t>
      </w:r>
      <w:r w:rsidRPr="003E695B">
        <w:rPr>
          <w:sz w:val="16"/>
        </w:rPr>
        <w:t xml:space="preserve"> raises questions of human rights (and thereby validates prisoners as human beings) and </w:t>
      </w:r>
      <w:r w:rsidRPr="003E695B">
        <w:rPr>
          <w:u w:val="single"/>
        </w:rPr>
        <w:t>demonstrates that the state apparatus</w:t>
      </w:r>
      <w:r w:rsidRPr="003E695B">
        <w:rPr>
          <w:sz w:val="16"/>
        </w:rPr>
        <w:t xml:space="preserve">, which is mandated to uphold human rights, </w:t>
      </w:r>
      <w:r w:rsidRPr="003E695B">
        <w:rPr>
          <w:u w:val="single"/>
        </w:rPr>
        <w:t>is one of the worst rights abusers</w:t>
      </w:r>
      <w:r w:rsidRPr="003E695B">
        <w:rPr>
          <w:sz w:val="16"/>
        </w:rPr>
        <w:t>. (Faith, 2000,164-165)</w:t>
      </w:r>
      <w:r w:rsidRPr="003E695B">
        <w:rPr>
          <w:sz w:val="12"/>
        </w:rPr>
        <w:t>¶</w:t>
      </w:r>
      <w:r w:rsidRPr="003E695B">
        <w:rPr>
          <w:sz w:val="16"/>
        </w:rPr>
        <w:t xml:space="preserve"> Faith reminds me </w:t>
      </w:r>
      <w:r w:rsidRPr="003E695B">
        <w:rPr>
          <w:u w:val="single"/>
        </w:rPr>
        <w:t>of the necessity of doing the "</w:t>
      </w:r>
      <w:r w:rsidRPr="003E695B">
        <w:rPr>
          <w:b/>
          <w:u w:val="single"/>
        </w:rPr>
        <w:t>both/and</w:t>
      </w:r>
      <w:r w:rsidRPr="003E695B">
        <w:rPr>
          <w:u w:val="single"/>
        </w:rPr>
        <w:t>" where everyday local work may involve service providing or working for reforms, but it is also useful to place, understand, and connect this labor to a larger movement</w:t>
      </w:r>
      <w:r w:rsidRPr="003E695B">
        <w:rPr>
          <w:sz w:val="16"/>
        </w:rPr>
        <w:t>. For example, I cofacilitated domestic violence workshops at the Cook County Jail because there are real women in prisons and jails with real needs. We distributed information about the resources available to women including housing and advocacy services. Yet, despite offering information to women who generally were not informed about these resources, this service-providing was also problematic if analyzed through a wider framework. Our work was free and removed responsibility fron; the jail to provide these services. Our program made the jail "look good because a group of university academics volunteered their time and pro- vided services and did nothing to challenge the existence of the jail, in fact our work potentially strengthened the jail's legitimacy. This creates a clear contradiction, as how do we challenge the legitimacy of the jail, yet recognize that there are women who require immediate resources</w:t>
      </w:r>
      <w:r w:rsidRPr="003E695B">
        <w:rPr>
          <w:u w:val="single"/>
        </w:rPr>
        <w:t>? There are significant tensions between these frameworks, reform or service-providing and abolition, and I don't think that these tensions are necessarily a negative</w:t>
      </w:r>
      <w:r w:rsidRPr="003E695B">
        <w:rPr>
          <w:sz w:val="16"/>
        </w:rPr>
        <w:t xml:space="preserve">. For me, </w:t>
      </w:r>
      <w:r w:rsidRPr="003E695B">
        <w:rPr>
          <w:u w:val="single"/>
        </w:rPr>
        <w:t xml:space="preserve">these tensions about how and where to work, and the conflicts surrounding short- and long-term strategies for change, can make both </w:t>
      </w:r>
      <w:r w:rsidRPr="003E695B">
        <w:rPr>
          <w:b/>
          <w:u w:val="single"/>
        </w:rPr>
        <w:t>the "direct service" and "abolition" work stronger</w:t>
      </w:r>
      <w:r w:rsidRPr="003E695B">
        <w:rPr>
          <w:sz w:val="16"/>
        </w:rPr>
        <w:t>. I specifically use the term the horizon of prison abolition because this is a goal that shifts yet simultaneously frames all of my work. Abolition is also a concept that is grounded in histories of successful struggles for racial and economic (and gender) justice, and invoking these histories is useful.</w:t>
      </w:r>
    </w:p>
    <w:p w14:paraId="25AE7BD1" w14:textId="77777777" w:rsidR="00D84519" w:rsidRPr="00D84519" w:rsidRDefault="00D84519" w:rsidP="00D84519">
      <w:pPr>
        <w:pStyle w:val="Nothing"/>
      </w:pPr>
    </w:p>
    <w:p w14:paraId="3CA34A98" w14:textId="77777777" w:rsidR="00B67065" w:rsidRPr="00461CC1" w:rsidRDefault="00B67065" w:rsidP="00B67065"/>
    <w:p w14:paraId="5F7190D8" w14:textId="77777777" w:rsidR="00B67065" w:rsidRPr="00461CC1" w:rsidRDefault="00B67065" w:rsidP="00B67065">
      <w:pPr>
        <w:pStyle w:val="Tags"/>
      </w:pPr>
      <w:r w:rsidRPr="00461CC1">
        <w:t>Must consider each use of sovereignty as unique – cannot universalize our opposition to the state or we will create the same problems of universal sovereignty and give ourselves over to multiple other forms of oppression</w:t>
      </w:r>
    </w:p>
    <w:p w14:paraId="22CE9054" w14:textId="77777777" w:rsidR="00B67065" w:rsidRPr="00173E97" w:rsidRDefault="00B67065" w:rsidP="00B67065">
      <w:pPr>
        <w:pStyle w:val="Cites"/>
        <w:rPr>
          <w:rStyle w:val="Author-Date"/>
        </w:rPr>
      </w:pPr>
      <w:r w:rsidRPr="00173E97">
        <w:rPr>
          <w:rStyle w:val="Author-Date"/>
        </w:rPr>
        <w:t>Derrida 3</w:t>
      </w:r>
    </w:p>
    <w:p w14:paraId="6983A288" w14:textId="77777777" w:rsidR="00B67065" w:rsidRPr="00461CC1" w:rsidRDefault="00B67065" w:rsidP="00B67065">
      <w:pPr>
        <w:pStyle w:val="Cites"/>
      </w:pPr>
      <w:r>
        <w:t>(Jacques, THE "WORLD" OF THE ENLIGHTENMENT TO COME (EXCEPTION, CALCULATION, SOVEREIGNTY), Research in Phenomenology. Pittsburgh: 2003. Vol. 33 pg. 9, 44 pgs)</w:t>
      </w:r>
    </w:p>
    <w:p w14:paraId="79FF2833" w14:textId="77777777" w:rsidR="00B67065" w:rsidRDefault="00B67065" w:rsidP="00B67065">
      <w:pPr>
        <w:pStyle w:val="Cards"/>
        <w:ind w:left="0"/>
        <w:rPr>
          <w:rFonts w:eastAsiaTheme="minorEastAsia"/>
        </w:rPr>
      </w:pPr>
    </w:p>
    <w:p w14:paraId="4CB622D7" w14:textId="77777777" w:rsidR="00B67065" w:rsidRPr="00461CC1" w:rsidRDefault="00B67065" w:rsidP="00B67065">
      <w:pPr>
        <w:pStyle w:val="Cards"/>
        <w:ind w:left="0"/>
      </w:pPr>
      <w:r w:rsidRPr="00461CC1">
        <w:t xml:space="preserve">And yet, in the second place, </w:t>
      </w:r>
      <w:r w:rsidRPr="00173E97">
        <w:rPr>
          <w:rStyle w:val="DebateUnderline"/>
        </w:rPr>
        <w:t>it would be imprudent</w:t>
      </w:r>
      <w:r w:rsidRPr="00461CC1">
        <w:t xml:space="preserve"> and hasty, in truth hardly reasonable, </w:t>
      </w:r>
      <w:r w:rsidRPr="00173E97">
        <w:rPr>
          <w:rStyle w:val="DebateUnderline"/>
        </w:rPr>
        <w:t>to oppose unconditionally</w:t>
      </w:r>
      <w:r w:rsidRPr="00461CC1">
        <w:t xml:space="preserve">, that is, </w:t>
      </w:r>
      <w:r w:rsidRPr="00173E97">
        <w:rPr>
          <w:rStyle w:val="DebateUnderline"/>
        </w:rPr>
        <w:t>head on</w:t>
      </w:r>
      <w:r w:rsidRPr="00461CC1">
        <w:t xml:space="preserve">, </w:t>
      </w:r>
      <w:r w:rsidRPr="00173E97">
        <w:rPr>
          <w:rStyle w:val="DebateUnderline"/>
        </w:rPr>
        <w:t>a sovereignty that is itself unconditional</w:t>
      </w:r>
      <w:r w:rsidRPr="00461CC1">
        <w:t xml:space="preserve"> </w:t>
      </w:r>
      <w:r w:rsidRPr="00173E97">
        <w:rPr>
          <w:rStyle w:val="DebateUnderline"/>
        </w:rPr>
        <w:t>and indivisible</w:t>
      </w:r>
      <w:r w:rsidRPr="00461CC1">
        <w:t xml:space="preserve">. </w:t>
      </w:r>
      <w:r w:rsidRPr="00173E97">
        <w:rPr>
          <w:rStyle w:val="DebateUnderline"/>
        </w:rPr>
        <w:t>One cannot combat, head on, all sovereignty, sovereignty in general, without threatening at the same time</w:t>
      </w:r>
      <w:r w:rsidRPr="00461CC1">
        <w:t xml:space="preserve">, beyond the nation-state figure of sovereignty, </w:t>
      </w:r>
      <w:r w:rsidRPr="00173E97">
        <w:rPr>
          <w:rStyle w:val="DebateUnderline"/>
        </w:rPr>
        <w:t>the classical principles of freedom and self-determination.</w:t>
      </w:r>
      <w:r w:rsidRPr="00461CC1">
        <w:t xml:space="preserve"> Like the classical tradition of law (and the force that it presupposes), these classical principles remain inseparable from a sovereignty at once indivisible and yet able to be shared. </w:t>
      </w:r>
      <w:r w:rsidRPr="00173E97">
        <w:rPr>
          <w:rStyle w:val="DebateUnderline"/>
        </w:rPr>
        <w:t>Nation-state sovereignty can even itself,</w:t>
      </w:r>
      <w:r w:rsidRPr="00461CC1">
        <w:t xml:space="preserve"> in certain conditions, </w:t>
      </w:r>
      <w:r w:rsidRPr="00173E97">
        <w:rPr>
          <w:rStyle w:val="DebateUnderline"/>
        </w:rPr>
        <w:t>become an indispensable bulwark against certain international powers, certain ideological, religious, or capitalist, indeed linguistic, hegemonies, which, under the cover of liberalism or universalism, would still represent, in a world that would be little more than a market, a rationalization in the service of particular interests</w:t>
      </w:r>
      <w:r w:rsidRPr="00461CC1">
        <w:t xml:space="preserve">. Yet again, </w:t>
      </w:r>
      <w:r w:rsidRPr="00173E97">
        <w:rPr>
          <w:rStyle w:val="DebateUnderline"/>
        </w:rPr>
        <w:t xml:space="preserve">in a context that is </w:t>
      </w:r>
      <w:r w:rsidRPr="00461CC1">
        <w:rPr>
          <w:b/>
          <w:u w:val="single"/>
        </w:rPr>
        <w:t>each time singular</w:t>
      </w:r>
      <w:r w:rsidRPr="00461CC1">
        <w:t xml:space="preserve">, where the respectful attention paid to singularity is not relativist but universalizable and rational, </w:t>
      </w:r>
      <w:r w:rsidRPr="00173E97">
        <w:rPr>
          <w:rStyle w:val="DebateUnderline"/>
        </w:rPr>
        <w:t>responsibility would consist in orienting ourselves without any determinative knowledge of the rule.</w:t>
      </w:r>
      <w:r w:rsidRPr="00461CC1">
        <w:t xml:space="preserve"> </w:t>
      </w:r>
      <w:r w:rsidRPr="00173E97">
        <w:rPr>
          <w:rStyle w:val="DebateUnderline"/>
        </w:rPr>
        <w:t>To be responsible</w:t>
      </w:r>
      <w:r w:rsidRPr="00461CC1">
        <w:t xml:space="preserve">, to keep within reason [garder raison], </w:t>
      </w:r>
      <w:r w:rsidRPr="00173E97">
        <w:rPr>
          <w:rStyle w:val="DebateUnderline"/>
        </w:rPr>
        <w:t>would be to invent maxims of transaction for deciding between two just as rational and universal but contradictory exigencies of reason as well as its enlightenment</w:t>
      </w:r>
      <w:r w:rsidRPr="00461CC1">
        <w:t>.</w:t>
      </w:r>
    </w:p>
    <w:p w14:paraId="026364C1" w14:textId="77777777" w:rsidR="00B67065" w:rsidRDefault="00B67065" w:rsidP="00B67065"/>
    <w:p w14:paraId="3A1D0100" w14:textId="596FC433" w:rsidR="00B67065" w:rsidRPr="00B41FD0" w:rsidRDefault="00D84519" w:rsidP="00B67065">
      <w:pPr>
        <w:pStyle w:val="Heading3"/>
      </w:pPr>
      <w:bookmarkStart w:id="5" w:name="_Toc177740046"/>
      <w:r>
        <w:t xml:space="preserve">2NC </w:t>
      </w:r>
      <w:r w:rsidR="00B67065" w:rsidRPr="00B41FD0">
        <w:t>Right Takeover DA</w:t>
      </w:r>
      <w:bookmarkEnd w:id="5"/>
      <w:r w:rsidR="00B67065" w:rsidRPr="00B41FD0">
        <w:t xml:space="preserve"> </w:t>
      </w:r>
    </w:p>
    <w:p w14:paraId="5693E74E" w14:textId="77777777" w:rsidR="00B67065" w:rsidRPr="00173E97" w:rsidRDefault="00B67065" w:rsidP="00B67065">
      <w:pPr>
        <w:pStyle w:val="Nothing"/>
      </w:pPr>
    </w:p>
    <w:p w14:paraId="031D7B9F" w14:textId="77777777" w:rsidR="00B67065" w:rsidRPr="00173E97" w:rsidRDefault="00B67065" w:rsidP="00B67065">
      <w:pPr>
        <w:pStyle w:val="Nothing"/>
      </w:pPr>
    </w:p>
    <w:p w14:paraId="1D1C45E6" w14:textId="77777777" w:rsidR="00B67065" w:rsidRPr="00242AD3" w:rsidRDefault="00B67065" w:rsidP="00B67065">
      <w:pPr>
        <w:pStyle w:val="Tags"/>
      </w:pPr>
      <w:r w:rsidRPr="00242AD3">
        <w:t>The left is failing because of a suspicion of the nation state – we might fight the right at all levels in order to be effective</w:t>
      </w:r>
    </w:p>
    <w:p w14:paraId="60B258CE" w14:textId="77777777" w:rsidR="00B67065" w:rsidRPr="00242AD3" w:rsidRDefault="00B67065" w:rsidP="00B67065">
      <w:pPr>
        <w:pStyle w:val="Cites"/>
        <w:rPr>
          <w:rStyle w:val="Author-Date"/>
        </w:rPr>
      </w:pPr>
      <w:r w:rsidRPr="00242AD3">
        <w:rPr>
          <w:rStyle w:val="Author-Date"/>
        </w:rPr>
        <w:t>Grayson and Little 11</w:t>
      </w:r>
    </w:p>
    <w:p w14:paraId="3505B5EC" w14:textId="77777777" w:rsidR="00B67065" w:rsidRPr="00242AD3" w:rsidRDefault="00B67065" w:rsidP="00B67065">
      <w:pPr>
        <w:pStyle w:val="Cites"/>
      </w:pPr>
      <w:r w:rsidRPr="00242AD3">
        <w:t xml:space="preserve">(Deborah Grayson and Ben Little 4 August 2011, </w:t>
      </w:r>
      <w:proofErr w:type="gramStart"/>
      <w:r w:rsidRPr="00242AD3">
        <w:t>The</w:t>
      </w:r>
      <w:proofErr w:type="gramEnd"/>
      <w:r w:rsidRPr="00242AD3">
        <w:t xml:space="preserve"> far right are the masters of network politics, not the 'internationalist' left, http://www.opendemocracy.net/ourkingdom/deborah-grayson-and-ben-little/far-right-are-masters-of-network-politics-not-internationa)</w:t>
      </w:r>
    </w:p>
    <w:p w14:paraId="3720E578" w14:textId="77777777" w:rsidR="00B67065" w:rsidRPr="00242AD3" w:rsidRDefault="00B67065" w:rsidP="00B67065">
      <w:pPr>
        <w:pStyle w:val="Nothing"/>
      </w:pPr>
    </w:p>
    <w:p w14:paraId="040FF20E" w14:textId="77777777" w:rsidR="00B67065" w:rsidRPr="00242AD3" w:rsidRDefault="00B67065" w:rsidP="00B67065">
      <w:pPr>
        <w:pStyle w:val="Cards"/>
      </w:pPr>
      <w:r w:rsidRPr="00242AD3">
        <w:t>While Norway mourns and attends to matters of justice, across Europe the left would be wise to pause and reflect upon the mixed responses to the worst case of child murder in northern Europe since the Second World War. We can only hope that Anders Breivik is a lone operator and that we will not see this kind of politically motivated mass murder repeated in the UK or anywhere else, but in showing how right wing ideology is formed and disseminated through increasingly international networks, the Utoya massacre has lessons for us all.</w:t>
      </w:r>
    </w:p>
    <w:p w14:paraId="72C5C52B" w14:textId="286467BA" w:rsidR="00B67065" w:rsidRPr="00980B38" w:rsidRDefault="00B67065" w:rsidP="00B67065">
      <w:pPr>
        <w:pStyle w:val="Cards"/>
        <w:rPr>
          <w:b/>
        </w:rPr>
      </w:pPr>
      <w:r w:rsidRPr="00173E97">
        <w:rPr>
          <w:rStyle w:val="DebateUnderline"/>
        </w:rPr>
        <w:t xml:space="preserve">Although globally oriented ‘lefties’ may like to think this is a contradiction in terms, it is </w:t>
      </w:r>
      <w:r w:rsidRPr="00C73231">
        <w:rPr>
          <w:rStyle w:val="DebateUnderline"/>
          <w:highlight w:val="green"/>
        </w:rPr>
        <w:t>the far right who are pioneering the way towards a new form of internationalism</w:t>
      </w:r>
      <w:r w:rsidRPr="00242AD3">
        <w:t xml:space="preserve">. </w:t>
      </w:r>
      <w:r w:rsidRPr="00173E97">
        <w:rPr>
          <w:rStyle w:val="DebateUnderline"/>
        </w:rPr>
        <w:t>This is not to say that they have lost their attachment to the nation</w:t>
      </w:r>
      <w:r w:rsidRPr="00242AD3">
        <w:t xml:space="preserve"> – for all that vigilantes like Breivik may think in civilisational or European terms, “small state” nationalism remains the bedrock of their politics.</w:t>
      </w:r>
      <w:r w:rsidRPr="00173E97">
        <w:rPr>
          <w:rStyle w:val="DebateUnderline"/>
        </w:rPr>
        <w:t xml:space="preserve"> Those that see the blurring of boundaries between European and national perspectives</w:t>
      </w:r>
      <w:r w:rsidRPr="00242AD3">
        <w:t xml:space="preserve"> as a sign of incoherence which </w:t>
      </w:r>
      <w:r w:rsidRPr="00173E97">
        <w:rPr>
          <w:rStyle w:val="DebateUnderline"/>
        </w:rPr>
        <w:t>will diminish the power of these ideological beliefs are mistaken</w:t>
      </w:r>
      <w:r w:rsidRPr="00242AD3">
        <w:t xml:space="preserve">. </w:t>
      </w:r>
      <w:r w:rsidRPr="00C73231">
        <w:rPr>
          <w:rStyle w:val="DebateUnderline"/>
          <w:highlight w:val="green"/>
        </w:rPr>
        <w:t>In an age of network politics it's a strength, and one that the left needs to understand if we are to reverse the</w:t>
      </w:r>
      <w:r w:rsidRPr="00242AD3">
        <w:t xml:space="preserve"> electoral </w:t>
      </w:r>
      <w:r w:rsidRPr="00C73231">
        <w:rPr>
          <w:rStyle w:val="DebateUnderline"/>
          <w:highlight w:val="green"/>
        </w:rPr>
        <w:t>successes of the</w:t>
      </w:r>
      <w:r w:rsidRPr="00242AD3">
        <w:t xml:space="preserve"> centre-right and the populist rise of the </w:t>
      </w:r>
      <w:r w:rsidRPr="00C73231">
        <w:rPr>
          <w:rStyle w:val="DebateUnderline"/>
          <w:highlight w:val="green"/>
        </w:rPr>
        <w:t>far-right</w:t>
      </w:r>
      <w:r w:rsidRPr="00242AD3">
        <w:t xml:space="preserve"> across Europe. So far, </w:t>
      </w:r>
      <w:r w:rsidRPr="00173E97">
        <w:rPr>
          <w:rStyle w:val="DebateUnderline"/>
        </w:rPr>
        <w:t>the left has struggled to match the way far-right networks have learned to scale seamlessly from the local to the civilisational through the conceptual space of the national</w:t>
      </w:r>
      <w:r w:rsidRPr="00242AD3">
        <w:t xml:space="preserve">. The English Defence League, for example, explain local opposition to their marches as stemming from the malign influence of the SWP’s campaign, Unite Against Fascism; cite the welfare state as evidence of leftist domination in national politics; and see in the European Court of Human Rights the imposition of socialist, multicultural values across the entire continent. </w:t>
      </w:r>
      <w:r w:rsidRPr="00C73231">
        <w:rPr>
          <w:rStyle w:val="DebateUnderline"/>
          <w:highlight w:val="green"/>
        </w:rPr>
        <w:t>This sense of multiple scales allows the EDL to create a language that reflects their politics at every level, and to communicate their message across local and national boundaries</w:t>
      </w:r>
      <w:r w:rsidRPr="00C73231">
        <w:rPr>
          <w:highlight w:val="green"/>
        </w:rPr>
        <w:t>.</w:t>
      </w:r>
      <w:r w:rsidRPr="00242AD3">
        <w:t xml:space="preserve"> </w:t>
      </w:r>
      <w:r w:rsidRPr="00C73231">
        <w:rPr>
          <w:rStyle w:val="DebateUnderline"/>
          <w:highlight w:val="green"/>
        </w:rPr>
        <w:t>They create a unified rhetoric that the left, with their suspicion of the national, cannot replicate</w:t>
      </w:r>
      <w:r w:rsidRPr="00C73231">
        <w:rPr>
          <w:highlight w:val="green"/>
        </w:rPr>
        <w:t>.</w:t>
      </w:r>
      <w:r w:rsidR="00980B38">
        <w:br/>
        <w:t xml:space="preserve"> </w:t>
      </w:r>
    </w:p>
    <w:p w14:paraId="3EBC92C8" w14:textId="1FBD493C" w:rsidR="00980B38" w:rsidRDefault="00980B38" w:rsidP="00980B38">
      <w:pPr>
        <w:pStyle w:val="Heading4"/>
      </w:pPr>
      <w:r>
        <w:t>The strategy of the 1AC results in Anti-politics that makes political corruption and right wing dominance inevitable</w:t>
      </w:r>
    </w:p>
    <w:p w14:paraId="6357DD51" w14:textId="4F1F49F6" w:rsidR="00980B38" w:rsidRDefault="00980B38" w:rsidP="00980B38">
      <w:r w:rsidRPr="00BA0A0D">
        <w:rPr>
          <w:rStyle w:val="Style13ptBold"/>
        </w:rPr>
        <w:t>Boggs 97</w:t>
      </w:r>
      <w:r>
        <w:t xml:space="preserve"> CARL </w:t>
      </w:r>
      <w:proofErr w:type="gramStart"/>
      <w:r>
        <w:t>BOGGS ,National</w:t>
      </w:r>
      <w:proofErr w:type="gramEnd"/>
      <w:r>
        <w:t xml:space="preserve"> University, Los Angeles, “The Great Retreat: Decline Of The Public Sphere In Late Twentieth-Century Ameri</w:t>
      </w:r>
      <w:r w:rsidR="00664ECF">
        <w:t>ca” 1997 Theory and Society 26., AX</w:t>
      </w:r>
    </w:p>
    <w:p w14:paraId="3CD26463" w14:textId="77777777" w:rsidR="00980B38" w:rsidRDefault="00980B38" w:rsidP="00980B38"/>
    <w:p w14:paraId="6E61FC62" w14:textId="77777777" w:rsidR="00980B38" w:rsidRPr="00FE54C5" w:rsidRDefault="00980B38" w:rsidP="00980B38">
      <w:pPr>
        <w:rPr>
          <w:sz w:val="16"/>
        </w:rPr>
      </w:pPr>
      <w:r w:rsidRPr="00DF76FF">
        <w:rPr>
          <w:b/>
          <w:u w:val="single"/>
          <w:lang w:bidi="en-US"/>
        </w:rPr>
        <w:t>Both</w:t>
      </w:r>
      <w:r w:rsidRPr="00486378">
        <w:rPr>
          <w:sz w:val="16"/>
          <w:lang w:bidi="en-US"/>
        </w:rPr>
        <w:t xml:space="preserve"> mall culture and mass media </w:t>
      </w:r>
      <w:r w:rsidRPr="00DF76FF">
        <w:rPr>
          <w:b/>
          <w:u w:val="single"/>
          <w:lang w:bidi="en-US"/>
        </w:rPr>
        <w:t>symbolize the prevailing mood of anti-politics</w:t>
      </w:r>
      <w:r w:rsidRPr="00486378">
        <w:rPr>
          <w:sz w:val="16"/>
          <w:lang w:bidi="en-US"/>
        </w:rPr>
        <w:t xml:space="preserve">: they reproduce to a deeply-atomized, commodified social life-world which corresponds to the mode of consciousness described by Richard Sennett in The Fall of Public Man, where </w:t>
      </w:r>
      <w:r w:rsidRPr="00486378">
        <w:rPr>
          <w:rStyle w:val="StyleUnderline"/>
        </w:rPr>
        <w:t>citizen involvement</w:t>
      </w:r>
      <w:r w:rsidRPr="00486378">
        <w:rPr>
          <w:sz w:val="16"/>
          <w:lang w:bidi="en-US"/>
        </w:rPr>
        <w:t xml:space="preserve"> in a republic </w:t>
      </w:r>
      <w:r w:rsidRPr="00486378">
        <w:rPr>
          <w:rStyle w:val="StyleUnderline"/>
        </w:rPr>
        <w:t xml:space="preserve">is </w:t>
      </w:r>
      <w:r w:rsidRPr="00486378">
        <w:rPr>
          <w:rStyle w:val="Emphasis"/>
        </w:rPr>
        <w:t>effaced</w:t>
      </w:r>
      <w:r w:rsidRPr="00486378">
        <w:rPr>
          <w:rStyle w:val="StyleUnderline"/>
        </w:rPr>
        <w:t xml:space="preserve"> ``by the belief that social meanings are generated by the feelings of individual human beings</w:t>
      </w:r>
      <w:r w:rsidRPr="00486378">
        <w:rPr>
          <w:sz w:val="16"/>
          <w:lang w:bidi="en-US"/>
        </w:rPr>
        <w:t xml:space="preserve">,'' so that </w:t>
      </w:r>
      <w:r w:rsidRPr="00486378">
        <w:rPr>
          <w:rStyle w:val="StyleUnderline"/>
        </w:rPr>
        <w:t xml:space="preserve">the common terrain of power relations and social space is </w:t>
      </w:r>
      <w:r w:rsidRPr="00486378">
        <w:rPr>
          <w:rStyle w:val="Emphasis"/>
        </w:rPr>
        <w:t>obliterated</w:t>
      </w:r>
      <w:r w:rsidRPr="00486378">
        <w:rPr>
          <w:sz w:val="16"/>
          <w:lang w:bidi="en-US"/>
        </w:rPr>
        <w:t xml:space="preserve">.15 Sheldon Wolin refers to this development as a ``crisis of citizenship,'' re£ected in the carving up of the public sphere by local, privatized interests.16 </w:t>
      </w:r>
      <w:r w:rsidRPr="002044C4">
        <w:rPr>
          <w:b/>
          <w:highlight w:val="cyan"/>
          <w:u w:val="single"/>
          <w:lang w:bidi="en-US"/>
        </w:rPr>
        <w:t>The point has been reached where most Americans can no longer imagine a system</w:t>
      </w:r>
      <w:r w:rsidRPr="002044C4">
        <w:rPr>
          <w:sz w:val="16"/>
          <w:highlight w:val="cyan"/>
          <w:lang w:bidi="en-US"/>
        </w:rPr>
        <w:t xml:space="preserve"> </w:t>
      </w:r>
      <w:r w:rsidRPr="002044C4">
        <w:rPr>
          <w:sz w:val="16"/>
          <w:lang w:bidi="en-US"/>
        </w:rPr>
        <w:t>truly open to citizen participation</w:t>
      </w:r>
      <w:r w:rsidRPr="00486378">
        <w:rPr>
          <w:sz w:val="16"/>
          <w:lang w:bidi="en-US"/>
        </w:rPr>
        <w:t xml:space="preserve">, </w:t>
      </w:r>
      <w:r w:rsidRPr="002044C4">
        <w:rPr>
          <w:b/>
          <w:highlight w:val="cyan"/>
          <w:u w:val="single"/>
          <w:lang w:bidi="en-US"/>
        </w:rPr>
        <w:t>where the ordinary person might have influence</w:t>
      </w:r>
      <w:r w:rsidRPr="00DF76FF">
        <w:rPr>
          <w:b/>
          <w:u w:val="single"/>
          <w:lang w:bidi="en-US"/>
        </w:rPr>
        <w:t xml:space="preserve">. </w:t>
      </w:r>
      <w:r w:rsidRPr="00486378">
        <w:rPr>
          <w:sz w:val="16"/>
          <w:lang w:bidi="en-US"/>
        </w:rPr>
        <w:t>Viewed in this way, modernity is two-sided: it coincides with the spread of technology, knowledge, and expertise but also reinforces widespread feelings of alienation and powerlessness.</w:t>
      </w:r>
      <w:r w:rsidRPr="00DF76FF">
        <w:rPr>
          <w:b/>
          <w:u w:val="single"/>
          <w:lang w:bidi="en-US"/>
        </w:rPr>
        <w:t xml:space="preserve"> </w:t>
      </w:r>
      <w:r w:rsidRPr="002044C4">
        <w:rPr>
          <w:b/>
          <w:highlight w:val="cyan"/>
          <w:u w:val="single"/>
          <w:lang w:bidi="en-US"/>
        </w:rPr>
        <w:t>Individuals feel engulfed by forces beyond their control</w:t>
      </w:r>
      <w:r w:rsidRPr="00486378">
        <w:rPr>
          <w:sz w:val="16"/>
          <w:lang w:bidi="en-US"/>
        </w:rPr>
        <w:t xml:space="preserve"> ^ bureaucracy, government, huge corporations, the global economy. Under these conditions </w:t>
      </w:r>
      <w:r w:rsidRPr="00DF76FF">
        <w:rPr>
          <w:b/>
          <w:u w:val="single"/>
          <w:lang w:bidi="en-US"/>
        </w:rPr>
        <w:t xml:space="preserve">psychological retreat from the public sphere may seem normal enough. The </w:t>
      </w:r>
      <w:r w:rsidRPr="002044C4">
        <w:rPr>
          <w:b/>
          <w:u w:val="single"/>
          <w:lang w:bidi="en-US"/>
        </w:rPr>
        <w:t>problem,</w:t>
      </w:r>
      <w:r w:rsidRPr="00DF76FF">
        <w:rPr>
          <w:b/>
          <w:u w:val="single"/>
          <w:lang w:bidi="en-US"/>
        </w:rPr>
        <w:t xml:space="preserve"> however, is that </w:t>
      </w:r>
      <w:r w:rsidRPr="002044C4">
        <w:rPr>
          <w:b/>
          <w:highlight w:val="cyan"/>
          <w:u w:val="single"/>
          <w:lang w:bidi="en-US"/>
        </w:rPr>
        <w:t xml:space="preserve">such firmly entrenched bastions of power </w:t>
      </w:r>
      <w:r w:rsidRPr="002044C4">
        <w:rPr>
          <w:rStyle w:val="Emphasis"/>
          <w:highlight w:val="cyan"/>
        </w:rPr>
        <w:t>will not vanish</w:t>
      </w:r>
      <w:r w:rsidRPr="002044C4">
        <w:rPr>
          <w:b/>
          <w:highlight w:val="cyan"/>
          <w:u w:val="single"/>
          <w:lang w:bidi="en-US"/>
        </w:rPr>
        <w:t xml:space="preserve"> simply because they are denigrated or ignored; on the contrary, </w:t>
      </w:r>
      <w:r w:rsidRPr="002044C4">
        <w:rPr>
          <w:rStyle w:val="Emphasis"/>
          <w:highlight w:val="cyan"/>
        </w:rPr>
        <w:t>their hegemony will simply go unchallenged.</w:t>
      </w:r>
      <w:r w:rsidRPr="00486378">
        <w:rPr>
          <w:sz w:val="16"/>
          <w:lang w:bidi="en-US"/>
        </w:rPr>
        <w:t xml:space="preserve"> After California anti-tax crusaders launched the Proposition 13 campaign in 1978, an upsurge of movements on the right fed into a rapidly-growing anti-statist current that transformed the whole terrain of American electoral politics. Winning millions of adherents, these movements took many forms: libertarians, Christian fundamentalists, anti-abortion campaigns, groups, the National Ri£e Association, local militias, and so forth. While usually ambivalent toward the public sphere, they nonetheless entered it and often used it to great advantage. Yet </w:t>
      </w:r>
      <w:r w:rsidRPr="002044C4">
        <w:rPr>
          <w:b/>
          <w:highlight w:val="cyan"/>
          <w:u w:val="single"/>
          <w:lang w:bidi="en-US"/>
        </w:rPr>
        <w:t>popular hostility toward government was never just a right-wing</w:t>
      </w:r>
      <w:r w:rsidRPr="002044C4">
        <w:rPr>
          <w:sz w:val="16"/>
          <w:highlight w:val="cyan"/>
          <w:lang w:bidi="en-US"/>
        </w:rPr>
        <w:t xml:space="preserve"> </w:t>
      </w:r>
      <w:r w:rsidRPr="002044C4">
        <w:rPr>
          <w:b/>
          <w:highlight w:val="cyan"/>
          <w:u w:val="single"/>
          <w:lang w:bidi="en-US"/>
        </w:rPr>
        <w:t>phenomenon; it had already resonated within the new left, the counter-culture, some progressive movements, and a nascent neo-liberalism</w:t>
      </w:r>
      <w:r w:rsidRPr="00486378">
        <w:rPr>
          <w:sz w:val="16"/>
          <w:lang w:bidi="en-US"/>
        </w:rPr>
        <w:t xml:space="preserve">. As a general mood, </w:t>
      </w:r>
      <w:r w:rsidRPr="00486378">
        <w:rPr>
          <w:rStyle w:val="StyleUnderline"/>
        </w:rPr>
        <w:t>anti-politics</w:t>
      </w:r>
      <w:r w:rsidRPr="00486378">
        <w:rPr>
          <w:sz w:val="16"/>
          <w:lang w:bidi="en-US"/>
        </w:rPr>
        <w:t xml:space="preserve"> can be seen as a response to the mounting crisis of the public sector at a time when competitive pressures within the global market began to intensify. </w:t>
      </w:r>
      <w:r w:rsidRPr="00486378">
        <w:rPr>
          <w:sz w:val="16"/>
        </w:rPr>
        <w:t>It</w:t>
      </w:r>
      <w:r w:rsidRPr="00DF76FF">
        <w:rPr>
          <w:b/>
          <w:u w:val="single"/>
          <w:lang w:bidi="en-US"/>
        </w:rPr>
        <w:t xml:space="preserve"> can also be understood as a growing reaction against bureaucracy in any form. </w:t>
      </w:r>
      <w:r w:rsidRPr="00486378">
        <w:rPr>
          <w:sz w:val="16"/>
          <w:lang w:bidi="en-US"/>
        </w:rPr>
        <w:t>Anti-statism was</w:t>
      </w:r>
      <w:r w:rsidRPr="00DF76FF">
        <w:rPr>
          <w:b/>
          <w:u w:val="single"/>
          <w:lang w:bidi="en-US"/>
        </w:rPr>
        <w:t xml:space="preserve"> </w:t>
      </w:r>
      <w:r w:rsidRPr="00486378">
        <w:rPr>
          <w:sz w:val="16"/>
          <w:lang w:bidi="en-US"/>
        </w:rPr>
        <w:t>further reinforced by the crisis and then eclipse of Communism around</w:t>
      </w:r>
      <w:r w:rsidRPr="00DF76FF">
        <w:rPr>
          <w:b/>
          <w:u w:val="single"/>
          <w:lang w:bidi="en-US"/>
        </w:rPr>
        <w:t xml:space="preserve"> </w:t>
      </w:r>
      <w:r w:rsidRPr="00486378">
        <w:rPr>
          <w:sz w:val="16"/>
          <w:lang w:bidi="en-US"/>
        </w:rPr>
        <w:t>the world ^ a development interpreted by many as validation of free-market capitalism and privatized consumption styles fetishized in the</w:t>
      </w:r>
      <w:r w:rsidRPr="00DF76FF">
        <w:rPr>
          <w:b/>
          <w:u w:val="single"/>
          <w:lang w:bidi="en-US"/>
        </w:rPr>
        <w:t xml:space="preserve"> </w:t>
      </w:r>
      <w:r w:rsidRPr="00486378">
        <w:rPr>
          <w:sz w:val="16"/>
          <w:lang w:bidi="en-US"/>
        </w:rPr>
        <w:t xml:space="preserve">leading industrial nations. When the decline of European social democ- racy is taken into account, the waning of the entire socialist tradition becomes a watershed event for justifying the most extreme (and utopian) forms of anti-statism. In this milieu the ``death of socialism'' ^ and with it </w:t>
      </w:r>
      <w:r w:rsidRPr="002044C4">
        <w:rPr>
          <w:b/>
          <w:highlight w:val="cyan"/>
          <w:u w:val="single"/>
          <w:lang w:bidi="en-US"/>
        </w:rPr>
        <w:t>the discrediting of</w:t>
      </w:r>
      <w:r w:rsidRPr="00DF76FF">
        <w:rPr>
          <w:b/>
          <w:u w:val="single"/>
          <w:lang w:bidi="en-US"/>
        </w:rPr>
        <w:t xml:space="preserve"> </w:t>
      </w:r>
      <w:r w:rsidRPr="00486378">
        <w:rPr>
          <w:sz w:val="16"/>
          <w:lang w:bidi="en-US"/>
        </w:rPr>
        <w:t xml:space="preserve">any </w:t>
      </w:r>
      <w:r w:rsidRPr="002044C4">
        <w:rPr>
          <w:b/>
          <w:highlight w:val="cyan"/>
          <w:u w:val="single"/>
          <w:lang w:bidi="en-US"/>
        </w:rPr>
        <w:t>government planning</w:t>
      </w:r>
      <w:r w:rsidRPr="00DF76FF">
        <w:rPr>
          <w:b/>
          <w:u w:val="single"/>
          <w:lang w:bidi="en-US"/>
        </w:rPr>
        <w:t xml:space="preserve"> </w:t>
      </w:r>
      <w:r w:rsidRPr="00486378">
        <w:rPr>
          <w:sz w:val="16"/>
          <w:lang w:bidi="en-US"/>
        </w:rPr>
        <w:t xml:space="preserve">or regulation of the economy ^ </w:t>
      </w:r>
      <w:r w:rsidRPr="002044C4">
        <w:rPr>
          <w:b/>
          <w:highlight w:val="cyan"/>
          <w:u w:val="single"/>
          <w:lang w:bidi="en-US"/>
        </w:rPr>
        <w:t>is widely interpreted as a sign that state power is fundamentally corrupt and inefficient at all times and all places</w:t>
      </w:r>
      <w:r w:rsidRPr="00486378">
        <w:rPr>
          <w:sz w:val="16"/>
          <w:lang w:bidi="en-US"/>
        </w:rPr>
        <w:t xml:space="preserve">. American society in the 1990s has seen the resurgence of a ¢ercely anti- government right-wing populism comprising not only free-marketeers and anti-tax partisans but also a bizarre variety of cults, militias, and enclave groups, mostly but not entirely drawn from the ranks of the familiar ``angry white male.'' Many see themselves caught up in an all- out war against an evil and oppressive federal government that taxes and regulates citizens beyond reason. Others see the national state apparatus as some kind of agency of international conspiracies, some- times involving the United Nations. Inevitably, violent confrontations of one sort or another have taken place ^ the Waco stando¡ and con£agration at the Branch Davidian compound, the Oklahoma City bombing, the protracted holdout of the Montana Freeman, the Amtrak train derailment, and numerous others. In hundreds of lesser episodes, federal agents and employees around the country have been victims of threats, intimidation, and various hostile acts. A Gallop Poll taken in May 1995 revealed that no less than 39 percent of Americans believe the federal government constitutes an enemy of human rights. In the ¢rst ten days following the Oklahoma City events a number of federal agencies received a total of 140 bomb threats. Twice in 1994 and 1995 disgruntled citizens took employees hostage, in San Francisco and Puerto Rico, to protest shoddy treatment at the hands of government agents. Public o¤cials at all levels are frequently the target of verbal assaults. Such manifestations of popular outrage cannot be dismissed as the irrational acts of marginals and crazies, though this element does enter the picture; far more common is the lashing out of working people who feel powerless and believe, quite rightly, that most govern- ment o¤cials and politicians care little about their problems. Whether this revolt against politics can have any strategic value in a period of global interdependence and worsening social crisis raises yet another set of issues. In fact, the historical meaning of contemporary anti-statism is far from clear. Here it is necessary to mention that the 752 </w:t>
      </w:r>
      <w:r w:rsidRPr="00486378">
        <w:rPr>
          <w:rStyle w:val="StyleUnderline"/>
        </w:rPr>
        <w:t>neo-</w:t>
      </w:r>
      <w:r w:rsidRPr="002044C4">
        <w:rPr>
          <w:rStyle w:val="StyleUnderline"/>
          <w:highlight w:val="cyan"/>
        </w:rPr>
        <w:t>conservative and right-wing attack on big government</w:t>
      </w:r>
      <w:r w:rsidRPr="00486378">
        <w:rPr>
          <w:sz w:val="16"/>
          <w:lang w:bidi="en-US"/>
        </w:rPr>
        <w:t xml:space="preserve"> has been, and </w:t>
      </w:r>
      <w:r w:rsidRPr="002044C4">
        <w:rPr>
          <w:rStyle w:val="StyleUnderline"/>
          <w:highlight w:val="cyan"/>
        </w:rPr>
        <w:t>continues to be, highly selective insofar as these groups would</w:t>
      </w:r>
      <w:r w:rsidRPr="00486378">
        <w:rPr>
          <w:sz w:val="16"/>
          <w:lang w:bidi="en-US"/>
        </w:rPr>
        <w:t xml:space="preserve"> </w:t>
      </w:r>
      <w:r w:rsidRPr="002044C4">
        <w:rPr>
          <w:sz w:val="16"/>
          <w:highlight w:val="cyan"/>
          <w:lang w:bidi="en-US"/>
        </w:rPr>
        <w:t xml:space="preserve">actually </w:t>
      </w:r>
      <w:r w:rsidRPr="002044C4">
        <w:rPr>
          <w:rStyle w:val="StyleUnderline"/>
          <w:highlight w:val="cyan"/>
        </w:rPr>
        <w:t xml:space="preserve">hope to strengthen the most </w:t>
      </w:r>
      <w:r w:rsidRPr="002044C4">
        <w:rPr>
          <w:rStyle w:val="Emphasis"/>
          <w:highlight w:val="cyan"/>
        </w:rPr>
        <w:t>oppressive</w:t>
      </w:r>
      <w:r w:rsidRPr="002044C4">
        <w:rPr>
          <w:rStyle w:val="StyleUnderline"/>
          <w:highlight w:val="cyan"/>
        </w:rPr>
        <w:t xml:space="preserve"> and </w:t>
      </w:r>
      <w:r w:rsidRPr="002044C4">
        <w:rPr>
          <w:rStyle w:val="Emphasis"/>
          <w:highlight w:val="cyan"/>
        </w:rPr>
        <w:t>authoritarian</w:t>
      </w:r>
      <w:r w:rsidRPr="002044C4">
        <w:rPr>
          <w:rStyle w:val="StyleUnderline"/>
          <w:highlight w:val="cyan"/>
        </w:rPr>
        <w:t xml:space="preserve"> fea- tures of the state (the </w:t>
      </w:r>
      <w:r w:rsidRPr="002044C4">
        <w:rPr>
          <w:rStyle w:val="Emphasis"/>
          <w:highlight w:val="cyan"/>
        </w:rPr>
        <w:t>military</w:t>
      </w:r>
      <w:r w:rsidRPr="002044C4">
        <w:rPr>
          <w:rStyle w:val="StyleUnderline"/>
          <w:highlight w:val="cyan"/>
        </w:rPr>
        <w:t xml:space="preserve">, </w:t>
      </w:r>
      <w:r w:rsidRPr="002044C4">
        <w:rPr>
          <w:rStyle w:val="Emphasis"/>
          <w:highlight w:val="cyan"/>
        </w:rPr>
        <w:t>police</w:t>
      </w:r>
      <w:r w:rsidRPr="002044C4">
        <w:rPr>
          <w:rStyle w:val="StyleUnderline"/>
          <w:highlight w:val="cyan"/>
        </w:rPr>
        <w:t xml:space="preserve">, </w:t>
      </w:r>
      <w:r w:rsidRPr="002044C4">
        <w:rPr>
          <w:rStyle w:val="Emphasis"/>
          <w:highlight w:val="cyan"/>
        </w:rPr>
        <w:t>prison system</w:t>
      </w:r>
      <w:r w:rsidRPr="002044C4">
        <w:rPr>
          <w:rStyle w:val="StyleUnderline"/>
          <w:highlight w:val="cyan"/>
        </w:rPr>
        <w:t xml:space="preserve">, </w:t>
      </w:r>
      <w:r w:rsidRPr="002044C4">
        <w:rPr>
          <w:rStyle w:val="Emphasis"/>
          <w:highlight w:val="cyan"/>
        </w:rPr>
        <w:t>controls over personal life</w:t>
      </w:r>
      <w:r w:rsidRPr="002044C4">
        <w:rPr>
          <w:rStyle w:val="StyleUnderline"/>
          <w:highlight w:val="cyan"/>
        </w:rPr>
        <w:t xml:space="preserve">) while </w:t>
      </w:r>
      <w:r w:rsidRPr="002044C4">
        <w:rPr>
          <w:rStyle w:val="Emphasis"/>
          <w:highlight w:val="cyan"/>
        </w:rPr>
        <w:t>tearing down</w:t>
      </w:r>
      <w:r w:rsidRPr="00486378">
        <w:rPr>
          <w:sz w:val="16"/>
          <w:lang w:bidi="en-US"/>
        </w:rPr>
        <w:t xml:space="preserve"> those </w:t>
      </w:r>
      <w:r w:rsidRPr="002044C4">
        <w:rPr>
          <w:rStyle w:val="Emphasis"/>
          <w:highlight w:val="cyan"/>
        </w:rPr>
        <w:t>social programs</w:t>
      </w:r>
      <w:r w:rsidRPr="00486378">
        <w:rPr>
          <w:sz w:val="16"/>
          <w:lang w:bidi="en-US"/>
        </w:rPr>
        <w:t xml:space="preserve"> that account for no more than three percent of the total federal budget. Nor is there the slightest inclination to disturb the most gargantuan and powerful institutions of all ^ the multinational corporations, huge ¢nancial net- works, and their global extensions in theWorld Bank and IMF. Some- how these huge fortresses of power and wealth escape the conservative attack on ``bigness,'' waste, and lack of accountability. The reality is that the modern state and corporations are thoroughly interwoven, and both are integrated into the permanent war economy. InTheodore Roszak's words: ``When we talk about `big government' in America, this ought to be the meat of the discussion. It is big war that created and sanctioned the big corporations. It is the big corporations that undergird big government. Big government is quite simply the Ameri- can economy as our local extension of global industrialism.''17 </w:t>
      </w:r>
      <w:r w:rsidRPr="002044C4">
        <w:rPr>
          <w:b/>
          <w:highlight w:val="cyan"/>
          <w:u w:val="single"/>
          <w:lang w:bidi="en-US"/>
        </w:rPr>
        <w:t>Anti-politics</w:t>
      </w:r>
      <w:r w:rsidRPr="00DF76FF">
        <w:rPr>
          <w:b/>
          <w:u w:val="single"/>
          <w:lang w:bidi="en-US"/>
        </w:rPr>
        <w:t xml:space="preserve"> </w:t>
      </w:r>
      <w:r w:rsidRPr="00486378">
        <w:rPr>
          <w:sz w:val="16"/>
          <w:lang w:bidi="en-US"/>
        </w:rPr>
        <w:t>thus</w:t>
      </w:r>
      <w:r w:rsidRPr="00DF76FF">
        <w:rPr>
          <w:b/>
          <w:u w:val="single"/>
          <w:lang w:bidi="en-US"/>
        </w:rPr>
        <w:t xml:space="preserve"> </w:t>
      </w:r>
      <w:r w:rsidRPr="002044C4">
        <w:rPr>
          <w:b/>
          <w:highlight w:val="cyan"/>
          <w:u w:val="single"/>
          <w:lang w:bidi="en-US"/>
        </w:rPr>
        <w:t xml:space="preserve">represents an abstract, ultimately duplicitous rejection of state power; retreat from the public sphere does not suggest popular mobilization against big government as such but rather </w:t>
      </w:r>
      <w:r w:rsidRPr="002044C4">
        <w:rPr>
          <w:rStyle w:val="Emphasis"/>
          <w:highlight w:val="cyan"/>
        </w:rPr>
        <w:t xml:space="preserve">an assault on just the redistributive </w:t>
      </w:r>
      <w:r w:rsidRPr="002044C4">
        <w:rPr>
          <w:sz w:val="16"/>
          <w:lang w:bidi="en-US"/>
        </w:rPr>
        <w:t>and welfare</w:t>
      </w:r>
      <w:r w:rsidRPr="00486378">
        <w:rPr>
          <w:sz w:val="16"/>
          <w:lang w:bidi="en-US"/>
        </w:rPr>
        <w:t xml:space="preserve"> </w:t>
      </w:r>
      <w:r w:rsidRPr="002044C4">
        <w:rPr>
          <w:rStyle w:val="Emphasis"/>
          <w:highlight w:val="cyan"/>
        </w:rPr>
        <w:t>functions of the state</w:t>
      </w:r>
      <w:r w:rsidRPr="002044C4">
        <w:rPr>
          <w:b/>
          <w:highlight w:val="cyan"/>
          <w:u w:val="single"/>
          <w:lang w:bidi="en-US"/>
        </w:rPr>
        <w:t>.</w:t>
      </w:r>
      <w:r w:rsidRPr="00DF76FF">
        <w:rPr>
          <w:b/>
          <w:u w:val="single"/>
          <w:lang w:bidi="en-US"/>
        </w:rPr>
        <w:t xml:space="preserve"> Put more simply: </w:t>
      </w:r>
      <w:r w:rsidRPr="002044C4">
        <w:rPr>
          <w:b/>
          <w:highlight w:val="cyan"/>
          <w:u w:val="single"/>
          <w:lang w:bidi="en-US"/>
        </w:rPr>
        <w:t>the idea of dismantling the</w:t>
      </w:r>
      <w:r w:rsidRPr="00486378">
        <w:rPr>
          <w:sz w:val="16"/>
          <w:lang w:bidi="en-US"/>
        </w:rPr>
        <w:t xml:space="preserve"> welfare </w:t>
      </w:r>
      <w:r w:rsidRPr="002044C4">
        <w:rPr>
          <w:b/>
          <w:highlight w:val="cyan"/>
          <w:u w:val="single"/>
          <w:lang w:bidi="en-US"/>
        </w:rPr>
        <w:t>state is really a code for lowered taxes, deep cuts in social programs, deregulation, and freeing of more resources for private consumption.</w:t>
      </w:r>
      <w:r w:rsidRPr="00486378">
        <w:rPr>
          <w:sz w:val="16"/>
          <w:lang w:bidi="en-US"/>
        </w:rPr>
        <w:t xml:space="preserve"> </w:t>
      </w:r>
      <w:r w:rsidRPr="00486378">
        <w:rPr>
          <w:rStyle w:val="StyleUnderline"/>
        </w:rPr>
        <w:t>The values asso- ciated with citizen participation</w:t>
      </w:r>
      <w:r w:rsidRPr="00486378">
        <w:rPr>
          <w:sz w:val="16"/>
          <w:lang w:bidi="en-US"/>
        </w:rPr>
        <w:t xml:space="preserve">, much less a recovery of the public sphere, </w:t>
      </w:r>
      <w:r w:rsidRPr="00486378">
        <w:rPr>
          <w:rStyle w:val="StyleUnderline"/>
        </w:rPr>
        <w:t>have no place on this agenda</w:t>
      </w:r>
      <w:r w:rsidRPr="00486378">
        <w:rPr>
          <w:sz w:val="16"/>
          <w:lang w:bidi="en-US"/>
        </w:rPr>
        <w:t xml:space="preserve">. Thus the Reagan presidency, galvanized and legitimated by its strong opposition to entrenched governmental power, actually contributed to the expansion of that power year by year. Resources were poured into the military; the space program, intelligence, and law enforcement rose to record levels; taxes were increased; administrative corruption spread; and bureaucracy showed no signs of dissolving. Reagan also concocted his famous Star Wars scheme, which, if enacted, would have been the most expensive government program in history. Still, Republicans persisted in their libertarian blather about the evils of state power, always invoking ``free-market'' values that, in fact, have no relevance to the United States or any capitalist economy. The reality is that the much-celebrated shift back to an autonomous market, family values, local neighbor- hood, and individual consumption could never occur without eroding the very foundations of state-integrated corporate capitalism. </w:t>
      </w:r>
      <w:r w:rsidRPr="00486378">
        <w:rPr>
          <w:sz w:val="16"/>
        </w:rPr>
        <w:t xml:space="preserve"> </w:t>
      </w:r>
    </w:p>
    <w:p w14:paraId="282A0AC5" w14:textId="77777777" w:rsidR="00B67065" w:rsidRPr="00173E97" w:rsidRDefault="00B67065" w:rsidP="00B67065">
      <w:pPr>
        <w:pStyle w:val="Nothing"/>
      </w:pPr>
    </w:p>
    <w:p w14:paraId="6FEBDCB0" w14:textId="77777777" w:rsidR="00B67065" w:rsidRPr="0010707F" w:rsidRDefault="00B67065" w:rsidP="00B67065">
      <w:pPr>
        <w:pStyle w:val="Heading3"/>
      </w:pPr>
      <w:r w:rsidRPr="0010707F">
        <w:t>A2: Cooption/State Link</w:t>
      </w:r>
    </w:p>
    <w:p w14:paraId="467E43D3" w14:textId="77777777" w:rsidR="00B67065" w:rsidRPr="00665A23" w:rsidRDefault="00B67065" w:rsidP="00B67065">
      <w:pPr>
        <w:pStyle w:val="Nothing"/>
      </w:pPr>
    </w:p>
    <w:p w14:paraId="74FCC11A" w14:textId="77777777" w:rsidR="00B67065" w:rsidRPr="00563AD5" w:rsidRDefault="00B67065" w:rsidP="00B67065">
      <w:pPr>
        <w:pStyle w:val="Tags"/>
      </w:pPr>
      <w:r w:rsidRPr="00563AD5">
        <w:t>And despite threats of cooption, being able to forge ties with those in power is necessary to the success of movements</w:t>
      </w:r>
    </w:p>
    <w:p w14:paraId="1F88FF47" w14:textId="77777777" w:rsidR="00B67065" w:rsidRPr="00563AD5" w:rsidRDefault="00B67065" w:rsidP="00B67065">
      <w:pPr>
        <w:pStyle w:val="Cites"/>
        <w:rPr>
          <w:sz w:val="16"/>
        </w:rPr>
      </w:pPr>
      <w:r w:rsidRPr="00A401A5">
        <w:rPr>
          <w:rStyle w:val="Author-Date"/>
        </w:rPr>
        <w:t>Yeo</w:t>
      </w:r>
      <w:r w:rsidRPr="00563AD5">
        <w:rPr>
          <w:sz w:val="16"/>
        </w:rPr>
        <w:t xml:space="preserve"> (Assistant Professor of Politics at the Catholic University of America)</w:t>
      </w:r>
      <w:r w:rsidRPr="00A401A5">
        <w:rPr>
          <w:rStyle w:val="Author-Date"/>
        </w:rPr>
        <w:t xml:space="preserve"> 11</w:t>
      </w:r>
    </w:p>
    <w:p w14:paraId="65B611F2" w14:textId="77777777" w:rsidR="00B67065" w:rsidRPr="00563AD5" w:rsidRDefault="00B67065" w:rsidP="00B67065">
      <w:pPr>
        <w:pStyle w:val="Nothing"/>
        <w:rPr>
          <w:sz w:val="16"/>
        </w:rPr>
      </w:pPr>
      <w:r w:rsidRPr="00563AD5">
        <w:rPr>
          <w:sz w:val="16"/>
        </w:rPr>
        <w:t>(Andrew, Activists, Alliances, and Anti-U.S. Base Protests</w:t>
      </w:r>
      <w:r w:rsidRPr="00563AD5">
        <w:rPr>
          <w:rStyle w:val="Emphasis"/>
          <w:sz w:val="16"/>
        </w:rPr>
        <w:t xml:space="preserve">, </w:t>
      </w:r>
      <w:r w:rsidRPr="00563AD5">
        <w:rPr>
          <w:sz w:val="16"/>
        </w:rPr>
        <w:t>Cambridge University Press, pg 196-7)</w:t>
      </w:r>
    </w:p>
    <w:p w14:paraId="14DB51E0" w14:textId="77777777" w:rsidR="00B67065" w:rsidRPr="00563AD5" w:rsidRDefault="00B67065" w:rsidP="00B67065">
      <w:pPr>
        <w:pStyle w:val="Cards"/>
        <w:rPr>
          <w:sz w:val="16"/>
        </w:rPr>
      </w:pPr>
    </w:p>
    <w:p w14:paraId="3CE0B380" w14:textId="77777777" w:rsidR="00B67065" w:rsidRDefault="00B67065" w:rsidP="00B67065">
      <w:pPr>
        <w:pStyle w:val="Cards"/>
        <w:rPr>
          <w:rStyle w:val="DebateUnderline"/>
        </w:rPr>
      </w:pPr>
      <w:r w:rsidRPr="00563AD5">
        <w:rPr>
          <w:sz w:val="16"/>
        </w:rPr>
        <w:t xml:space="preserve">In the previous section, 1 covered several policy implications and prescriptions for U.S. overseas basing strategy. </w:t>
      </w:r>
      <w:r w:rsidRPr="00563AD5">
        <w:rPr>
          <w:rStyle w:val="DebateUnderline"/>
        </w:rPr>
        <w:t>What insights and lessons can be drawn for anti</w:t>
      </w:r>
      <w:r w:rsidRPr="00563AD5">
        <w:rPr>
          <w:rStyle w:val="DebateUnderline"/>
        </w:rPr>
        <w:noBreakHyphen/>
        <w:t>base movements</w:t>
      </w:r>
      <w:r w:rsidRPr="00563AD5">
        <w:rPr>
          <w:sz w:val="16"/>
        </w:rPr>
        <w:t>? I offer four sets of recommendations for activists regarding anti</w:t>
      </w:r>
      <w:r w:rsidRPr="00563AD5">
        <w:rPr>
          <w:sz w:val="16"/>
        </w:rPr>
        <w:noBreakHyphen/>
        <w:t xml:space="preserve">base movement strategy and advocacy. The first suggestion stems directly from the security consensus framework: </w:t>
      </w:r>
      <w:r w:rsidRPr="00563AD5">
        <w:rPr>
          <w:rStyle w:val="DebateUnderline"/>
        </w:rPr>
        <w:t xml:space="preserve">when possible, </w:t>
      </w:r>
      <w:r w:rsidRPr="0010707F">
        <w:rPr>
          <w:rStyle w:val="DebateUnderline"/>
        </w:rPr>
        <w:t>activists should form ties with political elites</w:t>
      </w:r>
      <w:r w:rsidRPr="00563AD5">
        <w:rPr>
          <w:sz w:val="16"/>
        </w:rPr>
        <w:t xml:space="preserve">. As discussed in the introductory chapter, </w:t>
      </w:r>
      <w:r w:rsidRPr="0010707F">
        <w:t>U.S. base</w:t>
      </w:r>
      <w:r w:rsidRPr="00563AD5">
        <w:rPr>
          <w:rStyle w:val="DebateUnderline"/>
        </w:rPr>
        <w:t xml:space="preserve"> policies are ultimately decided by government officials</w:t>
      </w:r>
      <w:r w:rsidRPr="00563AD5">
        <w:rPr>
          <w:sz w:val="16"/>
        </w:rPr>
        <w:t xml:space="preserve">. Therefore, </w:t>
      </w:r>
      <w:r w:rsidRPr="0010707F">
        <w:t>anti</w:t>
      </w:r>
      <w:r w:rsidRPr="0010707F">
        <w:noBreakHyphen/>
        <w:t>base</w:t>
      </w:r>
      <w:r w:rsidRPr="00563AD5">
        <w:rPr>
          <w:rStyle w:val="DebateUnderline"/>
        </w:rPr>
        <w:t xml:space="preserve"> movements gain greater leverage and influence </w:t>
      </w:r>
      <w:r w:rsidRPr="0010707F">
        <w:t>on basing</w:t>
      </w:r>
      <w:r w:rsidRPr="00563AD5">
        <w:rPr>
          <w:rStyle w:val="DebateUnderline"/>
        </w:rPr>
        <w:t xml:space="preserve"> policy outcomes when they form ties with key elites</w:t>
      </w:r>
      <w:r w:rsidRPr="00563AD5">
        <w:rPr>
          <w:sz w:val="16"/>
        </w:rPr>
        <w:t xml:space="preserve">. </w:t>
      </w:r>
      <w:r w:rsidRPr="00563AD5">
        <w:rPr>
          <w:rStyle w:val="DebateUnderline"/>
        </w:rPr>
        <w:t xml:space="preserve">This was certainly the case with </w:t>
      </w:r>
      <w:r w:rsidRPr="0010707F">
        <w:t>successful anti</w:t>
      </w:r>
      <w:r w:rsidRPr="0010707F">
        <w:noBreakHyphen/>
        <w:t>base</w:t>
      </w:r>
      <w:r w:rsidRPr="00563AD5">
        <w:rPr>
          <w:rStyle w:val="DebateUnderline"/>
        </w:rPr>
        <w:t xml:space="preserve"> movements such as the Anti</w:t>
      </w:r>
      <w:r w:rsidRPr="00563AD5">
        <w:rPr>
          <w:rStyle w:val="DebateUnderline"/>
        </w:rPr>
        <w:noBreakHyphen/>
        <w:t>Treaty Movement</w:t>
      </w:r>
      <w:r w:rsidRPr="0010707F">
        <w:t xml:space="preserve"> in the Philippines </w:t>
      </w:r>
      <w:r w:rsidRPr="00563AD5">
        <w:rPr>
          <w:rStyle w:val="DebateUnderline"/>
        </w:rPr>
        <w:t>and No Bases Coalition</w:t>
      </w:r>
      <w:r w:rsidRPr="0010707F">
        <w:t xml:space="preserve"> in Ecuador. Although </w:t>
      </w:r>
      <w:r w:rsidRPr="00563AD5">
        <w:rPr>
          <w:sz w:val="16"/>
        </w:rPr>
        <w:t>not included in this volume, ties qeen Puerto Rican anti</w:t>
      </w:r>
      <w:r w:rsidRPr="00563AD5">
        <w:rPr>
          <w:sz w:val="16"/>
        </w:rPr>
        <w:noBreakHyphen/>
        <w:t>base activists and several U.S. congressional repre</w:t>
      </w:r>
      <w:r w:rsidRPr="00563AD5">
        <w:rPr>
          <w:sz w:val="16"/>
        </w:rPr>
        <w:softHyphen/>
        <w:t xml:space="preserve"> utatives helped activists shut down Roosevelt Roads Naval Station in Vieques it, Loo</w:t>
      </w:r>
      <w:r w:rsidRPr="00563AD5">
        <w:rPr>
          <w:sz w:val="16"/>
        </w:rPr>
        <w:noBreakHyphen/>
        <w:t>i. The support of several prominent U.S. political figures such as Hillary Clinton and Jesse Jackson, and the direct involvement of U.S. representatives 11ch as Nydia M. Velasquez and Luis V. Gutierrez, increased publicity and political leverage for the Vieques movement.57 Encouraging anti</w:t>
      </w:r>
      <w:r w:rsidRPr="00563AD5">
        <w:rPr>
          <w:sz w:val="16"/>
        </w:rPr>
        <w:noBreakHyphen/>
        <w:t>base movements to form ties with sympathetic elites seems u'f</w:t>
      </w:r>
      <w:r w:rsidRPr="00563AD5">
        <w:rPr>
          <w:sz w:val="16"/>
        </w:rPr>
        <w:noBreakHyphen/>
        <w:t xml:space="preserve">evident. Yet, one might find surprising the level of resistance to this suggestion by some activists. </w:t>
      </w:r>
      <w:r w:rsidRPr="00563AD5">
        <w:rPr>
          <w:rStyle w:val="DebateUnderline"/>
        </w:rPr>
        <w:t>Ties to political elites raise the specter of co</w:t>
      </w:r>
      <w:r w:rsidRPr="00563AD5">
        <w:rPr>
          <w:rStyle w:val="DebateUnderline"/>
        </w:rPr>
        <w:noBreakHyphen/>
        <w:t>optation</w:t>
      </w:r>
      <w:r w:rsidRPr="00563AD5">
        <w:rPr>
          <w:sz w:val="16"/>
        </w:rPr>
        <w:t>. The lack of trust in politicians, the political establishment, or more generally formal politics often stems from activists' own experience and interaction with government officials over the course of several movement episodes. This attitude was expressed by several anti</w:t>
      </w:r>
      <w:r w:rsidRPr="00563AD5">
        <w:rPr>
          <w:sz w:val="16"/>
        </w:rPr>
        <w:noBreakHyphen/>
        <w:t>base activists in South Korea, Japan, and even the Philippines. Activists in \ticeura also faced heated discussio</w:t>
      </w:r>
      <w:r w:rsidRPr="0010707F">
        <w:t xml:space="preserve">ns over strategy: Should they maintain support for radical left parties? At the local level, should movement leaders move from informal to more formal avenues of politics? Although the wariness of movements in engaging formal political actors is understandable, </w:t>
      </w:r>
      <w:r w:rsidRPr="00563AD5">
        <w:rPr>
          <w:rStyle w:val="DebateUnderline"/>
        </w:rPr>
        <w:t xml:space="preserve">research across several </w:t>
      </w:r>
      <w:r w:rsidRPr="0010707F">
        <w:t>anti</w:t>
      </w:r>
      <w:r w:rsidRPr="0010707F">
        <w:noBreakHyphen/>
        <w:t>base</w:t>
      </w:r>
      <w:r w:rsidRPr="00563AD5">
        <w:rPr>
          <w:rStyle w:val="DebateUnderline"/>
        </w:rPr>
        <w:t xml:space="preserve"> movement episodes suggests that movements that form alliances with political elites and engage</w:t>
      </w:r>
      <w:r w:rsidRPr="0010707F">
        <w:t xml:space="preserve"> base</w:t>
      </w:r>
      <w:r w:rsidRPr="00563AD5">
        <w:rPr>
          <w:rStyle w:val="DebateUnderline"/>
        </w:rPr>
        <w:t xml:space="preserve"> politics</w:t>
      </w:r>
      <w:r w:rsidRPr="0010707F">
        <w:t xml:space="preserve"> through both formal and informal channels </w:t>
      </w:r>
      <w:r w:rsidRPr="00563AD5">
        <w:rPr>
          <w:rStyle w:val="DebateUnderline"/>
        </w:rPr>
        <w:t xml:space="preserve">tend to have a greater impact on </w:t>
      </w:r>
      <w:r w:rsidRPr="0010707F">
        <w:t>basing policy</w:t>
      </w:r>
      <w:r w:rsidRPr="00563AD5">
        <w:rPr>
          <w:rStyle w:val="DebateUnderline"/>
        </w:rPr>
        <w:t xml:space="preserve"> outcomes.</w:t>
      </w:r>
    </w:p>
    <w:p w14:paraId="7C356CC5" w14:textId="77777777" w:rsidR="00DB5363" w:rsidRPr="00DB5363" w:rsidRDefault="00DB5363" w:rsidP="00DB5363">
      <w:pPr>
        <w:pStyle w:val="Heading1"/>
      </w:pPr>
    </w:p>
    <w:p w14:paraId="0867E3D6" w14:textId="6A4BF516" w:rsidR="00BF6565" w:rsidRDefault="00BF6565" w:rsidP="00BF6565">
      <w:pPr>
        <w:pStyle w:val="Heading1"/>
      </w:pPr>
      <w:r>
        <w:t>*Framework</w:t>
      </w:r>
    </w:p>
    <w:p w14:paraId="093094DB" w14:textId="3E757C28" w:rsidR="00041432" w:rsidRDefault="00041432" w:rsidP="00041432">
      <w:pPr>
        <w:pStyle w:val="Heading3"/>
      </w:pPr>
      <w:r>
        <w:t>Notes</w:t>
      </w:r>
    </w:p>
    <w:p w14:paraId="27CB5480" w14:textId="053B9FCE" w:rsidR="00041432" w:rsidRDefault="00041432" w:rsidP="00041432">
      <w:pPr>
        <w:pStyle w:val="Heading4"/>
      </w:pPr>
      <w:r>
        <w:t xml:space="preserve">You can take literally any of the 8 islamophobia affs and read as the t version </w:t>
      </w:r>
    </w:p>
    <w:p w14:paraId="3C28D336" w14:textId="77777777" w:rsidR="00041432" w:rsidRPr="00041432" w:rsidRDefault="00041432" w:rsidP="00041432"/>
    <w:p w14:paraId="5B6E4580" w14:textId="6C26A1BC" w:rsidR="00041432" w:rsidRPr="00041432" w:rsidRDefault="00041432" w:rsidP="00041432">
      <w:pPr>
        <w:pStyle w:val="Heading4"/>
      </w:pPr>
      <w:r>
        <w:t>Take shell from the generic file</w:t>
      </w:r>
      <w:r w:rsidR="000C2A95">
        <w:t>- also a ton of the “state good” and “institutions key” stuff are found above in the  “Cede the Political K” portion of the file</w:t>
      </w:r>
    </w:p>
    <w:p w14:paraId="149C32A1" w14:textId="77777777" w:rsidR="00BF6565" w:rsidRDefault="00BF6565" w:rsidP="00BF6565">
      <w:pPr>
        <w:pStyle w:val="Heading2"/>
      </w:pPr>
      <w:r>
        <w:t>Topical Versions of the aff</w:t>
      </w:r>
    </w:p>
    <w:p w14:paraId="4F775500" w14:textId="6200B77B" w:rsidR="00A64CB3" w:rsidRDefault="00A64CB3" w:rsidP="00A64CB3">
      <w:pPr>
        <w:pStyle w:val="Heading3"/>
      </w:pPr>
      <w:r>
        <w:t>Strict Scrutiny</w:t>
      </w:r>
    </w:p>
    <w:p w14:paraId="508BCDB6" w14:textId="77777777" w:rsidR="00A64CB3" w:rsidRPr="00E80732" w:rsidRDefault="00A64CB3" w:rsidP="00A64CB3">
      <w:pPr>
        <w:pStyle w:val="Heading4"/>
      </w:pPr>
      <w:r>
        <w:t>S</w:t>
      </w:r>
      <w:r w:rsidRPr="00E80732">
        <w:t>trict scrutiny</w:t>
      </w:r>
      <w:r>
        <w:t xml:space="preserve"> standards are historically tough for governments to meet- extending the standards to include religion solves extensive Islamophobic actions.</w:t>
      </w:r>
    </w:p>
    <w:p w14:paraId="1E5FABC4" w14:textId="6C507C25" w:rsidR="00A64CB3" w:rsidRPr="00C93C11" w:rsidRDefault="00A64CB3" w:rsidP="00A64CB3">
      <w:r w:rsidRPr="00C93C11">
        <w:rPr>
          <w:rStyle w:val="Style13ptBold"/>
        </w:rPr>
        <w:t>Parvaresh 2014</w:t>
      </w:r>
      <w:r w:rsidRPr="00C93C11">
        <w:t xml:space="preserve"> </w:t>
      </w:r>
      <w:r w:rsidRPr="00C93C11">
        <w:rPr>
          <w:sz w:val="16"/>
          <w:szCs w:val="16"/>
        </w:rPr>
        <w:t>[ROMTIN, J.D., University of Southern California; B.A., B.S., University of California, Berkeley, “PRAYER FOR RELIEF: ANTI-MUSLIM DISCRIMINATION AS RACIAL DISCRIMINATION”, SOUTHERN CALIFORNIA LAW REVIEW, 2014, http://lawreview.usc.edu/wp-content/uploads/Parvaresh-Final-PDF.pdf, Accessed 7/16/15, AX]</w:t>
      </w:r>
      <w:r w:rsidRPr="00C93C11">
        <w:t xml:space="preserve"> </w:t>
      </w:r>
    </w:p>
    <w:p w14:paraId="574D4037" w14:textId="77777777" w:rsidR="00A64CB3" w:rsidRPr="00E80732" w:rsidRDefault="00A64CB3" w:rsidP="00A64CB3">
      <w:pPr>
        <w:rPr>
          <w:rStyle w:val="StyleUnderline"/>
          <w:rFonts w:asciiTheme="minorHAnsi" w:hAnsiTheme="minorHAnsi"/>
        </w:rPr>
      </w:pPr>
      <w:r w:rsidRPr="0067215A">
        <w:rPr>
          <w:rFonts w:asciiTheme="minorHAnsi" w:hAnsiTheme="minorHAnsi"/>
          <w:sz w:val="14"/>
        </w:rPr>
        <w:t xml:space="preserve">In late 2011, </w:t>
      </w:r>
      <w:r w:rsidRPr="00970D46">
        <w:rPr>
          <w:rStyle w:val="StyleUnderline"/>
        </w:rPr>
        <w:t>the New York City Police Department (“NYPD”) made national and international headlines when its secret surveillance of Muslims across the New York City area was discovered. 2 Under the guise of counterterrorism, the NYPD monitored the daily lives of thousands of Muslims for about a decade</w:t>
      </w:r>
      <w:r w:rsidRPr="0067215A">
        <w:rPr>
          <w:rFonts w:asciiTheme="minorHAnsi" w:hAnsiTheme="minorHAnsi"/>
          <w:sz w:val="14"/>
        </w:rPr>
        <w:t xml:space="preserve">, 3 </w:t>
      </w:r>
      <w:r w:rsidRPr="00970D46">
        <w:rPr>
          <w:rStyle w:val="StyleUnderline"/>
        </w:rPr>
        <w:t>using</w:t>
      </w:r>
      <w:r w:rsidRPr="0067215A">
        <w:rPr>
          <w:rFonts w:asciiTheme="minorHAnsi" w:hAnsiTheme="minorHAnsi"/>
          <w:sz w:val="14"/>
        </w:rPr>
        <w:t xml:space="preserve"> techniques such as taking </w:t>
      </w:r>
      <w:r w:rsidRPr="00970D46">
        <w:rPr>
          <w:rStyle w:val="StyleUnderline"/>
        </w:rPr>
        <w:t>photographs</w:t>
      </w:r>
      <w:r w:rsidRPr="0067215A">
        <w:rPr>
          <w:rFonts w:asciiTheme="minorHAnsi" w:hAnsiTheme="minorHAnsi"/>
          <w:sz w:val="14"/>
        </w:rPr>
        <w:t xml:space="preserve">, collecting </w:t>
      </w:r>
      <w:r w:rsidRPr="00970D46">
        <w:rPr>
          <w:rStyle w:val="StyleUnderline"/>
        </w:rPr>
        <w:t>license plate numbers at mosques, and utilizing informants known as “mosque crawlers” to infiltrate Muslim organizations</w:t>
      </w:r>
      <w:r w:rsidRPr="0067215A">
        <w:rPr>
          <w:rFonts w:asciiTheme="minorHAnsi" w:hAnsiTheme="minorHAnsi"/>
          <w:sz w:val="14"/>
        </w:rPr>
        <w:t xml:space="preserve">. 4 From recording sermons to monitoring businesses and grade schools, the NYPD </w:t>
      </w:r>
      <w:r w:rsidRPr="00970D46">
        <w:rPr>
          <w:rStyle w:val="StyleUnderline"/>
        </w:rPr>
        <w:t>targeted individuals not because of a reasonable suspicion that they specifically were linked to terrorism, but rather because of one common characteristic: they were or were believed to be Muslim</w:t>
      </w:r>
      <w:r w:rsidRPr="0067215A">
        <w:rPr>
          <w:rFonts w:asciiTheme="minorHAnsi" w:hAnsiTheme="minorHAnsi"/>
          <w:sz w:val="14"/>
        </w:rPr>
        <w:t xml:space="preserve">. As one might expect, the police </w:t>
      </w:r>
      <w:r w:rsidRPr="00E80732">
        <w:rPr>
          <w:rStyle w:val="StyleUnderline"/>
          <w:rFonts w:asciiTheme="minorHAnsi" w:hAnsiTheme="minorHAnsi"/>
        </w:rPr>
        <w:t xml:space="preserve">surveillance program </w:t>
      </w:r>
      <w:r w:rsidRPr="0067215A">
        <w:rPr>
          <w:sz w:val="14"/>
        </w:rPr>
        <w:t xml:space="preserve">has come under fire, as it chills religious participation and </w:t>
      </w:r>
      <w:r w:rsidRPr="00E80732">
        <w:rPr>
          <w:rStyle w:val="StyleUnderline"/>
          <w:rFonts w:asciiTheme="minorHAnsi" w:hAnsiTheme="minorHAnsi"/>
        </w:rPr>
        <w:t xml:space="preserve">casts </w:t>
      </w:r>
      <w:r w:rsidRPr="0067215A">
        <w:rPr>
          <w:rStyle w:val="StyleUnderline"/>
        </w:rPr>
        <w:t>innocent Muslims as potential terror suspects</w:t>
      </w:r>
      <w:r w:rsidRPr="0067215A">
        <w:rPr>
          <w:rFonts w:asciiTheme="minorHAnsi" w:hAnsiTheme="minorHAnsi"/>
          <w:sz w:val="14"/>
        </w:rPr>
        <w:t xml:space="preserve">. 5 In mid-2012, </w:t>
      </w:r>
      <w:r w:rsidRPr="0067215A">
        <w:rPr>
          <w:rStyle w:val="StyleUnderline"/>
        </w:rPr>
        <w:t>a group of Muslim plaintiffs filed suit in federal court challenging the</w:t>
      </w:r>
      <w:r w:rsidRPr="0067215A">
        <w:rPr>
          <w:rFonts w:asciiTheme="minorHAnsi" w:hAnsiTheme="minorHAnsi"/>
          <w:sz w:val="14"/>
        </w:rPr>
        <w:t xml:space="preserve"> NYPD’s </w:t>
      </w:r>
      <w:r w:rsidRPr="0067215A">
        <w:rPr>
          <w:rStyle w:val="StyleUnderline"/>
        </w:rPr>
        <w:t>program</w:t>
      </w:r>
      <w:r w:rsidRPr="0067215A">
        <w:rPr>
          <w:rFonts w:asciiTheme="minorHAnsi" w:hAnsiTheme="minorHAnsi"/>
          <w:sz w:val="14"/>
        </w:rPr>
        <w:t xml:space="preserve">. 6 Though </w:t>
      </w:r>
      <w:r w:rsidRPr="0067215A">
        <w:rPr>
          <w:rStyle w:val="StyleUnderline"/>
        </w:rPr>
        <w:t>their complaint alleged First Amendment violations, including violations of the Free Exercise and Establishment Clauses, their likelihood for success may be hampered</w:t>
      </w:r>
      <w:r w:rsidRPr="0067215A">
        <w:rPr>
          <w:rFonts w:asciiTheme="minorHAnsi" w:hAnsiTheme="minorHAnsi"/>
          <w:sz w:val="14"/>
        </w:rPr>
        <w:t xml:space="preserve">: Recent findings indicate that </w:t>
      </w:r>
      <w:r w:rsidRPr="0067215A">
        <w:rPr>
          <w:rStyle w:val="StyleUnderline"/>
        </w:rPr>
        <w:t>Muslim plaintiffs as a class are less likely to succeed on First Amendment challenges relative to other religious groups.</w:t>
      </w:r>
      <w:r w:rsidRPr="0067215A">
        <w:rPr>
          <w:rFonts w:asciiTheme="minorHAnsi" w:hAnsiTheme="minorHAnsi"/>
          <w:sz w:val="14"/>
        </w:rPr>
        <w:t xml:space="preserve"> 7 Indeed, in early 2014, </w:t>
      </w:r>
      <w:r w:rsidRPr="0067215A">
        <w:rPr>
          <w:sz w:val="14"/>
        </w:rPr>
        <w:t>the case was dismissed on standing and pleading grounds</w:t>
      </w:r>
      <w:proofErr w:type="gramStart"/>
      <w:r w:rsidRPr="0067215A">
        <w:rPr>
          <w:sz w:val="14"/>
        </w:rPr>
        <w:t>,8</w:t>
      </w:r>
      <w:proofErr w:type="gramEnd"/>
      <w:r w:rsidRPr="0067215A">
        <w:rPr>
          <w:sz w:val="14"/>
        </w:rPr>
        <w:t xml:space="preserve"> and it was under appeal in the Third Circuit as of August 2014. Of greater interest, however, is the plaintiffs’ additional claim for violation of the Equal Protection Clause of the Fourteenth Amendment.</w:t>
      </w:r>
      <w:r w:rsidRPr="00E80732">
        <w:rPr>
          <w:rStyle w:val="StyleUnderline"/>
          <w:rFonts w:asciiTheme="minorHAnsi" w:hAnsiTheme="minorHAnsi"/>
        </w:rPr>
        <w:t xml:space="preserve"> </w:t>
      </w:r>
      <w:r w:rsidRPr="0067215A">
        <w:rPr>
          <w:sz w:val="14"/>
        </w:rPr>
        <w:t>This claim, too, faces a doctrinal obstacle—</w:t>
      </w:r>
      <w:r w:rsidRPr="00E80732">
        <w:rPr>
          <w:rStyle w:val="StyleUnderline"/>
          <w:rFonts w:asciiTheme="minorHAnsi" w:hAnsiTheme="minorHAnsi"/>
        </w:rPr>
        <w:t xml:space="preserve">religion is not a suspect classification and is </w:t>
      </w:r>
      <w:r w:rsidRPr="0067215A">
        <w:rPr>
          <w:sz w:val="14"/>
        </w:rPr>
        <w:t>thus</w:t>
      </w:r>
      <w:r w:rsidRPr="00E80732">
        <w:rPr>
          <w:rStyle w:val="StyleUnderline"/>
          <w:rFonts w:asciiTheme="minorHAnsi" w:hAnsiTheme="minorHAnsi"/>
        </w:rPr>
        <w:t xml:space="preserve"> </w:t>
      </w:r>
      <w:r w:rsidRPr="0067215A">
        <w:rPr>
          <w:rStyle w:val="StyleUnderline"/>
        </w:rPr>
        <w:t>not subject to strict scrutiny</w:t>
      </w:r>
      <w:r w:rsidRPr="0067215A">
        <w:rPr>
          <w:rFonts w:asciiTheme="minorHAnsi" w:hAnsiTheme="minorHAnsi"/>
          <w:sz w:val="14"/>
        </w:rPr>
        <w:t xml:space="preserve">. </w:t>
      </w:r>
      <w:r w:rsidRPr="0067215A">
        <w:rPr>
          <w:rStyle w:val="StyleUnderline"/>
        </w:rPr>
        <w:t>Only classifications based on race and national origin are suspect and thus warrant strict scrutiny</w:t>
      </w:r>
      <w:r w:rsidRPr="0067215A">
        <w:rPr>
          <w:rFonts w:asciiTheme="minorHAnsi" w:hAnsiTheme="minorHAnsi"/>
          <w:sz w:val="14"/>
        </w:rPr>
        <w:t xml:space="preserve">; 9 </w:t>
      </w:r>
      <w:r w:rsidRPr="0067215A">
        <w:t>by contrast,</w:t>
      </w:r>
      <w:r w:rsidRPr="0067215A">
        <w:rPr>
          <w:rStyle w:val="Emphasis"/>
        </w:rPr>
        <w:t xml:space="preserve"> religion, more so than race or national origin, appears to be the primary, if not sole, basis for</w:t>
      </w:r>
      <w:r w:rsidRPr="0067215A">
        <w:rPr>
          <w:rFonts w:asciiTheme="minorHAnsi" w:hAnsiTheme="minorHAnsi"/>
          <w:sz w:val="14"/>
        </w:rPr>
        <w:t xml:space="preserve"> </w:t>
      </w:r>
      <w:r w:rsidRPr="0067215A">
        <w:rPr>
          <w:rStyle w:val="StyleUnderline"/>
        </w:rPr>
        <w:t>the NYPD’s</w:t>
      </w:r>
      <w:r w:rsidRPr="0067215A">
        <w:rPr>
          <w:rFonts w:asciiTheme="minorHAnsi" w:hAnsiTheme="minorHAnsi"/>
          <w:sz w:val="14"/>
        </w:rPr>
        <w:t xml:space="preserve"> </w:t>
      </w:r>
      <w:r w:rsidRPr="0067215A">
        <w:rPr>
          <w:rStyle w:val="Emphasis"/>
        </w:rPr>
        <w:t>surveillance</w:t>
      </w:r>
      <w:r w:rsidRPr="0067215A">
        <w:rPr>
          <w:rFonts w:asciiTheme="minorHAnsi" w:hAnsiTheme="minorHAnsi"/>
          <w:sz w:val="14"/>
        </w:rPr>
        <w:t>. This Note, however, does not look to resolve the constitutionality of the NYPD surveillance program. Rather, it expl</w:t>
      </w:r>
      <w:r w:rsidRPr="0067215A">
        <w:rPr>
          <w:sz w:val="14"/>
        </w:rPr>
        <w:t>ores an idea impliedly raised by the case: the intersection of race and religion in post-9/11 America</w:t>
      </w:r>
      <w:r w:rsidRPr="0067215A">
        <w:rPr>
          <w:rFonts w:asciiTheme="minorHAnsi" w:hAnsiTheme="minorHAnsi"/>
          <w:sz w:val="14"/>
        </w:rPr>
        <w:t xml:space="preserve">. For instance, </w:t>
      </w:r>
      <w:r w:rsidRPr="0067215A">
        <w:rPr>
          <w:sz w:val="14"/>
        </w:rPr>
        <w:t>one way</w:t>
      </w:r>
      <w:r w:rsidRPr="00CE5B5F">
        <w:rPr>
          <w:rStyle w:val="StyleUnderline"/>
        </w:rPr>
        <w:t xml:space="preserve"> the NYPD lawsuit plaintiffs might have bolstered their case </w:t>
      </w:r>
      <w:r w:rsidRPr="0067215A">
        <w:rPr>
          <w:sz w:val="14"/>
        </w:rPr>
        <w:t>would have been</w:t>
      </w:r>
      <w:r w:rsidRPr="00CE5B5F">
        <w:rPr>
          <w:rStyle w:val="StyleUnderline"/>
        </w:rPr>
        <w:t xml:space="preserve"> to </w:t>
      </w:r>
      <w:r w:rsidRPr="0067215A">
        <w:rPr>
          <w:sz w:val="14"/>
        </w:rPr>
        <w:t>frame the alleged equal protection violations in the context of race, and</w:t>
      </w:r>
      <w:r w:rsidRPr="0067215A">
        <w:rPr>
          <w:rFonts w:asciiTheme="minorHAnsi" w:hAnsiTheme="minorHAnsi"/>
          <w:sz w:val="14"/>
        </w:rPr>
        <w:t xml:space="preserve"> thus </w:t>
      </w:r>
      <w:r w:rsidRPr="00CE5B5F">
        <w:rPr>
          <w:rStyle w:val="StyleUnderline"/>
        </w:rPr>
        <w:t>have the NYPD’s actions</w:t>
      </w:r>
      <w:r w:rsidRPr="00E80732">
        <w:rPr>
          <w:rStyle w:val="StyleUnderline"/>
          <w:rFonts w:asciiTheme="minorHAnsi" w:hAnsiTheme="minorHAnsi"/>
        </w:rPr>
        <w:t xml:space="preserve"> </w:t>
      </w:r>
      <w:r w:rsidRPr="00CE5B5F">
        <w:rPr>
          <w:rStyle w:val="StyleUnderline"/>
        </w:rPr>
        <w:t>analyzed under</w:t>
      </w:r>
      <w:r w:rsidRPr="00E80732">
        <w:rPr>
          <w:rStyle w:val="StyleUnderline"/>
          <w:rFonts w:asciiTheme="minorHAnsi" w:hAnsiTheme="minorHAnsi"/>
        </w:rPr>
        <w:t xml:space="preserve"> </w:t>
      </w:r>
      <w:r w:rsidRPr="00E80732">
        <w:rPr>
          <w:rStyle w:val="Emphasis"/>
          <w:rFonts w:asciiTheme="minorHAnsi" w:hAnsiTheme="minorHAnsi"/>
        </w:rPr>
        <w:t>strict scrutiny</w:t>
      </w:r>
      <w:r w:rsidRPr="00E80732">
        <w:rPr>
          <w:rStyle w:val="StyleUnderline"/>
          <w:rFonts w:asciiTheme="minorHAnsi" w:hAnsiTheme="minorHAnsi"/>
        </w:rPr>
        <w:t>—a historically tough burden for the government to meet</w:t>
      </w:r>
      <w:r w:rsidRPr="0067215A">
        <w:rPr>
          <w:rFonts w:asciiTheme="minorHAnsi" w:hAnsiTheme="minorHAnsi"/>
          <w:sz w:val="14"/>
        </w:rPr>
        <w:t xml:space="preserve">. 10 </w:t>
      </w:r>
      <w:r w:rsidRPr="0067215A">
        <w:rPr>
          <w:sz w:val="14"/>
        </w:rPr>
        <w:t>The question then becomes whether anti-Muslim discrimination could be interpreted as a form of racial discrimination</w:t>
      </w:r>
      <w:r w:rsidRPr="0067215A">
        <w:rPr>
          <w:rFonts w:asciiTheme="minorHAnsi" w:hAnsiTheme="minorHAnsi"/>
          <w:sz w:val="14"/>
        </w:rPr>
        <w:t xml:space="preserve">. This Note therefore seeks to </w:t>
      </w:r>
      <w:r w:rsidRPr="0067215A">
        <w:rPr>
          <w:sz w:val="14"/>
        </w:rPr>
        <w:t>place anti-Muslim discrimination into current legal understandings of race</w:t>
      </w:r>
      <w:r w:rsidRPr="0067215A">
        <w:rPr>
          <w:rFonts w:asciiTheme="minorHAnsi" w:hAnsiTheme="minorHAnsi"/>
          <w:sz w:val="14"/>
        </w:rPr>
        <w:t xml:space="preserve">. It argues that, in some instances, </w:t>
      </w:r>
      <w:r w:rsidRPr="0067215A">
        <w:rPr>
          <w:rStyle w:val="StyleUnderline"/>
        </w:rPr>
        <w:t>anti-Muslim discrimination should be treated as racial discrimination</w:t>
      </w:r>
      <w:r w:rsidRPr="0067215A">
        <w:rPr>
          <w:rFonts w:asciiTheme="minorHAnsi" w:hAnsiTheme="minorHAnsi"/>
          <w:sz w:val="14"/>
        </w:rPr>
        <w:t xml:space="preserve">.11 In short, because </w:t>
      </w:r>
      <w:r w:rsidRPr="00E80732">
        <w:rPr>
          <w:rStyle w:val="StyleUnderline"/>
          <w:rFonts w:asciiTheme="minorHAnsi" w:hAnsiTheme="minorHAnsi"/>
        </w:rPr>
        <w:t xml:space="preserve">Muslims, </w:t>
      </w:r>
      <w:r w:rsidRPr="0067215A">
        <w:rPr>
          <w:sz w:val="14"/>
        </w:rPr>
        <w:t>along with Middle Easterners and South Asians,</w:t>
      </w:r>
      <w:r w:rsidRPr="00E80732">
        <w:rPr>
          <w:rStyle w:val="StyleUnderline"/>
          <w:rFonts w:asciiTheme="minorHAnsi" w:hAnsiTheme="minorHAnsi"/>
        </w:rPr>
        <w:t xml:space="preserve"> have increasingly become racialized in </w:t>
      </w:r>
      <w:r w:rsidRPr="0067215A">
        <w:rPr>
          <w:sz w:val="14"/>
        </w:rPr>
        <w:t>both</w:t>
      </w:r>
      <w:r w:rsidRPr="00E80732">
        <w:rPr>
          <w:rStyle w:val="StyleUnderline"/>
          <w:rFonts w:asciiTheme="minorHAnsi" w:hAnsiTheme="minorHAnsi"/>
        </w:rPr>
        <w:t xml:space="preserve"> the immediate and prolonged aftermath of 9/11, they </w:t>
      </w:r>
      <w:r w:rsidRPr="0067215A">
        <w:rPr>
          <w:sz w:val="14"/>
        </w:rPr>
        <w:t>now</w:t>
      </w:r>
      <w:r w:rsidRPr="00E80732">
        <w:rPr>
          <w:rStyle w:val="StyleUnderline"/>
          <w:rFonts w:asciiTheme="minorHAnsi" w:hAnsiTheme="minorHAnsi"/>
        </w:rPr>
        <w:t xml:space="preserve"> warrant additional legal protection given the various forms of discrimination they experience in both private and public contexts. </w:t>
      </w:r>
      <w:r w:rsidRPr="0067215A">
        <w:rPr>
          <w:sz w:val="14"/>
        </w:rPr>
        <w:t>Opening racial discrimination claims to them would be one way to provide such relief.</w:t>
      </w:r>
      <w:r w:rsidRPr="00E80732">
        <w:rPr>
          <w:rStyle w:val="StyleUnderline"/>
          <w:rFonts w:asciiTheme="minorHAnsi" w:hAnsiTheme="minorHAnsi"/>
        </w:rPr>
        <w:t xml:space="preserve"> </w:t>
      </w:r>
    </w:p>
    <w:p w14:paraId="49A558CB" w14:textId="77777777" w:rsidR="00A64CB3" w:rsidRPr="00E80732" w:rsidRDefault="00A64CB3" w:rsidP="00A64CB3">
      <w:pPr>
        <w:pStyle w:val="Heading4"/>
      </w:pPr>
      <w:r>
        <w:t>The strict scrutiny standard solves-it requires the government to demonstrate a legitimate, non-targeted justification for surveillance- policies restricting the expression of Islamic ideas fail to meet</w:t>
      </w:r>
    </w:p>
    <w:p w14:paraId="674C4347" w14:textId="4E44F234" w:rsidR="00A64CB3" w:rsidRPr="00E97802" w:rsidRDefault="00A64CB3" w:rsidP="00A64CB3">
      <w:r w:rsidRPr="00E97802">
        <w:rPr>
          <w:rStyle w:val="Style13ptBold"/>
        </w:rPr>
        <w:t>Figueroa 12</w:t>
      </w:r>
      <w:r w:rsidRPr="00E97802">
        <w:t xml:space="preserve"> </w:t>
      </w:r>
      <w:r w:rsidRPr="00E97802">
        <w:rPr>
          <w:sz w:val="16"/>
          <w:szCs w:val="16"/>
        </w:rPr>
        <w:t>[Tiffani, (associate @ Morrison Foerster’s Litigation Department), “"ALL MUSLIMS ARE LIKE THAT": HOW ISLAMOPHOBIA IS DIMINISHING AMERICANS' RIGHT TO RECEIVE INFORMATION”, Hofstra Law Review, Winter 2012, http://scholarlycommons.law.hofstra.edu/cgi/viewcontent.cgi</w:t>
      </w:r>
      <w:proofErr w:type="gramStart"/>
      <w:r w:rsidRPr="00E97802">
        <w:rPr>
          <w:sz w:val="16"/>
          <w:szCs w:val="16"/>
        </w:rPr>
        <w:t>?article</w:t>
      </w:r>
      <w:proofErr w:type="gramEnd"/>
      <w:r w:rsidRPr="00E97802">
        <w:rPr>
          <w:sz w:val="16"/>
          <w:szCs w:val="16"/>
        </w:rPr>
        <w:t>=2699&amp;context=hlr, Accessed 7/16/15, AX]</w:t>
      </w:r>
      <w:r w:rsidRPr="00E97802">
        <w:t xml:space="preserve"> </w:t>
      </w:r>
    </w:p>
    <w:p w14:paraId="73BDEB55" w14:textId="77777777" w:rsidR="00A64CB3" w:rsidRPr="00B0275C" w:rsidRDefault="00A64CB3" w:rsidP="00A64CB3">
      <w:pPr>
        <w:rPr>
          <w:rFonts w:asciiTheme="minorHAnsi" w:hAnsiTheme="minorHAnsi"/>
          <w:sz w:val="14"/>
        </w:rPr>
      </w:pPr>
      <w:r w:rsidRPr="00B0275C">
        <w:rPr>
          <w:rFonts w:asciiTheme="minorHAnsi" w:hAnsiTheme="minorHAnsi"/>
          <w:sz w:val="14"/>
        </w:rPr>
        <w:t xml:space="preserve">As </w:t>
      </w:r>
      <w:r w:rsidRPr="00481073">
        <w:rPr>
          <w:rStyle w:val="StyleUnderline"/>
        </w:rPr>
        <w:t>in the case of Islamophobia, it is easy to target a specific group because some Americans automatically associated the 9/11 hijackers with all Muslims and those perceived as Muslim.</w:t>
      </w:r>
      <w:r w:rsidRPr="00B0275C">
        <w:rPr>
          <w:rFonts w:asciiTheme="minorHAnsi" w:hAnsiTheme="minorHAnsi"/>
          <w:sz w:val="14"/>
        </w:rPr>
        <w:t xml:space="preserve"> 3 1 Similarly, </w:t>
      </w:r>
      <w:r w:rsidRPr="00481073">
        <w:rPr>
          <w:rStyle w:val="StyleUnderline"/>
        </w:rPr>
        <w:t>in the interest of national security, the government at times partook in practices that people may view as discriminatory. The government failed to protect the free speech rights of Muslims as a targeted group, and these actions subsequently harmed the right to receive information for Americans. Although the government's purpose in enforcing the laws discussed in this Note was not to close off Muslim ideas, the effects may show otherwise.</w:t>
      </w:r>
      <w:r w:rsidRPr="00B0275C">
        <w:rPr>
          <w:rFonts w:asciiTheme="minorHAnsi" w:hAnsiTheme="minorHAnsi"/>
          <w:sz w:val="14"/>
        </w:rPr>
        <w:t xml:space="preserve">352 Justice Antonin </w:t>
      </w:r>
      <w:r w:rsidRPr="00B0275C">
        <w:rPr>
          <w:sz w:val="14"/>
        </w:rPr>
        <w:t>Scalia stated, "[t]he vice of content based legislation-</w:t>
      </w:r>
      <w:r w:rsidRPr="00B0275C">
        <w:rPr>
          <w:rStyle w:val="Emphasis"/>
        </w:rPr>
        <w:t>what renders it deserving of the high standard of strict scrutiny-is not that it is always used for invidious, thought-control purposes, but that it lends itself to use for those purposes.</w:t>
      </w:r>
      <w:r w:rsidRPr="00B0275C">
        <w:rPr>
          <w:rFonts w:asciiTheme="minorHAnsi" w:hAnsiTheme="minorHAnsi"/>
          <w:sz w:val="14"/>
        </w:rPr>
        <w:t xml:space="preserve"> 353 "</w:t>
      </w:r>
      <w:r w:rsidRPr="00B0275C">
        <w:rPr>
          <w:rStyle w:val="StyleUnderline"/>
        </w:rPr>
        <w:t>Unavoidable targeting" stemming from a government regulation is included</w:t>
      </w:r>
      <w:r w:rsidRPr="00E80732">
        <w:rPr>
          <w:rStyle w:val="StyleUnderline"/>
          <w:rFonts w:asciiTheme="minorHAnsi" w:hAnsiTheme="minorHAnsi"/>
        </w:rPr>
        <w:t xml:space="preserve"> </w:t>
      </w:r>
      <w:r w:rsidRPr="00B0275C">
        <w:rPr>
          <w:sz w:val="14"/>
        </w:rPr>
        <w:t>within this "vice of content-based legislation."</w:t>
      </w:r>
      <w:r w:rsidRPr="00E80732">
        <w:rPr>
          <w:rStyle w:val="StyleUnderline"/>
          <w:rFonts w:asciiTheme="minorHAnsi" w:hAnsiTheme="minorHAnsi"/>
        </w:rPr>
        <w:t xml:space="preserve"> </w:t>
      </w:r>
      <w:r w:rsidRPr="00B0275C">
        <w:rPr>
          <w:sz w:val="14"/>
        </w:rPr>
        <w:t>This phenomenon may shine light on what has occurred following the 9/11 attacks.</w:t>
      </w:r>
      <w:r w:rsidRPr="00E80732">
        <w:rPr>
          <w:rStyle w:val="StyleUnderline"/>
          <w:rFonts w:asciiTheme="minorHAnsi" w:hAnsiTheme="minorHAnsi"/>
        </w:rPr>
        <w:t xml:space="preserve"> </w:t>
      </w:r>
      <w:r w:rsidRPr="00B0275C">
        <w:rPr>
          <w:rStyle w:val="StyleUnderline"/>
        </w:rPr>
        <w:t>By employing an effects test in the First Amendment analysis, courts will more efficiently investigate whether there is viewpoint discrimination affecting the right to receive information since the courts must first establish if a government action falls disproportionately on a specific group</w:t>
      </w:r>
      <w:r w:rsidRPr="00E80732">
        <w:rPr>
          <w:rStyle w:val="StyleUnderline"/>
          <w:rFonts w:asciiTheme="minorHAnsi" w:hAnsiTheme="minorHAnsi"/>
        </w:rPr>
        <w:t>.</w:t>
      </w:r>
      <w:r w:rsidRPr="00B0275C">
        <w:rPr>
          <w:rFonts w:asciiTheme="minorHAnsi" w:hAnsiTheme="minorHAnsi"/>
          <w:sz w:val="14"/>
        </w:rPr>
        <w:t>354</w:t>
      </w:r>
    </w:p>
    <w:p w14:paraId="57FA1556" w14:textId="77777777" w:rsidR="00A64CB3" w:rsidRDefault="00A64CB3" w:rsidP="00A64CB3"/>
    <w:p w14:paraId="30116F04" w14:textId="77777777" w:rsidR="00A64CB3" w:rsidRDefault="00A64CB3" w:rsidP="00A64CB3">
      <w:pPr>
        <w:pStyle w:val="Heading4"/>
      </w:pPr>
      <w:r>
        <w:t xml:space="preserve">The strict scrutiny standard would immediately declare the most invasive and abusive Islamophobic policies un-Constitutional and reduce the executional ability of these agencies  </w:t>
      </w:r>
    </w:p>
    <w:p w14:paraId="27DCC013" w14:textId="0274EFDB" w:rsidR="00A64CB3" w:rsidRPr="003C4532" w:rsidRDefault="00A64CB3" w:rsidP="00A64CB3">
      <w:pPr>
        <w:rPr>
          <w:sz w:val="16"/>
          <w:szCs w:val="16"/>
        </w:rPr>
      </w:pPr>
      <w:r w:rsidRPr="003C4532">
        <w:rPr>
          <w:rStyle w:val="Style13ptBold"/>
        </w:rPr>
        <w:t>Love</w:t>
      </w:r>
      <w:r>
        <w:t xml:space="preserve"> </w:t>
      </w:r>
      <w:r w:rsidRPr="003C4532">
        <w:rPr>
          <w:rStyle w:val="Style13ptBold"/>
        </w:rPr>
        <w:t>2012</w:t>
      </w:r>
      <w:r>
        <w:rPr>
          <w:rStyle w:val="Style13ptBold"/>
        </w:rPr>
        <w:t xml:space="preserve"> </w:t>
      </w:r>
      <w:r w:rsidRPr="003C4532">
        <w:rPr>
          <w:sz w:val="16"/>
          <w:szCs w:val="16"/>
        </w:rPr>
        <w:t>[Erik, (Assistant Professor of Sociology @ Dickinson College), "NYPD: Whose side are you on?</w:t>
      </w:r>
      <w:proofErr w:type="gramStart"/>
      <w:r w:rsidRPr="003C4532">
        <w:rPr>
          <w:sz w:val="16"/>
          <w:szCs w:val="16"/>
        </w:rPr>
        <w:t>",</w:t>
      </w:r>
      <w:proofErr w:type="gramEnd"/>
      <w:r w:rsidRPr="003C4532">
        <w:rPr>
          <w:sz w:val="16"/>
          <w:szCs w:val="16"/>
        </w:rPr>
        <w:t xml:space="preserve"> Institute for Social Policy and Understanding, http://www.ispu.org/GetArticles/48/2461/Publications.aspx, Accessed 7/16/15, AX]</w:t>
      </w:r>
    </w:p>
    <w:p w14:paraId="5AC167A7" w14:textId="77777777" w:rsidR="00A64CB3" w:rsidRDefault="00A64CB3" w:rsidP="00A64CB3">
      <w:pPr>
        <w:rPr>
          <w:sz w:val="16"/>
        </w:rPr>
      </w:pPr>
      <w:r w:rsidRPr="00FC43FE">
        <w:rPr>
          <w:sz w:val="16"/>
        </w:rPr>
        <w:t>Despite the recent outpouring of support of these discriminatory programmes</w:t>
      </w:r>
      <w:r w:rsidRPr="00A25B13">
        <w:rPr>
          <w:sz w:val="16"/>
          <w:szCs w:val="16"/>
        </w:rPr>
        <w:t>,</w:t>
      </w:r>
      <w:r w:rsidRPr="00FC43FE">
        <w:rPr>
          <w:rStyle w:val="StyleUnderline"/>
        </w:rPr>
        <w:t xml:space="preserve"> a federal investigation of the NYPD's practices is sorely needed</w:t>
      </w:r>
      <w:r w:rsidRPr="00FC43FE">
        <w:rPr>
          <w:sz w:val="16"/>
        </w:rPr>
        <w:t xml:space="preserve">. It's likely that </w:t>
      </w:r>
      <w:r w:rsidRPr="00FC43FE">
        <w:rPr>
          <w:rStyle w:val="StyleUnderline"/>
        </w:rPr>
        <w:t>if the</w:t>
      </w:r>
      <w:r w:rsidRPr="00FC43FE">
        <w:rPr>
          <w:sz w:val="16"/>
        </w:rPr>
        <w:t xml:space="preserve"> NYPD's crudely </w:t>
      </w:r>
      <w:r w:rsidRPr="00FC43FE">
        <w:rPr>
          <w:rStyle w:val="StyleUnderline"/>
        </w:rPr>
        <w:t xml:space="preserve">constructed policies of religious and racial profiling were brought into the courts, the judicial principle of </w:t>
      </w:r>
      <w:r w:rsidRPr="00FC43FE">
        <w:rPr>
          <w:rStyle w:val="Emphasis"/>
        </w:rPr>
        <w:t>strict scrutiny</w:t>
      </w:r>
      <w:r w:rsidRPr="00FC43FE">
        <w:rPr>
          <w:rStyle w:val="StyleUnderline"/>
        </w:rPr>
        <w:t xml:space="preserve"> would definitively show that the NYPD had grossly violated the constitutional right to equal protection under the law.</w:t>
      </w:r>
      <w:r>
        <w:rPr>
          <w:rStyle w:val="StyleUnderline"/>
        </w:rPr>
        <w:t xml:space="preserve"> </w:t>
      </w:r>
      <w:r w:rsidRPr="00FC43FE">
        <w:rPr>
          <w:rStyle w:val="StyleUnderline"/>
        </w:rPr>
        <w:t>Strict scrutiny is the standard applied by the courts to determine whether the government can move beyond constitutional limits due to extraordinary circumstances</w:t>
      </w:r>
      <w:r w:rsidRPr="00FC43FE">
        <w:rPr>
          <w:sz w:val="16"/>
        </w:rPr>
        <w:t xml:space="preserve">. It's called "strict" because </w:t>
      </w:r>
      <w:r w:rsidRPr="00FC43FE">
        <w:rPr>
          <w:rStyle w:val="StyleUnderline"/>
        </w:rPr>
        <w:t>the government must</w:t>
      </w:r>
      <w:r w:rsidRPr="00FC43FE">
        <w:rPr>
          <w:sz w:val="16"/>
        </w:rPr>
        <w:t xml:space="preserve"> rise to a tripartite standard: first, it must </w:t>
      </w:r>
      <w:r w:rsidRPr="00FC43FE">
        <w:rPr>
          <w:rStyle w:val="StyleUnderline"/>
        </w:rPr>
        <w:t>prove that it has a compelling interest</w:t>
      </w:r>
      <w:r w:rsidRPr="00FC43FE">
        <w:rPr>
          <w:sz w:val="16"/>
        </w:rPr>
        <w:t xml:space="preserve">; second, that the policy </w:t>
      </w:r>
      <w:r w:rsidRPr="00FC43FE">
        <w:rPr>
          <w:rStyle w:val="StyleUnderline"/>
        </w:rPr>
        <w:t>is narrowly tailored to achieve that interest</w:t>
      </w:r>
      <w:r w:rsidRPr="00FC43FE">
        <w:rPr>
          <w:sz w:val="16"/>
        </w:rPr>
        <w:t xml:space="preserve">; </w:t>
      </w:r>
      <w:r w:rsidRPr="00FC43FE">
        <w:rPr>
          <w:rStyle w:val="StyleUnderline"/>
        </w:rPr>
        <w:t>and</w:t>
      </w:r>
      <w:r w:rsidRPr="00FC43FE">
        <w:rPr>
          <w:sz w:val="16"/>
        </w:rPr>
        <w:t xml:space="preserve">, finally, </w:t>
      </w:r>
      <w:r w:rsidRPr="00FC43FE">
        <w:rPr>
          <w:rStyle w:val="Emphasis"/>
        </w:rPr>
        <w:t>the policy must use the least restrictive means</w:t>
      </w:r>
      <w:r w:rsidRPr="00FC43FE">
        <w:rPr>
          <w:sz w:val="16"/>
        </w:rPr>
        <w:t xml:space="preserve"> to achieve that interest. Preventing terrorism is, undoubtedly, a compelling state interest. But </w:t>
      </w:r>
      <w:r w:rsidRPr="00FC43FE">
        <w:rPr>
          <w:rStyle w:val="Emphasis"/>
        </w:rPr>
        <w:t>spying on anyone who happens to be in a mosque or restaurant cannot possibly be "narrowly tailored</w:t>
      </w:r>
      <w:r w:rsidRPr="00FC43FE">
        <w:rPr>
          <w:sz w:val="16"/>
        </w:rPr>
        <w:t xml:space="preserve">". Similarly, </w:t>
      </w:r>
      <w:r w:rsidRPr="00FC43FE">
        <w:rPr>
          <w:rStyle w:val="Emphasis"/>
        </w:rPr>
        <w:t>a programme so paranoid that it spied on its own anti-terrorism partners and kept track of any Muslim who changed their name clearly isn't the "least restrictive means" towards achieving the goal of anti-terrorism.</w:t>
      </w:r>
      <w:r>
        <w:rPr>
          <w:b/>
          <w:iCs/>
          <w:sz w:val="24"/>
          <w:u w:val="single"/>
          <w:bdr w:val="single" w:sz="8" w:space="0" w:color="auto"/>
        </w:rPr>
        <w:t xml:space="preserve"> </w:t>
      </w:r>
      <w:r w:rsidRPr="00FC43FE">
        <w:rPr>
          <w:rStyle w:val="StyleUnderline"/>
        </w:rPr>
        <w:t>The case for proving that the NYPD has violated the constitution appears easy to prove in a court. The inability of Muslim American and civil liberties advocates to get these programmes into the courts, so far, is another sign of political oppression.</w:t>
      </w:r>
      <w:r>
        <w:rPr>
          <w:rStyle w:val="StyleUnderline"/>
        </w:rPr>
        <w:t xml:space="preserve"> </w:t>
      </w:r>
      <w:r w:rsidRPr="00FC43FE">
        <w:rPr>
          <w:sz w:val="16"/>
        </w:rPr>
        <w:t xml:space="preserve">What might be even worse than the flagrant violation of civil rights, however, is that </w:t>
      </w:r>
      <w:r w:rsidRPr="00FC43FE">
        <w:rPr>
          <w:rStyle w:val="StyleUnderline"/>
        </w:rPr>
        <w:t>the NYPD programme is likely to make New York and the rest of the country less safe from terrorism</w:t>
      </w:r>
      <w:r w:rsidRPr="00FC43FE">
        <w:rPr>
          <w:sz w:val="16"/>
        </w:rPr>
        <w:t xml:space="preserve">. The best scholarship on terrorism suggests that devout Muslims are very unlikely to join up with terrorists. A February 2012 report from the Triangle Center on Terrorism and Homeland Security concluded that </w:t>
      </w:r>
      <w:r w:rsidRPr="00FC43FE">
        <w:rPr>
          <w:rStyle w:val="StyleUnderline"/>
        </w:rPr>
        <w:t>terrorism from Muslim Americans was a "miniscule threat to public safety".</w:t>
      </w:r>
      <w:r w:rsidRPr="00FC43FE">
        <w:rPr>
          <w:sz w:val="16"/>
        </w:rPr>
        <w:t xml:space="preserve"> An earlier report from the same centre found that Muslim American "practices" effectively "prevent radicalisation".</w:t>
      </w:r>
    </w:p>
    <w:p w14:paraId="6AD755BA" w14:textId="77777777" w:rsidR="00A64CB3" w:rsidRPr="00A64CB3" w:rsidRDefault="00A64CB3" w:rsidP="00A64CB3"/>
    <w:p w14:paraId="4D7FEFD8" w14:textId="77777777" w:rsidR="00BF6565" w:rsidRDefault="00BF6565" w:rsidP="00BF6565">
      <w:pPr>
        <w:pStyle w:val="Heading3"/>
      </w:pPr>
      <w:r>
        <w:t>SPOT</w:t>
      </w:r>
    </w:p>
    <w:p w14:paraId="4020FD85" w14:textId="77777777" w:rsidR="00BF6565" w:rsidRDefault="00BF6565" w:rsidP="00BF6565">
      <w:pPr>
        <w:pStyle w:val="Heading4"/>
        <w:rPr>
          <w:rStyle w:val="Style13ptBold"/>
          <w:b/>
        </w:rPr>
      </w:pPr>
      <w:r>
        <w:rPr>
          <w:rStyle w:val="Style13ptBold"/>
          <w:b/>
        </w:rPr>
        <w:t>The questioning of Muslim people creates a prevailing atmosphere of Islamophobia</w:t>
      </w:r>
    </w:p>
    <w:p w14:paraId="4CAABF2B" w14:textId="77777777" w:rsidR="00BF6565" w:rsidRPr="00327CAE" w:rsidRDefault="00BF6565" w:rsidP="00BF6565">
      <w:pPr>
        <w:rPr>
          <w:b/>
          <w:sz w:val="26"/>
        </w:rPr>
      </w:pPr>
      <w:r w:rsidRPr="00415B05">
        <w:rPr>
          <w:rStyle w:val="Style13ptBold"/>
        </w:rPr>
        <w:t>Bilici 10</w:t>
      </w:r>
      <w:r>
        <w:rPr>
          <w:rStyle w:val="Style13ptBold"/>
        </w:rPr>
        <w:t xml:space="preserve"> </w:t>
      </w:r>
      <w:r w:rsidRPr="00327CAE">
        <w:rPr>
          <w:rStyle w:val="Style13ptBold"/>
          <w:b w:val="0"/>
          <w:sz w:val="16"/>
          <w:szCs w:val="16"/>
        </w:rPr>
        <w:t>(Mucahit Bilici, Assistant Sociology Professor at John Jay College; ““Islamophobia / Islamophilia, Beyond the Politics of Enemy and Friend,” “Muslim Ethnic Comedy: Inversions of Islamophobia,” 2010, pg. 198-199)</w:t>
      </w:r>
    </w:p>
    <w:p w14:paraId="4D74A505" w14:textId="77777777" w:rsidR="00BF6565" w:rsidRDefault="00BF6565" w:rsidP="00BF6565">
      <w:pPr>
        <w:rPr>
          <w:sz w:val="14"/>
        </w:rPr>
      </w:pPr>
      <w:r w:rsidRPr="00351B29">
        <w:rPr>
          <w:sz w:val="14"/>
        </w:rPr>
        <w:t>This routine provides a perfect illustration of the Muslim airport experience, where the negative charisma of being Muslim assumes full transparency</w:t>
      </w:r>
      <w:r w:rsidRPr="00C73231">
        <w:rPr>
          <w:sz w:val="14"/>
          <w:highlight w:val="green"/>
        </w:rPr>
        <w:t xml:space="preserve">. </w:t>
      </w:r>
      <w:r w:rsidRPr="00C73231">
        <w:rPr>
          <w:rStyle w:val="StyleUnderline"/>
          <w:highlight w:val="green"/>
        </w:rPr>
        <w:t>At the airport, those who</w:t>
      </w:r>
      <w:r w:rsidRPr="00351B29">
        <w:rPr>
          <w:rStyle w:val="StyleUnderline"/>
        </w:rPr>
        <w:t xml:space="preserve"> </w:t>
      </w:r>
      <w:r w:rsidRPr="00C73231">
        <w:rPr>
          <w:rStyle w:val="StyleUnderline"/>
          <w:highlight w:val="green"/>
        </w:rPr>
        <w:t>have</w:t>
      </w:r>
      <w:r w:rsidRPr="00351B29">
        <w:rPr>
          <w:rStyle w:val="StyleUnderline"/>
        </w:rPr>
        <w:t xml:space="preserve"> so far (in the city, at the ticket counter, and so on) </w:t>
      </w:r>
      <w:r w:rsidRPr="00C73231">
        <w:rPr>
          <w:rStyle w:val="StyleUnderline"/>
          <w:highlight w:val="green"/>
        </w:rPr>
        <w:t>been treated equally</w:t>
      </w:r>
      <w:r w:rsidRPr="00351B29">
        <w:rPr>
          <w:rStyle w:val="StyleUnderline"/>
        </w:rPr>
        <w:t xml:space="preserve"> suddenly </w:t>
      </w:r>
      <w:r w:rsidRPr="00C73231">
        <w:rPr>
          <w:rStyle w:val="StyleUnderline"/>
          <w:highlight w:val="green"/>
        </w:rPr>
        <w:t>become suspect.</w:t>
      </w:r>
      <w:r w:rsidRPr="00351B29">
        <w:rPr>
          <w:rStyle w:val="StyleUnderline"/>
        </w:rPr>
        <w:t xml:space="preserve"> </w:t>
      </w:r>
      <w:r w:rsidRPr="00351B29">
        <w:rPr>
          <w:sz w:val="14"/>
        </w:rPr>
        <w:t xml:space="preserve">At the internal borders of the nation, </w:t>
      </w:r>
      <w:r w:rsidRPr="00351B29">
        <w:rPr>
          <w:rStyle w:val="StyleUnderline"/>
        </w:rPr>
        <w:t>they suddenly feel their protected status begin to evaporate</w:t>
      </w:r>
      <w:r w:rsidRPr="00351B29">
        <w:rPr>
          <w:sz w:val="14"/>
        </w:rPr>
        <w:t xml:space="preserve">. </w:t>
      </w:r>
      <w:r w:rsidRPr="00C73231">
        <w:rPr>
          <w:rStyle w:val="StyleUnderline"/>
          <w:highlight w:val="green"/>
        </w:rPr>
        <w:t>Even</w:t>
      </w:r>
      <w:r w:rsidRPr="00351B29">
        <w:rPr>
          <w:rStyle w:val="StyleUnderline"/>
        </w:rPr>
        <w:t xml:space="preserve"> those </w:t>
      </w:r>
      <w:r w:rsidRPr="00C73231">
        <w:rPr>
          <w:rStyle w:val="StyleUnderline"/>
          <w:highlight w:val="green"/>
        </w:rPr>
        <w:t>Muslims who do not consider themselves</w:t>
      </w:r>
      <w:r w:rsidRPr="00351B29">
        <w:rPr>
          <w:rStyle w:val="StyleUnderline"/>
        </w:rPr>
        <w:t xml:space="preserve"> particularly </w:t>
      </w:r>
      <w:r w:rsidRPr="00C73231">
        <w:rPr>
          <w:rStyle w:val="StyleUnderline"/>
          <w:highlight w:val="green"/>
        </w:rPr>
        <w:t>profiled or discriminated against</w:t>
      </w:r>
      <w:r w:rsidRPr="00351B29">
        <w:rPr>
          <w:rStyle w:val="StyleUnderline"/>
        </w:rPr>
        <w:t xml:space="preserve"> in everyday life </w:t>
      </w:r>
      <w:r w:rsidRPr="00C73231">
        <w:rPr>
          <w:rStyle w:val="StyleUnderline"/>
          <w:highlight w:val="green"/>
        </w:rPr>
        <w:t>suddenly</w:t>
      </w:r>
      <w:r w:rsidRPr="00351B29">
        <w:rPr>
          <w:rStyle w:val="StyleUnderline"/>
        </w:rPr>
        <w:t xml:space="preserve"> begin to </w:t>
      </w:r>
      <w:r w:rsidRPr="00C73231">
        <w:rPr>
          <w:rStyle w:val="StyleUnderline"/>
          <w:highlight w:val="green"/>
        </w:rPr>
        <w:t>feel uneasy</w:t>
      </w:r>
      <w:r w:rsidRPr="00351B29">
        <w:rPr>
          <w:sz w:val="14"/>
        </w:rPr>
        <w:t xml:space="preserve">. </w:t>
      </w:r>
      <w:r w:rsidRPr="00C73231">
        <w:rPr>
          <w:rStyle w:val="StyleUnderline"/>
          <w:highlight w:val="green"/>
        </w:rPr>
        <w:t>Strip search and other security rites of passage through the border show them the hard edge of the nation</w:t>
      </w:r>
      <w:r w:rsidRPr="00351B29">
        <w:rPr>
          <w:sz w:val="14"/>
        </w:rPr>
        <w:t xml:space="preserve">. Here </w:t>
      </w:r>
      <w:r w:rsidRPr="00C73231">
        <w:rPr>
          <w:rStyle w:val="StyleUnderline"/>
          <w:highlight w:val="green"/>
        </w:rPr>
        <w:t>Muslim otherness is revealed</w:t>
      </w:r>
      <w:r w:rsidRPr="00351B29">
        <w:rPr>
          <w:rStyle w:val="StyleUnderline"/>
        </w:rPr>
        <w:t xml:space="preserve"> in the most conspicuous way. </w:t>
      </w:r>
      <w:r w:rsidRPr="00351B29">
        <w:rPr>
          <w:sz w:val="14"/>
        </w:rPr>
        <w:t xml:space="preserve">Despite official efforts to present searches at the airports as random, comedians like Dean Obeidallah skeptically ask their Muslim audiences: "Are you selected for random search even when you are dropping a friend at the airport?" </w:t>
      </w:r>
      <w:r w:rsidRPr="00351B29">
        <w:rPr>
          <w:rStyle w:val="StyleUnderline"/>
        </w:rPr>
        <w:t>The fear a Muslim inspires is associated with the unpredictability of his behavior</w:t>
      </w:r>
      <w:r w:rsidRPr="00351B29">
        <w:rPr>
          <w:sz w:val="14"/>
        </w:rPr>
        <w:t xml:space="preserve">. What if he is a terrorist? What if he hijacks the plane? What if he is only pretending to be normal? </w:t>
      </w:r>
      <w:r w:rsidRPr="00351B29">
        <w:rPr>
          <w:rStyle w:val="StyleUnderline"/>
        </w:rPr>
        <w:t xml:space="preserve">All these </w:t>
      </w:r>
      <w:r w:rsidRPr="00C73231">
        <w:rPr>
          <w:rStyle w:val="StyleUnderline"/>
          <w:highlight w:val="green"/>
        </w:rPr>
        <w:t>questions that airport authorities ask</w:t>
      </w:r>
      <w:r w:rsidRPr="00351B29">
        <w:rPr>
          <w:rStyle w:val="StyleUnderline"/>
        </w:rPr>
        <w:t xml:space="preserve"> citizens to consider </w:t>
      </w:r>
      <w:r w:rsidRPr="00C73231">
        <w:rPr>
          <w:rStyle w:val="StyleUnderline"/>
          <w:highlight w:val="green"/>
        </w:rPr>
        <w:t>transform the Muslim</w:t>
      </w:r>
      <w:r w:rsidRPr="00351B29">
        <w:rPr>
          <w:rStyle w:val="StyleUnderline"/>
        </w:rPr>
        <w:t xml:space="preserve"> passenger </w:t>
      </w:r>
      <w:r w:rsidRPr="00C73231">
        <w:rPr>
          <w:rStyle w:val="StyleUnderline"/>
          <w:highlight w:val="green"/>
        </w:rPr>
        <w:t>in the eyes of his fellow travelers into a source of unpredictability and danger</w:t>
      </w:r>
      <w:r w:rsidRPr="00351B29">
        <w:rPr>
          <w:rStyle w:val="StyleUnderline"/>
        </w:rPr>
        <w:t>.</w:t>
      </w:r>
      <w:r w:rsidRPr="00351B29">
        <w:rPr>
          <w:sz w:val="14"/>
        </w:rPr>
        <w:t xml:space="preserve"> When a Muslim like Azhar Usman gets onto the plane, faces fall. Danger is imminent. The anxiety ends only when the plane lands</w:t>
      </w:r>
      <w:r w:rsidRPr="00351B29">
        <w:rPr>
          <w:rStyle w:val="StyleUnderline"/>
        </w:rPr>
        <w:t xml:space="preserve">. People are almost thankful to the Muslim passenger for not doing what they feared he might. Flying-while-Muslim thus becomes an extremely public event. </w:t>
      </w:r>
      <w:r w:rsidRPr="00C73231">
        <w:rPr>
          <w:rStyle w:val="StyleUnderline"/>
          <w:highlight w:val="green"/>
        </w:rPr>
        <w:t>A crucial point here is that the airport is where Muslim experience and American mainstream experience meet</w:t>
      </w:r>
      <w:r w:rsidRPr="00351B29">
        <w:rPr>
          <w:sz w:val="14"/>
        </w:rPr>
        <w:t>. Jokes about aviation thus have a remarkable degree of transparency and universality. Muslims and non-Muslims alike can understand and laugh at airport and airplane jokes. They are at once ethnic and national, particular and universal. These jokes represent the comic surface where Muslim and American perspectives intersect most "dangerously" and with full intelligibility. Jokes about the airport experience thus constitute a significant portion of the repertoire of Muslim comedians today.</w:t>
      </w:r>
    </w:p>
    <w:p w14:paraId="0EEB86D6" w14:textId="77777777" w:rsidR="00BF6565" w:rsidRDefault="00BF6565" w:rsidP="00BF6565">
      <w:pPr>
        <w:pStyle w:val="Heading4"/>
      </w:pPr>
      <w:r>
        <w:t>This surveillance creates conditions for psychological and physical violence against brown people</w:t>
      </w:r>
    </w:p>
    <w:p w14:paraId="7CA0874C" w14:textId="77777777" w:rsidR="00BF6565" w:rsidRDefault="00BF6565" w:rsidP="00BF6565">
      <w:r w:rsidRPr="00776467">
        <w:rPr>
          <w:rStyle w:val="Style13ptBold"/>
        </w:rPr>
        <w:t>Huus 11</w:t>
      </w:r>
      <w:r w:rsidRPr="00776467">
        <w:t xml:space="preserve"> (Kari Huus, Fulbright Scholar Taiwan, "Muslim Travelers Say They're Still Saddled with 9/11 Baggage", www.today.com/id/44334738/ns/today-today_news/t/muslim-travelers-say-theyre-still-saddled-baggage/#.VafqhnTWKF4, 9/13/2011, sr)</w:t>
      </w:r>
    </w:p>
    <w:p w14:paraId="35735A5B" w14:textId="77777777" w:rsidR="00BF6565" w:rsidRPr="003D1332" w:rsidRDefault="00BF6565" w:rsidP="00BF6565">
      <w:pPr>
        <w:rPr>
          <w:rStyle w:val="StyleUnderline"/>
          <w:u w:val="none"/>
        </w:rPr>
      </w:pPr>
      <w:r w:rsidRPr="006B1DDF">
        <w:rPr>
          <w:rStyle w:val="StyleUnderline"/>
        </w:rPr>
        <w:t xml:space="preserve">Imagine it is 5 a.m. and </w:t>
      </w:r>
      <w:r w:rsidRPr="00C73231">
        <w:rPr>
          <w:rStyle w:val="StyleUnderline"/>
          <w:highlight w:val="green"/>
        </w:rPr>
        <w:t>you’ve landed in New York</w:t>
      </w:r>
      <w:r w:rsidRPr="006B1DDF">
        <w:rPr>
          <w:rStyle w:val="StyleUnderline"/>
        </w:rPr>
        <w:t xml:space="preserve"> after a 12-hour overseas flight. </w:t>
      </w:r>
      <w:r w:rsidRPr="00C73231">
        <w:rPr>
          <w:rStyle w:val="StyleUnderline"/>
          <w:highlight w:val="green"/>
        </w:rPr>
        <w:t>Standing in the line for U.S. citizens</w:t>
      </w:r>
      <w:r w:rsidRPr="006B1DDF">
        <w:rPr>
          <w:rStyle w:val="StyleUnderline"/>
        </w:rPr>
        <w:t xml:space="preserve">, you wait as </w:t>
      </w:r>
      <w:r w:rsidRPr="00C73231">
        <w:rPr>
          <w:rStyle w:val="StyleUnderline"/>
          <w:highlight w:val="green"/>
        </w:rPr>
        <w:t>a border agent asks passengers ahead a few cursory questions</w:t>
      </w:r>
      <w:r w:rsidRPr="006B1DDF">
        <w:rPr>
          <w:rStyle w:val="StyleUnderline"/>
        </w:rPr>
        <w:t xml:space="preserve">, </w:t>
      </w:r>
      <w:r w:rsidRPr="00C73231">
        <w:rPr>
          <w:rStyle w:val="StyleUnderline"/>
          <w:highlight w:val="green"/>
        </w:rPr>
        <w:t>then waves them through</w:t>
      </w:r>
      <w:r w:rsidRPr="006B1DDF">
        <w:rPr>
          <w:rStyle w:val="StyleUnderline"/>
        </w:rPr>
        <w:t xml:space="preserve">. </w:t>
      </w:r>
      <w:r w:rsidRPr="00C73231">
        <w:rPr>
          <w:rStyle w:val="StyleUnderline"/>
          <w:highlight w:val="green"/>
        </w:rPr>
        <w:t>Your family is instead ushered into a separate room</w:t>
      </w:r>
      <w:r w:rsidRPr="006B1DDF">
        <w:rPr>
          <w:rStyle w:val="StyleUnderline"/>
        </w:rPr>
        <w:t xml:space="preserve"> </w:t>
      </w:r>
      <w:r w:rsidRPr="00C73231">
        <w:rPr>
          <w:rStyle w:val="StyleUnderline"/>
          <w:highlight w:val="green"/>
        </w:rPr>
        <w:t>for</w:t>
      </w:r>
      <w:r w:rsidRPr="006B1DDF">
        <w:rPr>
          <w:rStyle w:val="StyleUnderline"/>
        </w:rPr>
        <w:t xml:space="preserve"> more than an hour of </w:t>
      </w:r>
      <w:r w:rsidRPr="00C73231">
        <w:rPr>
          <w:rStyle w:val="StyleUnderline"/>
          <w:highlight w:val="green"/>
        </w:rPr>
        <w:t>searching and questioning</w:t>
      </w:r>
      <w:r w:rsidRPr="006B1DDF">
        <w:rPr>
          <w:rStyle w:val="StyleUnderline"/>
        </w:rPr>
        <w:t xml:space="preserve">. This was the welcome that Hassan Shibly, traveling with his wife and infant son, </w:t>
      </w:r>
      <w:r w:rsidRPr="006B1DDF">
        <w:t xml:space="preserve">said they received in August 2010, when they returned to the United States from Jordan, after traveling to Mecca. </w:t>
      </w:r>
      <w:r w:rsidRPr="006B1DDF">
        <w:rPr>
          <w:rStyle w:val="StyleUnderline"/>
        </w:rPr>
        <w:t>“</w:t>
      </w:r>
      <w:r w:rsidRPr="00C73231">
        <w:rPr>
          <w:rStyle w:val="StyleUnderline"/>
          <w:highlight w:val="green"/>
        </w:rPr>
        <w:t>Are you part of any Islamic tribe? Have you ever studied Islam full time? How many gods do you believe in?” “How many prophets do you believe in?” the agent</w:t>
      </w:r>
      <w:r w:rsidRPr="006B1DDF">
        <w:rPr>
          <w:rStyle w:val="StyleUnderline"/>
        </w:rPr>
        <w:t xml:space="preserve"> at New York’s JFK Airport </w:t>
      </w:r>
      <w:r w:rsidRPr="00C73231">
        <w:rPr>
          <w:rStyle w:val="StyleUnderline"/>
          <w:highlight w:val="green"/>
        </w:rPr>
        <w:t>asked,</w:t>
      </w:r>
      <w:r w:rsidRPr="006B1DDF">
        <w:rPr>
          <w:rStyle w:val="StyleUnderline"/>
        </w:rPr>
        <w:t xml:space="preserve"> according to Shibly, 24, a Syrian-born Muslim American. He said </w:t>
      </w:r>
      <w:r w:rsidRPr="00C73231">
        <w:rPr>
          <w:rStyle w:val="StyleUnderline"/>
          <w:highlight w:val="green"/>
        </w:rPr>
        <w:t>the agent searched his luggage</w:t>
      </w:r>
      <w:r w:rsidRPr="006B1DDF">
        <w:rPr>
          <w:rStyle w:val="StyleUnderline"/>
        </w:rPr>
        <w:t xml:space="preserve">, </w:t>
      </w:r>
      <w:r w:rsidRPr="00C73231">
        <w:rPr>
          <w:rStyle w:val="Emphasis"/>
          <w:highlight w:val="green"/>
        </w:rPr>
        <w:t>pulling out his Quran</w:t>
      </w:r>
      <w:r w:rsidRPr="00C73231">
        <w:rPr>
          <w:rStyle w:val="StyleUnderline"/>
          <w:highlight w:val="green"/>
        </w:rPr>
        <w:t xml:space="preserve"> and</w:t>
      </w:r>
      <w:r w:rsidRPr="006B1DDF">
        <w:rPr>
          <w:rStyle w:val="StyleUnderline"/>
        </w:rPr>
        <w:t xml:space="preserve"> a hand-held digital </w:t>
      </w:r>
      <w:r w:rsidRPr="00C73231">
        <w:rPr>
          <w:rStyle w:val="StyleUnderline"/>
          <w:highlight w:val="green"/>
        </w:rPr>
        <w:t>prayer counter</w:t>
      </w:r>
      <w:r w:rsidRPr="006B1DDF">
        <w:rPr>
          <w:rStyle w:val="StyleUnderline"/>
        </w:rPr>
        <w:t>. “</w:t>
      </w:r>
      <w:r w:rsidRPr="00C73231">
        <w:rPr>
          <w:rStyle w:val="StyleUnderline"/>
          <w:highlight w:val="green"/>
        </w:rPr>
        <w:t>At the end</w:t>
      </w:r>
      <w:r w:rsidRPr="006B1DDF">
        <w:rPr>
          <w:rStyle w:val="StyleUnderline"/>
        </w:rPr>
        <w:t xml:space="preserve"> — I guess (</w:t>
      </w:r>
      <w:r w:rsidRPr="00C73231">
        <w:rPr>
          <w:rStyle w:val="StyleUnderline"/>
          <w:highlight w:val="green"/>
        </w:rPr>
        <w:t>the agent</w:t>
      </w:r>
      <w:r w:rsidRPr="006B1DDF">
        <w:rPr>
          <w:rStyle w:val="StyleUnderline"/>
        </w:rPr>
        <w:t xml:space="preserve">) was trying to be nice — he </w:t>
      </w:r>
      <w:r w:rsidRPr="00C73231">
        <w:rPr>
          <w:rStyle w:val="StyleUnderline"/>
          <w:highlight w:val="green"/>
        </w:rPr>
        <w:t>said, ‘Sorry</w:t>
      </w:r>
      <w:r w:rsidRPr="006B1DDF">
        <w:rPr>
          <w:rStyle w:val="StyleUnderline"/>
        </w:rPr>
        <w:t xml:space="preserve">, I hope you understand </w:t>
      </w:r>
      <w:r w:rsidRPr="00C73231">
        <w:rPr>
          <w:rStyle w:val="Emphasis"/>
          <w:highlight w:val="green"/>
        </w:rPr>
        <w:t>we</w:t>
      </w:r>
      <w:r w:rsidRPr="006B1DDF">
        <w:rPr>
          <w:rStyle w:val="Emphasis"/>
        </w:rPr>
        <w:t xml:space="preserve"> just </w:t>
      </w:r>
      <w:r w:rsidRPr="00C73231">
        <w:rPr>
          <w:rStyle w:val="Emphasis"/>
          <w:highlight w:val="green"/>
        </w:rPr>
        <w:t>have to make sure nothing gets blown up</w:t>
      </w:r>
      <w:r w:rsidRPr="006B1DDF">
        <w:rPr>
          <w:rStyle w:val="StyleUnderline"/>
        </w:rPr>
        <w:t>,’</w:t>
      </w:r>
      <w:r>
        <w:t xml:space="preserve">” said Shibly, a law school graduate who grew up in Buffalo. A decade after Islamic extremists used airplanes to attack the World Trade Center and the Pentagon, </w:t>
      </w:r>
      <w:r w:rsidRPr="00C73231">
        <w:rPr>
          <w:rStyle w:val="StyleUnderline"/>
          <w:highlight w:val="green"/>
        </w:rPr>
        <w:t>Muslim American travelers</w:t>
      </w:r>
      <w:r w:rsidRPr="006B1DDF">
        <w:rPr>
          <w:rStyle w:val="StyleUnderline"/>
        </w:rPr>
        <w:t xml:space="preserve"> say they </w:t>
      </w:r>
      <w:r w:rsidRPr="00C73231">
        <w:rPr>
          <w:rStyle w:val="StyleUnderline"/>
          <w:highlight w:val="green"/>
        </w:rPr>
        <w:t>are still paying the price for terror attacks</w:t>
      </w:r>
      <w:r w:rsidRPr="006B1DDF">
        <w:rPr>
          <w:rStyle w:val="StyleUnderline"/>
        </w:rPr>
        <w:t xml:space="preserve"> carried out in the name of their religion. </w:t>
      </w:r>
      <w:r w:rsidRPr="00C73231">
        <w:rPr>
          <w:rStyle w:val="StyleUnderline"/>
          <w:highlight w:val="green"/>
        </w:rPr>
        <w:t>At airports</w:t>
      </w:r>
      <w:r w:rsidRPr="006B1DDF">
        <w:rPr>
          <w:rStyle w:val="StyleUnderline"/>
        </w:rPr>
        <w:t xml:space="preserve">, ports and land crossings, many contend, </w:t>
      </w:r>
      <w:r w:rsidRPr="00C73231">
        <w:rPr>
          <w:rStyle w:val="StyleUnderline"/>
          <w:highlight w:val="green"/>
        </w:rPr>
        <w:t>they are</w:t>
      </w:r>
      <w:r w:rsidRPr="006B1DDF">
        <w:rPr>
          <w:rStyle w:val="StyleUnderline"/>
        </w:rPr>
        <w:t xml:space="preserve"> repeatedly </w:t>
      </w:r>
      <w:r w:rsidRPr="00C73231">
        <w:rPr>
          <w:rStyle w:val="StyleUnderline"/>
          <w:highlight w:val="green"/>
        </w:rPr>
        <w:t>singled out for special screening</w:t>
      </w:r>
      <w:r w:rsidRPr="006B1DDF">
        <w:rPr>
          <w:rStyle w:val="StyleUnderline"/>
        </w:rPr>
        <w:t xml:space="preserve"> and intrusive questioning about their religious beliefs. Others say </w:t>
      </w:r>
      <w:r w:rsidRPr="00C73231">
        <w:rPr>
          <w:rStyle w:val="StyleUnderline"/>
          <w:highlight w:val="green"/>
        </w:rPr>
        <w:t>they have been</w:t>
      </w:r>
      <w:r w:rsidRPr="006B1DDF">
        <w:rPr>
          <w:rStyle w:val="StyleUnderline"/>
        </w:rPr>
        <w:t xml:space="preserve"> marooned overseas, </w:t>
      </w:r>
      <w:r w:rsidRPr="00C73231">
        <w:rPr>
          <w:rStyle w:val="StyleUnderline"/>
          <w:highlight w:val="green"/>
        </w:rPr>
        <w:t>barred from flights to the United States</w:t>
      </w:r>
      <w:r w:rsidRPr="006B1DDF">
        <w:rPr>
          <w:rStyle w:val="StyleUnderline"/>
        </w:rPr>
        <w:t>. ‘Stories come pouring out' “</w:t>
      </w:r>
      <w:r w:rsidRPr="006B1DDF">
        <w:rPr>
          <w:rStyle w:val="Emphasis"/>
        </w:rPr>
        <w:t>Whenever a group of Muslims sit together … stories come pouring out,”</w:t>
      </w:r>
      <w:r>
        <w:t xml:space="preserve"> said real estate agent Jeff Siddique, a Pakistan-born U.S. citizen who has lived in Seattle for 35 years. “It’s story after story after story.” That is supported by a survey released in August by the Pew Research Center, in which 36 percent of Muslim Americans who traveled by air in the last year said they had been singled out for special screening. According to a spokesman for the TSA, some people are chosen randomly for secondary search, while others merit secondary screening if their luggage contains things that raise questions. </w:t>
      </w:r>
      <w:r w:rsidRPr="007840FA">
        <w:rPr>
          <w:rStyle w:val="StyleUnderline"/>
        </w:rPr>
        <w:t>The TSA is now adding a program called SPOT — Screening Passengers by Observation Technique. “We have behavior detection officers who are all over the airport, looking for people exhibiting behaviors that are considered anomalous … doing things that suggest they're trying to hide something,” said TSA spokesman Nick Kimball. “They are observing the queue. When that person gets up to the front, they would be referred to the side.” The TSA website calls the program “a positive step that does not require ethnic profiling but looks to the pattern of behavior</w:t>
      </w:r>
      <w:r>
        <w:t xml:space="preserve">. … These are tools that would allow us to be more precise, but without getting into racial profiling, which is a bad thing.”One of the most chilling cases surrounding the no-fly list is that of </w:t>
      </w:r>
      <w:r w:rsidRPr="006B1DDF">
        <w:rPr>
          <w:rStyle w:val="StyleUnderline"/>
        </w:rPr>
        <w:t>Gulet Mohamed, a 19-year-old American citizen of Somali heritage. Mohamed had been visiting family in Yemen and Somalia — two countries with active Islamist terrorist groups. When he went to the Kuwait airport to extend his visa in December, he was arrested and taken to a detention facility, where he was blindfolded, questioned and beaten by unknown agents, according to his lawyer, Gadeir Abbas. The questioners were especially interested in information about Anwar al-Awlaki, a dual U.S. and Yemeni citizen turned Islamic extremist in Yemen, Abbas said</w:t>
      </w:r>
      <w:r>
        <w:t xml:space="preserve">. Mohamed insisted he had no information and, after a week, Kuwait ordered his deportation. </w:t>
      </w:r>
      <w:r w:rsidRPr="006B1DDF">
        <w:rPr>
          <w:rStyle w:val="StyleUnderline"/>
        </w:rPr>
        <w:t>But when he tried to board a flight to the United States, he was told he was on the no-fly list. Only after Abbas filed a lawsuit on his behalf in January was Mohamed allowed to return home to Virginia. Mohamed is pursuing a claim for damages and to be removed from the list.</w:t>
      </w:r>
      <w:r>
        <w:t xml:space="preserve"> </w:t>
      </w:r>
      <w:r w:rsidRPr="006B1DDF">
        <w:rPr>
          <w:rStyle w:val="Emphasis"/>
        </w:rPr>
        <w:t>The federal government wants the case thrown out on the grounds that it is irrelevant now that he is back in the U.S. Meantime, it will not confirm if he is on the no-fly list.</w:t>
      </w:r>
      <w:r>
        <w:t xml:space="preserve"> The lawsuit is pending, after a judge moved it to a circuit court on jurisdictional grounds. “It’s this very Kafkaesque world where no one has charged (people on the list) with any crime … but they can see its effects,” said Abbas, an attorney with CAIR. “… His case is the most heinous example of what the no-fly list can do.” Other pending court cases allege that Muslim American travelers have encountered similar violations of their rights, including some who were forced to take thousand-mile circuitous land routes to get back into the U.S. or were stuck overseas for weeks or months until lawyers here took up their cases. </w:t>
      </w:r>
      <w:r w:rsidRPr="006B1DDF">
        <w:rPr>
          <w:rStyle w:val="StyleUnderline"/>
        </w:rPr>
        <w:t>The ACLU, which argues that the watch list system is unconstitutional, has filed a lawsuit against the Justice Department, the FBI and the Terrorist Screening Center naming 20 people — 18 U.S. citizens and two permanent residents — who allegedly have been prevented from boarding airline flights to or from the U.S</w:t>
      </w:r>
      <w:r>
        <w:t xml:space="preserve">. The plaintiffs say they were told by security or airline staff that their names were on the no-fly list. “Thousands of people have been barred altogether from commercial air travel without any opportunity to confront or rebut the basis for their inclusion, or apparent inclusion” on the no-fly list," the lawsuits says. "The result is a vast and growing list of individuals whom, on the basis of error or innuendo, the government deems too dangerous to fly, but too harmless to arrest.” </w:t>
      </w:r>
      <w:r w:rsidRPr="006B1DDF">
        <w:rPr>
          <w:rStyle w:val="StyleUnderline"/>
        </w:rPr>
        <w:t xml:space="preserve">In response, the government objected on jurisdictional grounds and argued that the policy does not violate the constitutional rights of the travelers because “they have not been denied the right to re-enter and reside in the United States, nor have they been denied the ability to travel.” But critics of the list note that in cases like that of the lead plaintiff, </w:t>
      </w:r>
      <w:r w:rsidRPr="006B1DDF">
        <w:rPr>
          <w:rStyle w:val="Emphasis"/>
        </w:rPr>
        <w:t>Ayman Latif, a 33-year-old U.S. citizen and disabled Marine Corps veteran, that</w:t>
      </w:r>
      <w:r w:rsidRPr="006B1DDF">
        <w:rPr>
          <w:rStyle w:val="StyleUnderline"/>
        </w:rPr>
        <w:t xml:space="preserve"> would have meant weeks of travel from the Middle East to the United States by sea and land, at considerable additional expense</w:t>
      </w:r>
      <w:r>
        <w:t>. The U.S. District Court in Portland, Ore., dismissed the case on jurisdictional grounds, ruling that it should go instead to an appeals court. The ACLU is appealing that decision.</w:t>
      </w:r>
      <w:r>
        <w:rPr>
          <w:rStyle w:val="StyleUnderline"/>
        </w:rPr>
        <w:br/>
      </w:r>
    </w:p>
    <w:p w14:paraId="255E36B1" w14:textId="77777777" w:rsidR="00BF6565" w:rsidRPr="00B755EF" w:rsidRDefault="00BF6565" w:rsidP="00BF6565">
      <w:pPr>
        <w:pStyle w:val="Heading4"/>
        <w:rPr>
          <w:rStyle w:val="Style13ptBold"/>
          <w:b/>
        </w:rPr>
      </w:pPr>
      <w:r>
        <w:rPr>
          <w:rStyle w:val="Style13ptBold"/>
          <w:b/>
        </w:rPr>
        <w:t>SPOT’s ambiguous nature is what allows racial profiling- only removing the program solves</w:t>
      </w:r>
    </w:p>
    <w:p w14:paraId="2A64F1C7" w14:textId="77777777" w:rsidR="00BF6565" w:rsidRDefault="00BF6565" w:rsidP="00BF6565">
      <w:r w:rsidRPr="00FF6DD2">
        <w:rPr>
          <w:rStyle w:val="Style13ptBold"/>
        </w:rPr>
        <w:t xml:space="preserve">AAI </w:t>
      </w:r>
      <w:r>
        <w:rPr>
          <w:rStyle w:val="Style13ptBold"/>
        </w:rPr>
        <w:t>2013</w:t>
      </w:r>
      <w:r>
        <w:t xml:space="preserve"> (AAI </w:t>
      </w:r>
      <w:r w:rsidRPr="004E0643">
        <w:t>Arab American Institute (AAI) “TSA SPOT PROGRAM</w:t>
      </w:r>
      <w:r>
        <w:t>”; Arab American I</w:t>
      </w:r>
      <w:r w:rsidRPr="004E0643">
        <w:t>ns</w:t>
      </w:r>
      <w:r>
        <w:t>titute;</w:t>
      </w:r>
      <w:r w:rsidRPr="004E0643">
        <w:t xml:space="preserve"> </w:t>
      </w:r>
      <w:r>
        <w:t xml:space="preserve">AAI ISSUE BRIEF - TSA SPOT </w:t>
      </w:r>
      <w:r w:rsidRPr="004E0643">
        <w:t>PROGRAM</w:t>
      </w:r>
      <w:r>
        <w:t xml:space="preserve">; </w:t>
      </w:r>
      <w:r w:rsidRPr="009F19A9">
        <w:t>https://d3n8a8pro7vhmx.cloudfront.net/aai/pages/7665/attachments/original/1431630938/SPOT%2525202015.pdf?1431630938-</w:t>
      </w:r>
      <w:r>
        <w:t xml:space="preserve"> No date in article but last date cited in past tense is November 2013)</w:t>
      </w:r>
    </w:p>
    <w:p w14:paraId="7D9C3216" w14:textId="77777777" w:rsidR="00BF6565" w:rsidRDefault="00BF6565" w:rsidP="00BF6565">
      <w:pPr>
        <w:rPr>
          <w:rStyle w:val="StyleUnderline"/>
        </w:rPr>
      </w:pPr>
      <w:r w:rsidRPr="00744576">
        <w:rPr>
          <w:rStyle w:val="StyleUnderline"/>
        </w:rPr>
        <w:t xml:space="preserve">In </w:t>
      </w:r>
      <w:r w:rsidRPr="00B755EF">
        <w:rPr>
          <w:rStyle w:val="StyleUnderline"/>
        </w:rPr>
        <w:t>2007, TSA introduced a program called Screening Passengers by Observation Techniques (SPOT) based on the subjective, discriminatory screening process first used by the Israeli government.</w:t>
      </w:r>
      <w:r w:rsidRPr="00351B29">
        <w:rPr>
          <w:sz w:val="14"/>
        </w:rPr>
        <w:t xml:space="preserve"> T</w:t>
      </w:r>
      <w:r w:rsidRPr="00B755EF">
        <w:rPr>
          <w:rStyle w:val="StyleUnderline"/>
        </w:rPr>
        <w:t xml:space="preserve">he program uses Behavior Detection Officers (BDOs) to identify passengers who behave “suspiciously” in some manner, then ask them more questions or subject them to increased physical security checks. </w:t>
      </w:r>
      <w:r w:rsidRPr="00351B29">
        <w:rPr>
          <w:sz w:val="14"/>
        </w:rPr>
        <w:t xml:space="preserve">In 2012, more than 3,000 BDOs were deployed to 176 U.S. airports to look for preselected facial expressions, body language, and appearances that the program lists as suspicious. </w:t>
      </w:r>
      <w:r w:rsidRPr="00B755EF">
        <w:rPr>
          <w:rStyle w:val="StyleUnderline"/>
        </w:rPr>
        <w:t>The Problem Any program that increases the scrutiny of American citizens</w:t>
      </w:r>
      <w:r w:rsidRPr="00744576">
        <w:rPr>
          <w:rStyle w:val="StyleUnderline"/>
        </w:rPr>
        <w:t xml:space="preserve"> runs the risk of selecting individuals discriminatorily, especially in a program like SPOT, where the officer who makes the initial inspection also decides who will be inspected. This problem is exacerbated when the class singled out is not designated by any real objective criteria. There is no closed list of sensitive behaviors that officers can look for without using their personal prejudices. Furthermore, there have been a number of reports of profiling or discrimination by BDOs and other TSA officers.</w:t>
      </w:r>
      <w:r w:rsidRPr="00351B29">
        <w:rPr>
          <w:sz w:val="14"/>
        </w:rPr>
        <w:t xml:space="preserve"> Regardless of exactly how often this happens, </w:t>
      </w:r>
      <w:r w:rsidRPr="00744576">
        <w:rPr>
          <w:rStyle w:val="StyleUnderline"/>
        </w:rPr>
        <w:t>it’s easy to understand how a program like SPOT could encourage arbitrary enforcement and ethnic and/or religious profiling against Arab or Muslim travelers, or other groups deemed suspicious. Whether or not these problems would be tolerable in a program that actually made Americans safer is a difficult question, but that difficulty disappears if the program isn’t actually effective. And here, the facts leave no room for doubt: SPOT, which has cost American taxpayers about $1 billion dollars over the last few years, has not been shown to be an effective tool in fighting terrorism.</w:t>
      </w:r>
      <w:r w:rsidRPr="00351B29">
        <w:rPr>
          <w:sz w:val="14"/>
        </w:rPr>
        <w:t xml:space="preserve"> Over and over again, independent reports from the DHS Inspector General and the Government Accountability Office (GAO) have come to the same conclusion. </w:t>
      </w:r>
      <w:r w:rsidRPr="00744576">
        <w:rPr>
          <w:rStyle w:val="StyleUnderline"/>
        </w:rPr>
        <w:t>In a strongly critical November 2013 report, the GAO bluntly said that “available evidence does not support whether behavioral indicators [like those used in SPOT] can be used to identify persons who may pose a risk to aviation security.” The report indicated that the techniques officers use to identify suspicious passengers weren’t scientifically sound in any real way</w:t>
      </w:r>
      <w:r w:rsidRPr="00351B29">
        <w:rPr>
          <w:sz w:val="14"/>
        </w:rPr>
        <w:t xml:space="preserve">. At a Congressional hearing in the aftermath of the report, TSA Administrator John Pistole defended SPOT, but even its supporters on the Transportation Subcommittee of the House Committee on Homeland Security seemed to acknowledge that there were no real results TSA could point to. </w:t>
      </w:r>
      <w:r w:rsidRPr="00744576">
        <w:rPr>
          <w:rStyle w:val="StyleUnderline"/>
        </w:rPr>
        <w:t>Perhaps most obviously, there has not been a single instance of a traveler flagged by a BDO who actually turned out to be a threat to aviation security.</w:t>
      </w:r>
      <w:r w:rsidRPr="00351B29">
        <w:rPr>
          <w:sz w:val="14"/>
        </w:rPr>
        <w:t xml:space="preserve"> Rep. Mark Sanford (R-SC) made the point that however helpful behavioral detection might be in other law enforcement fields, it simply hasn’t translated into success in aviation security. Rep. Sanford also agreed with Reps. Sheila Jackson-Lee (D-TX), Steven Horsford (D-NV), and Donald Payne (D-NJ) that SPOT’s guidelines defining </w:t>
      </w:r>
      <w:r w:rsidRPr="00744576">
        <w:rPr>
          <w:rStyle w:val="StyleUnderline"/>
        </w:rPr>
        <w:t>“suspicious” behavior were too vague to prevent discriminatory enforcement.</w:t>
      </w:r>
    </w:p>
    <w:p w14:paraId="43254958" w14:textId="77777777" w:rsidR="00D1003D" w:rsidRDefault="00D1003D" w:rsidP="00133F30">
      <w:pPr>
        <w:pStyle w:val="Heading3"/>
      </w:pPr>
      <w:r>
        <w:t>State/Reformism Key</w:t>
      </w:r>
    </w:p>
    <w:p w14:paraId="0675F4A2" w14:textId="5F56B48D" w:rsidR="00D1003D" w:rsidRPr="00D1003D" w:rsidRDefault="00D1003D" w:rsidP="00D1003D">
      <w:pPr>
        <w:pStyle w:val="Heading4"/>
      </w:pPr>
      <w:r>
        <w:t>We should engage policy institutions to change the counter-terrorism paradigm.</w:t>
      </w:r>
    </w:p>
    <w:p w14:paraId="7636AEF5" w14:textId="77777777" w:rsidR="00D1003D" w:rsidRPr="002B5641" w:rsidRDefault="00D1003D" w:rsidP="00D1003D">
      <w:pPr>
        <w:rPr>
          <w:bCs/>
        </w:rPr>
      </w:pPr>
      <w:r w:rsidRPr="007D3F64">
        <w:rPr>
          <w:b/>
          <w:bCs/>
        </w:rPr>
        <w:t xml:space="preserve">Jackson 9 </w:t>
      </w:r>
      <w:r w:rsidRPr="007D3F64">
        <w:rPr>
          <w:bCs/>
        </w:rPr>
        <w:t xml:space="preserve">(Richard Jackson, Deputy Director at the National Centre for Peace and Conflict Studies, PhD from the University of Canterbury, “Critical Terrorism Studies: An Explanation, a Defence and a Way Forward,” p.8-9, 12-15-2009, </w:t>
      </w:r>
    </w:p>
    <w:p w14:paraId="2AE2F17B" w14:textId="77777777" w:rsidR="00D1003D" w:rsidRPr="007D3F64" w:rsidRDefault="00D1003D" w:rsidP="00D1003D">
      <w:r w:rsidRPr="007D3F64">
        <w:rPr>
          <w:b/>
          <w:u w:val="single"/>
        </w:rPr>
        <w:t>If a critically-informed research praxis is distinguished by its explicit commitment to human emancipation, an important component of CTS research is to try to influence policy; not being concerned with policy relevance is not an option for scholars committed to human emancipation</w:t>
      </w:r>
      <w:r w:rsidRPr="007D3F64">
        <w:t xml:space="preserve"> (Gunning, 2007b; Toros and Gunning, 2009). However, this does not mean that one should limit oneself to being relevant to state elites. </w:t>
      </w:r>
      <w:r w:rsidRPr="007D3F64">
        <w:rPr>
          <w:b/>
          <w:u w:val="single"/>
        </w:rPr>
        <w:t>Critical scholars should engage both policy-makers and policy-takers, if their primary commitment is to humanity rather than the state.</w:t>
      </w:r>
      <w:r w:rsidRPr="007D3F64">
        <w:t xml:space="preserve"> </w:t>
      </w:r>
      <w:r w:rsidRPr="007D3F64">
        <w:rPr>
          <w:b/>
          <w:u w:val="single"/>
        </w:rPr>
        <w:t>Engaging policy-takers furthermore, serves to lessen the risk of co-option by the status quo</w:t>
      </w:r>
      <w:r w:rsidRPr="007D3F64">
        <w:t xml:space="preserve">, particularly if those thus engaged include members of communities labelled „suspect‟ by the state, those designated „terrorists‟, and so on. </w:t>
      </w:r>
      <w:r w:rsidRPr="007D3F64">
        <w:rPr>
          <w:b/>
          <w:u w:val="single"/>
        </w:rPr>
        <w:t>However, to be effective, and to work towards realising the potential for immanent change within the status quo, critical scholars must simultaneously strive to engage those who are embedded in the state, members of the „counter-terrorist‟ forces, the political elite, and so on. This is an area where critical scholars have arguably been weak in the past. I would argue that a commitment to emancipation in turn implies</w:t>
      </w:r>
      <w:r w:rsidRPr="007D3F64">
        <w:t xml:space="preserve">, among other things: </w:t>
      </w:r>
      <w:r w:rsidRPr="007D3F64">
        <w:rPr>
          <w:b/>
          <w:u w:val="single"/>
        </w:rPr>
        <w:t>a commitment to praxis as organic intellectuals to help bring about concrete utopias out of the fissures and contradictions of existing structures</w:t>
      </w:r>
      <w:r w:rsidRPr="007D3F64">
        <w:t xml:space="preserve"> (see Herring, 2008; Toros and Gunning, 2009); </w:t>
      </w:r>
      <w:r w:rsidRPr="007D3F64">
        <w:rPr>
          <w:b/>
          <w:u w:val="single"/>
        </w:rPr>
        <w:t>a continuous process of „immanent critique‟ of existing power structures and practices in society; the moral and intellectual questioning of the instrumental rationality paradigm of political violence</w:t>
      </w:r>
      <w:r w:rsidRPr="007D3F64">
        <w:t xml:space="preserve">, whether it be terrorist or counter-terrorist violence, state or non-state violence (see Burke, 2008); </w:t>
      </w:r>
      <w:r w:rsidRPr="007D3F64">
        <w:rPr>
          <w:b/>
          <w:u w:val="single"/>
        </w:rPr>
        <w:t>the prioritising of human security over national security and working towards minimising all forms of physical, structural, and cultural violence</w:t>
      </w:r>
      <w:r w:rsidRPr="007D3F64">
        <w:t xml:space="preserve"> (Toros and Gunning, 2009); and the serious scholarly and practical exploration of non-violence, conflict transformation, and reconciliation as practical alternatives to terrorist and counter-terrorist violence. From this perspective, I believe that CTS is at heart an anti-hegemonic project, a kind of „outsider theorising‟ which seeks to go „beyond problem-solving within the status quo and instead… to help engage through critical theory with the problem of the status quo‟ (Booth, 2007). Of course, the adoption of an anti-hegemonic, „critical‟ standpoint requires a certain amount of intellectual and moral courage because it invariably engenders vigorous opposition from interests vested in the status quo – as a number of CTS scholars, including ourselves, have experienced (see Breen Smyth, 2009; Herring, 2008). CTS scholars must therefore adopt a prior commitment to refusing to give in to intimidation, abandoning research that is controversial, or to self-censorship. </w:t>
      </w:r>
      <w:r w:rsidRPr="007D3F64">
        <w:rPr>
          <w:b/>
          <w:u w:val="single"/>
        </w:rPr>
        <w:t>In the current political environment engendered by the war on terrorism, CTS scholars must be prepared to say the unsayable, whether it is to governments, the wider society, particular communities, or terrorists</w:t>
      </w:r>
      <w:r w:rsidRPr="007D3F64">
        <w:t xml:space="preserve">; in a very real sense, we must accept that „blasphemy is our business‟ (Booth, 2008: 68). </w:t>
      </w:r>
    </w:p>
    <w:p w14:paraId="060D3134" w14:textId="77777777" w:rsidR="00D1003D" w:rsidRPr="00D1003D" w:rsidRDefault="00D1003D" w:rsidP="00D1003D"/>
    <w:p w14:paraId="289AC810" w14:textId="77777777" w:rsidR="00DB5363" w:rsidRPr="00DB5363" w:rsidRDefault="00DB5363" w:rsidP="00DB5363">
      <w:pPr>
        <w:pStyle w:val="Heading1"/>
      </w:pPr>
    </w:p>
    <w:p w14:paraId="60458F5F" w14:textId="70B64DA5" w:rsidR="00DC7E0E" w:rsidRDefault="00DC7E0E" w:rsidP="00DC7E0E">
      <w:pPr>
        <w:pStyle w:val="Heading3"/>
      </w:pPr>
    </w:p>
    <w:p w14:paraId="188CAD4B" w14:textId="77777777" w:rsidR="00F674CB" w:rsidRDefault="00F674CB" w:rsidP="00F674CB"/>
    <w:p w14:paraId="66B7656C" w14:textId="03611D6A" w:rsidR="00F46C04" w:rsidRDefault="00AF5982" w:rsidP="00F46C04">
      <w:pPr>
        <w:pStyle w:val="Heading1"/>
      </w:pPr>
      <w:r>
        <w:t xml:space="preserve">Case- </w:t>
      </w:r>
      <w:r w:rsidR="00F46C04">
        <w:t>Impact Framing</w:t>
      </w:r>
    </w:p>
    <w:p w14:paraId="24BABD26" w14:textId="77777777" w:rsidR="00F46C04" w:rsidRDefault="00F46C04" w:rsidP="007D58A7">
      <w:pPr>
        <w:pStyle w:val="Heading3"/>
      </w:pPr>
      <w:r w:rsidRPr="007D58A7">
        <w:t>Extinction</w:t>
      </w:r>
      <w:r>
        <w:t xml:space="preserve"> 1</w:t>
      </w:r>
      <w:r w:rsidRPr="006E6C22">
        <w:rPr>
          <w:vertAlign w:val="superscript"/>
        </w:rPr>
        <w:t>st</w:t>
      </w:r>
    </w:p>
    <w:p w14:paraId="2AF71746" w14:textId="77777777" w:rsidR="00F46C04" w:rsidRPr="00E649CA" w:rsidRDefault="00F46C04" w:rsidP="00F46C04">
      <w:pPr>
        <w:pStyle w:val="Heading4"/>
      </w:pPr>
      <w:r>
        <w:t>Extinction 1</w:t>
      </w:r>
      <w:r w:rsidRPr="004D46D6">
        <w:rPr>
          <w:vertAlign w:val="superscript"/>
        </w:rPr>
        <w:t>st</w:t>
      </w:r>
      <w:r>
        <w:t xml:space="preserve"> – pre-requisite to formation of value</w:t>
      </w:r>
    </w:p>
    <w:p w14:paraId="6444A24F" w14:textId="104F24CD" w:rsidR="00F46C04" w:rsidRPr="004D46D6" w:rsidRDefault="00DF70ED" w:rsidP="00F46C04">
      <w:pPr>
        <w:rPr>
          <w:rStyle w:val="Style13ptBold"/>
        </w:rPr>
      </w:pPr>
      <w:r>
        <w:rPr>
          <w:rStyle w:val="Style13ptBold"/>
        </w:rPr>
        <w:t>Wapner 200</w:t>
      </w:r>
      <w:r w:rsidR="00F46C04" w:rsidRPr="004D46D6">
        <w:rPr>
          <w:rStyle w:val="Style13ptBold"/>
        </w:rPr>
        <w:t xml:space="preserve">3 </w:t>
      </w:r>
    </w:p>
    <w:p w14:paraId="38138E49" w14:textId="77777777" w:rsidR="00F46C04" w:rsidRPr="00DF70ED" w:rsidRDefault="00F46C04" w:rsidP="00F46C04">
      <w:pPr>
        <w:rPr>
          <w:b/>
          <w:sz w:val="16"/>
          <w:szCs w:val="16"/>
        </w:rPr>
      </w:pPr>
      <w:r w:rsidRPr="00DF70ED">
        <w:rPr>
          <w:sz w:val="16"/>
          <w:szCs w:val="16"/>
        </w:rPr>
        <w:t>Paul, Associate professor and director of the Global Environmental Policy Program at American University, DISSENT, Winter, http://www.dissentmgazine.org/menutest/artiles/wi03/wapner.htm</w:t>
      </w:r>
    </w:p>
    <w:p w14:paraId="61465B56" w14:textId="04A172AB" w:rsidR="00F46C04" w:rsidRDefault="00F46C04" w:rsidP="00F46C04">
      <w:pPr>
        <w:rPr>
          <w:rStyle w:val="StyleUnderline"/>
        </w:rPr>
      </w:pPr>
      <w:r w:rsidRPr="00E649CA">
        <w:rPr>
          <w:sz w:val="16"/>
        </w:rPr>
        <w:t xml:space="preserve">The third response to eco-criticism would require critics to acknowledge the ways in which they themselves silence nature and then to respect the sheer otherness of the nonhuman world. </w:t>
      </w:r>
      <w:r w:rsidRPr="00E649CA">
        <w:rPr>
          <w:rStyle w:val="StyleUnderline"/>
        </w:rPr>
        <w:t>Postmodernism prides itself on criticizing the urge toward mastery that characterizes modernity. But isn't mastery exactly what postmodernism is exerting as it captures the nonhuman world within its own conceptual domain</w:t>
      </w:r>
      <w:r w:rsidRPr="00E649CA">
        <w:rPr>
          <w:sz w:val="16"/>
        </w:rPr>
        <w:t xml:space="preserve">? Doesn't postmodern cultural criticism deepen the modernist urge toward mastery by eliminating the ontological weight of the nonhuman world? </w:t>
      </w:r>
      <w:r w:rsidRPr="00E649CA">
        <w:rPr>
          <w:rStyle w:val="StyleUnderline"/>
        </w:rPr>
        <w:t>What else could it mean to assert that there is no such thing as nature?</w:t>
      </w:r>
      <w:r w:rsidRPr="00E649CA">
        <w:rPr>
          <w:sz w:val="16"/>
        </w:rPr>
        <w:t xml:space="preserve"> I have already suggested the postmodernist response: yes, recognizing the social construction of "nature" does deny the self-expression of the nonhuman world, hut how would we know what such self-expression means? Indeed, nature doesn't speak; rather, some person always speaks on nature's behalf, and whatever that person says is, as we all know, a social construction.  All attempts to listen to nature are social constructions-except one. </w:t>
      </w:r>
      <w:r w:rsidRPr="00E649CA">
        <w:rPr>
          <w:rStyle w:val="StyleUnderline"/>
        </w:rPr>
        <w:t>Even the most radical</w:t>
      </w:r>
      <w:r w:rsidRPr="00E649CA">
        <w:rPr>
          <w:sz w:val="16"/>
        </w:rPr>
        <w:t xml:space="preserve"> postmodernist </w:t>
      </w:r>
      <w:r w:rsidRPr="00E649CA">
        <w:rPr>
          <w:rStyle w:val="StyleUnderline"/>
        </w:rPr>
        <w:t>must acknowledge the distinction between physical existence and non-existence.</w:t>
      </w:r>
      <w:r w:rsidRPr="00E649CA">
        <w:rPr>
          <w:sz w:val="16"/>
        </w:rPr>
        <w:t xml:space="preserve"> As I have said, postmodernists accept that there is a physical substratum to the phenomenal world even if they argue</w:t>
      </w:r>
      <w:r w:rsidR="00DF70ED">
        <w:rPr>
          <w:sz w:val="16"/>
        </w:rPr>
        <w:t xml:space="preserve"> about the different meanings we</w:t>
      </w:r>
      <w:r w:rsidRPr="00E649CA">
        <w:rPr>
          <w:sz w:val="16"/>
        </w:rPr>
        <w:t xml:space="preserve"> ascribe to it. This acknowledgment of physical existence is crucial. </w:t>
      </w:r>
      <w:r w:rsidRPr="00E649CA">
        <w:rPr>
          <w:rStyle w:val="StyleUnderline"/>
        </w:rPr>
        <w:t xml:space="preserve">We can't ascribe meaning to that which doesn't appear </w:t>
      </w:r>
      <w:proofErr w:type="gramStart"/>
      <w:r w:rsidRPr="00E649CA">
        <w:rPr>
          <w:rStyle w:val="StyleUnderline"/>
        </w:rPr>
        <w:t>What</w:t>
      </w:r>
      <w:proofErr w:type="gramEnd"/>
      <w:r w:rsidRPr="00E649CA">
        <w:rPr>
          <w:rStyle w:val="StyleUnderline"/>
        </w:rPr>
        <w:t xml:space="preserve"> doesn't exist can manifest no character</w:t>
      </w:r>
      <w:r w:rsidRPr="00E649CA">
        <w:rPr>
          <w:sz w:val="16"/>
        </w:rPr>
        <w:t xml:space="preserve">. Put differently, yes, the postmodernist should rightly worry about interpreting nature's expressions. And all of us should be wary of those who claim to speak on nature's behalf (including environmentalists who do that). But </w:t>
      </w:r>
      <w:r w:rsidRPr="00E649CA">
        <w:rPr>
          <w:rStyle w:val="StyleUnderline"/>
        </w:rPr>
        <w:t>we need not doubt the simple idea that a prerequisite of expression is existence. This in turn suggests that preserving the nonhuman world</w:t>
      </w:r>
      <w:r w:rsidRPr="00E649CA">
        <w:rPr>
          <w:sz w:val="16"/>
        </w:rPr>
        <w:t>-in all its diverse embodiments-</w:t>
      </w:r>
      <w:r w:rsidRPr="00E649CA">
        <w:rPr>
          <w:rStyle w:val="StyleUnderline"/>
        </w:rPr>
        <w:t xml:space="preserve">must be seen by eco-critics as a fundamental good. Eco-critics must be supporters, </w:t>
      </w:r>
      <w:r w:rsidRPr="00E649CA">
        <w:rPr>
          <w:sz w:val="16"/>
        </w:rPr>
        <w:t xml:space="preserve">in some fashion, </w:t>
      </w:r>
      <w:r w:rsidRPr="00E649CA">
        <w:rPr>
          <w:rStyle w:val="StyleUnderline"/>
        </w:rPr>
        <w:t>of environmental preservation.</w:t>
      </w:r>
    </w:p>
    <w:p w14:paraId="632AE3C2" w14:textId="77777777" w:rsidR="00F46C04" w:rsidRPr="00743D91" w:rsidRDefault="00F46C04" w:rsidP="00F46C04">
      <w:pPr>
        <w:pStyle w:val="Heading4"/>
      </w:pPr>
      <w:r w:rsidRPr="00743D91">
        <w:t>Elevating Human extinction to a real possibility encourages a new social ethic to solve conflicts and create meaning to life.</w:t>
      </w:r>
    </w:p>
    <w:p w14:paraId="7F706A6E" w14:textId="77777777" w:rsidR="00F46C04" w:rsidRPr="00743D91" w:rsidRDefault="00F46C04" w:rsidP="00F46C04">
      <w:r>
        <w:rPr>
          <w:rStyle w:val="Style13ptBold"/>
        </w:rPr>
        <w:t xml:space="preserve">Epstein and Zhao </w:t>
      </w:r>
      <w:r w:rsidRPr="00743D91">
        <w:rPr>
          <w:rStyle w:val="Style13ptBold"/>
        </w:rPr>
        <w:t>9</w:t>
      </w:r>
      <w:r w:rsidRPr="00743D91">
        <w:t xml:space="preserve"> [Richard J. Epstein and Y. Zhao, Laboratory of Computational Oncology,Department of Medicine,University of Hong Kong, Professorial</w:t>
      </w:r>
      <w:r>
        <w:t xml:space="preserve"> </w:t>
      </w:r>
      <w:r w:rsidRPr="00743D91">
        <w:t>Block,</w:t>
      </w:r>
      <w:r>
        <w:t xml:space="preserve"> </w:t>
      </w:r>
      <w:r w:rsidRPr="00743D91">
        <w:t>Queen Mary Hospital, Hong Kong. “The Threat That Dare Not Speak Its Name: Human Extinction”. Perspectives in Biology and Medicine, volume 52, number 1 (winter 2009):116–25. Project Muse.-</w:t>
      </w:r>
    </w:p>
    <w:p w14:paraId="16AFFFD1" w14:textId="77777777" w:rsidR="00F46C04" w:rsidRDefault="00F46C04" w:rsidP="00F46C04">
      <w:pPr>
        <w:rPr>
          <w:sz w:val="16"/>
        </w:rPr>
      </w:pPr>
      <w:r w:rsidRPr="00743D91">
        <w:rPr>
          <w:sz w:val="16"/>
        </w:rPr>
        <w:t xml:space="preserve">Final ends for all species are the same, but the journeys will be different. If we cannot influence the end of our species, can we influence the journey? To do so—even in a small way—would be a crowning achievement for human evolution and give new meaning to the term civilization. </w:t>
      </w:r>
      <w:r w:rsidRPr="00743D91">
        <w:rPr>
          <w:rStyle w:val="StyleUnderline"/>
        </w:rPr>
        <w:t>Only by elevating the topic of human extinction to the level of serious professional discourse can we begin to prepare ourselves for the challenges that lie ahead</w:t>
      </w:r>
      <w:r w:rsidRPr="00743D91">
        <w:rPr>
          <w:sz w:val="16"/>
        </w:rPr>
        <w:t xml:space="preserve">. The difficulty of the required transition should not be underestimated. This is depicted in Table 3 as a painful multistep progression from the 20th-century philosophical norm of Ego-Think—defined therein as a short-term state of mind valuing individual material self-interest above all other considerations—to Eco-Think, in which humans come to adopt a broader Gaia-like outlook on themselves as but one part of an infinitely larger reality. </w:t>
      </w:r>
      <w:r w:rsidRPr="00743D91">
        <w:rPr>
          <w:rStyle w:val="StyleUnderline"/>
        </w:rPr>
        <w:t>Making this change must involve communicating the non-sensationalist message to all global citizens that “things are serious” and “we are in this together”</w:t>
      </w:r>
      <w:r w:rsidRPr="00743D91">
        <w:rPr>
          <w:sz w:val="16"/>
        </w:rPr>
        <w:t xml:space="preserve">—or, in blunter language, </w:t>
      </w:r>
      <w:r w:rsidRPr="00743D91">
        <w:rPr>
          <w:rStyle w:val="StyleUnderline"/>
        </w:rPr>
        <w:t>that the road to extinction and its related agonies does indeed lie ahead</w:t>
      </w:r>
      <w:r w:rsidRPr="00743D91">
        <w:rPr>
          <w:sz w:val="16"/>
        </w:rPr>
        <w:t xml:space="preserve">. Consistent with this prospect, the risks of human extinction—and the cost-benefit of attempting to reduce these risks—have been quantified in a recent sobering analysis (Matheny 2007). </w:t>
      </w:r>
      <w:r w:rsidRPr="00743D91">
        <w:rPr>
          <w:rStyle w:val="StyleUnderline"/>
        </w:rPr>
        <w:t>Once complacency has been shaken off and a sense of collective purpose created</w:t>
      </w:r>
      <w:r w:rsidRPr="00743D91">
        <w:rPr>
          <w:sz w:val="16"/>
        </w:rPr>
        <w:t xml:space="preserve">, the battle against self-seeking anthropocentric human instincts will have only just begun. It is often said that human beings suffer from the ability to appreciate their own mortality—an existential agony that has given rise to the great religions— but in the present age of religious decline, </w:t>
      </w:r>
      <w:r w:rsidRPr="00743D91">
        <w:rPr>
          <w:rStyle w:val="StyleUnderline"/>
        </w:rPr>
        <w:t>we must begin to bear the added burden of anticipating the demise of our species.</w:t>
      </w:r>
      <w:r w:rsidRPr="00743D91">
        <w:rPr>
          <w:sz w:val="16"/>
        </w:rPr>
        <w:t xml:space="preserve"> Indeed, as argued here, there are compelling reasons for encouraging this collective mind-shift. For in the best of all possible worlds,</w:t>
      </w:r>
      <w:r w:rsidRPr="00743D91">
        <w:rPr>
          <w:rStyle w:val="StyleUnderline"/>
        </w:rPr>
        <w:t xml:space="preserve"> the realization that our species has long-term survival criteria distinct from our short-term tribal priorities </w:t>
      </w:r>
      <w:r w:rsidRPr="00743D91">
        <w:rPr>
          <w:b/>
          <w:iCs/>
          <w:u w:val="single"/>
        </w:rPr>
        <w:t xml:space="preserve">could spark a new social ethic to upgrade </w:t>
      </w:r>
      <w:r w:rsidRPr="00743D91">
        <w:rPr>
          <w:sz w:val="16"/>
        </w:rPr>
        <w:t xml:space="preserve">what we now all too often dismiss as </w:t>
      </w:r>
      <w:r w:rsidRPr="00743D91">
        <w:rPr>
          <w:rStyle w:val="StyleUnderline"/>
        </w:rPr>
        <w:t>“human nature”</w:t>
      </w:r>
      <w:r w:rsidRPr="00743D91">
        <w:rPr>
          <w:sz w:val="16"/>
        </w:rPr>
        <w:t xml:space="preserve"> (Tudge 1989).</w:t>
      </w:r>
    </w:p>
    <w:p w14:paraId="4EF3B22C" w14:textId="77777777" w:rsidR="00D1003D" w:rsidRDefault="00D1003D" w:rsidP="00F46C04">
      <w:pPr>
        <w:rPr>
          <w:sz w:val="16"/>
        </w:rPr>
      </w:pPr>
    </w:p>
    <w:p w14:paraId="399359D7" w14:textId="33041D88" w:rsidR="00173368" w:rsidRDefault="00B34FE1" w:rsidP="00173368">
      <w:pPr>
        <w:pStyle w:val="Heading1"/>
      </w:pPr>
      <w:r>
        <w:t>Case- CTS Answers</w:t>
      </w:r>
    </w:p>
    <w:p w14:paraId="64EA59C1" w14:textId="7F063FDB" w:rsidR="00173368" w:rsidRDefault="00260ADD" w:rsidP="00260ADD">
      <w:pPr>
        <w:pStyle w:val="Heading3"/>
      </w:pPr>
      <w:r>
        <w:t>1NC</w:t>
      </w:r>
    </w:p>
    <w:p w14:paraId="0D823A5A" w14:textId="77777777" w:rsidR="00173368" w:rsidRDefault="00173368" w:rsidP="00173368">
      <w:pPr>
        <w:pStyle w:val="Heading4"/>
      </w:pPr>
      <w:r>
        <w:t>Critical terrorist approaches are never contextual- even if terror studies in flawed in most instances the contextual situation requires political action.</w:t>
      </w:r>
    </w:p>
    <w:p w14:paraId="58053E20" w14:textId="7815D2E5" w:rsidR="00173368" w:rsidRPr="00426FCD" w:rsidRDefault="00173368" w:rsidP="00173368">
      <w:r w:rsidRPr="00426FCD">
        <w:rPr>
          <w:rStyle w:val="Style13ptBold"/>
        </w:rPr>
        <w:t>Michel and Richards 9</w:t>
      </w:r>
      <w:r w:rsidR="00F25C0F">
        <w:t xml:space="preserve"> </w:t>
      </w:r>
      <w:r w:rsidR="00F25C0F" w:rsidRPr="00F25C0F">
        <w:rPr>
          <w:sz w:val="16"/>
          <w:szCs w:val="16"/>
        </w:rPr>
        <w:t>(</w:t>
      </w:r>
      <w:r w:rsidRPr="00F25C0F">
        <w:rPr>
          <w:sz w:val="16"/>
          <w:szCs w:val="16"/>
        </w:rPr>
        <w:t>Torsten Michel and Anthony Richards, May 19</w:t>
      </w:r>
      <w:r w:rsidRPr="00F25C0F">
        <w:rPr>
          <w:sz w:val="16"/>
          <w:szCs w:val="16"/>
          <w:vertAlign w:val="superscript"/>
        </w:rPr>
        <w:t>th</w:t>
      </w:r>
      <w:r w:rsidRPr="00F25C0F">
        <w:rPr>
          <w:sz w:val="16"/>
          <w:szCs w:val="16"/>
        </w:rPr>
        <w:t xml:space="preserve"> 2009, False dawns or new horizons? Further issues and challenges for Critical Terrorism Studies, Critical Studies on Terrorism Vol. 2, No. 3, December 2009, pp. 404-405, accessed 7/17/15) CH</w:t>
      </w:r>
    </w:p>
    <w:p w14:paraId="5C2D2AA3" w14:textId="77777777" w:rsidR="00173368" w:rsidRDefault="00173368" w:rsidP="00173368">
      <w:pPr>
        <w:rPr>
          <w:sz w:val="16"/>
        </w:rPr>
      </w:pPr>
      <w:r w:rsidRPr="008629CF">
        <w:rPr>
          <w:sz w:val="16"/>
        </w:rPr>
        <w:t xml:space="preserve">This background conception as to </w:t>
      </w:r>
      <w:r w:rsidRPr="008629CF">
        <w:rPr>
          <w:rStyle w:val="StyleUnderline"/>
        </w:rPr>
        <w:t>what it means to engage in critical scholarship is hardly present in CTS</w:t>
      </w:r>
      <w:r w:rsidRPr="008629CF">
        <w:rPr>
          <w:sz w:val="16"/>
        </w:rPr>
        <w:t xml:space="preserve"> publications so far. This is not to say that CTS scholars must develop an elaborate account of the ‘critique of reason’, but </w:t>
      </w:r>
      <w:r w:rsidRPr="008629CF">
        <w:rPr>
          <w:rStyle w:val="StyleUnderline"/>
        </w:rPr>
        <w:t>what is unsatisfactory is that thus far it seems that this dimension is not even implicitly assumed</w:t>
      </w:r>
      <w:r w:rsidRPr="008629CF">
        <w:rPr>
          <w:sz w:val="16"/>
        </w:rPr>
        <w:t xml:space="preserve">. First, </w:t>
      </w:r>
      <w:r w:rsidRPr="00C73231">
        <w:rPr>
          <w:rStyle w:val="StyleUnderline"/>
          <w:highlight w:val="green"/>
        </w:rPr>
        <w:t>CTS</w:t>
      </w:r>
      <w:r w:rsidRPr="008629CF">
        <w:rPr>
          <w:sz w:val="16"/>
        </w:rPr>
        <w:t xml:space="preserve"> scholarship right now </w:t>
      </w:r>
      <w:r w:rsidRPr="00C73231">
        <w:rPr>
          <w:rStyle w:val="StyleUnderline"/>
          <w:highlight w:val="green"/>
        </w:rPr>
        <w:t>focuses on</w:t>
      </w:r>
      <w:r w:rsidRPr="008629CF">
        <w:rPr>
          <w:rStyle w:val="StyleUnderline"/>
        </w:rPr>
        <w:t xml:space="preserve"> one core problem</w:t>
      </w:r>
      <w:r w:rsidRPr="008629CF">
        <w:rPr>
          <w:sz w:val="16"/>
        </w:rPr>
        <w:t xml:space="preserve"> that should be subjected to critique – </w:t>
      </w:r>
      <w:r w:rsidRPr="008629CF">
        <w:rPr>
          <w:rStyle w:val="StyleUnderline"/>
        </w:rPr>
        <w:t xml:space="preserve">the predominance of a </w:t>
      </w:r>
      <w:r w:rsidRPr="00C73231">
        <w:rPr>
          <w:rStyle w:val="StyleUnderline"/>
          <w:highlight w:val="green"/>
        </w:rPr>
        <w:t>specific ‘orthodox’ take on terrorism</w:t>
      </w:r>
      <w:r w:rsidRPr="00C73231">
        <w:rPr>
          <w:sz w:val="16"/>
          <w:highlight w:val="green"/>
        </w:rPr>
        <w:t xml:space="preserve">. </w:t>
      </w:r>
      <w:r w:rsidRPr="00C73231">
        <w:rPr>
          <w:rStyle w:val="StyleUnderline"/>
          <w:highlight w:val="green"/>
        </w:rPr>
        <w:t>What is</w:t>
      </w:r>
      <w:r w:rsidRPr="008629CF">
        <w:rPr>
          <w:sz w:val="16"/>
        </w:rPr>
        <w:t xml:space="preserve">, however, </w:t>
      </w:r>
      <w:r w:rsidRPr="00C73231">
        <w:rPr>
          <w:rStyle w:val="StyleUnderline"/>
          <w:highlight w:val="green"/>
        </w:rPr>
        <w:t>actually critiqued is a social reality that has emerged out of a specific application of reason</w:t>
      </w:r>
      <w:r w:rsidRPr="008629CF">
        <w:rPr>
          <w:sz w:val="16"/>
        </w:rPr>
        <w:t xml:space="preserve"> (instrumental reason to be precise). An account of this social reality needs to feature in CTS as Critical scholarship is never particular but is in its conception holistic. </w:t>
      </w:r>
      <w:r w:rsidRPr="00C73231">
        <w:rPr>
          <w:rStyle w:val="StyleUnderline"/>
          <w:highlight w:val="green"/>
        </w:rPr>
        <w:t>The critique is never</w:t>
      </w:r>
      <w:r w:rsidRPr="008629CF">
        <w:rPr>
          <w:rStyle w:val="StyleUnderline"/>
        </w:rPr>
        <w:t xml:space="preserve"> simply </w:t>
      </w:r>
      <w:r w:rsidRPr="00C73231">
        <w:rPr>
          <w:rStyle w:val="StyleUnderline"/>
          <w:highlight w:val="green"/>
        </w:rPr>
        <w:t>projected against this</w:t>
      </w:r>
      <w:r w:rsidRPr="008629CF">
        <w:rPr>
          <w:rStyle w:val="StyleUnderline"/>
        </w:rPr>
        <w:t xml:space="preserve"> or that </w:t>
      </w:r>
      <w:r w:rsidRPr="00C73231">
        <w:rPr>
          <w:rStyle w:val="StyleUnderline"/>
          <w:highlight w:val="green"/>
        </w:rPr>
        <w:t>situation</w:t>
      </w:r>
      <w:r w:rsidRPr="008629CF">
        <w:rPr>
          <w:rStyle w:val="StyleUnderline"/>
        </w:rPr>
        <w:t xml:space="preserve"> or discourse </w:t>
      </w:r>
      <w:r w:rsidRPr="00C73231">
        <w:rPr>
          <w:rStyle w:val="StyleUnderline"/>
          <w:highlight w:val="green"/>
        </w:rPr>
        <w:t>but always aims for a wider questioning</w:t>
      </w:r>
      <w:r w:rsidRPr="008629CF">
        <w:rPr>
          <w:rStyle w:val="StyleUnderline"/>
        </w:rPr>
        <w:t xml:space="preserve"> of the prescriptions of reason that underlie these discursive structures</w:t>
      </w:r>
      <w:r w:rsidRPr="008629CF">
        <w:rPr>
          <w:sz w:val="16"/>
        </w:rPr>
        <w:t xml:space="preserve">. The second main example where so far only rudimentary reflection can be witnessed concerns the notions of relativism and truth. As we have seen, </w:t>
      </w:r>
      <w:r w:rsidRPr="008629CF">
        <w:rPr>
          <w:rStyle w:val="StyleUnderline"/>
        </w:rPr>
        <w:t>CTS commits itself to a historicist notion of truth which recognizes the contextual and historically contingent nature of our knowledge</w:t>
      </w:r>
      <w:r w:rsidRPr="008629CF">
        <w:rPr>
          <w:sz w:val="16"/>
        </w:rPr>
        <w:t xml:space="preserve">. </w:t>
      </w:r>
      <w:r w:rsidRPr="00C73231">
        <w:rPr>
          <w:rStyle w:val="StyleUnderline"/>
          <w:highlight w:val="green"/>
        </w:rPr>
        <w:t>Such a position</w:t>
      </w:r>
      <w:r w:rsidRPr="008629CF">
        <w:rPr>
          <w:sz w:val="16"/>
        </w:rPr>
        <w:t xml:space="preserve">, if not substantiated, </w:t>
      </w:r>
      <w:r w:rsidRPr="008629CF">
        <w:rPr>
          <w:rStyle w:val="StyleUnderline"/>
        </w:rPr>
        <w:t xml:space="preserve">leaves itself open to a relativistic reading that </w:t>
      </w:r>
      <w:r w:rsidRPr="00C73231">
        <w:rPr>
          <w:rStyle w:val="StyleUnderline"/>
          <w:highlight w:val="green"/>
        </w:rPr>
        <w:t>could basically end up</w:t>
      </w:r>
      <w:r w:rsidRPr="008629CF">
        <w:rPr>
          <w:rStyle w:val="StyleUnderline"/>
        </w:rPr>
        <w:t xml:space="preserve"> in </w:t>
      </w:r>
      <w:r w:rsidRPr="00C73231">
        <w:rPr>
          <w:rStyle w:val="StyleUnderline"/>
          <w:highlight w:val="green"/>
        </w:rPr>
        <w:t>arguing that knowledge claims</w:t>
      </w:r>
      <w:r w:rsidRPr="008629CF">
        <w:rPr>
          <w:rStyle w:val="StyleUnderline"/>
        </w:rPr>
        <w:t xml:space="preserve"> essentially </w:t>
      </w:r>
      <w:r w:rsidRPr="00C73231">
        <w:rPr>
          <w:rStyle w:val="StyleUnderline"/>
          <w:highlight w:val="green"/>
        </w:rPr>
        <w:t>cannot be evaluated against a common basis</w:t>
      </w:r>
      <w:r w:rsidRPr="008629CF">
        <w:rPr>
          <w:sz w:val="16"/>
        </w:rPr>
        <w:t xml:space="preserve">. With respect to the study of terrorism then </w:t>
      </w:r>
      <w:r w:rsidRPr="00C73231">
        <w:rPr>
          <w:rStyle w:val="StyleUnderline"/>
          <w:highlight w:val="green"/>
        </w:rPr>
        <w:t>this could easily lead to the exoneration and legitimization of specific violent practices by claiming their rootedness in a specific historical environment</w:t>
      </w:r>
      <w:r w:rsidRPr="008629CF">
        <w:rPr>
          <w:rStyle w:val="StyleUnderline"/>
        </w:rPr>
        <w:t xml:space="preserve"> that cannot be judged by standards outside itself</w:t>
      </w:r>
      <w:r w:rsidRPr="008629CF">
        <w:rPr>
          <w:sz w:val="16"/>
        </w:rPr>
        <w:t xml:space="preserve">. Critical Theory in general (and CTS as well, we presume), however, is eager to avoid such a plunge into relativism which would also threaten the potential for a truly emancipatory agenda. If this is the case, it seems necessary to elaborate more substantially on the nature of knowledge and the possibility of truth in such accounts. Again, we find quite an extensive treatment of these matters among Critical Theorists but hardly anything in CTS publications so far. Admittedly, Toros and Gunning try to circumvent the complete plunge into an epistemological relativism by maintaining, much in line with Critical Theory in general, a commitment to a ‘minimalist foundationalism’ which self-critically allows for the emergence of contextually contingent ‘concepts’ or ‘evidence’: ‘rather than collapsing the ontological distinction between object and subject, it maintains it, while acknowledging that the two shape each other in a dialectical, never-ceasing dynamic’ (Toros and Gunning 2009, p. 92). Such </w:t>
      </w:r>
      <w:r w:rsidRPr="008629CF">
        <w:rPr>
          <w:rStyle w:val="StyleUnderline"/>
        </w:rPr>
        <w:t>commitment to an ontological dualism between subject and object</w:t>
      </w:r>
      <w:r w:rsidRPr="008629CF">
        <w:rPr>
          <w:sz w:val="16"/>
        </w:rPr>
        <w:t xml:space="preserve"> (albeit in a minimalistic fashion), however, </w:t>
      </w:r>
      <w:r w:rsidRPr="008629CF">
        <w:rPr>
          <w:rStyle w:val="StyleUnderline"/>
        </w:rPr>
        <w:t>creates its own problems</w:t>
      </w:r>
      <w:r w:rsidRPr="008629CF">
        <w:rPr>
          <w:sz w:val="16"/>
        </w:rPr>
        <w:t xml:space="preserve">. </w:t>
      </w:r>
      <w:r w:rsidRPr="008629CF">
        <w:rPr>
          <w:rStyle w:val="StyleUnderline"/>
        </w:rPr>
        <w:t>Do these ‘concepts</w:t>
      </w:r>
      <w:r w:rsidRPr="008629CF">
        <w:rPr>
          <w:sz w:val="16"/>
        </w:rPr>
        <w:t xml:space="preserve">’ that they admit can </w:t>
      </w:r>
      <w:r w:rsidRPr="008629CF">
        <w:rPr>
          <w:rStyle w:val="StyleUnderline"/>
        </w:rPr>
        <w:t>only be delineated within a specific historical and social context refer to real states of affairs in the world</w:t>
      </w:r>
      <w:r w:rsidRPr="008629CF">
        <w:rPr>
          <w:sz w:val="16"/>
        </w:rPr>
        <w:t>? Is the Welsh School committed to a form of critical realism that maintains that we can find what has been called ‘intransitive’ mind-independent objects that vary in their social meaning according to hegemonic epistemological discourses (Wight 2006, p. 12)? If so, is it committed to a philosophical realism and how would it conceptualize the bridging of the subject-object gap? It can hardly maintain that human beings can grasp these ‘objects’ for what they ‘really’ are, as this would be tantamount to maintaining a standard beyond historical and social contingencies. But if it, on the other hand, maintains a nominalism that places these concepts at the mercy of intersubjective, and therefore eventually, mind-dependent processes, how does it escape from relativist commitment</w:t>
      </w:r>
      <w:r w:rsidRPr="008629CF">
        <w:rPr>
          <w:rStyle w:val="StyleUnderline"/>
        </w:rPr>
        <w:t>? All these issues appear to be unresolved and yet they are by no means trivial as they pertain to the conditions of the possibility of FSCT in general</w:t>
      </w:r>
      <w:r w:rsidRPr="008629CF">
        <w:rPr>
          <w:sz w:val="16"/>
        </w:rPr>
        <w:t>.</w:t>
      </w:r>
    </w:p>
    <w:p w14:paraId="0C6F5E5D" w14:textId="30F2B2D7" w:rsidR="00356F77" w:rsidRPr="0086314F" w:rsidRDefault="00356F77" w:rsidP="00356F77">
      <w:pPr>
        <w:pStyle w:val="Heading4"/>
        <w:rPr>
          <w:sz w:val="22"/>
          <w:lang w:eastAsia="zh-CN"/>
        </w:rPr>
      </w:pPr>
      <w:r w:rsidRPr="0086314F">
        <w:rPr>
          <w:sz w:val="22"/>
          <w:lang w:eastAsia="zh-CN"/>
        </w:rPr>
        <w:t>Critical terror studies are garbag</w:t>
      </w:r>
      <w:r w:rsidR="00260ADD">
        <w:rPr>
          <w:sz w:val="22"/>
          <w:lang w:eastAsia="zh-CN"/>
        </w:rPr>
        <w:t>e- most counterterror policies are necessary- criticisms rely on utopian thinking</w:t>
      </w:r>
    </w:p>
    <w:p w14:paraId="2783BC86" w14:textId="77777777" w:rsidR="00356F77" w:rsidRPr="0086314F" w:rsidRDefault="00356F77" w:rsidP="00356F77">
      <w:pPr>
        <w:rPr>
          <w:rFonts w:cs="Arial"/>
          <w:u w:val="single"/>
        </w:rPr>
      </w:pPr>
      <w:r w:rsidRPr="0086314F">
        <w:rPr>
          <w:rStyle w:val="Style13ptBold"/>
        </w:rPr>
        <w:t>Jones and Smith 9</w:t>
      </w:r>
      <w:r w:rsidRPr="0086314F">
        <w:rPr>
          <w:rStyle w:val="apple-style-span"/>
        </w:rPr>
        <w:t xml:space="preserve"> – *</w:t>
      </w:r>
      <w:r w:rsidRPr="0086314F">
        <w:rPr>
          <w:rStyle w:val="Heading1Char"/>
          <w:rFonts w:eastAsia="Calibri" w:cs="Arial"/>
          <w:sz w:val="22"/>
          <w:szCs w:val="22"/>
        </w:rPr>
        <w:t xml:space="preserve"> </w:t>
      </w:r>
      <w:r w:rsidRPr="0086314F">
        <w:rPr>
          <w:rStyle w:val="apple-style-span"/>
          <w:rFonts w:cs="Arial"/>
        </w:rPr>
        <w:t>University of Queensland, Queensland, Australia</w:t>
      </w:r>
      <w:r w:rsidRPr="0086314F">
        <w:rPr>
          <w:rStyle w:val="apple-style-span"/>
        </w:rPr>
        <w:t xml:space="preserve">  AND **</w:t>
      </w:r>
      <w:r w:rsidRPr="0086314F">
        <w:rPr>
          <w:rStyle w:val="Heading1Char"/>
          <w:rFonts w:eastAsia="Calibri" w:cs="Arial"/>
          <w:sz w:val="22"/>
          <w:szCs w:val="22"/>
        </w:rPr>
        <w:t xml:space="preserve"> </w:t>
      </w:r>
      <w:r w:rsidRPr="0086314F">
        <w:rPr>
          <w:rStyle w:val="apple-style-span"/>
          <w:rFonts w:cs="Arial"/>
        </w:rPr>
        <w:t>King's College, University of London, London, UK</w:t>
      </w:r>
      <w:r w:rsidRPr="0086314F">
        <w:rPr>
          <w:rStyle w:val="apple-style-span"/>
        </w:rPr>
        <w:t xml:space="preserve"> (David and M.L.R.,“</w:t>
      </w:r>
      <w:r w:rsidRPr="0086314F">
        <w:t>We're All Terrorists Now: Critical—or Hypocritical—Studies “on” Terrorism?,” Studies in Conflict &amp; Terrorism, Volume </w:t>
      </w:r>
      <w:r w:rsidRPr="0086314F">
        <w:rPr>
          <w:color w:val="000000"/>
        </w:rPr>
        <w:t>32</w:t>
      </w:r>
      <w:r w:rsidRPr="0086314F">
        <w:t>, Issue </w:t>
      </w:r>
      <w:r w:rsidRPr="0086314F">
        <w:rPr>
          <w:color w:val="000000"/>
        </w:rPr>
        <w:t>4 </w:t>
      </w:r>
      <w:r w:rsidRPr="0086314F">
        <w:t xml:space="preserve">April 2009 , pages 292 </w:t>
      </w:r>
      <w:r w:rsidRPr="0086314F">
        <w:rPr>
          <w:b/>
          <w:bCs/>
        </w:rPr>
        <w:t>–</w:t>
      </w:r>
      <w:r w:rsidRPr="0086314F">
        <w:t xml:space="preserve"> 302</w:t>
      </w:r>
      <w:r w:rsidRPr="0086314F">
        <w:rPr>
          <w:b/>
          <w:bCs/>
        </w:rPr>
        <w:t>,</w:t>
      </w:r>
      <w:r w:rsidRPr="0086314F">
        <w:rPr>
          <w:bCs/>
        </w:rPr>
        <w:t xml:space="preserve"> Taylor and Francis)</w:t>
      </w:r>
    </w:p>
    <w:p w14:paraId="03E43700" w14:textId="77777777" w:rsidR="00356F77" w:rsidRPr="0086314F" w:rsidRDefault="00356F77" w:rsidP="00356F77">
      <w:pPr>
        <w:rPr>
          <w:sz w:val="16"/>
        </w:rPr>
      </w:pPr>
      <w:r w:rsidRPr="0086314F">
        <w:rPr>
          <w:sz w:val="16"/>
        </w:rPr>
        <w:t xml:space="preserve">The journal, in other words, is not intended, as one might assume, to evaluate critically those state or non-state actors that might have recourse to terrorism as a strategy. Instead, </w:t>
      </w:r>
      <w:r w:rsidRPr="0086314F">
        <w:rPr>
          <w:u w:val="single"/>
        </w:rPr>
        <w:t>the journal's ambition is to deconstruct what it views as the ambiguity of the word “terror,” its manipulation by ostensibly liberal democratic state actors, and the complicity of “orthodox” terrorism studies in this authoritarian enterprise.</w:t>
      </w:r>
      <w:r w:rsidRPr="0086314F">
        <w:rPr>
          <w:sz w:val="16"/>
        </w:rPr>
        <w:t xml:space="preserve"> Exposing the deficiencies in any field of study is, of course, a legitimate scholarly exercise, but what the symposium introducing the new volume announces questions both the research agenda and academic integrity of journals like</w:t>
      </w:r>
      <w:r w:rsidRPr="0086314F">
        <w:rPr>
          <w:rStyle w:val="apple-converted-space"/>
          <w:rFonts w:cs="Arial"/>
          <w:sz w:val="16"/>
        </w:rPr>
        <w:t xml:space="preserve"> </w:t>
      </w:r>
      <w:r w:rsidRPr="0086314F">
        <w:rPr>
          <w:i/>
          <w:iCs/>
          <w:sz w:val="16"/>
        </w:rPr>
        <w:t>Studies in Conflict and Terrorism</w:t>
      </w:r>
      <w:r w:rsidRPr="0086314F">
        <w:rPr>
          <w:rStyle w:val="apple-converted-space"/>
          <w:rFonts w:cs="Arial"/>
          <w:sz w:val="16"/>
        </w:rPr>
        <w:t xml:space="preserve"> </w:t>
      </w:r>
      <w:r w:rsidRPr="0086314F">
        <w:rPr>
          <w:sz w:val="16"/>
        </w:rPr>
        <w:t>and those who contribute to them. Do these claims, one might wonder, have any substance?</w:t>
      </w:r>
      <w:r w:rsidRPr="0086314F">
        <w:rPr>
          <w:sz w:val="12"/>
        </w:rPr>
        <w:t>¶</w:t>
      </w:r>
      <w:r w:rsidRPr="0086314F">
        <w:rPr>
          <w:sz w:val="16"/>
        </w:rPr>
        <w:t xml:space="preserve"> Significantly, the original proposal circulated by the publisher Routledge and one of the editors, Richard </w:t>
      </w:r>
      <w:r w:rsidRPr="00C73231">
        <w:rPr>
          <w:rStyle w:val="Emphasis"/>
          <w:highlight w:val="green"/>
        </w:rPr>
        <w:t>Jackson</w:t>
      </w:r>
      <w:r w:rsidRPr="00C73231">
        <w:rPr>
          <w:highlight w:val="green"/>
          <w:u w:val="single"/>
        </w:rPr>
        <w:t>, suggested</w:t>
      </w:r>
      <w:r w:rsidRPr="0086314F">
        <w:rPr>
          <w:sz w:val="16"/>
        </w:rPr>
        <w:t xml:space="preserve"> some uncertainty concerning the preferred title of the journal.</w:t>
      </w:r>
      <w:r w:rsidRPr="0086314F">
        <w:rPr>
          <w:rStyle w:val="apple-converted-space"/>
          <w:rFonts w:cs="Arial"/>
          <w:sz w:val="16"/>
        </w:rPr>
        <w:t xml:space="preserve"> </w:t>
      </w:r>
      <w:r w:rsidRPr="0086314F">
        <w:rPr>
          <w:i/>
          <w:iCs/>
          <w:sz w:val="16"/>
        </w:rPr>
        <w:t>Critical Studies on Terrorism</w:t>
      </w:r>
      <w:r w:rsidRPr="0086314F">
        <w:rPr>
          <w:rStyle w:val="apple-converted-space"/>
          <w:rFonts w:cs="Arial"/>
          <w:sz w:val="16"/>
        </w:rPr>
        <w:t xml:space="preserve"> </w:t>
      </w:r>
      <w:r w:rsidRPr="0086314F">
        <w:rPr>
          <w:sz w:val="16"/>
        </w:rPr>
        <w:t>appeared last on a list where the first choice was</w:t>
      </w:r>
      <w:r w:rsidRPr="0086314F">
        <w:rPr>
          <w:rStyle w:val="apple-converted-space"/>
          <w:rFonts w:cs="Arial"/>
          <w:sz w:val="16"/>
        </w:rPr>
        <w:t xml:space="preserve"> </w:t>
      </w:r>
      <w:r w:rsidRPr="0086314F">
        <w:rPr>
          <w:i/>
          <w:iCs/>
          <w:sz w:val="16"/>
        </w:rPr>
        <w:t>Review of Terror Studies</w:t>
      </w:r>
      <w:r w:rsidRPr="0086314F">
        <w:rPr>
          <w:sz w:val="16"/>
        </w:rPr>
        <w:t>. Evidently, the concision of a review fails to capture the critical perspective the journal promotes. Criticism, then, is central to the new journal's philosophy and the adjective connotes a distinct ideological and, as shall be seen, far from pluralist and inclusive purpose. So, one might ask, what exactly does a critical approach to terrorism involve?</w:t>
      </w:r>
      <w:r w:rsidRPr="0086314F">
        <w:rPr>
          <w:sz w:val="12"/>
        </w:rPr>
        <w:t>¶</w:t>
      </w:r>
      <w:r w:rsidRPr="0086314F">
        <w:rPr>
          <w:sz w:val="16"/>
        </w:rPr>
        <w:t xml:space="preserve"> What it Means to be Critical</w:t>
      </w:r>
      <w:r w:rsidRPr="0086314F">
        <w:rPr>
          <w:rStyle w:val="apple-style-span"/>
          <w:sz w:val="12"/>
        </w:rPr>
        <w:t>¶</w:t>
      </w:r>
      <w:r w:rsidRPr="0086314F">
        <w:rPr>
          <w:rStyle w:val="apple-style-span"/>
          <w:sz w:val="16"/>
        </w:rPr>
        <w:t xml:space="preserve"> </w:t>
      </w:r>
      <w:r w:rsidRPr="0086314F">
        <w:rPr>
          <w:sz w:val="16"/>
        </w:rPr>
        <w:t>The editors and contributors explore what it means to be “critical” in detail, repetition, and opacity, along with an excessive fondness for italics, in the editorial symposium that introduces the first issue, and in a number of subsequent articles. The editors inform us that the study of terrorism is “a growth industry,” observing with a mixture of envy and disapproval that “literally thousands of new books and articles on terrorism are published every year” (pp. l-2). In adding to this literature the editors premise the need for yet another journal on their resistance to what currently constitutes scholarship in the field of terrorism study and its allegedly uncritical acceptance of the Western democratic state's security perspective.</w:t>
      </w:r>
      <w:r w:rsidRPr="0086314F">
        <w:rPr>
          <w:sz w:val="12"/>
        </w:rPr>
        <w:t>¶</w:t>
      </w:r>
      <w:r w:rsidRPr="0086314F">
        <w:rPr>
          <w:sz w:val="16"/>
        </w:rPr>
        <w:t xml:space="preserve"> Indeed, to be critical requires a radical reversal of what the journal assumes to be the typical perception of terrorism and the methodology of terrorism research. To focus on the strategies practiced by non-state actors that feature under the conventional denotation “terror” is, for the critical theorist, misplaced. As the symposium explains</w:t>
      </w:r>
      <w:r w:rsidRPr="0086314F">
        <w:rPr>
          <w:u w:val="single"/>
        </w:rPr>
        <w:t>, “acts of clandestine non-state terrorism are committed by a tiny number of individuals and result in between a few hundred and a few thousand casualties</w:t>
      </w:r>
      <w:r w:rsidRPr="0086314F">
        <w:rPr>
          <w:rStyle w:val="apple-converted-space"/>
          <w:rFonts w:cs="Arial"/>
          <w:sz w:val="16"/>
        </w:rPr>
        <w:t xml:space="preserve"> </w:t>
      </w:r>
      <w:r w:rsidRPr="0086314F">
        <w:rPr>
          <w:i/>
          <w:iCs/>
          <w:u w:val="single"/>
        </w:rPr>
        <w:t>per year over the entire world</w:t>
      </w:r>
      <w:r w:rsidRPr="0086314F">
        <w:rPr>
          <w:u w:val="single"/>
        </w:rPr>
        <w:t>”</w:t>
      </w:r>
      <w:r w:rsidRPr="0086314F">
        <w:rPr>
          <w:sz w:val="16"/>
        </w:rPr>
        <w:t xml:space="preserve"> (original italics) (p. 1). The United States's and its allies' preoccupation with terrorism is, therefore, out of proportion to its effects.</w:t>
      </w:r>
      <w:r w:rsidRPr="0086314F">
        <w:rPr>
          <w:rFonts w:cs="Arial"/>
          <w:color w:val="000000"/>
          <w:sz w:val="16"/>
          <w:vertAlign w:val="superscript"/>
        </w:rPr>
        <w:t>1</w:t>
      </w:r>
      <w:r w:rsidRPr="0086314F">
        <w:rPr>
          <w:rStyle w:val="apple-converted-space"/>
          <w:rFonts w:cs="Arial"/>
          <w:sz w:val="16"/>
        </w:rPr>
        <w:t xml:space="preserve"> </w:t>
      </w:r>
      <w:r w:rsidRPr="0086314F">
        <w:rPr>
          <w:sz w:val="16"/>
        </w:rPr>
        <w:t>At the same time, the more pervasive and repressive terror practiced by the state has been “silenced from public and … academic discourse” (p. 1).</w:t>
      </w:r>
      <w:r w:rsidRPr="0086314F">
        <w:rPr>
          <w:sz w:val="12"/>
        </w:rPr>
        <w:t>¶</w:t>
      </w:r>
      <w:r w:rsidRPr="0086314F">
        <w:rPr>
          <w:sz w:val="16"/>
        </w:rPr>
        <w:t xml:space="preserve"> </w:t>
      </w:r>
      <w:r w:rsidRPr="0086314F">
        <w:rPr>
          <w:u w:val="single"/>
        </w:rPr>
        <w:t xml:space="preserve">The </w:t>
      </w:r>
      <w:r w:rsidRPr="0086314F">
        <w:rPr>
          <w:rStyle w:val="Emphasis"/>
        </w:rPr>
        <w:t>complicity of terrorism studies</w:t>
      </w:r>
      <w:r w:rsidRPr="0086314F">
        <w:rPr>
          <w:u w:val="single"/>
        </w:rPr>
        <w:t xml:space="preserve"> with the increasingly authoritarian demands of Western, liberal state and media practice, together with the moral and political blindness of established terrorism analysts to this relationship forms the journal's overriding assumption</w:t>
      </w:r>
      <w:r w:rsidRPr="0086314F">
        <w:rPr>
          <w:sz w:val="16"/>
        </w:rPr>
        <w:t xml:space="preserve"> and one that its core contributors repeat ad nauseam. Thus, Michael Stohl, in his contribution “Old Myths, New Fantasies and the Enduring Realities of Terrorism” (pp. 5-16), not only discovers ten “myths” informing the understanding of terrorism, but also finds that these myths reflect a “state centric security focus,” where analysts rarely consider “the violence perpetrated by the state” (p. 5). He complains that the press have become too close to government over the matter. Somewhat contradictorily Stohl subsequently asserts that media reporting is “central to terrorism and counter-terrorism as political action,” that media reportage provides the oxygen of terrorism, and that politicians consider journalists to be “the terrorist's best friend” (p. 7).</w:t>
      </w:r>
      <w:r w:rsidRPr="0086314F">
        <w:rPr>
          <w:sz w:val="12"/>
        </w:rPr>
        <w:t>¶</w:t>
      </w:r>
      <w:r w:rsidRPr="0086314F">
        <w:rPr>
          <w:sz w:val="16"/>
        </w:rPr>
        <w:t xml:space="preserve"> Stohl further compounds this incoherence, claiming that “the media are far more likely to focus on the destructive actions, rather than on … grievances or the social conditions that breed [terrorism]—to present episodic rather than thematic stories” (p. 7). He argues that terror attacks between 1968 and 1980 were scarcely reported in the United States, and that reporters do not delve deeply into the sources of conflict (p. 8). All of this is quite contentious, with no direct evidence produced to support such statements. The “media” is after all a very broad term, and to assume that it is monolithic is to replace criticism with conspiracy theory. Moreover, even if it were true that the media always serves as a government propaganda agency, then by Stohl's own logic, terrorism as a method of political communication is clearly futile as no rational actor would engage in a campaign doomed to be endlessly misreported.</w:t>
      </w:r>
      <w:r w:rsidRPr="0086314F">
        <w:rPr>
          <w:sz w:val="12"/>
        </w:rPr>
        <w:t>¶</w:t>
      </w:r>
      <w:r w:rsidRPr="0086314F">
        <w:rPr>
          <w:sz w:val="16"/>
        </w:rPr>
        <w:t xml:space="preserve"> Nevertheless, </w:t>
      </w:r>
      <w:r w:rsidRPr="0086314F">
        <w:rPr>
          <w:u w:val="single"/>
        </w:rPr>
        <w:t>the notion that an inherent pro-state bias vitiates terrorism studies pervades the critical position</w:t>
      </w:r>
      <w:r w:rsidRPr="0086314F">
        <w:rPr>
          <w:sz w:val="16"/>
        </w:rPr>
        <w:t>. Anthony Burke, in “The End of Terrorism Studies” (pp. 37-49), asserts that established analysts like Bruce Hoffman “specifically exclude states as possible perpetrators” of terror. Consequently, the emergence of “critical terrorism studies” “may signal the end of a particular kind of traditionally state-focused and directed 'problem-solving' terrorism studies—at least in terms of its ability to assume that its categories and commitments are immune from challenge and correspond to a stable picture of reality” (p. 42).</w:t>
      </w:r>
      <w:r w:rsidRPr="0086314F">
        <w:rPr>
          <w:sz w:val="12"/>
        </w:rPr>
        <w:t>¶</w:t>
      </w:r>
      <w:r w:rsidRPr="0086314F">
        <w:rPr>
          <w:sz w:val="16"/>
        </w:rPr>
        <w:t xml:space="preserve"> Elsewhere, Adrian Guelke, in “Great Whites, Paedophiles and Terrorists: The Need for Critical Thinking in a New Era of Terror” (pp. 17-25), considers British government-induced media “scare-mongering” to have legitimated an “authoritarian approach” to the purported new era of terror (pp. 22-23). Meanwhile, Joseba Zulaika and William A. Douglass, in “The Terrorist Subject: Terrorist Studies and the Absent Subjectivity” (pp. 27-36), find the War on Terror constitutes “</w:t>
      </w:r>
      <w:r w:rsidRPr="0086314F">
        <w:rPr>
          <w:i/>
          <w:iCs/>
          <w:sz w:val="16"/>
        </w:rPr>
        <w:t>the</w:t>
      </w:r>
      <w:r w:rsidRPr="0086314F">
        <w:rPr>
          <w:rStyle w:val="apple-converted-space"/>
          <w:rFonts w:cs="Arial"/>
          <w:sz w:val="16"/>
        </w:rPr>
        <w:t xml:space="preserve"> </w:t>
      </w:r>
      <w:r w:rsidRPr="0086314F">
        <w:rPr>
          <w:sz w:val="16"/>
        </w:rPr>
        <w:t>single,” all embracing paradigm of analysis where the critical voice is “not allowed to ask: what is the reality itself?” (</w:t>
      </w:r>
      <w:proofErr w:type="gramStart"/>
      <w:r w:rsidRPr="0086314F">
        <w:rPr>
          <w:sz w:val="16"/>
        </w:rPr>
        <w:t>original</w:t>
      </w:r>
      <w:proofErr w:type="gramEnd"/>
      <w:r w:rsidRPr="0086314F">
        <w:rPr>
          <w:sz w:val="16"/>
        </w:rPr>
        <w:t xml:space="preserve"> italics) (</w:t>
      </w:r>
      <w:proofErr w:type="gramStart"/>
      <w:r w:rsidRPr="0086314F">
        <w:rPr>
          <w:sz w:val="16"/>
        </w:rPr>
        <w:t>pp</w:t>
      </w:r>
      <w:proofErr w:type="gramEnd"/>
      <w:r w:rsidRPr="0086314F">
        <w:rPr>
          <w:sz w:val="16"/>
        </w:rPr>
        <w:t>. 28-29). The construction of this condition, they further reveal, if somewhat abstrusely, reflects an abstract “desire” that demands terror as “an ever-present threat” (p. 31). In order to sustain this fabrication: “Terrorism experts and commentators” function as “realist policemen”; and not very smart ones at that, who while “gazing at the evidence” are “unable to read the paradoxical logic of the desire that fuels it, whereby</w:t>
      </w:r>
      <w:r w:rsidRPr="0086314F">
        <w:rPr>
          <w:rStyle w:val="apple-converted-space"/>
          <w:rFonts w:cs="Arial"/>
          <w:sz w:val="16"/>
        </w:rPr>
        <w:t xml:space="preserve"> </w:t>
      </w:r>
      <w:r w:rsidRPr="0086314F">
        <w:rPr>
          <w:i/>
          <w:iCs/>
          <w:sz w:val="16"/>
        </w:rPr>
        <w:t>lack</w:t>
      </w:r>
      <w:r w:rsidRPr="0086314F">
        <w:rPr>
          <w:rStyle w:val="apple-converted-space"/>
          <w:rFonts w:cs="Arial"/>
          <w:sz w:val="16"/>
        </w:rPr>
        <w:t xml:space="preserve"> </w:t>
      </w:r>
      <w:r w:rsidRPr="0086314F">
        <w:rPr>
          <w:sz w:val="16"/>
        </w:rPr>
        <w:t>turns to</w:t>
      </w:r>
      <w:r w:rsidRPr="0086314F">
        <w:rPr>
          <w:i/>
          <w:iCs/>
          <w:sz w:val="16"/>
        </w:rPr>
        <w:t>excess</w:t>
      </w:r>
      <w:r w:rsidRPr="0086314F">
        <w:rPr>
          <w:sz w:val="16"/>
        </w:rPr>
        <w:t xml:space="preserve">” (original italics) (p. 32). Finally, Ken </w:t>
      </w:r>
      <w:r w:rsidRPr="0086314F">
        <w:rPr>
          <w:u w:val="single"/>
        </w:rPr>
        <w:t>Booth</w:t>
      </w:r>
      <w:r w:rsidRPr="0086314F">
        <w:rPr>
          <w:sz w:val="16"/>
        </w:rPr>
        <w:t xml:space="preserve">, in “The Human Faces of Terror: Reflections in a Cracked Looking Glass” (pp. 65-79), </w:t>
      </w:r>
      <w:r w:rsidRPr="0086314F">
        <w:rPr>
          <w:u w:val="single"/>
        </w:rPr>
        <w:t>reiterates</w:t>
      </w:r>
      <w:r w:rsidRPr="0086314F">
        <w:rPr>
          <w:sz w:val="16"/>
        </w:rPr>
        <w:t xml:space="preserve"> Richard</w:t>
      </w:r>
      <w:r w:rsidRPr="0086314F">
        <w:rPr>
          <w:u w:val="single"/>
        </w:rPr>
        <w:t xml:space="preserve"> Jackson's contention that state terrorism “is a much more serious problem than non-state terrorism</w:t>
      </w:r>
      <w:r w:rsidRPr="0086314F">
        <w:rPr>
          <w:sz w:val="16"/>
        </w:rPr>
        <w:t>” (p. 76).</w:t>
      </w:r>
      <w:r w:rsidRPr="0086314F">
        <w:rPr>
          <w:sz w:val="12"/>
        </w:rPr>
        <w:t>¶</w:t>
      </w:r>
      <w:r w:rsidRPr="0086314F">
        <w:rPr>
          <w:sz w:val="16"/>
        </w:rPr>
        <w:t xml:space="preserve"> </w:t>
      </w:r>
      <w:r w:rsidRPr="0086314F">
        <w:rPr>
          <w:u w:val="single"/>
        </w:rPr>
        <w:t xml:space="preserve">Yet, </w:t>
      </w:r>
      <w:r w:rsidRPr="00C73231">
        <w:rPr>
          <w:rStyle w:val="Emphasis"/>
          <w:highlight w:val="green"/>
        </w:rPr>
        <w:t>one searches</w:t>
      </w:r>
      <w:r w:rsidRPr="00C73231">
        <w:rPr>
          <w:highlight w:val="green"/>
          <w:u w:val="single"/>
        </w:rPr>
        <w:t xml:space="preserve"> </w:t>
      </w:r>
      <w:r w:rsidRPr="0086314F">
        <w:rPr>
          <w:u w:val="single"/>
        </w:rPr>
        <w:t xml:space="preserve">in vain in these articles </w:t>
      </w:r>
      <w:r w:rsidRPr="00C73231">
        <w:rPr>
          <w:rStyle w:val="Emphasis"/>
          <w:highlight w:val="green"/>
        </w:rPr>
        <w:t>for evidence</w:t>
      </w:r>
      <w:r w:rsidRPr="00C73231">
        <w:rPr>
          <w:highlight w:val="green"/>
          <w:u w:val="single"/>
        </w:rPr>
        <w:t xml:space="preserve"> to </w:t>
      </w:r>
      <w:r w:rsidRPr="00C73231">
        <w:rPr>
          <w:rStyle w:val="Emphasis"/>
          <w:highlight w:val="green"/>
        </w:rPr>
        <w:t xml:space="preserve">support the </w:t>
      </w:r>
      <w:r w:rsidRPr="0086314F">
        <w:rPr>
          <w:rStyle w:val="Emphasis"/>
        </w:rPr>
        <w:t xml:space="preserve">ubiquitous </w:t>
      </w:r>
      <w:r w:rsidRPr="00C73231">
        <w:rPr>
          <w:rStyle w:val="Emphasis"/>
          <w:highlight w:val="green"/>
        </w:rPr>
        <w:t>assertion of state bias</w:t>
      </w:r>
      <w:r w:rsidRPr="0086314F">
        <w:rPr>
          <w:u w:val="single"/>
        </w:rPr>
        <w:t xml:space="preserve">: </w:t>
      </w:r>
      <w:r w:rsidRPr="00C73231">
        <w:rPr>
          <w:highlight w:val="green"/>
          <w:u w:val="single"/>
        </w:rPr>
        <w:t>assuming this bias</w:t>
      </w:r>
      <w:r w:rsidRPr="0086314F">
        <w:rPr>
          <w:u w:val="single"/>
        </w:rPr>
        <w:t xml:space="preserve"> in conventional terrorism analysis as a fact </w:t>
      </w:r>
      <w:r w:rsidRPr="00C73231">
        <w:rPr>
          <w:highlight w:val="green"/>
          <w:u w:val="single"/>
        </w:rPr>
        <w:t xml:space="preserve">seemingly </w:t>
      </w:r>
      <w:r w:rsidRPr="00C73231">
        <w:rPr>
          <w:rStyle w:val="Emphasis"/>
          <w:highlight w:val="green"/>
        </w:rPr>
        <w:t>does not require</w:t>
      </w:r>
      <w:r w:rsidRPr="0086314F">
        <w:rPr>
          <w:u w:val="single"/>
        </w:rPr>
        <w:t xml:space="preserve"> a corresponding concern with </w:t>
      </w:r>
      <w:r w:rsidRPr="00C73231">
        <w:rPr>
          <w:rStyle w:val="Emphasis"/>
          <w:highlight w:val="green"/>
        </w:rPr>
        <w:t>evidence</w:t>
      </w:r>
      <w:r w:rsidRPr="0086314F">
        <w:rPr>
          <w:u w:val="single"/>
        </w:rPr>
        <w:t xml:space="preserve"> of this fact, </w:t>
      </w:r>
      <w:r w:rsidRPr="00C73231">
        <w:rPr>
          <w:highlight w:val="green"/>
          <w:u w:val="single"/>
        </w:rPr>
        <w:t xml:space="preserve">merely its </w:t>
      </w:r>
      <w:r w:rsidRPr="0086314F">
        <w:rPr>
          <w:u w:val="single"/>
        </w:rPr>
        <w:t xml:space="preserve">continual </w:t>
      </w:r>
      <w:r w:rsidRPr="00C73231">
        <w:rPr>
          <w:highlight w:val="green"/>
          <w:u w:val="single"/>
        </w:rPr>
        <w:t>reiteration</w:t>
      </w:r>
      <w:r w:rsidRPr="0086314F">
        <w:rPr>
          <w:u w:val="single"/>
        </w:rPr>
        <w:t xml:space="preserve"> by conceptual fiat. </w:t>
      </w:r>
      <w:r w:rsidRPr="00C73231">
        <w:rPr>
          <w:highlight w:val="green"/>
          <w:u w:val="single"/>
        </w:rPr>
        <w:t xml:space="preserve">A critical perspective </w:t>
      </w:r>
      <w:r w:rsidRPr="00C73231">
        <w:rPr>
          <w:rStyle w:val="Emphasis"/>
          <w:highlight w:val="green"/>
        </w:rPr>
        <w:t>dispenses</w:t>
      </w:r>
      <w:r w:rsidRPr="0086314F">
        <w:rPr>
          <w:u w:val="single"/>
        </w:rPr>
        <w:t xml:space="preserve"> not only </w:t>
      </w:r>
      <w:r w:rsidRPr="00C73231">
        <w:rPr>
          <w:rStyle w:val="Emphasis"/>
          <w:highlight w:val="green"/>
        </w:rPr>
        <w:t>with</w:t>
      </w:r>
      <w:r w:rsidRPr="0086314F">
        <w:rPr>
          <w:u w:val="single"/>
        </w:rPr>
        <w:t xml:space="preserve"> </w:t>
      </w:r>
      <w:r w:rsidRPr="00C73231">
        <w:rPr>
          <w:rStyle w:val="Emphasis"/>
          <w:highlight w:val="green"/>
        </w:rPr>
        <w:t>terrorism studies</w:t>
      </w:r>
      <w:r w:rsidRPr="0086314F">
        <w:rPr>
          <w:u w:val="single"/>
        </w:rPr>
        <w:t xml:space="preserve"> but also with the norms of accepted scholarship.</w:t>
      </w:r>
      <w:r w:rsidRPr="0086314F">
        <w:rPr>
          <w:sz w:val="16"/>
        </w:rPr>
        <w:t xml:space="preserve"> Asserting what needs to be demonstrated commits, of course, the elementary logical fallacy</w:t>
      </w:r>
      <w:r w:rsidRPr="0086314F">
        <w:rPr>
          <w:rStyle w:val="apple-converted-space"/>
          <w:rFonts w:cs="Arial"/>
          <w:sz w:val="16"/>
        </w:rPr>
        <w:t xml:space="preserve"> </w:t>
      </w:r>
      <w:r w:rsidRPr="0086314F">
        <w:rPr>
          <w:i/>
          <w:iCs/>
          <w:sz w:val="16"/>
        </w:rPr>
        <w:t>petitio principii</w:t>
      </w:r>
      <w:r w:rsidRPr="0086314F">
        <w:rPr>
          <w:sz w:val="16"/>
        </w:rPr>
        <w:t xml:space="preserve">. But </w:t>
      </w:r>
      <w:r w:rsidRPr="0086314F">
        <w:rPr>
          <w:u w:val="single"/>
        </w:rPr>
        <w:t>critical theory apparently emancipates</w:t>
      </w:r>
      <w:r w:rsidRPr="0086314F">
        <w:rPr>
          <w:sz w:val="16"/>
        </w:rPr>
        <w:t xml:space="preserve"> (to use its favorite verb) </w:t>
      </w:r>
      <w:r w:rsidRPr="0086314F">
        <w:rPr>
          <w:u w:val="single"/>
        </w:rPr>
        <w:t>its practitioners from the confines of logic, reason, and the usual standards of academic inquiry.</w:t>
      </w:r>
      <w:r w:rsidRPr="0086314F">
        <w:rPr>
          <w:sz w:val="12"/>
        </w:rPr>
        <w:t>¶</w:t>
      </w:r>
      <w:r w:rsidRPr="0086314F">
        <w:rPr>
          <w:u w:val="single"/>
        </w:rPr>
        <w:t xml:space="preserve"> </w:t>
      </w:r>
      <w:r w:rsidRPr="0086314F">
        <w:rPr>
          <w:sz w:val="16"/>
        </w:rPr>
        <w:t xml:space="preserve">Alleging a constitutive weakness in established scholarship without the necessity of providing proof to support it, therefore, appears to define the critical posture. </w:t>
      </w:r>
      <w:r w:rsidRPr="00C73231">
        <w:rPr>
          <w:highlight w:val="green"/>
          <w:u w:val="single"/>
        </w:rPr>
        <w:t>The unproved “state centricity</w:t>
      </w:r>
      <w:r w:rsidRPr="0086314F">
        <w:rPr>
          <w:u w:val="single"/>
        </w:rPr>
        <w:t xml:space="preserve">” of terrorism studies </w:t>
      </w:r>
      <w:r w:rsidRPr="00C73231">
        <w:rPr>
          <w:highlight w:val="green"/>
          <w:u w:val="single"/>
        </w:rPr>
        <w:t xml:space="preserve">serves as a platform for </w:t>
      </w:r>
      <w:r w:rsidRPr="0086314F">
        <w:rPr>
          <w:u w:val="single"/>
        </w:rPr>
        <w:t xml:space="preserve">further </w:t>
      </w:r>
      <w:r w:rsidRPr="00C73231">
        <w:rPr>
          <w:rStyle w:val="Emphasis"/>
          <w:highlight w:val="green"/>
        </w:rPr>
        <w:t>unsubstantiated accusations</w:t>
      </w:r>
      <w:r w:rsidRPr="0086314F">
        <w:rPr>
          <w:u w:val="single"/>
        </w:rPr>
        <w:t xml:space="preserve"> about the state of the discipline. Jackson and his fellow editors</w:t>
      </w:r>
      <w:r w:rsidRPr="0086314F">
        <w:rPr>
          <w:sz w:val="16"/>
        </w:rPr>
        <w:t xml:space="preserve">, along with later claims by Zulaika and Douglass, and Booth, again </w:t>
      </w:r>
      <w:r w:rsidRPr="0086314F">
        <w:rPr>
          <w:u w:val="single"/>
        </w:rPr>
        <w:t>assert that “orthodox” analysts rarely bother “to interview or engage with those involved in 'terrorist' activity”</w:t>
      </w:r>
      <w:r w:rsidRPr="0086314F">
        <w:rPr>
          <w:sz w:val="16"/>
        </w:rPr>
        <w:t xml:space="preserve"> (p. 2) or spend any time “on the ground in the areas most affected by conflict” (p. 74). Given that Booth and Jackson spend most of their time on the ground in Aberystwyth, Ceredigion, not a notably terror rich environment if we discount the operations of</w:t>
      </w:r>
      <w:r w:rsidRPr="0086314F">
        <w:rPr>
          <w:rStyle w:val="apple-converted-space"/>
          <w:rFonts w:cs="Arial"/>
          <w:sz w:val="16"/>
        </w:rPr>
        <w:t xml:space="preserve"> </w:t>
      </w:r>
      <w:r w:rsidRPr="0086314F">
        <w:rPr>
          <w:i/>
          <w:iCs/>
          <w:sz w:val="16"/>
        </w:rPr>
        <w:t>Meibion Glyndwr</w:t>
      </w:r>
      <w:r w:rsidRPr="0086314F">
        <w:rPr>
          <w:rStyle w:val="apple-converted-space"/>
          <w:rFonts w:cs="Arial"/>
          <w:sz w:val="16"/>
        </w:rPr>
        <w:t xml:space="preserve"> </w:t>
      </w:r>
      <w:r w:rsidRPr="0086314F">
        <w:rPr>
          <w:sz w:val="16"/>
        </w:rPr>
        <w:t>who would as a matter of principle avoid</w:t>
      </w:r>
      <w:r w:rsidRPr="0086314F">
        <w:rPr>
          <w:rStyle w:val="apple-converted-space"/>
          <w:rFonts w:cs="Arial"/>
          <w:sz w:val="16"/>
        </w:rPr>
        <w:t xml:space="preserve"> </w:t>
      </w:r>
      <w:r w:rsidRPr="0086314F">
        <w:rPr>
          <w:i/>
          <w:iCs/>
          <w:sz w:val="16"/>
        </w:rPr>
        <w:t>pob sais</w:t>
      </w:r>
      <w:r w:rsidRPr="0086314F">
        <w:rPr>
          <w:rStyle w:val="apple-converted-space"/>
          <w:rFonts w:cs="Arial"/>
          <w:sz w:val="16"/>
        </w:rPr>
        <w:t xml:space="preserve"> </w:t>
      </w:r>
      <w:r w:rsidRPr="0086314F">
        <w:rPr>
          <w:sz w:val="16"/>
        </w:rPr>
        <w:t>like Jackson and Booth, this seems a bit like the pot calling the kettle black. It also overlooks the fact that</w:t>
      </w:r>
      <w:r w:rsidRPr="0086314F">
        <w:rPr>
          <w:rStyle w:val="apple-converted-space"/>
          <w:rFonts w:cs="Arial"/>
          <w:sz w:val="16"/>
        </w:rPr>
        <w:t xml:space="preserve"> </w:t>
      </w:r>
      <w:r w:rsidRPr="0086314F">
        <w:rPr>
          <w:i/>
          <w:iCs/>
          <w:sz w:val="16"/>
        </w:rPr>
        <w:t>Studies in Conflict and Terrorism</w:t>
      </w:r>
      <w:r w:rsidRPr="0086314F">
        <w:rPr>
          <w:rStyle w:val="apple-converted-space"/>
          <w:rFonts w:cs="Arial"/>
          <w:sz w:val="16"/>
        </w:rPr>
        <w:t xml:space="preserve"> </w:t>
      </w:r>
      <w:r w:rsidRPr="0086314F">
        <w:rPr>
          <w:sz w:val="16"/>
        </w:rPr>
        <w:t>first advertised the problem of “talking to terrorists” in 2001 and has gone to great lengths to rectify this lacuna, if it is one, regularly publishing articles by analysts with first-hand experience of groups like the Taliban, Al Qaeda and</w:t>
      </w:r>
      <w:r w:rsidRPr="0086314F">
        <w:rPr>
          <w:rStyle w:val="apple-converted-space"/>
          <w:rFonts w:cs="Arial"/>
          <w:sz w:val="16"/>
        </w:rPr>
        <w:t xml:space="preserve"> </w:t>
      </w:r>
      <w:r w:rsidRPr="0086314F">
        <w:rPr>
          <w:i/>
          <w:iCs/>
          <w:sz w:val="16"/>
        </w:rPr>
        <w:t>Jemaah Islamiyah</w:t>
      </w:r>
      <w:r w:rsidRPr="0086314F">
        <w:rPr>
          <w:sz w:val="16"/>
        </w:rPr>
        <w:t>.</w:t>
      </w:r>
      <w:r w:rsidRPr="0086314F">
        <w:rPr>
          <w:sz w:val="12"/>
        </w:rPr>
        <w:t>¶</w:t>
      </w:r>
      <w:r w:rsidRPr="0086314F">
        <w:rPr>
          <w:sz w:val="16"/>
        </w:rPr>
        <w:t xml:space="preserve"> A consequence of avoiding primary research, it is further alleged, leads conventional analysts uncritically to apply psychological and problem-solving approaches to their object of study. This propensity, Booth maintains, occasions another unrecognized weakness in traditional terrorism research, namely, an inability to engage with “the particular dynamics of the political world” (p. 70). Analogously, Stohl claims that “the US and English [sic] media” exhibit a tendency to psychologize terrorist acts, which reduces “structural and political problems” into issues of individual pathology (p. 7). Preoccupied with this problem-solving, psychopathologizing methodology, terrorism analysts have lost the capacity to reflect on both their practice and their research ethics.</w:t>
      </w:r>
      <w:r w:rsidRPr="0086314F">
        <w:rPr>
          <w:sz w:val="12"/>
        </w:rPr>
        <w:t>¶</w:t>
      </w:r>
      <w:r w:rsidRPr="0086314F">
        <w:rPr>
          <w:sz w:val="16"/>
        </w:rPr>
        <w:t xml:space="preserve"> By contrast, the critical approach is not only self-reflective, but also and, for good measure, self-reflexive. In fact, the editors and a number of the journal's contributors use these terms interchangeably, treating a reflection and a reflex as synonyms (p. 2). A cursory encounter with the</w:t>
      </w:r>
      <w:r w:rsidRPr="0086314F">
        <w:rPr>
          <w:rStyle w:val="apple-converted-space"/>
          <w:rFonts w:cs="Arial"/>
          <w:sz w:val="16"/>
        </w:rPr>
        <w:t xml:space="preserve"> </w:t>
      </w:r>
      <w:r w:rsidRPr="0086314F">
        <w:rPr>
          <w:i/>
          <w:iCs/>
          <w:sz w:val="16"/>
        </w:rPr>
        <w:t>Shorter Oxford Dictionary</w:t>
      </w:r>
      <w:r w:rsidRPr="0086314F">
        <w:rPr>
          <w:rStyle w:val="apple-converted-space"/>
          <w:rFonts w:cs="Arial"/>
          <w:sz w:val="16"/>
        </w:rPr>
        <w:t xml:space="preserve"> </w:t>
      </w:r>
      <w:r w:rsidRPr="0086314F">
        <w:rPr>
          <w:sz w:val="16"/>
        </w:rPr>
        <w:t>would reveal that they are not. Despite this linguistically challenged misidentification, “reflexivity” is made to do a lot of work in the critical idiom. Reflexivity, the editors inform us, requires a capacity “to challenge dominant knowledge and understandings, is sensitive to the politics of labelling … is transparent about its own values and political standpoints, adheres to a set of responsible research ethics, and is committed to a broadly defined notion of emancipation” (p. 2). This covers a range of not very obviously related but critically approved virtues. Let us examine what reflexivity involves as Stohl, Guelke, Zulaika and Douglass, Burke, and Booth explore, somewhat repetitively, its implications.</w:t>
      </w:r>
      <w:r w:rsidRPr="0086314F">
        <w:rPr>
          <w:sz w:val="12"/>
        </w:rPr>
        <w:t>¶</w:t>
      </w:r>
      <w:r w:rsidRPr="0086314F">
        <w:rPr>
          <w:sz w:val="16"/>
        </w:rPr>
        <w:t xml:space="preserve"> Reflexive or Defective? </w:t>
      </w:r>
      <w:r w:rsidRPr="0086314F">
        <w:rPr>
          <w:rStyle w:val="apple-style-span"/>
          <w:sz w:val="12"/>
        </w:rPr>
        <w:t>¶</w:t>
      </w:r>
      <w:r w:rsidRPr="0086314F">
        <w:rPr>
          <w:rStyle w:val="apple-style-span"/>
          <w:sz w:val="16"/>
        </w:rPr>
        <w:t xml:space="preserve"> </w:t>
      </w:r>
      <w:r w:rsidRPr="0086314F">
        <w:rPr>
          <w:sz w:val="16"/>
        </w:rPr>
        <w:t xml:space="preserve">Firstly, </w:t>
      </w:r>
      <w:r w:rsidRPr="00C73231">
        <w:rPr>
          <w:highlight w:val="green"/>
          <w:u w:val="single"/>
        </w:rPr>
        <w:t xml:space="preserve">to challenge dominant </w:t>
      </w:r>
      <w:r w:rsidRPr="0086314F">
        <w:rPr>
          <w:u w:val="single"/>
        </w:rPr>
        <w:t xml:space="preserve">knowledge and </w:t>
      </w:r>
      <w:r w:rsidRPr="00C73231">
        <w:rPr>
          <w:highlight w:val="green"/>
          <w:u w:val="single"/>
        </w:rPr>
        <w:t>understanding</w:t>
      </w:r>
      <w:r w:rsidRPr="0086314F">
        <w:rPr>
          <w:u w:val="single"/>
        </w:rPr>
        <w:t xml:space="preserve"> and retain sensitivity to labels </w:t>
      </w:r>
      <w:r w:rsidRPr="00C73231">
        <w:rPr>
          <w:highlight w:val="green"/>
          <w:u w:val="single"/>
        </w:rPr>
        <w:t>leads</w:t>
      </w:r>
      <w:r w:rsidRPr="0086314F">
        <w:rPr>
          <w:u w:val="single"/>
        </w:rPr>
        <w:t xml:space="preserve"> inevitably </w:t>
      </w:r>
      <w:r w:rsidRPr="00C73231">
        <w:rPr>
          <w:highlight w:val="green"/>
          <w:u w:val="single"/>
        </w:rPr>
        <w:t xml:space="preserve">to </w:t>
      </w:r>
      <w:r w:rsidRPr="00C73231">
        <w:rPr>
          <w:rStyle w:val="Emphasis"/>
          <w:highlight w:val="green"/>
        </w:rPr>
        <w:t>a fixation with</w:t>
      </w:r>
      <w:r w:rsidRPr="0086314F">
        <w:rPr>
          <w:u w:val="single"/>
        </w:rPr>
        <w:t xml:space="preserve"> language, </w:t>
      </w:r>
      <w:r w:rsidRPr="00C73231">
        <w:rPr>
          <w:rStyle w:val="Emphasis"/>
          <w:highlight w:val="green"/>
        </w:rPr>
        <w:t>discourse</w:t>
      </w:r>
      <w:r w:rsidRPr="0086314F">
        <w:rPr>
          <w:u w:val="single"/>
        </w:rPr>
        <w:t>, the ambiguity of the noun, terror, and its political use and abuse.</w:t>
      </w:r>
      <w:r w:rsidRPr="0086314F">
        <w:rPr>
          <w:sz w:val="16"/>
        </w:rPr>
        <w:t xml:space="preserve"> Terrorism, Booth enlightens the reader unremarkably, is “a politically loaded term” (p. 72). Meanwhile, Zulaika and Douglass consider terror “the dominant tropic [sic] space in contemporary political and journalistic discourse” (p. 30). Faced with the “serious challenge” (Booth p. 72) and pejorative connotation that the noun conveys, critical terrorologists turn to deconstruction and bring the full force of postmodern obscurantism to bear on its use. Thus the editors proclaim that terrorism is “one of the most powerful signifiers in contemporary discourse.” There is, moreover, a “yawning gap between the 'terrorism' signifier and the actual acts signified” (p. 1). “[V]irtually all of this activity,” the editors pronounce</w:t>
      </w:r>
      <w:r w:rsidRPr="0086314F">
        <w:rPr>
          <w:rStyle w:val="apple-converted-space"/>
          <w:rFonts w:cs="Arial"/>
          <w:sz w:val="16"/>
        </w:rPr>
        <w:t xml:space="preserve"> </w:t>
      </w:r>
      <w:r w:rsidRPr="0086314F">
        <w:rPr>
          <w:i/>
          <w:iCs/>
          <w:sz w:val="16"/>
        </w:rPr>
        <w:t>ex cathedra</w:t>
      </w:r>
      <w:r w:rsidRPr="0086314F">
        <w:rPr>
          <w:sz w:val="16"/>
        </w:rPr>
        <w:t>, “refers to the</w:t>
      </w:r>
      <w:r w:rsidRPr="0086314F">
        <w:rPr>
          <w:rStyle w:val="apple-converted-space"/>
          <w:rFonts w:cs="Arial"/>
          <w:sz w:val="16"/>
        </w:rPr>
        <w:t xml:space="preserve"> </w:t>
      </w:r>
      <w:r w:rsidRPr="0086314F">
        <w:rPr>
          <w:i/>
          <w:iCs/>
          <w:sz w:val="16"/>
        </w:rPr>
        <w:t>response</w:t>
      </w:r>
      <w:r w:rsidRPr="0086314F">
        <w:rPr>
          <w:rStyle w:val="apple-converted-space"/>
          <w:rFonts w:cs="Arial"/>
          <w:sz w:val="16"/>
        </w:rPr>
        <w:t xml:space="preserve"> </w:t>
      </w:r>
      <w:r w:rsidRPr="0086314F">
        <w:rPr>
          <w:sz w:val="16"/>
        </w:rPr>
        <w:t>to acts of political violence not the violence itself” (original italics) (p. 1). Here again they offer no evidence for this curious assertion and assume, it would seem, all conventional terrorism studies address issues of homeland security.</w:t>
      </w:r>
      <w:r w:rsidRPr="0086314F">
        <w:rPr>
          <w:sz w:val="12"/>
        </w:rPr>
        <w:t>¶</w:t>
      </w:r>
      <w:r w:rsidRPr="0086314F">
        <w:rPr>
          <w:sz w:val="16"/>
        </w:rPr>
        <w:t xml:space="preserve"> In keeping with this critical orthodoxy that he has done much to define, Anthony Burke also asserts the “instability (and thoroughly politicized nature) of the unifying master-terms of our field: 'terror' and 'terrorism'” (p. 38). To address this he contends that a critical stance requires us to “keep this radical instability and inherent politicization of the concept of terrorism at the forefront of its analysis.” Indeed, “without a conscious reflexivity about the most basic definition of the object, our discourse will not be critical at all” (p. 38). More particularly, drawing on a jargon-infused amalgam of Michel Foucault's identification of a relationship between power and knowledge, the neo-Marxist Frankfurt School's critique of democratic false consciousness, mixed with the existentialism of the Third Reich's favorite philosopher, Martin Heidegger, Burke “</w:t>
      </w:r>
      <w:r w:rsidRPr="0086314F">
        <w:rPr>
          <w:i/>
          <w:iCs/>
          <w:sz w:val="16"/>
        </w:rPr>
        <w:t>questions the question</w:t>
      </w:r>
      <w:r w:rsidRPr="0086314F">
        <w:rPr>
          <w:sz w:val="16"/>
        </w:rPr>
        <w:t>.” This intellectual</w:t>
      </w:r>
      <w:r w:rsidRPr="0086314F">
        <w:rPr>
          <w:rStyle w:val="apple-converted-space"/>
          <w:rFonts w:cs="Arial"/>
          <w:sz w:val="16"/>
        </w:rPr>
        <w:t xml:space="preserve"> </w:t>
      </w:r>
      <w:r w:rsidRPr="0086314F">
        <w:rPr>
          <w:i/>
          <w:iCs/>
          <w:sz w:val="16"/>
        </w:rPr>
        <w:t>potpourri</w:t>
      </w:r>
      <w:r w:rsidRPr="0086314F">
        <w:rPr>
          <w:rStyle w:val="apple-converted-space"/>
          <w:rFonts w:cs="Arial"/>
          <w:sz w:val="16"/>
        </w:rPr>
        <w:t xml:space="preserve"> </w:t>
      </w:r>
      <w:r w:rsidRPr="0086314F">
        <w:rPr>
          <w:sz w:val="16"/>
        </w:rPr>
        <w:t>apparently enables the critical theorist to “question the ontological status of a 'problem' before any attempt to map out, study or resolve it” (p. 38).</w:t>
      </w:r>
      <w:r w:rsidRPr="0086314F">
        <w:rPr>
          <w:sz w:val="12"/>
        </w:rPr>
        <w:t>¶</w:t>
      </w:r>
      <w:r w:rsidRPr="0086314F">
        <w:rPr>
          <w:sz w:val="16"/>
        </w:rPr>
        <w:t xml:space="preserve"> Interestingly, Burke, Booth, and the symposistahood deny that there might be objective data about violence or that a properly focused strategic study of terrorism would not include any prescriptive goodness or rightness of action. While a strategic theorist or a skeptical social scientist might claim to consider only the complex relational situation that involves as well as the actions, the attitude of human beings to them, the critical theorist's radical questioning of language denies this possibility.</w:t>
      </w:r>
      <w:r w:rsidRPr="0086314F">
        <w:rPr>
          <w:sz w:val="12"/>
        </w:rPr>
        <w:t>¶</w:t>
      </w:r>
      <w:r w:rsidRPr="0086314F">
        <w:rPr>
          <w:sz w:val="16"/>
        </w:rPr>
        <w:t xml:space="preserve"> </w:t>
      </w:r>
      <w:r w:rsidRPr="0086314F">
        <w:rPr>
          <w:u w:val="single"/>
        </w:rPr>
        <w:t xml:space="preserve">The critical approach to language and its deconstruction of an otherwise useful, if imperfect, political vocabulary has been the source of much </w:t>
      </w:r>
      <w:r w:rsidRPr="0086314F">
        <w:rPr>
          <w:rStyle w:val="Emphasis"/>
        </w:rPr>
        <w:t>confusion and inconsequentiality</w:t>
      </w:r>
      <w:r w:rsidRPr="0086314F">
        <w:rPr>
          <w:u w:val="single"/>
        </w:rPr>
        <w:t xml:space="preserve"> in the practice of the social sciences</w:t>
      </w:r>
      <w:r w:rsidRPr="0086314F">
        <w:rPr>
          <w:sz w:val="16"/>
        </w:rPr>
        <w:t xml:space="preserve">. It dates from the relativist pall that French radical post structural philosophers like Gilles Deleuze and Felix Guattari, Foucault, and Jacques Derrida, cast over the social and historical sciences in order to demonstrate that social and political knowledge depended on and underpinned power relations that permeated the landscape of the social and reinforced the liberal democratic state. </w:t>
      </w:r>
      <w:r w:rsidRPr="00C73231">
        <w:rPr>
          <w:highlight w:val="green"/>
          <w:u w:val="single"/>
        </w:rPr>
        <w:t>This</w:t>
      </w:r>
      <w:r w:rsidRPr="0086314F">
        <w:rPr>
          <w:u w:val="single"/>
        </w:rPr>
        <w:t xml:space="preserve"> radical </w:t>
      </w:r>
      <w:r w:rsidRPr="00C73231">
        <w:rPr>
          <w:highlight w:val="green"/>
          <w:u w:val="single"/>
        </w:rPr>
        <w:t>assault on the possibility of</w:t>
      </w:r>
      <w:r w:rsidRPr="0086314F">
        <w:rPr>
          <w:u w:val="single"/>
        </w:rPr>
        <w:t xml:space="preserve"> either neutral </w:t>
      </w:r>
      <w:r w:rsidRPr="00C73231">
        <w:rPr>
          <w:highlight w:val="green"/>
          <w:u w:val="single"/>
        </w:rPr>
        <w:t>fact</w:t>
      </w:r>
      <w:r w:rsidRPr="0086314F">
        <w:rPr>
          <w:u w:val="single"/>
        </w:rPr>
        <w:t xml:space="preserve"> or value ultimately </w:t>
      </w:r>
      <w:r w:rsidRPr="00C73231">
        <w:rPr>
          <w:highlight w:val="green"/>
          <w:u w:val="single"/>
        </w:rPr>
        <w:t>functions unfalsifiably, and as a substitute for</w:t>
      </w:r>
      <w:r w:rsidRPr="0086314F">
        <w:rPr>
          <w:u w:val="single"/>
        </w:rPr>
        <w:t xml:space="preserve"> philosophy, social science, and </w:t>
      </w:r>
      <w:r w:rsidRPr="00C73231">
        <w:rPr>
          <w:rStyle w:val="Emphasis"/>
          <w:highlight w:val="green"/>
        </w:rPr>
        <w:t>a real theory</w:t>
      </w:r>
      <w:r w:rsidRPr="0086314F">
        <w:rPr>
          <w:u w:val="single"/>
        </w:rPr>
        <w:t xml:space="preserve"> of language.</w:t>
      </w:r>
      <w:r w:rsidRPr="00C73231">
        <w:rPr>
          <w:sz w:val="12"/>
          <w:highlight w:val="green"/>
        </w:rPr>
        <w:t>¶</w:t>
      </w:r>
      <w:r w:rsidRPr="00C73231">
        <w:rPr>
          <w:highlight w:val="green"/>
          <w:u w:val="single"/>
        </w:rPr>
        <w:t xml:space="preserve"> </w:t>
      </w:r>
      <w:r w:rsidRPr="0086314F">
        <w:rPr>
          <w:sz w:val="16"/>
        </w:rPr>
        <w:t>The problem with the critical approach is that, as the Australian philosopher John Anderson demonstrated, to achieve a genuine study one must either investigate the facts that are talked about or the fact that they are talked about in a certain way. More precisely, as J.L. Mackie explains, “if we concentrate on the uses of language we fall between these two stools, and we are in danger of taking our discoveries about manners of speaking as answers to questions about what is there.”</w:t>
      </w:r>
      <w:r w:rsidRPr="0086314F">
        <w:rPr>
          <w:rFonts w:cs="Arial"/>
          <w:color w:val="000000"/>
          <w:sz w:val="16"/>
          <w:vertAlign w:val="superscript"/>
        </w:rPr>
        <w:t>2</w:t>
      </w:r>
      <w:r w:rsidRPr="0086314F">
        <w:rPr>
          <w:rStyle w:val="apple-converted-space"/>
          <w:rFonts w:cs="Arial"/>
          <w:sz w:val="16"/>
        </w:rPr>
        <w:t xml:space="preserve"> </w:t>
      </w:r>
      <w:r w:rsidRPr="0086314F">
        <w:rPr>
          <w:sz w:val="16"/>
        </w:rPr>
        <w:t xml:space="preserve">Indeed, </w:t>
      </w:r>
      <w:r w:rsidRPr="0086314F">
        <w:rPr>
          <w:u w:val="single"/>
        </w:rPr>
        <w:t>in so far as an account of the use of language spills over into ontology it is liable to be a confused mixture of what should be two distinct investigations: the study of the facts about which the language is used, and the study of the linguistic phenomena themselves.</w:t>
      </w:r>
      <w:r w:rsidRPr="0086314F">
        <w:rPr>
          <w:sz w:val="12"/>
        </w:rPr>
        <w:t>¶</w:t>
      </w:r>
      <w:r w:rsidRPr="0086314F">
        <w:rPr>
          <w:u w:val="single"/>
        </w:rPr>
        <w:t xml:space="preserve"> It is precisely</w:t>
      </w:r>
      <w:r w:rsidRPr="0086314F">
        <w:rPr>
          <w:sz w:val="16"/>
        </w:rPr>
        <w:t xml:space="preserve">, however, </w:t>
      </w:r>
      <w:r w:rsidRPr="0086314F">
        <w:rPr>
          <w:u w:val="single"/>
        </w:rPr>
        <w:t>this confused mixture of fact and discourse that critical thinking seeks to impose on the study of terrorism and infuses the practice of critical theory more generally. From this confused seed no coherent method grows.</w:t>
      </w:r>
      <w:r w:rsidRPr="0086314F">
        <w:rPr>
          <w:sz w:val="12"/>
        </w:rPr>
        <w:t>¶</w:t>
      </w:r>
      <w:r w:rsidRPr="0086314F">
        <w:rPr>
          <w:sz w:val="16"/>
        </w:rPr>
        <w:t xml:space="preserve"> What is To Be Done?</w:t>
      </w:r>
      <w:r w:rsidRPr="0086314F">
        <w:rPr>
          <w:rStyle w:val="apple-style-span"/>
          <w:sz w:val="12"/>
        </w:rPr>
        <w:t>¶</w:t>
      </w:r>
      <w:r w:rsidRPr="0086314F">
        <w:rPr>
          <w:rStyle w:val="apple-style-span"/>
          <w:sz w:val="16"/>
        </w:rPr>
        <w:t xml:space="preserve"> </w:t>
      </w:r>
      <w:r w:rsidRPr="0086314F">
        <w:rPr>
          <w:sz w:val="16"/>
        </w:rPr>
        <w:t xml:space="preserve">This ontological confusion notwithstanding, Ken </w:t>
      </w:r>
      <w:r w:rsidRPr="0086314F">
        <w:rPr>
          <w:u w:val="single"/>
        </w:rPr>
        <w:t>Booth sees critical theory not only exposing the dubious links between power and knowledge in established terrorism studies, but also offering an ideological agenda that transforms the face of global politics</w:t>
      </w:r>
      <w:r w:rsidRPr="0086314F">
        <w:rPr>
          <w:sz w:val="16"/>
        </w:rPr>
        <w:t>. “[</w:t>
      </w:r>
      <w:r w:rsidRPr="0086314F">
        <w:rPr>
          <w:i/>
          <w:iCs/>
          <w:sz w:val="16"/>
        </w:rPr>
        <w:t>C</w:t>
      </w:r>
      <w:r w:rsidRPr="0086314F">
        <w:rPr>
          <w:sz w:val="16"/>
        </w:rPr>
        <w:t>]</w:t>
      </w:r>
      <w:r w:rsidRPr="0086314F">
        <w:rPr>
          <w:i/>
          <w:iCs/>
          <w:sz w:val="16"/>
        </w:rPr>
        <w:t>ritical knowledge</w:t>
      </w:r>
      <w:r w:rsidRPr="0086314F">
        <w:rPr>
          <w:sz w:val="16"/>
        </w:rPr>
        <w:t>,” Booth declares, “</w:t>
      </w:r>
      <w:r w:rsidRPr="0086314F">
        <w:rPr>
          <w:i/>
          <w:iCs/>
          <w:sz w:val="16"/>
        </w:rPr>
        <w:t>involves understandings of the social world that attempt to stand outside prevailing structures, processes, ideologies and orthodoxies while recognizing that all conceptualizations within the ambit of sociality derive from particular social/historical conditions</w:t>
      </w:r>
      <w:r w:rsidRPr="0086314F">
        <w:rPr>
          <w:sz w:val="16"/>
        </w:rPr>
        <w:t>” (original italics) (p. 78). Helpfully, Booth, assuming the manner of an Old Testament prophet, provides his critical disciples with “</w:t>
      </w:r>
      <w:r w:rsidRPr="0086314F">
        <w:rPr>
          <w:i/>
          <w:iCs/>
          <w:sz w:val="16"/>
        </w:rPr>
        <w:t>big-picture</w:t>
      </w:r>
      <w:r w:rsidRPr="0086314F">
        <w:rPr>
          <w:rStyle w:val="apple-converted-space"/>
          <w:rFonts w:cs="Arial"/>
          <w:sz w:val="16"/>
        </w:rPr>
        <w:t xml:space="preserve"> </w:t>
      </w:r>
      <w:r w:rsidRPr="0086314F">
        <w:rPr>
          <w:sz w:val="16"/>
        </w:rPr>
        <w:t xml:space="preserve">navigation aids” (original italics) (p. 66) to achieve this higher knowledge. Booth promulgates fifteen commandments (as Clemenceau remarked of Woodrow Wilson's nineteen points, in a somewhat different context, “God Almighty only gave us ten”). When not stating the staggeringly obvious, the Ken Commandments are hopelessly contradictory. </w:t>
      </w:r>
      <w:r w:rsidRPr="0086314F">
        <w:rPr>
          <w:u w:val="single"/>
        </w:rPr>
        <w:t>Critical theorists thus should “avoid exceptionalizing the study of terrorism</w:t>
      </w:r>
      <w:r w:rsidRPr="0086314F">
        <w:rPr>
          <w:sz w:val="16"/>
        </w:rPr>
        <w:t>,”</w:t>
      </w:r>
      <w:r w:rsidRPr="0086314F">
        <w:rPr>
          <w:rFonts w:cs="Arial"/>
          <w:color w:val="000000"/>
          <w:sz w:val="16"/>
          <w:vertAlign w:val="superscript"/>
        </w:rPr>
        <w:t>3</w:t>
      </w:r>
      <w:r w:rsidRPr="0086314F">
        <w:rPr>
          <w:rStyle w:val="apple-converted-space"/>
          <w:rFonts w:cs="Arial"/>
          <w:sz w:val="16"/>
        </w:rPr>
        <w:t xml:space="preserve"> </w:t>
      </w:r>
      <w:r w:rsidRPr="0086314F">
        <w:rPr>
          <w:sz w:val="16"/>
        </w:rPr>
        <w:t>“</w:t>
      </w:r>
      <w:r w:rsidRPr="0086314F">
        <w:rPr>
          <w:u w:val="single"/>
        </w:rPr>
        <w:t>recognize that states can be agents of terrorism,” and “keep the long term in sight.” Unexceptional advice to be sure and long recognized by more traditional students of terrorism. The critical student, if not fully conversant with critical doublethink, however, might find the fact that she or he lives within “Powerful theories” that are “constitutive of political, social, and economic life”</w:t>
      </w:r>
      <w:r w:rsidRPr="0086314F">
        <w:rPr>
          <w:sz w:val="16"/>
        </w:rPr>
        <w:t xml:space="preserve"> (6th Commandment, p. 71), </w:t>
      </w:r>
      <w:r w:rsidRPr="0086314F">
        <w:rPr>
          <w:u w:val="single"/>
        </w:rPr>
        <w:t>sits uneasily with Booth's concluding injunction to “stand outside” prevailing ideologies</w:t>
      </w:r>
      <w:r w:rsidRPr="0086314F">
        <w:rPr>
          <w:sz w:val="16"/>
        </w:rPr>
        <w:t xml:space="preserve"> (p. 78).</w:t>
      </w:r>
      <w:r w:rsidRPr="0086314F">
        <w:rPr>
          <w:sz w:val="12"/>
        </w:rPr>
        <w:t>¶</w:t>
      </w:r>
      <w:r w:rsidRPr="0086314F">
        <w:rPr>
          <w:sz w:val="16"/>
        </w:rPr>
        <w:t xml:space="preserve"> In his preferred imperative idiom, Booth further contends that terrorism is best studied in the context of an “academic international relations” whose role “is not only to interpret the world but to change it” (pp. 67-68). Significantly, academic—or more precisely, critical—international relations, holds no place for a realist appreciation of the status quo but approves instead a Marxist ideology of praxis. It is within this transformative praxis that critical theory situates terrorism and terrorists</w:t>
      </w:r>
      <w:proofErr w:type="gramStart"/>
      <w:r w:rsidRPr="0086314F">
        <w:rPr>
          <w:sz w:val="16"/>
        </w:rPr>
        <w:t>.</w:t>
      </w:r>
      <w:r w:rsidRPr="0086314F">
        <w:rPr>
          <w:sz w:val="12"/>
        </w:rPr>
        <w:t>¶</w:t>
      </w:r>
      <w:proofErr w:type="gramEnd"/>
      <w:r w:rsidRPr="0086314F">
        <w:rPr>
          <w:sz w:val="16"/>
        </w:rPr>
        <w:t xml:space="preserve"> The political goals of those non-state entities that choose to practice the tactics of terrorism invariably seek a similar transformative praxis and this leads “critical global theorizing” into a curiously confused empathy with the motives of those engaged in such acts, as well as a disturbing relativism. Thus, Booth again decrees that the gap between “those who hate terrorism and those who carry it out, those who seek to delegitimize the acts of terrorists and those who incite them, and those who abjure terror and those who glorify it—is not as great as is implied or asserted by orthodox terrorism experts, the discourse of governments, or the popular press” (p. 66). The gap “between us/them is a slippery slope, not an unbridgeable political and ethical chasm” (p. 66). So, while “terrorist actions are always—without exception—wrong, they nevertheless might be contingently excusable” (p. 66). From this ultimately relativist perspective gang raping a defenseless woman, an act of terror on any critical or uncritical scale of evaluation, is, it would seem, wrong but potentially excusable.</w:t>
      </w:r>
      <w:r w:rsidRPr="0086314F">
        <w:rPr>
          <w:sz w:val="12"/>
        </w:rPr>
        <w:t>¶</w:t>
      </w:r>
      <w:r w:rsidRPr="0086314F">
        <w:rPr>
          <w:sz w:val="16"/>
        </w:rPr>
        <w:t xml:space="preserve"> On the basis of this worrying relativism a further Ken Commandment requires the abolition of the discourse of evil on the somewhat questionable grounds that evil releases agents from responsibility (pp. 74-75). This not only reveals a profound ignorance of theology, it also underestimates what Eric Voeglin identified as a central feature of the appeal of modern political religions from the Third Reich to Al Qaeda. As Voeglin observed in 1938, the Nazis represented an “attractive force.” To understand that force requires not the abolition of evil [so necessary to the relativist] but comprehending its attractiveness. Significantly, as Barry Cooper argues, “its attractiveness, [like that of al Qaeda] cannot fully be understood apart from its evilness.”</w:t>
      </w:r>
      <w:r w:rsidRPr="0086314F">
        <w:rPr>
          <w:rFonts w:cs="Arial"/>
          <w:color w:val="000000"/>
          <w:sz w:val="16"/>
          <w:vertAlign w:val="superscript"/>
        </w:rPr>
        <w:t>4</w:t>
      </w:r>
      <w:r w:rsidRPr="0086314F">
        <w:rPr>
          <w:sz w:val="12"/>
        </w:rPr>
        <w:t>¶</w:t>
      </w:r>
      <w:r w:rsidRPr="0086314F">
        <w:rPr>
          <w:sz w:val="16"/>
        </w:rPr>
        <w:t xml:space="preserve"> The line of relativist inquiry that critical theorists like Booth evince toward terrorism leads in fact not to moral clarity but an inspissated moral confusion. This is paradoxical given that the editors make much in the journal's introductory symposium of their “responsible research ethics.” The paradox is resolved when one realizes that critical moralizing demands the “ethics of responsibility to the terrorist other.” For Ken Booth it involves, it appears, empathizing “with the ethic of responsibility” faced by those who, “in extremis” “have some explosives” (p. 76). Anthony Burke contends that a critically self-conscious normativism requires the analyst, not only to “critique” the “strategic languages” of the West, but also to “take in” the “side of the Other” or more particularly “engage” “with the highly developed forms of thinking” that provides groups like Al Qaeda “with legitimizing foundations and a world view of some profundity” (p. 44). This additionally demands a capacity not only to empathize with the “other,” but also to recognize that both Osama bin Laden in his</w:t>
      </w:r>
      <w:r w:rsidRPr="0086314F">
        <w:rPr>
          <w:rStyle w:val="apple-converted-space"/>
          <w:rFonts w:cs="Arial"/>
          <w:sz w:val="16"/>
        </w:rPr>
        <w:t xml:space="preserve"> </w:t>
      </w:r>
      <w:r w:rsidRPr="0086314F">
        <w:rPr>
          <w:i/>
          <w:iCs/>
          <w:sz w:val="16"/>
        </w:rPr>
        <w:t>Messages to the West</w:t>
      </w:r>
      <w:r w:rsidRPr="0086314F">
        <w:rPr>
          <w:rStyle w:val="apple-converted-space"/>
          <w:rFonts w:cs="Arial"/>
          <w:sz w:val="16"/>
        </w:rPr>
        <w:t xml:space="preserve"> </w:t>
      </w:r>
      <w:r w:rsidRPr="0086314F">
        <w:rPr>
          <w:sz w:val="16"/>
        </w:rPr>
        <w:t>and Sayyid Qutb in his Muslim Brotherhood manifesto</w:t>
      </w:r>
      <w:r w:rsidRPr="0086314F">
        <w:rPr>
          <w:rStyle w:val="apple-converted-space"/>
          <w:rFonts w:cs="Arial"/>
          <w:sz w:val="16"/>
        </w:rPr>
        <w:t xml:space="preserve"> </w:t>
      </w:r>
      <w:r w:rsidRPr="0086314F">
        <w:rPr>
          <w:i/>
          <w:iCs/>
          <w:sz w:val="16"/>
        </w:rPr>
        <w:t>Milestones</w:t>
      </w:r>
      <w:r w:rsidRPr="0086314F">
        <w:rPr>
          <w:rStyle w:val="apple-converted-space"/>
          <w:rFonts w:cs="Arial"/>
          <w:sz w:val="16"/>
        </w:rPr>
        <w:t xml:space="preserve"> </w:t>
      </w:r>
      <w:r w:rsidRPr="0086314F">
        <w:rPr>
          <w:sz w:val="16"/>
        </w:rPr>
        <w:t>not only offer “well observed” criticisms of Western decadence, but also “converges with elements of critical theory” (p. 45). This is not surprising given that both Islamist and critical theorists share an analogous contempt for Western democracy, the market, and the international order these structures inhabit and have done much to shape.</w:t>
      </w:r>
      <w:r w:rsidRPr="0086314F">
        <w:rPr>
          <w:sz w:val="12"/>
        </w:rPr>
        <w:t>¶</w:t>
      </w:r>
      <w:r w:rsidRPr="0086314F">
        <w:rPr>
          <w:sz w:val="16"/>
        </w:rPr>
        <w:t xml:space="preserve"> Histrionically Speaking</w:t>
      </w:r>
      <w:r w:rsidRPr="0086314F">
        <w:rPr>
          <w:rStyle w:val="apple-style-span"/>
          <w:sz w:val="12"/>
        </w:rPr>
        <w:t>¶</w:t>
      </w:r>
      <w:r w:rsidRPr="0086314F">
        <w:rPr>
          <w:rStyle w:val="apple-style-span"/>
          <w:sz w:val="16"/>
        </w:rPr>
        <w:t xml:space="preserve"> </w:t>
      </w:r>
      <w:r w:rsidRPr="0086314F">
        <w:rPr>
          <w:sz w:val="16"/>
        </w:rPr>
        <w:t>Critical theory, then, embraces relativism not only toward language but also toward social action. Relativism and the bizarre ethicism it engenders in its attempt to empathize with the terrorist other are, moreover, histrionic. As Leo Strauss classically inquired of this relativist tendency in the social sciences, “is such an understanding dependent upon our own commitment or independent of it?” Strauss explains, if it is independent, I am committed as an actor and I am uncommitted in another compartment of myself in my capacity as a social scientist. “In that latter capacity I am completely empty and therefore completely open to the perception and appreciation of all commitments or value systems.” I go through the process of empathetic understanding in order to reach clarity about my commitment for only a part of me is engaged in my empathetic understanding. This means, however, that “such understanding is not serious or genuine but histrionic.”</w:t>
      </w:r>
      <w:r w:rsidRPr="0086314F">
        <w:rPr>
          <w:rFonts w:cs="Arial"/>
          <w:color w:val="000000"/>
          <w:sz w:val="16"/>
          <w:vertAlign w:val="superscript"/>
        </w:rPr>
        <w:t>5</w:t>
      </w:r>
      <w:r w:rsidRPr="0086314F">
        <w:rPr>
          <w:rStyle w:val="apple-converted-space"/>
          <w:rFonts w:cs="Arial"/>
          <w:sz w:val="16"/>
        </w:rPr>
        <w:t xml:space="preserve"> </w:t>
      </w:r>
      <w:r w:rsidRPr="0086314F">
        <w:rPr>
          <w:sz w:val="16"/>
        </w:rPr>
        <w:t>It is also profoundly dependent on Western liberalism. For it is only in an open society that questions the values it promotes that the issue of empathy with the non-Western other could arise. The critical theorist's explicit loathing of the openness that affords her histrionic posturing obscures this constituting fact.</w:t>
      </w:r>
      <w:r w:rsidRPr="0086314F">
        <w:rPr>
          <w:sz w:val="12"/>
        </w:rPr>
        <w:t>¶</w:t>
      </w:r>
      <w:r w:rsidRPr="0086314F">
        <w:rPr>
          <w:sz w:val="16"/>
        </w:rPr>
        <w:t xml:space="preserve"> On the basis of this histrionic empathy with the “other,” critical theory concludes that democratic states “do not always abjure acts of terror whether to advance their foreign policy objectives … or to buttress order at home” (p. 73). Consequently, Ken Booth asserts: “If terror can be part of the menu of choice for the relatively strong, it is hardly surprising it becomes a weapon of the relatively weak” (p. 73). Zulaika and Douglass similarly assert that terrorism is “always” a weapon of the weak (p. 33)</w:t>
      </w:r>
      <w:proofErr w:type="gramStart"/>
      <w:r w:rsidRPr="0086314F">
        <w:rPr>
          <w:sz w:val="16"/>
        </w:rPr>
        <w:t>.</w:t>
      </w:r>
      <w:r w:rsidRPr="0086314F">
        <w:rPr>
          <w:sz w:val="12"/>
        </w:rPr>
        <w:t>¶</w:t>
      </w:r>
      <w:proofErr w:type="gramEnd"/>
      <w:r w:rsidRPr="0086314F">
        <w:rPr>
          <w:sz w:val="16"/>
        </w:rPr>
        <w:t xml:space="preserve"> </w:t>
      </w:r>
      <w:r w:rsidRPr="0086314F">
        <w:rPr>
          <w:u w:val="single"/>
        </w:rPr>
        <w:t xml:space="preserve">At </w:t>
      </w:r>
      <w:r w:rsidRPr="00C73231">
        <w:rPr>
          <w:highlight w:val="green"/>
          <w:u w:val="single"/>
        </w:rPr>
        <w:t xml:space="preserve">the core </w:t>
      </w:r>
      <w:r w:rsidRPr="0086314F">
        <w:rPr>
          <w:u w:val="single"/>
        </w:rPr>
        <w:t xml:space="preserve">of this critical, ethicist, relativism therefore lies a syllogism that </w:t>
      </w:r>
      <w:r w:rsidRPr="00C73231">
        <w:rPr>
          <w:highlight w:val="green"/>
          <w:u w:val="single"/>
        </w:rPr>
        <w:t>holds all violence is terror: Western states use</w:t>
      </w:r>
      <w:r w:rsidRPr="0086314F">
        <w:rPr>
          <w:u w:val="single"/>
        </w:rPr>
        <w:t xml:space="preserve"> </w:t>
      </w:r>
      <w:r w:rsidRPr="00C73231">
        <w:rPr>
          <w:highlight w:val="green"/>
          <w:u w:val="single"/>
        </w:rPr>
        <w:t>violence, therefore</w:t>
      </w:r>
      <w:r w:rsidRPr="0086314F">
        <w:rPr>
          <w:u w:val="single"/>
        </w:rPr>
        <w:t xml:space="preserve">, Western </w:t>
      </w:r>
      <w:r w:rsidRPr="00C73231">
        <w:rPr>
          <w:highlight w:val="green"/>
          <w:u w:val="single"/>
        </w:rPr>
        <w:t>states are terrorist</w:t>
      </w:r>
      <w:r w:rsidRPr="0086314F">
        <w:rPr>
          <w:sz w:val="16"/>
        </w:rPr>
        <w:t xml:space="preserve">. </w:t>
      </w:r>
      <w:r w:rsidRPr="0086314F">
        <w:rPr>
          <w:u w:val="single"/>
        </w:rPr>
        <w:t>Further, the greater terrorist uses the greater violence: Western governments exercise the greater violence. Therefore, it is the liberal democracies rather than Al Qaeda that are the greater terrorists.</w:t>
      </w:r>
      <w:r w:rsidRPr="0086314F">
        <w:rPr>
          <w:sz w:val="12"/>
        </w:rPr>
        <w:t>¶</w:t>
      </w:r>
      <w:r w:rsidRPr="0086314F">
        <w:rPr>
          <w:u w:val="single"/>
        </w:rPr>
        <w:t xml:space="preserve"> </w:t>
      </w:r>
      <w:r w:rsidRPr="0086314F">
        <w:rPr>
          <w:sz w:val="16"/>
        </w:rPr>
        <w:t>In its desire to empathize with the transformative ends, if not the means of terrorism generally and Islamist terror in particular, critical theory reveals itself as a form of Marxist unmasking. Thus, for Booth “</w:t>
      </w:r>
      <w:r w:rsidRPr="0086314F">
        <w:rPr>
          <w:i/>
          <w:iCs/>
          <w:sz w:val="16"/>
        </w:rPr>
        <w:t>terror has multiple forms</w:t>
      </w:r>
      <w:r w:rsidRPr="0086314F">
        <w:rPr>
          <w:sz w:val="16"/>
        </w:rPr>
        <w:t>” (original italics) and the real terror is economic, the product it would seem of “global capitalism” (p. 75). Only the</w:t>
      </w:r>
      <w:r w:rsidRPr="0086314F">
        <w:rPr>
          <w:rStyle w:val="apple-converted-space"/>
          <w:rFonts w:cs="Arial"/>
          <w:sz w:val="16"/>
        </w:rPr>
        <w:t xml:space="preserve"> </w:t>
      </w:r>
      <w:r w:rsidRPr="0086314F">
        <w:rPr>
          <w:i/>
          <w:iCs/>
          <w:sz w:val="16"/>
        </w:rPr>
        <w:t>engagee</w:t>
      </w:r>
      <w:r w:rsidRPr="0086314F">
        <w:rPr>
          <w:rStyle w:val="apple-converted-space"/>
          <w:rFonts w:cs="Arial"/>
          <w:sz w:val="16"/>
        </w:rPr>
        <w:t xml:space="preserve"> </w:t>
      </w:r>
      <w:r w:rsidRPr="0086314F">
        <w:rPr>
          <w:sz w:val="16"/>
        </w:rPr>
        <w:t>intellectual academic finding in deconstructive criticism the philosophical weapons that reveal the illiberal neo-conservative purpose informing the conventional study of terrorism and the democratic state's prosecution of counterterrorism can identify the real terror lurking behind the “manipulation of the politics of fear” (p. 75).</w:t>
      </w:r>
      <w:r w:rsidRPr="0086314F">
        <w:rPr>
          <w:sz w:val="12"/>
        </w:rPr>
        <w:t>¶</w:t>
      </w:r>
      <w:r w:rsidRPr="0086314F">
        <w:rPr>
          <w:sz w:val="16"/>
        </w:rPr>
        <w:t xml:space="preserve"> Moreover, the resolution of this condition of escalating violence requires not any strategic solution that creates security as the basis for development whether in London or Kabul. Instead, </w:t>
      </w:r>
      <w:r w:rsidRPr="0086314F">
        <w:rPr>
          <w:u w:val="single"/>
        </w:rPr>
        <w:t>Booth, Burke, and the editors contend that the only solution to “the world-historical crisis that is facing human society globally</w:t>
      </w:r>
      <w:r w:rsidRPr="0086314F">
        <w:rPr>
          <w:sz w:val="16"/>
        </w:rPr>
        <w:t xml:space="preserve">” (p. 76) </w:t>
      </w:r>
      <w:r w:rsidRPr="0086314F">
        <w:rPr>
          <w:u w:val="single"/>
        </w:rPr>
        <w:t>is universal human “emancipation</w:t>
      </w:r>
      <w:r w:rsidRPr="0086314F">
        <w:rPr>
          <w:sz w:val="16"/>
        </w:rPr>
        <w:t xml:space="preserve">.” This, according to Burke, is “the normative end” that critical theory pursues. Following Jurgen Habermas, the godfather of critical theory, terrorism is really a form of distorted communication. The solution to this problem of failed communication resides not only in the improvement of living conditions, and “the political taming of unbounded capitalism,” but also in “the telos of mutual understanding.” Only through this telos with its “strong normative bias towards non violence” (p. 43) can a universal condition of peace and justice transform the globe. </w:t>
      </w:r>
      <w:r w:rsidRPr="0086314F">
        <w:rPr>
          <w:u w:val="single"/>
        </w:rPr>
        <w:t xml:space="preserve">In other words, </w:t>
      </w:r>
      <w:r w:rsidRPr="00C73231">
        <w:rPr>
          <w:highlight w:val="green"/>
          <w:u w:val="single"/>
        </w:rPr>
        <w:t>the only</w:t>
      </w:r>
      <w:r w:rsidRPr="0086314F">
        <w:rPr>
          <w:u w:val="single"/>
        </w:rPr>
        <w:t xml:space="preserve"> ethical </w:t>
      </w:r>
      <w:r w:rsidRPr="00C73231">
        <w:rPr>
          <w:highlight w:val="green"/>
          <w:u w:val="single"/>
        </w:rPr>
        <w:t>solution</w:t>
      </w:r>
      <w:r w:rsidRPr="0086314F">
        <w:rPr>
          <w:u w:val="single"/>
        </w:rPr>
        <w:t xml:space="preserve"> to terrorism </w:t>
      </w:r>
      <w:r w:rsidRPr="00C73231">
        <w:rPr>
          <w:highlight w:val="green"/>
          <w:u w:val="single"/>
        </w:rPr>
        <w:t>is conversation</w:t>
      </w:r>
      <w:r w:rsidRPr="0086314F">
        <w:rPr>
          <w:u w:val="single"/>
        </w:rPr>
        <w:t>: sitting around an un-coerced table presided over by Kofi Annan, along with Ken Booth, Osama bin Laden, President Obama, and some European Union pacifist sandalista, a transcendental communicative reason will emerge to promulgate norms of transformative justice.</w:t>
      </w:r>
      <w:r w:rsidRPr="0086314F">
        <w:rPr>
          <w:sz w:val="16"/>
        </w:rPr>
        <w:t xml:space="preserve"> As Burke enunciates, the panacea of un-coerced communication would establish “a secularism that might create an enduring architecture of basic shared values” (p. 46)</w:t>
      </w:r>
      <w:proofErr w:type="gramStart"/>
      <w:r w:rsidRPr="0086314F">
        <w:rPr>
          <w:sz w:val="16"/>
        </w:rPr>
        <w:t>.</w:t>
      </w:r>
      <w:r w:rsidRPr="0086314F">
        <w:rPr>
          <w:sz w:val="12"/>
        </w:rPr>
        <w:t>¶</w:t>
      </w:r>
      <w:proofErr w:type="gramEnd"/>
      <w:r w:rsidRPr="0086314F">
        <w:rPr>
          <w:sz w:val="16"/>
        </w:rPr>
        <w:t xml:space="preserve"> In the end, </w:t>
      </w:r>
      <w:r w:rsidRPr="0086314F">
        <w:rPr>
          <w:u w:val="single"/>
        </w:rPr>
        <w:t xml:space="preserve">un-coerced norm projection is not concerned with the world as it is, but how it ought to be. </w:t>
      </w:r>
      <w:r w:rsidRPr="00C73231">
        <w:rPr>
          <w:highlight w:val="green"/>
          <w:u w:val="single"/>
        </w:rPr>
        <w:t>This</w:t>
      </w:r>
      <w:r w:rsidRPr="0086314F">
        <w:rPr>
          <w:u w:val="single"/>
        </w:rPr>
        <w:t xml:space="preserve"> not only </w:t>
      </w:r>
      <w:r w:rsidRPr="00C73231">
        <w:rPr>
          <w:rStyle w:val="Emphasis"/>
          <w:highlight w:val="green"/>
        </w:rPr>
        <w:t>compounds the logical errors</w:t>
      </w:r>
      <w:r w:rsidRPr="00C73231">
        <w:rPr>
          <w:highlight w:val="green"/>
          <w:u w:val="single"/>
        </w:rPr>
        <w:t xml:space="preserve"> that permeate critical theory, it advances a</w:t>
      </w:r>
      <w:r w:rsidRPr="0086314F">
        <w:rPr>
          <w:u w:val="single"/>
        </w:rPr>
        <w:t xml:space="preserve">n ultimately </w:t>
      </w:r>
      <w:r w:rsidRPr="00C73231">
        <w:rPr>
          <w:rStyle w:val="Emphasis"/>
          <w:highlight w:val="green"/>
        </w:rPr>
        <w:t>utopian agenda</w:t>
      </w:r>
      <w:r w:rsidRPr="0086314F">
        <w:rPr>
          <w:u w:val="single"/>
        </w:rPr>
        <w:t xml:space="preserve"> under the guise of</w:t>
      </w:r>
      <w:r w:rsidRPr="0086314F">
        <w:rPr>
          <w:rStyle w:val="apple-converted-space"/>
          <w:rFonts w:cs="Arial"/>
          <w:sz w:val="16"/>
        </w:rPr>
        <w:t xml:space="preserve"> </w:t>
      </w:r>
      <w:r w:rsidRPr="0086314F">
        <w:rPr>
          <w:i/>
          <w:iCs/>
          <w:u w:val="single"/>
        </w:rPr>
        <w:t>soi-disant</w:t>
      </w:r>
      <w:r w:rsidRPr="0086314F">
        <w:rPr>
          <w:rStyle w:val="apple-converted-space"/>
          <w:rFonts w:cs="Arial"/>
          <w:sz w:val="16"/>
        </w:rPr>
        <w:t xml:space="preserve"> </w:t>
      </w:r>
      <w:r w:rsidRPr="0086314F">
        <w:rPr>
          <w:u w:val="single"/>
        </w:rPr>
        <w:t>cosmopolitanism where one somewhat vaguely recognizes the “human interconnection and mutual vulnerability to nature, the cosmos and each other</w:t>
      </w:r>
      <w:r w:rsidRPr="0086314F">
        <w:rPr>
          <w:sz w:val="16"/>
        </w:rPr>
        <w:t xml:space="preserve">” (p. 47) </w:t>
      </w:r>
      <w:r w:rsidRPr="00C73231">
        <w:rPr>
          <w:rStyle w:val="Emphasis"/>
          <w:highlight w:val="green"/>
        </w:rPr>
        <w:t xml:space="preserve">and </w:t>
      </w:r>
      <w:r w:rsidRPr="0086314F">
        <w:rPr>
          <w:rStyle w:val="Emphasis"/>
        </w:rPr>
        <w:t xml:space="preserve">no doubt </w:t>
      </w:r>
      <w:r w:rsidRPr="00C73231">
        <w:rPr>
          <w:rStyle w:val="Emphasis"/>
          <w:highlight w:val="green"/>
        </w:rPr>
        <w:t>bursts into spontaneous chanting of Kumbaya</w:t>
      </w:r>
      <w:r w:rsidRPr="0086314F">
        <w:rPr>
          <w:u w:val="single"/>
        </w:rPr>
        <w:t>.</w:t>
      </w:r>
      <w:r w:rsidRPr="0086314F">
        <w:rPr>
          <w:sz w:val="12"/>
        </w:rPr>
        <w:t>¶</w:t>
      </w:r>
      <w:r w:rsidRPr="0086314F">
        <w:rPr>
          <w:sz w:val="16"/>
        </w:rPr>
        <w:t xml:space="preserve"> In analogous visionary terms, Booth defines real security as emancipation in a way that denies any definitional rigor to either term. The struggle against terrorism is, then, a struggle for emancipation from the oppression of political violence everywhere. Consequently, in this Manichean struggle for global emancipation against the real terror of Western democracy, </w:t>
      </w:r>
      <w:r w:rsidRPr="00C73231">
        <w:rPr>
          <w:highlight w:val="green"/>
          <w:u w:val="single"/>
        </w:rPr>
        <w:t>Booth</w:t>
      </w:r>
      <w:r w:rsidRPr="0086314F">
        <w:rPr>
          <w:u w:val="single"/>
        </w:rPr>
        <w:t xml:space="preserve"> further </w:t>
      </w:r>
      <w:r w:rsidRPr="00C73231">
        <w:rPr>
          <w:highlight w:val="green"/>
          <w:u w:val="single"/>
        </w:rPr>
        <w:t>maintains that universities have</w:t>
      </w:r>
      <w:r w:rsidRPr="0086314F">
        <w:rPr>
          <w:u w:val="single"/>
        </w:rPr>
        <w:t xml:space="preserve"> </w:t>
      </w:r>
      <w:r w:rsidRPr="00C73231">
        <w:rPr>
          <w:highlight w:val="green"/>
          <w:u w:val="single"/>
        </w:rPr>
        <w:t>a</w:t>
      </w:r>
      <w:r w:rsidRPr="0086314F">
        <w:rPr>
          <w:u w:val="single"/>
        </w:rPr>
        <w:t xml:space="preserve"> crucial </w:t>
      </w:r>
      <w:r w:rsidRPr="00C73231">
        <w:rPr>
          <w:highlight w:val="green"/>
          <w:u w:val="single"/>
        </w:rPr>
        <w:t>role to play. This</w:t>
      </w:r>
      <w:r w:rsidRPr="0086314F">
        <w:rPr>
          <w:u w:val="single"/>
        </w:rPr>
        <w:t xml:space="preserve"> also </w:t>
      </w:r>
      <w:r w:rsidRPr="00C73231">
        <w:rPr>
          <w:highlight w:val="green"/>
          <w:u w:val="single"/>
        </w:rPr>
        <w:t>is</w:t>
      </w:r>
      <w:r w:rsidRPr="0086314F">
        <w:rPr>
          <w:u w:val="single"/>
        </w:rPr>
        <w:t xml:space="preserve"> something of </w:t>
      </w:r>
      <w:r w:rsidRPr="00C73231">
        <w:rPr>
          <w:rStyle w:val="Emphasis"/>
          <w:highlight w:val="green"/>
        </w:rPr>
        <w:t>a concern</w:t>
      </w:r>
      <w:r w:rsidRPr="0086314F">
        <w:rPr>
          <w:u w:val="single"/>
        </w:rPr>
        <w:t xml:space="preserve"> for those who do not share the critical vision, </w:t>
      </w:r>
      <w:r w:rsidRPr="00C73231">
        <w:rPr>
          <w:highlight w:val="green"/>
          <w:u w:val="single"/>
        </w:rPr>
        <w:t>as</w:t>
      </w:r>
      <w:r w:rsidRPr="0086314F">
        <w:rPr>
          <w:u w:val="single"/>
        </w:rPr>
        <w:t xml:space="preserve"> university international relations </w:t>
      </w:r>
      <w:r w:rsidRPr="00C73231">
        <w:rPr>
          <w:highlight w:val="green"/>
          <w:u w:val="single"/>
        </w:rPr>
        <w:t>departments are not</w:t>
      </w:r>
      <w:r w:rsidRPr="0086314F">
        <w:rPr>
          <w:u w:val="single"/>
        </w:rPr>
        <w:t xml:space="preserve"> now, it would seem, </w:t>
      </w:r>
      <w:r w:rsidRPr="00C73231">
        <w:rPr>
          <w:highlight w:val="green"/>
          <w:u w:val="single"/>
        </w:rPr>
        <w:t>in business to pursue</w:t>
      </w:r>
      <w:r w:rsidRPr="0086314F">
        <w:rPr>
          <w:u w:val="single"/>
        </w:rPr>
        <w:t xml:space="preserve"> dispassionate </w:t>
      </w:r>
      <w:r w:rsidRPr="00C73231">
        <w:rPr>
          <w:highlight w:val="green"/>
          <w:u w:val="single"/>
        </w:rPr>
        <w:t>analysis but instead are</w:t>
      </w:r>
      <w:r w:rsidRPr="0086314F">
        <w:rPr>
          <w:u w:val="single"/>
        </w:rPr>
        <w:t xml:space="preserve"> </w:t>
      </w:r>
      <w:r w:rsidRPr="00C73231">
        <w:rPr>
          <w:highlight w:val="green"/>
          <w:u w:val="single"/>
        </w:rPr>
        <w:t>to serve as cheerleaders for this</w:t>
      </w:r>
      <w:r w:rsidRPr="0086314F">
        <w:rPr>
          <w:u w:val="single"/>
        </w:rPr>
        <w:t xml:space="preserve"> critically inspired </w:t>
      </w:r>
      <w:r w:rsidRPr="00C73231">
        <w:rPr>
          <w:highlight w:val="green"/>
          <w:u w:val="single"/>
        </w:rPr>
        <w:t>vision</w:t>
      </w:r>
      <w:r w:rsidRPr="0086314F">
        <w:rPr>
          <w:u w:val="single"/>
        </w:rPr>
        <w:t>.</w:t>
      </w:r>
      <w:r w:rsidRPr="0086314F">
        <w:rPr>
          <w:sz w:val="12"/>
        </w:rPr>
        <w:t>¶</w:t>
      </w:r>
      <w:r w:rsidRPr="0086314F">
        <w:rPr>
          <w:u w:val="single"/>
        </w:rPr>
        <w:t xml:space="preserve"> </w:t>
      </w:r>
      <w:r w:rsidRPr="0086314F">
        <w:rPr>
          <w:sz w:val="16"/>
        </w:rPr>
        <w:t xml:space="preserve">Overall, the journal's fallacious commitment to emancipation undermines any ostensible claim to pluralism and diversity. </w:t>
      </w:r>
      <w:r w:rsidRPr="0086314F">
        <w:rPr>
          <w:u w:val="single"/>
        </w:rPr>
        <w:t xml:space="preserve">Over determined by </w:t>
      </w:r>
      <w:r w:rsidRPr="00C73231">
        <w:rPr>
          <w:highlight w:val="green"/>
          <w:u w:val="single"/>
        </w:rPr>
        <w:t>this</w:t>
      </w:r>
      <w:r w:rsidRPr="0086314F">
        <w:rPr>
          <w:u w:val="single"/>
        </w:rPr>
        <w:t xml:space="preserve"> transformative </w:t>
      </w:r>
      <w:r w:rsidRPr="00C73231">
        <w:rPr>
          <w:highlight w:val="green"/>
          <w:u w:val="single"/>
        </w:rPr>
        <w:t>approach</w:t>
      </w:r>
      <w:r w:rsidRPr="0086314F">
        <w:rPr>
          <w:u w:val="single"/>
        </w:rPr>
        <w:t xml:space="preserve"> to world politics, it necessarily </w:t>
      </w:r>
      <w:r w:rsidRPr="00C73231">
        <w:rPr>
          <w:highlight w:val="green"/>
          <w:u w:val="single"/>
        </w:rPr>
        <w:t>denies the possibility of</w:t>
      </w:r>
      <w:r w:rsidRPr="0086314F">
        <w:rPr>
          <w:u w:val="single"/>
        </w:rPr>
        <w:t xml:space="preserve"> a realist or prudential appreciation of </w:t>
      </w:r>
      <w:r w:rsidRPr="00C73231">
        <w:rPr>
          <w:highlight w:val="green"/>
          <w:u w:val="single"/>
        </w:rPr>
        <w:t>politics and the promotion</w:t>
      </w:r>
      <w:r w:rsidRPr="0086314F">
        <w:rPr>
          <w:u w:val="single"/>
        </w:rPr>
        <w:t xml:space="preserve"> </w:t>
      </w:r>
      <w:r w:rsidRPr="00C73231">
        <w:rPr>
          <w:highlight w:val="green"/>
          <w:u w:val="single"/>
        </w:rPr>
        <w:t>not of</w:t>
      </w:r>
      <w:r w:rsidRPr="0086314F">
        <w:rPr>
          <w:u w:val="single"/>
        </w:rPr>
        <w:t xml:space="preserve"> </w:t>
      </w:r>
      <w:r w:rsidRPr="00C73231">
        <w:rPr>
          <w:highlight w:val="green"/>
          <w:u w:val="single"/>
        </w:rPr>
        <w:t xml:space="preserve">universal solutions but </w:t>
      </w:r>
      <w:r w:rsidRPr="00C73231">
        <w:rPr>
          <w:rStyle w:val="Emphasis"/>
          <w:highlight w:val="green"/>
        </w:rPr>
        <w:t>pragmatic ones</w:t>
      </w:r>
      <w:r w:rsidRPr="0086314F">
        <w:rPr>
          <w:u w:val="single"/>
        </w:rPr>
        <w:t xml:space="preserve"> that accept the best that may be achieved in the circumstances</w:t>
      </w:r>
      <w:r w:rsidRPr="0086314F">
        <w:rPr>
          <w:sz w:val="16"/>
        </w:rPr>
        <w:t xml:space="preserve">. Ultimately, </w:t>
      </w:r>
      <w:r w:rsidRPr="0086314F">
        <w:rPr>
          <w:u w:val="single"/>
        </w:rPr>
        <w:t>to present the world how it ought to be rather than as it is conceals a deep intolerance notable in the contempt with which many of the contributors to the journal appear to hold Western politicians</w:t>
      </w:r>
      <w:r w:rsidRPr="0086314F">
        <w:rPr>
          <w:sz w:val="16"/>
        </w:rPr>
        <w:t xml:space="preserve"> and the Western media.</w:t>
      </w:r>
      <w:r w:rsidRPr="0086314F">
        <w:rPr>
          <w:rFonts w:cs="Arial"/>
          <w:color w:val="000000"/>
          <w:sz w:val="16"/>
          <w:vertAlign w:val="superscript"/>
        </w:rPr>
        <w:t>6</w:t>
      </w:r>
      <w:r w:rsidRPr="0086314F">
        <w:rPr>
          <w:sz w:val="12"/>
        </w:rPr>
        <w:t>¶</w:t>
      </w:r>
      <w:r w:rsidRPr="0086314F">
        <w:rPr>
          <w:sz w:val="16"/>
        </w:rPr>
        <w:t xml:space="preserve"> </w:t>
      </w:r>
      <w:r w:rsidRPr="00C73231">
        <w:rPr>
          <w:highlight w:val="green"/>
          <w:u w:val="single"/>
        </w:rPr>
        <w:t xml:space="preserve">It is </w:t>
      </w:r>
      <w:r w:rsidRPr="0086314F">
        <w:rPr>
          <w:u w:val="single"/>
        </w:rPr>
        <w:t xml:space="preserve">the exploitation of </w:t>
      </w:r>
      <w:r w:rsidRPr="00C73231">
        <w:rPr>
          <w:highlight w:val="green"/>
          <w:u w:val="single"/>
        </w:rPr>
        <w:t>this</w:t>
      </w:r>
      <w:r w:rsidRPr="0086314F">
        <w:rPr>
          <w:u w:val="single"/>
        </w:rPr>
        <w:t xml:space="preserve"> oughtistic </w:t>
      </w:r>
      <w:r w:rsidRPr="00C73231">
        <w:rPr>
          <w:highlight w:val="green"/>
          <w:u w:val="single"/>
        </w:rPr>
        <w:t>style of thinking that leads</w:t>
      </w:r>
      <w:r w:rsidRPr="0086314F">
        <w:rPr>
          <w:u w:val="single"/>
        </w:rPr>
        <w:t xml:space="preserve"> the critic </w:t>
      </w:r>
      <w:r w:rsidRPr="00C73231">
        <w:rPr>
          <w:highlight w:val="green"/>
          <w:u w:val="single"/>
        </w:rPr>
        <w:t xml:space="preserve">into a </w:t>
      </w:r>
      <w:r w:rsidRPr="00C73231">
        <w:rPr>
          <w:rStyle w:val="Emphasis"/>
          <w:highlight w:val="green"/>
        </w:rPr>
        <w:t>Humpty Dumpty world</w:t>
      </w:r>
      <w:r w:rsidRPr="00C73231">
        <w:rPr>
          <w:highlight w:val="green"/>
          <w:u w:val="single"/>
        </w:rPr>
        <w:t xml:space="preserve"> where words</w:t>
      </w:r>
      <w:r w:rsidRPr="0086314F">
        <w:rPr>
          <w:u w:val="single"/>
        </w:rPr>
        <w:t xml:space="preserve"> </w:t>
      </w:r>
      <w:r w:rsidRPr="00C73231">
        <w:rPr>
          <w:highlight w:val="green"/>
          <w:u w:val="single"/>
        </w:rPr>
        <w:t>mean</w:t>
      </w:r>
      <w:r w:rsidRPr="0086314F">
        <w:rPr>
          <w:u w:val="single"/>
        </w:rPr>
        <w:t xml:space="preserve"> exactly </w:t>
      </w:r>
      <w:r w:rsidRPr="00C73231">
        <w:rPr>
          <w:highlight w:val="green"/>
          <w:u w:val="single"/>
        </w:rPr>
        <w:t>what the</w:t>
      </w:r>
      <w:r w:rsidRPr="0086314F">
        <w:rPr>
          <w:u w:val="single"/>
        </w:rPr>
        <w:t xml:space="preserve"> critical </w:t>
      </w:r>
      <w:r w:rsidRPr="00C73231">
        <w:rPr>
          <w:highlight w:val="green"/>
          <w:u w:val="single"/>
        </w:rPr>
        <w:t>theorist “chooses them to mean</w:t>
      </w:r>
      <w:r w:rsidRPr="0086314F">
        <w:rPr>
          <w:u w:val="single"/>
        </w:rPr>
        <w:t>—neither more nor less.”</w:t>
      </w:r>
      <w:r w:rsidRPr="0086314F">
        <w:rPr>
          <w:sz w:val="16"/>
        </w:rPr>
        <w:t xml:space="preserve"> However, </w:t>
      </w:r>
      <w:r w:rsidRPr="0086314F">
        <w:rPr>
          <w:u w:val="single"/>
        </w:rPr>
        <w:t>in order to justify their disciplinary niche they have to insist on the failure of established modes of terrorism study</w:t>
      </w:r>
      <w:r w:rsidRPr="0086314F">
        <w:rPr>
          <w:sz w:val="16"/>
        </w:rPr>
        <w:t>. Having identified a source of government grants and academic perquisites, critical studies in fact does not deal with the notion of terrorism as such, but instead the manner in which the Western liberal democratic state has supposedly manipulated the use of violence by non-state actors in order to “other” minority communities and create a politics of fear.</w:t>
      </w:r>
      <w:r w:rsidRPr="0086314F">
        <w:rPr>
          <w:sz w:val="12"/>
        </w:rPr>
        <w:t>¶</w:t>
      </w:r>
      <w:r w:rsidRPr="0086314F">
        <w:rPr>
          <w:sz w:val="16"/>
        </w:rPr>
        <w:t xml:space="preserve"> Critical Studies and Strategic Theory—A Missed Opportunity</w:t>
      </w:r>
      <w:r w:rsidRPr="0086314F">
        <w:rPr>
          <w:rStyle w:val="apple-style-span"/>
          <w:sz w:val="12"/>
        </w:rPr>
        <w:t>¶</w:t>
      </w:r>
      <w:r w:rsidRPr="0086314F">
        <w:rPr>
          <w:rStyle w:val="apple-style-span"/>
          <w:sz w:val="16"/>
        </w:rPr>
        <w:t xml:space="preserve"> </w:t>
      </w:r>
      <w:r w:rsidRPr="0086314F">
        <w:rPr>
          <w:sz w:val="16"/>
        </w:rPr>
        <w:t xml:space="preserve">Of course, the doubtful contribution of critical theory by no means implies that all is well with what one might call conventional terrorism studies. The subject area has in the past produced superficial assessments that have done little to contribute to an informed understanding of conflict. This is a point readily conceded by John Horgan and Michael Boyle who put “A Case Against 'Critical Terrorism Studies'” (pp. 51-74). Although they do not seek to challenge the agenda, assumptions, and contradictions inherent in the critical approach, their contribution to the new journal distinguishes itself by actually having a well-organized and well-supported argument. The authors' willingness to acknowledge deficiencies in some terrorism research shows that </w:t>
      </w:r>
      <w:r w:rsidRPr="0086314F">
        <w:rPr>
          <w:u w:val="single"/>
        </w:rPr>
        <w:t xml:space="preserve">critical </w:t>
      </w:r>
      <w:r w:rsidRPr="00C73231">
        <w:rPr>
          <w:rStyle w:val="Emphasis"/>
          <w:highlight w:val="green"/>
        </w:rPr>
        <w:t>self-reflection is already present in existing terrorism studies</w:t>
      </w:r>
      <w:r w:rsidRPr="0086314F">
        <w:rPr>
          <w:sz w:val="16"/>
        </w:rPr>
        <w:t>. It is ironic, in fact, that the most clearly reflective, original, and</w:t>
      </w:r>
      <w:r w:rsidRPr="0086314F">
        <w:rPr>
          <w:rStyle w:val="apple-converted-space"/>
          <w:rFonts w:cs="Arial"/>
          <w:sz w:val="16"/>
        </w:rPr>
        <w:t xml:space="preserve"> </w:t>
      </w:r>
      <w:r w:rsidRPr="0086314F">
        <w:rPr>
          <w:i/>
          <w:iCs/>
          <w:sz w:val="16"/>
        </w:rPr>
        <w:t>critical</w:t>
      </w:r>
      <w:r w:rsidRPr="0086314F">
        <w:rPr>
          <w:rStyle w:val="apple-converted-space"/>
          <w:rFonts w:cs="Arial"/>
          <w:sz w:val="16"/>
        </w:rPr>
        <w:t xml:space="preserve"> </w:t>
      </w:r>
      <w:r w:rsidRPr="0086314F">
        <w:rPr>
          <w:sz w:val="16"/>
        </w:rPr>
        <w:t>contribution in the first edition should come from established terrorism researchers who critique the critical position.</w:t>
      </w:r>
      <w:r w:rsidRPr="0086314F">
        <w:rPr>
          <w:sz w:val="12"/>
        </w:rPr>
        <w:t>¶</w:t>
      </w:r>
      <w:r w:rsidRPr="0086314F">
        <w:rPr>
          <w:sz w:val="16"/>
        </w:rPr>
        <w:t xml:space="preserve"> Interestingly, the specter haunting both conventional and critical terrorism studies is that both assume that terrorism is an existential phenomenon, and thus has causes and solutions. Burke makes this explicit: “The inauguration of this journal,” he declares, “indeed suggests broad agreement that there is a phenomenon called terrorism” (p. 39). Yet this is not the only way of looking at terrorism. For a strategic theorist the notion of terrorism does not exist as an independent phenomenon. It is an abstract noun. More precisely, it is merely a tactic—the creation of fear for political ends—that can be employed by any social actor, be it state or non-state, in any context, without any necessary moral value being involved</w:t>
      </w:r>
      <w:proofErr w:type="gramStart"/>
      <w:r w:rsidRPr="0086314F">
        <w:rPr>
          <w:sz w:val="16"/>
        </w:rPr>
        <w:t>.</w:t>
      </w:r>
      <w:r w:rsidRPr="0086314F">
        <w:rPr>
          <w:sz w:val="12"/>
        </w:rPr>
        <w:t>¶</w:t>
      </w:r>
      <w:proofErr w:type="gramEnd"/>
      <w:r w:rsidRPr="0086314F">
        <w:rPr>
          <w:sz w:val="16"/>
        </w:rPr>
        <w:t xml:space="preserve"> Ironically, then, </w:t>
      </w:r>
      <w:r w:rsidRPr="0086314F">
        <w:rPr>
          <w:u w:val="single"/>
        </w:rPr>
        <w:t>strategic theory offers a far more “critical perspective on terrorism” than do the perspectives advanced in this journal.</w:t>
      </w:r>
      <w:r w:rsidRPr="0086314F">
        <w:rPr>
          <w:sz w:val="16"/>
        </w:rPr>
        <w:t xml:space="preserve"> Guelke, for example, propounds a curiously orthodox standpoint when he asserts: “to describe an act as one of terrorism, without the qualification of quotation marks to indicate the author's distance from such a judgement, is to condemn it as absolutely illegitimate” (p. 19). If you are a strategic theorist this is an invalid claim. </w:t>
      </w:r>
      <w:r w:rsidRPr="0086314F">
        <w:rPr>
          <w:u w:val="single"/>
        </w:rPr>
        <w:t>Terrorism is simply a method to achieve an end. Any moral judgment on the act is entirely separate. To fuse the two is a category mistake</w:t>
      </w:r>
      <w:r w:rsidRPr="0086314F">
        <w:rPr>
          <w:sz w:val="16"/>
        </w:rPr>
        <w:t>. In strategic theory, which Guelke ignores, terrorism does not, ipso facto, denote “absolutely illegitimate violence.”</w:t>
      </w:r>
      <w:r w:rsidRPr="0086314F">
        <w:rPr>
          <w:sz w:val="12"/>
        </w:rPr>
        <w:t>¶</w:t>
      </w:r>
      <w:r w:rsidRPr="0086314F">
        <w:rPr>
          <w:sz w:val="16"/>
        </w:rPr>
        <w:t xml:space="preserve"> Intriguingly, Stohl, Booth, and Burke also imply that a strategic understanding forms part of their critical viewpoint. Booth, for instance, argues in one of his commandments that terrorism should be seen as a conscious human choice. Few strategic theorists would disagree. Similarly, Burke feels that there does “appear to be a consensus” that terrorism is a “form of instrumental political violence” (p. 38). The problem for the contributors to this volume is that they cannot emancipate themselves from the very orthodox assumption that the word terrorism is pejorative. That may be the popular understanding of the term, but inherently terrorism conveys no necessary connotation of moral condemnation. “Is terrorism a form of warfare, insurgency, struggle, resistance, coercion, atrocity, or great political crime,” Burke asks rhetorically. But once more he misses the point. </w:t>
      </w:r>
      <w:r w:rsidRPr="0086314F">
        <w:rPr>
          <w:u w:val="single"/>
        </w:rPr>
        <w:t>All violence is instrumental. Grading it according to whether it is insurgency, resistance, or atrocity is irrelevant. Any strategic actor may practice forms of warfare.</w:t>
      </w:r>
      <w:r w:rsidRPr="0086314F">
        <w:rPr>
          <w:sz w:val="16"/>
        </w:rPr>
        <w:t xml:space="preserve"> For this reason </w:t>
      </w:r>
      <w:r w:rsidRPr="0086314F">
        <w:rPr>
          <w:u w:val="single"/>
        </w:rPr>
        <w:t>Burke's further claim that existing definitions of terrorism have “specifically excluded states as possible perpetrators and privilege them as targets,” is wholly inaccurate</w:t>
      </w:r>
      <w:r w:rsidRPr="0086314F">
        <w:rPr>
          <w:sz w:val="16"/>
        </w:rPr>
        <w:t xml:space="preserve"> (p. 38). Strategic theory has never excluded state-directed terrorism as an object of study, and neither for that matter, as Horgan and Boyle point out, have more conventional studies of terrorism.</w:t>
      </w:r>
      <w:r w:rsidRPr="0086314F">
        <w:rPr>
          <w:sz w:val="12"/>
        </w:rPr>
        <w:t>¶</w:t>
      </w:r>
      <w:r w:rsidRPr="0086314F">
        <w:rPr>
          <w:sz w:val="16"/>
        </w:rPr>
        <w:t xml:space="preserve"> Yet, Burke offers—as a critical revelation—that “the strategic intent behind the US bombing of North Vietnam and Cambodia, Israel's bombing of Lebanon, or the sanctions against Iraq is also terrorist.” He continues: “My point is not to remind us that states practise terror, but to show how mainstream</w:t>
      </w:r>
      <w:r w:rsidRPr="0086314F">
        <w:rPr>
          <w:rStyle w:val="apple-converted-space"/>
          <w:rFonts w:cs="Arial"/>
          <w:sz w:val="16"/>
        </w:rPr>
        <w:t xml:space="preserve"> </w:t>
      </w:r>
      <w:r w:rsidRPr="0086314F">
        <w:rPr>
          <w:i/>
          <w:iCs/>
          <w:sz w:val="16"/>
        </w:rPr>
        <w:t>strategic doctrines</w:t>
      </w:r>
      <w:r w:rsidRPr="0086314F">
        <w:rPr>
          <w:rStyle w:val="apple-converted-space"/>
          <w:rFonts w:cs="Arial"/>
          <w:sz w:val="16"/>
        </w:rPr>
        <w:t xml:space="preserve"> </w:t>
      </w:r>
      <w:r w:rsidRPr="0086314F">
        <w:rPr>
          <w:sz w:val="16"/>
        </w:rPr>
        <w:t>are terrorist in these terms and undermine any prospect of achieving the normative consensus if such terrorism is to be reduced and eventually eliminated” (original italics) (p. 41). This is not merely confused, it displays remarkable nescience on the part of one engaged in teaching the next generation of graduates from the Australian Defence Force Academy. Strategic theory conventionally recognizes that actions on the part of state or non-state actors that aim to create fear (such as the allied aerial bombing of Germany in World War II or the nuclear deterrent posture of Mutually Assured Destruction) can be terroristic in nature.</w:t>
      </w:r>
      <w:r w:rsidRPr="0086314F">
        <w:rPr>
          <w:rFonts w:cs="Arial"/>
          <w:color w:val="000000"/>
          <w:sz w:val="16"/>
          <w:vertAlign w:val="superscript"/>
        </w:rPr>
        <w:t>7</w:t>
      </w:r>
      <w:r w:rsidRPr="0086314F">
        <w:rPr>
          <w:rStyle w:val="apple-converted-space"/>
          <w:rFonts w:cs="Arial"/>
          <w:sz w:val="16"/>
        </w:rPr>
        <w:t xml:space="preserve"> </w:t>
      </w:r>
      <w:r w:rsidRPr="0086314F">
        <w:rPr>
          <w:sz w:val="16"/>
        </w:rPr>
        <w:t>The problem for critical analysts like Burke is that they impute their own moral valuations to the term terror. Strategic theorists do not. Moreover, the statement that this undermines any prospect that terrorism can be eliminated is illogical: you can never eliminate an abstract noun.</w:t>
      </w:r>
      <w:r w:rsidRPr="0086314F">
        <w:rPr>
          <w:sz w:val="12"/>
        </w:rPr>
        <w:t>¶</w:t>
      </w:r>
      <w:r w:rsidRPr="0086314F">
        <w:rPr>
          <w:sz w:val="16"/>
        </w:rPr>
        <w:t xml:space="preserve"> Consequently, </w:t>
      </w:r>
      <w:r w:rsidRPr="0086314F">
        <w:rPr>
          <w:u w:val="single"/>
        </w:rPr>
        <w:t xml:space="preserve">those interested in a truly “critical” approach to the subject should perhaps turn to strategic theory for some relief from the strictures that have traditionally governed the study of terrorism, not to self-proclaimed </w:t>
      </w:r>
      <w:r w:rsidRPr="00C73231">
        <w:rPr>
          <w:highlight w:val="green"/>
          <w:u w:val="single"/>
        </w:rPr>
        <w:t>critical theorists</w:t>
      </w:r>
      <w:r w:rsidRPr="0086314F">
        <w:rPr>
          <w:u w:val="single"/>
        </w:rPr>
        <w:t xml:space="preserve"> who only </w:t>
      </w:r>
      <w:r w:rsidRPr="00C73231">
        <w:rPr>
          <w:highlight w:val="green"/>
          <w:u w:val="single"/>
        </w:rPr>
        <w:t xml:space="preserve">replicate </w:t>
      </w:r>
      <w:r w:rsidRPr="00C73231">
        <w:rPr>
          <w:rStyle w:val="Emphasis"/>
          <w:highlight w:val="green"/>
        </w:rPr>
        <w:t>the flawed understandings of those</w:t>
      </w:r>
      <w:r w:rsidRPr="0086314F">
        <w:rPr>
          <w:u w:val="single"/>
        </w:rPr>
        <w:t xml:space="preserve"> whom </w:t>
      </w:r>
      <w:r w:rsidRPr="00C73231">
        <w:rPr>
          <w:highlight w:val="green"/>
          <w:u w:val="single"/>
        </w:rPr>
        <w:t>they criticize</w:t>
      </w:r>
      <w:r w:rsidRPr="0086314F">
        <w:rPr>
          <w:u w:val="single"/>
        </w:rPr>
        <w:t>.</w:t>
      </w:r>
      <w:r w:rsidRPr="0086314F">
        <w:rPr>
          <w:sz w:val="16"/>
        </w:rPr>
        <w:t xml:space="preserve"> Horgan and Boyle conclude their thoughtful article by claiming that critical terrorism studies has more in common with traditional terrorism research than critical theorists would possibly like to admit. These reviewers agree: they are two sides of the same coin.</w:t>
      </w:r>
      <w:r w:rsidRPr="0086314F">
        <w:rPr>
          <w:sz w:val="12"/>
        </w:rPr>
        <w:t>¶</w:t>
      </w:r>
      <w:r w:rsidRPr="0086314F">
        <w:rPr>
          <w:sz w:val="16"/>
        </w:rPr>
        <w:t xml:space="preserve"> Conclusion</w:t>
      </w:r>
      <w:r w:rsidRPr="0086314F">
        <w:rPr>
          <w:rStyle w:val="apple-style-span"/>
          <w:sz w:val="12"/>
        </w:rPr>
        <w:t>¶</w:t>
      </w:r>
      <w:r w:rsidRPr="0086314F">
        <w:rPr>
          <w:rStyle w:val="apple-style-span"/>
          <w:sz w:val="16"/>
        </w:rPr>
        <w:t xml:space="preserve"> </w:t>
      </w:r>
      <w:r w:rsidRPr="0086314F">
        <w:rPr>
          <w:sz w:val="16"/>
        </w:rPr>
        <w:t>In the looking glass world of critical terror studies the conventional analysis of terrorism is ontologically challenged, lacks self-reflexivity, and is policy oriented. By contrast, critical theory's ethicist, yet relativist, and deconstructive gaze reveals that we are all terrorists now and must empathize with those sub-state actors who have recourse to violence for whatever motive. Despite their intolerable othering by media and governments, terrorists are really no different from us. In fact, there is terror as the weapon of the weak and the far worse economic and coercive terror of the liberal state. Terrorists therefore deserve empathy and they must be discursively engaged</w:t>
      </w:r>
      <w:proofErr w:type="gramStart"/>
      <w:r w:rsidRPr="0086314F">
        <w:rPr>
          <w:sz w:val="16"/>
        </w:rPr>
        <w:t>.</w:t>
      </w:r>
      <w:r w:rsidRPr="0086314F">
        <w:rPr>
          <w:sz w:val="12"/>
        </w:rPr>
        <w:t>¶</w:t>
      </w:r>
      <w:proofErr w:type="gramEnd"/>
      <w:r w:rsidRPr="0086314F">
        <w:rPr>
          <w:sz w:val="16"/>
        </w:rPr>
        <w:t xml:space="preserve"> </w:t>
      </w:r>
      <w:r w:rsidRPr="0086314F">
        <w:rPr>
          <w:u w:val="single"/>
        </w:rPr>
        <w:t>At the core of this understanding sits a radical pacifism and an idealism that requires not the status quo but communication and “human emancipation</w:t>
      </w:r>
      <w:r w:rsidRPr="0086314F">
        <w:rPr>
          <w:sz w:val="16"/>
        </w:rPr>
        <w:t xml:space="preserve">.” </w:t>
      </w:r>
      <w:r w:rsidRPr="0086314F">
        <w:rPr>
          <w:u w:val="single"/>
        </w:rPr>
        <w:t>Until this radical post-</w:t>
      </w:r>
      <w:r w:rsidRPr="0086314F">
        <w:rPr>
          <w:rStyle w:val="StyleUnderline"/>
        </w:rPr>
        <w:t>national</w:t>
      </w:r>
      <w:r w:rsidRPr="0086314F">
        <w:rPr>
          <w:u w:val="single"/>
        </w:rPr>
        <w:t xml:space="preserve"> </w:t>
      </w:r>
      <w:r w:rsidRPr="0086314F">
        <w:rPr>
          <w:rStyle w:val="Emphasis"/>
        </w:rPr>
        <w:t>utopia</w:t>
      </w:r>
      <w:r w:rsidRPr="0086314F">
        <w:rPr>
          <w:u w:val="single"/>
        </w:rPr>
        <w:t xml:space="preserve"> arrives both force and the discourse of evil must be abandoned and instead therapy and un-coerced conversation must be practiced. In</w:t>
      </w:r>
      <w:r w:rsidRPr="0086314F">
        <w:rPr>
          <w:sz w:val="16"/>
        </w:rPr>
        <w:t xml:space="preserve"> the popular ABC drama</w:t>
      </w:r>
      <w:r w:rsidRPr="0086314F">
        <w:rPr>
          <w:rStyle w:val="apple-converted-space"/>
          <w:rFonts w:cs="Arial"/>
          <w:sz w:val="16"/>
        </w:rPr>
        <w:t xml:space="preserve"> </w:t>
      </w:r>
      <w:r w:rsidRPr="0086314F">
        <w:rPr>
          <w:i/>
          <w:iCs/>
          <w:u w:val="single"/>
        </w:rPr>
        <w:t>Boston Legal</w:t>
      </w:r>
      <w:r w:rsidRPr="0086314F">
        <w:rPr>
          <w:rStyle w:val="apple-converted-space"/>
          <w:rFonts w:cs="Arial"/>
          <w:sz w:val="16"/>
        </w:rPr>
        <w:t xml:space="preserve"> </w:t>
      </w:r>
      <w:r w:rsidRPr="0086314F">
        <w:rPr>
          <w:u w:val="single"/>
        </w:rPr>
        <w:t>Judge</w:t>
      </w:r>
      <w:r w:rsidRPr="0086314F">
        <w:rPr>
          <w:sz w:val="16"/>
        </w:rPr>
        <w:t xml:space="preserve"> </w:t>
      </w:r>
      <w:r w:rsidRPr="0086314F">
        <w:rPr>
          <w:u w:val="single"/>
        </w:rPr>
        <w:t xml:space="preserve">Brown perennially referred to the vague, </w:t>
      </w:r>
      <w:r w:rsidRPr="0086314F">
        <w:rPr>
          <w:rStyle w:val="Emphasis"/>
        </w:rPr>
        <w:t>irrelevant</w:t>
      </w:r>
      <w:r w:rsidRPr="0086314F">
        <w:rPr>
          <w:u w:val="single"/>
        </w:rPr>
        <w:t xml:space="preserve">, </w:t>
      </w:r>
      <w:r w:rsidRPr="0086314F">
        <w:rPr>
          <w:rStyle w:val="Emphasis"/>
        </w:rPr>
        <w:t>jargon-ridden</w:t>
      </w:r>
      <w:r w:rsidRPr="0086314F">
        <w:rPr>
          <w:u w:val="single"/>
        </w:rPr>
        <w:t xml:space="preserve"> statements of lawyers </w:t>
      </w:r>
      <w:r w:rsidRPr="0086314F">
        <w:rPr>
          <w:rStyle w:val="Emphasis"/>
        </w:rPr>
        <w:t>as “jibber jabber</w:t>
      </w:r>
      <w:r w:rsidRPr="0086314F">
        <w:rPr>
          <w:u w:val="single"/>
        </w:rPr>
        <w:t>.</w:t>
      </w:r>
      <w:r w:rsidRPr="0086314F">
        <w:rPr>
          <w:sz w:val="16"/>
        </w:rPr>
        <w:t xml:space="preserve">” </w:t>
      </w:r>
      <w:r w:rsidRPr="0086314F">
        <w:rPr>
          <w:u w:val="single"/>
        </w:rPr>
        <w:t>The</w:t>
      </w:r>
      <w:r w:rsidRPr="0086314F">
        <w:rPr>
          <w:sz w:val="16"/>
        </w:rPr>
        <w:t xml:space="preserve"> Aberystwyth-based </w:t>
      </w:r>
      <w:r w:rsidRPr="0086314F">
        <w:rPr>
          <w:u w:val="single"/>
        </w:rPr>
        <w:t>school of critical internationalist utopianism that increasingly dominates the study of international relations</w:t>
      </w:r>
      <w:r w:rsidRPr="0086314F">
        <w:rPr>
          <w:sz w:val="16"/>
        </w:rPr>
        <w:t xml:space="preserve"> in Britain and Australia </w:t>
      </w:r>
      <w:r w:rsidRPr="0086314F">
        <w:rPr>
          <w:u w:val="single"/>
        </w:rPr>
        <w:t>has refined a higher order incoherence that may be termed Aber jabber</w:t>
      </w:r>
      <w:r w:rsidRPr="0086314F">
        <w:rPr>
          <w:sz w:val="16"/>
        </w:rPr>
        <w:t xml:space="preserve">. </w:t>
      </w:r>
      <w:r w:rsidRPr="0086314F">
        <w:rPr>
          <w:u w:val="single"/>
        </w:rPr>
        <w:t>The pages of the journal of</w:t>
      </w:r>
      <w:r w:rsidRPr="0086314F">
        <w:rPr>
          <w:rStyle w:val="apple-converted-space"/>
          <w:rFonts w:cs="Arial"/>
          <w:sz w:val="16"/>
        </w:rPr>
        <w:t xml:space="preserve"> </w:t>
      </w:r>
      <w:r w:rsidRPr="0086314F">
        <w:rPr>
          <w:i/>
          <w:iCs/>
          <w:u w:val="single"/>
        </w:rPr>
        <w:t>Critical Studies on Terrorism</w:t>
      </w:r>
      <w:r w:rsidRPr="0086314F">
        <w:rPr>
          <w:rStyle w:val="apple-converted-space"/>
          <w:rFonts w:cs="Arial"/>
          <w:sz w:val="16"/>
        </w:rPr>
        <w:t xml:space="preserve"> </w:t>
      </w:r>
      <w:r w:rsidRPr="0086314F">
        <w:rPr>
          <w:u w:val="single"/>
        </w:rPr>
        <w:t>are its natural home</w:t>
      </w:r>
      <w:r w:rsidRPr="0086314F">
        <w:rPr>
          <w:sz w:val="16"/>
        </w:rPr>
        <w:t>.</w:t>
      </w:r>
    </w:p>
    <w:p w14:paraId="35D291E2" w14:textId="77777777" w:rsidR="00173368" w:rsidRDefault="00173368" w:rsidP="00173368">
      <w:pPr>
        <w:rPr>
          <w:sz w:val="16"/>
        </w:rPr>
      </w:pPr>
    </w:p>
    <w:p w14:paraId="6A336D08" w14:textId="77777777" w:rsidR="00173368" w:rsidRDefault="00173368" w:rsidP="00173368">
      <w:pPr>
        <w:rPr>
          <w:sz w:val="16"/>
        </w:rPr>
      </w:pPr>
    </w:p>
    <w:p w14:paraId="51EAB541" w14:textId="4163317A" w:rsidR="00173368" w:rsidRDefault="00173368" w:rsidP="00173368">
      <w:pPr>
        <w:pStyle w:val="Heading3"/>
      </w:pPr>
      <w:r>
        <w:t>AT: Alternative</w:t>
      </w:r>
      <w:r w:rsidR="0014344E">
        <w:t>s</w:t>
      </w:r>
    </w:p>
    <w:p w14:paraId="3438674A" w14:textId="0C7C275E" w:rsidR="00173368" w:rsidRDefault="00173368" w:rsidP="00173368">
      <w:pPr>
        <w:pStyle w:val="Heading4"/>
      </w:pPr>
      <w:r>
        <w:t>Alternative</w:t>
      </w:r>
      <w:r w:rsidR="002848B1">
        <w:t>s to counterterror measures</w:t>
      </w:r>
      <w:r>
        <w:t xml:space="preserve"> </w:t>
      </w:r>
      <w:r w:rsidR="002848B1">
        <w:t>are</w:t>
      </w:r>
      <w:r>
        <w:t xml:space="preserve"> utopian – we can’t emancipate ourselves </w:t>
      </w:r>
      <w:r w:rsidR="002848B1">
        <w:t>from the problem of terrorism</w:t>
      </w:r>
      <w:r>
        <w:t xml:space="preserve">  </w:t>
      </w:r>
    </w:p>
    <w:p w14:paraId="72DF5234" w14:textId="7DB64763" w:rsidR="00173368" w:rsidRPr="00426FCD" w:rsidRDefault="00173368" w:rsidP="00173368">
      <w:r w:rsidRPr="00426FCD">
        <w:rPr>
          <w:rStyle w:val="Style13ptBold"/>
        </w:rPr>
        <w:t>Michel and Richards 9</w:t>
      </w:r>
      <w:r w:rsidR="002848B1">
        <w:t xml:space="preserve"> (</w:t>
      </w:r>
      <w:r>
        <w:t>Torsten Michel and Anthony Richards, May 19</w:t>
      </w:r>
      <w:r w:rsidRPr="00426FCD">
        <w:rPr>
          <w:vertAlign w:val="superscript"/>
        </w:rPr>
        <w:t>th</w:t>
      </w:r>
      <w:r>
        <w:t xml:space="preserve"> 2009, False dawns or new horizons? Further issues and challenges for Critical Terrorism Studies, Critical Studies on Terrorism Vol. 2, No. 3, December 2009, pp. 406-407, accessed 7/17/15) CH</w:t>
      </w:r>
    </w:p>
    <w:p w14:paraId="7C618A4D" w14:textId="77777777" w:rsidR="00173368" w:rsidRDefault="00173368" w:rsidP="00173368">
      <w:pPr>
        <w:rPr>
          <w:sz w:val="16"/>
        </w:rPr>
      </w:pPr>
      <w:r w:rsidRPr="00E73797">
        <w:rPr>
          <w:sz w:val="16"/>
        </w:rPr>
        <w:t xml:space="preserve">The following will raise some concerns as to how the role of emancipation is conceptualized in current examples of Frankfurt School-inspired approaches to CTS. To begin with, in addition to the critique of positivism which is inherent in various critical projects within and outside the field of International Relations, </w:t>
      </w:r>
      <w:r w:rsidRPr="008629CF">
        <w:rPr>
          <w:rStyle w:val="StyleUnderline"/>
        </w:rPr>
        <w:t>CTS clearly articulates that one of its main aims</w:t>
      </w:r>
      <w:r w:rsidRPr="00E73797">
        <w:rPr>
          <w:sz w:val="16"/>
        </w:rPr>
        <w:t xml:space="preserve"> – and certainly its main normative aim – </w:t>
      </w:r>
      <w:r w:rsidRPr="008629CF">
        <w:rPr>
          <w:rStyle w:val="StyleUnderline"/>
        </w:rPr>
        <w:t>is to provide a space for emancipatory rationality</w:t>
      </w:r>
      <w:r w:rsidRPr="00E73797">
        <w:rPr>
          <w:sz w:val="16"/>
        </w:rPr>
        <w:t xml:space="preserve"> (Blakeley 2007, p. 234; also Jackson 2007, pp. 249–250). </w:t>
      </w:r>
      <w:r w:rsidRPr="008629CF">
        <w:rPr>
          <w:rStyle w:val="StyleUnderline"/>
        </w:rPr>
        <w:t>Emancipation is directed at all those groups and individuals</w:t>
      </w:r>
      <w:r w:rsidRPr="00E73797">
        <w:rPr>
          <w:sz w:val="16"/>
        </w:rPr>
        <w:t>, mainly located in the global South</w:t>
      </w:r>
      <w:r w:rsidRPr="008629CF">
        <w:rPr>
          <w:rStyle w:val="StyleUnderline"/>
        </w:rPr>
        <w:t>, that suffer from the so far rigid and hegemonic discourse that characterises terrorism research</w:t>
      </w:r>
      <w:r w:rsidRPr="00E73797">
        <w:rPr>
          <w:sz w:val="16"/>
        </w:rPr>
        <w:t xml:space="preserve">. The close intertwinement with state interests has, in their view, a purely instrumental dimension that aims at reifying and cementing the dominance of Western political and institutional structures on a global and regional scale (Blakeley 2007, p. 231). From these initial observations certain problematic issues follow for the conception of emancipation so far exhibited in CTS. To begin with, on a more practical level, </w:t>
      </w:r>
      <w:r w:rsidRPr="00C73231">
        <w:rPr>
          <w:rStyle w:val="StyleUnderline"/>
          <w:highlight w:val="green"/>
        </w:rPr>
        <w:t>CTS makes the premature and optimistic assumption not only that universalising a specific set of values</w:t>
      </w:r>
      <w:r w:rsidRPr="00E73797">
        <w:rPr>
          <w:sz w:val="16"/>
        </w:rPr>
        <w:t xml:space="preserve"> (i.e. Western) </w:t>
      </w:r>
      <w:r w:rsidRPr="00C73231">
        <w:rPr>
          <w:rStyle w:val="StyleUnderline"/>
          <w:highlight w:val="green"/>
        </w:rPr>
        <w:t>is a good thing but that every community will ultimately</w:t>
      </w:r>
      <w:r w:rsidRPr="008629CF">
        <w:rPr>
          <w:rStyle w:val="StyleUnderline"/>
        </w:rPr>
        <w:t xml:space="preserve">, when it comes to its senses, </w:t>
      </w:r>
      <w:r w:rsidRPr="00C73231">
        <w:rPr>
          <w:rStyle w:val="StyleUnderline"/>
          <w:highlight w:val="green"/>
        </w:rPr>
        <w:t>pursue a path of emancipation which will lead to a universalistic conception of a just society</w:t>
      </w:r>
      <w:r>
        <w:rPr>
          <w:rStyle w:val="StyleUnderline"/>
        </w:rPr>
        <w:t xml:space="preserve"> and a harmoniz</w:t>
      </w:r>
      <w:r w:rsidRPr="008629CF">
        <w:rPr>
          <w:rStyle w:val="StyleUnderline"/>
        </w:rPr>
        <w:t>ation of norms and values</w:t>
      </w:r>
      <w:r w:rsidRPr="00E73797">
        <w:rPr>
          <w:sz w:val="16"/>
        </w:rPr>
        <w:t xml:space="preserve"> (McDonald 2009, p. 121</w:t>
      </w:r>
      <w:r w:rsidRPr="008629CF">
        <w:rPr>
          <w:rStyle w:val="StyleUnderline"/>
        </w:rPr>
        <w:t>). The assumption is made that everybody wants to be ‘emancipated’ or that if they do not want to they should want to</w:t>
      </w:r>
      <w:r w:rsidRPr="00E73797">
        <w:rPr>
          <w:sz w:val="16"/>
        </w:rPr>
        <w:t xml:space="preserve">. One is left with the impression that, rather than reflecting the heterogeneity of human existence, </w:t>
      </w:r>
      <w:r w:rsidRPr="00C73231">
        <w:rPr>
          <w:rStyle w:val="StyleUnderline"/>
          <w:highlight w:val="green"/>
        </w:rPr>
        <w:t>CTS represents an elite body of thought</w:t>
      </w:r>
      <w:r w:rsidRPr="00E73797">
        <w:rPr>
          <w:sz w:val="16"/>
        </w:rPr>
        <w:t xml:space="preserve"> derived in the West that </w:t>
      </w:r>
      <w:r w:rsidRPr="008629CF">
        <w:rPr>
          <w:rStyle w:val="StyleUnderline"/>
        </w:rPr>
        <w:t xml:space="preserve">is </w:t>
      </w:r>
      <w:r w:rsidRPr="00C73231">
        <w:rPr>
          <w:rStyle w:val="StyleUnderline"/>
          <w:highlight w:val="green"/>
        </w:rPr>
        <w:t>underpinned by the utopian aspiration</w:t>
      </w:r>
      <w:r w:rsidRPr="008629CF">
        <w:rPr>
          <w:rStyle w:val="StyleUnderline"/>
        </w:rPr>
        <w:t xml:space="preserve"> that everybody wants to</w:t>
      </w:r>
      <w:r w:rsidRPr="00E73797">
        <w:rPr>
          <w:sz w:val="16"/>
        </w:rPr>
        <w:t xml:space="preserve">, or should want to, to live by a specific set of values which are seen as universally valid as they are derived from an allegedly universal application of reason. And so, rather than being liberating or emancipatory, for the vast bulk of the global population, </w:t>
      </w:r>
      <w:r w:rsidRPr="00C73231">
        <w:rPr>
          <w:rStyle w:val="StyleUnderline"/>
          <w:highlight w:val="green"/>
        </w:rPr>
        <w:t>CTS risks being narrow and itself engaged in a hegemonic project</w:t>
      </w:r>
      <w:r w:rsidRPr="00E73797">
        <w:rPr>
          <w:sz w:val="16"/>
        </w:rPr>
        <w:t xml:space="preserve">. In order to realise emancipation in this sense it is therefore necessary, presumably, to universalise a specific set of values through a continuous application of self-reflexive emancipatory reason. </w:t>
      </w:r>
      <w:r w:rsidRPr="00C73231">
        <w:rPr>
          <w:rStyle w:val="StyleUnderline"/>
          <w:highlight w:val="green"/>
        </w:rPr>
        <w:t>How</w:t>
      </w:r>
      <w:r w:rsidRPr="00E46ED8">
        <w:rPr>
          <w:rStyle w:val="StyleUnderline"/>
        </w:rPr>
        <w:t xml:space="preserve"> </w:t>
      </w:r>
      <w:r w:rsidRPr="00C73231">
        <w:rPr>
          <w:rStyle w:val="StyleUnderline"/>
          <w:highlight w:val="green"/>
        </w:rPr>
        <w:t>emancipatory</w:t>
      </w:r>
      <w:r w:rsidRPr="00E73797">
        <w:rPr>
          <w:sz w:val="16"/>
        </w:rPr>
        <w:t xml:space="preserve">, however, </w:t>
      </w:r>
      <w:r w:rsidRPr="008629CF">
        <w:rPr>
          <w:rStyle w:val="StyleUnderline"/>
        </w:rPr>
        <w:t xml:space="preserve">is </w:t>
      </w:r>
      <w:r w:rsidRPr="00C73231">
        <w:rPr>
          <w:rStyle w:val="StyleUnderline"/>
          <w:highlight w:val="green"/>
        </w:rPr>
        <w:t>it to quash all other forms of ideology and governance that do not conform to our own</w:t>
      </w:r>
      <w:r w:rsidRPr="008629CF">
        <w:rPr>
          <w:rStyle w:val="StyleUnderline"/>
        </w:rPr>
        <w:t>?</w:t>
      </w:r>
      <w:r w:rsidRPr="00E73797">
        <w:rPr>
          <w:sz w:val="16"/>
        </w:rPr>
        <w:t xml:space="preserve"> It is argued that the politics of emancipation aims to transcend ‘oppressive’ social divisions. What about those cultures (and indeed people’s securities) that revolve around social divisions? Here again we encounter a strange lack of self-reflexivity in FSCT-inspired approaches to terrorism. Although scholars engaged in promoting this normative agenda stress the need for a continuous critical engagement, it remains unclear ‘from where’ their own normative agenda comes and what exactly makes it legitimate. </w:t>
      </w:r>
      <w:r w:rsidRPr="00E73797">
        <w:rPr>
          <w:rStyle w:val="StyleUnderline"/>
        </w:rPr>
        <w:t>A simple statement of conviction along the lines of ‘we aim to free people from oppression’ is certainly not enough to legitimise desired practices</w:t>
      </w:r>
      <w:r w:rsidRPr="00E73797">
        <w:rPr>
          <w:sz w:val="16"/>
        </w:rPr>
        <w:t xml:space="preserve">. Empirically, it may be abhorrent to us to see that the role of women in many environments apparently renders them ‘insecure’ from a CTS perspective, but what if this is a cultural imperative? Are we also to attempt to address the ‘insecurity’ of lower caste tribes and groups in relation to higher castes? </w:t>
      </w:r>
      <w:r w:rsidRPr="00E73797">
        <w:rPr>
          <w:rStyle w:val="StyleUnderline"/>
        </w:rPr>
        <w:t>Do women in developing countries and members of lower castes feel insecure or is that a state of mind that has been bestowed upon them by relativist observers who deem that they must be insecure according to the latter’s own conceptions as to what must define security</w:t>
      </w:r>
      <w:r w:rsidRPr="00E73797">
        <w:rPr>
          <w:sz w:val="16"/>
        </w:rPr>
        <w:t xml:space="preserve">? As Ayoob argues, </w:t>
      </w:r>
      <w:r w:rsidRPr="00E73797">
        <w:rPr>
          <w:rStyle w:val="StyleUnderline"/>
        </w:rPr>
        <w:t xml:space="preserve">such a definition of emancipation ‘refuses to acknowledge that a society or group can be emancipated without being secure and vice </w:t>
      </w:r>
      <w:proofErr w:type="gramStart"/>
      <w:r w:rsidRPr="00E73797">
        <w:rPr>
          <w:rStyle w:val="StyleUnderline"/>
        </w:rPr>
        <w:t>versa.</w:t>
      </w:r>
      <w:proofErr w:type="gramEnd"/>
      <w:r w:rsidRPr="00E73797">
        <w:rPr>
          <w:rStyle w:val="StyleUnderline"/>
        </w:rPr>
        <w:t xml:space="preserve"> . . . Such semantic acrobatics tend to impose a model of contemporary Western polities . . . that are far removed from Third World realities</w:t>
      </w:r>
      <w:r w:rsidRPr="00E73797">
        <w:rPr>
          <w:sz w:val="16"/>
        </w:rPr>
        <w:t>’ (Ayoob 1997, pp. 126–127)</w:t>
      </w:r>
    </w:p>
    <w:p w14:paraId="45039E17" w14:textId="77777777" w:rsidR="00173368" w:rsidRDefault="00173368" w:rsidP="00173368">
      <w:pPr>
        <w:rPr>
          <w:sz w:val="16"/>
        </w:rPr>
      </w:pPr>
    </w:p>
    <w:p w14:paraId="36D4A469" w14:textId="77777777" w:rsidR="00173368" w:rsidRDefault="00173368" w:rsidP="00173368">
      <w:pPr>
        <w:pStyle w:val="Heading4"/>
      </w:pPr>
      <w:r>
        <w:t>Responding to terrorism can’t be reduced to discursive choices. Problematizing conventional approaches isn’t sufficient.</w:t>
      </w:r>
    </w:p>
    <w:p w14:paraId="16B411A2" w14:textId="31C3B9A5" w:rsidR="00173368" w:rsidRPr="00DC234F" w:rsidRDefault="00173368" w:rsidP="00173368">
      <w:r w:rsidRPr="00426FCD">
        <w:rPr>
          <w:rStyle w:val="Style13ptBold"/>
        </w:rPr>
        <w:t>Michel and Richards 9</w:t>
      </w:r>
      <w:r w:rsidR="00702462">
        <w:t xml:space="preserve"> </w:t>
      </w:r>
      <w:r w:rsidR="00702462" w:rsidRPr="00702462">
        <w:rPr>
          <w:sz w:val="16"/>
          <w:szCs w:val="16"/>
        </w:rPr>
        <w:t>(</w:t>
      </w:r>
      <w:r w:rsidRPr="00702462">
        <w:rPr>
          <w:sz w:val="16"/>
          <w:szCs w:val="16"/>
        </w:rPr>
        <w:t>Torsten Michel and Anthony Richards, May 19</w:t>
      </w:r>
      <w:r w:rsidRPr="00702462">
        <w:rPr>
          <w:sz w:val="16"/>
          <w:szCs w:val="16"/>
          <w:vertAlign w:val="superscript"/>
        </w:rPr>
        <w:t>th</w:t>
      </w:r>
      <w:r w:rsidRPr="00702462">
        <w:rPr>
          <w:sz w:val="16"/>
          <w:szCs w:val="16"/>
        </w:rPr>
        <w:t xml:space="preserve"> 2009, False dawns or new horizons? Further issues and challenges for Critical Terrorism Studies, Critical Studies on Terrorism Vol. 2, No. 3, December 2009, pp. 409-410, accessed 7/17/15) CH</w:t>
      </w:r>
    </w:p>
    <w:p w14:paraId="15154441" w14:textId="77777777" w:rsidR="00173368" w:rsidRDefault="00173368" w:rsidP="00173368">
      <w:pPr>
        <w:rPr>
          <w:rStyle w:val="StyleUnderline"/>
        </w:rPr>
      </w:pPr>
      <w:r w:rsidRPr="00DC234F">
        <w:rPr>
          <w:sz w:val="16"/>
        </w:rPr>
        <w:t xml:space="preserve">One example as to where </w:t>
      </w:r>
      <w:r w:rsidRPr="00C1654C">
        <w:rPr>
          <w:rStyle w:val="StyleUnderline"/>
        </w:rPr>
        <w:t>CTS tends to overstate the case for its novelty relates to the perpetual problem of defining terrorism</w:t>
      </w:r>
      <w:r w:rsidRPr="00AF189D">
        <w:rPr>
          <w:sz w:val="16"/>
        </w:rPr>
        <w:t>.</w:t>
      </w:r>
      <w:r w:rsidRPr="00DC234F">
        <w:rPr>
          <w:sz w:val="16"/>
        </w:rPr>
        <w:t xml:space="preserve"> Ruth Blakeley maintains that one of the main problems with ‘orthodox’ terrorism studies is that in its conceptions ‘the “terrorist label” is used as a political tool to de-legitimize certain groups, rather than as an analytical category’ (Blakeley 2007, p. 230). This politicization of the term terrorism leads to a specific narrative, she argues, in which the Northern democratic states are continuously portrayed as victims under constant threat from extremist non-state actors mostly originating in the global South. Therefore, </w:t>
      </w:r>
      <w:r w:rsidRPr="004046A7">
        <w:rPr>
          <w:rStyle w:val="StyleUnderline"/>
        </w:rPr>
        <w:t>Blakeley suggests that ‘critically oriented scholars need to reclaim the term “terrorism” and use it as an analytical tool, rather than political tool in the service of the elite power’</w:t>
      </w:r>
      <w:r w:rsidRPr="00DC234F">
        <w:rPr>
          <w:sz w:val="16"/>
        </w:rPr>
        <w:t xml:space="preserve"> (p. 233). The critical edge in this new take on terrorism studies should thereby bring deliverance from the dominant discourse in which terrorism studies serves as a legitimizing tool for oppressive actions conducted by hegemonic states. </w:t>
      </w:r>
      <w:r w:rsidRPr="004046A7">
        <w:rPr>
          <w:rStyle w:val="StyleUnderline"/>
        </w:rPr>
        <w:t>There are</w:t>
      </w:r>
      <w:r w:rsidRPr="00DC234F">
        <w:rPr>
          <w:sz w:val="16"/>
        </w:rPr>
        <w:t xml:space="preserve">, however, some </w:t>
      </w:r>
      <w:r w:rsidRPr="004046A7">
        <w:rPr>
          <w:rStyle w:val="StyleUnderline"/>
        </w:rPr>
        <w:t>flaws in this argument</w:t>
      </w:r>
      <w:r w:rsidRPr="00DC234F">
        <w:rPr>
          <w:sz w:val="16"/>
        </w:rPr>
        <w:t xml:space="preserve">. Firstly, Blakeley seems to suggest a bifurcation between a political use embedded in a specific set of structures that empower few, silence many and blame specific non-state actors, and an analytical view that would allow a ‘fairer’ approach to the analysis of terrorism. She says for instance: ‘This means that rather than taking a literal approach to the study of terrorism and then seek instances of the phenomenon to try and determine causes and remedies’ (p. 230), we end up with utilizing the terrorism label to further specific state-centric interests and shape security discourses in an advantageous way for the powerful. An analytical rather than political use, she argues, promises a more even – one might even say neutral – basis from which all instances that fit into a ‘reasonable’ definition of terrorism can be equally addressed (p. 229). Apart from the obvious question of whether and </w:t>
      </w:r>
      <w:r w:rsidRPr="004046A7">
        <w:rPr>
          <w:rStyle w:val="StyleUnderline"/>
        </w:rPr>
        <w:t>how such an analytical use based on a ‘reasonable’ definition is achievable, it will certainly not fit well into a critical approach, even when broadly conceptualized.</w:t>
      </w:r>
      <w:r w:rsidRPr="00DC234F">
        <w:rPr>
          <w:sz w:val="16"/>
        </w:rPr>
        <w:t xml:space="preserve"> This is because </w:t>
      </w:r>
      <w:r w:rsidRPr="004046A7">
        <w:rPr>
          <w:rStyle w:val="StyleUnderline"/>
        </w:rPr>
        <w:t>Critical Theory has generally understood itself as a counter-movement to the abstract systematizations of German idealism in its various forms and has objected most strongly against a practical (political, social) and theoretical (abstract analytical) split of human existence</w:t>
      </w:r>
      <w:r w:rsidRPr="00DC234F">
        <w:rPr>
          <w:sz w:val="16"/>
        </w:rPr>
        <w:t>. Intuitively, then, Blakeley’s call for an analytical use of the term ‘terrorism’ seems hard to combine with the overall critical outlook that CTS is proposing. Apart from these potential compatibility problems</w:t>
      </w:r>
      <w:r w:rsidRPr="004046A7">
        <w:rPr>
          <w:rStyle w:val="StyleUnderline"/>
        </w:rPr>
        <w:t>, Blakeley contradicts herself in her pursuit of this analytical use.</w:t>
      </w:r>
      <w:r w:rsidRPr="00DC234F">
        <w:rPr>
          <w:sz w:val="16"/>
        </w:rPr>
        <w:t xml:space="preserve"> Only one paragraph after proposing the necessity for critical scholars to reclaim terrorism and use it as an analytical tool within a Critical Theory oriented approach, </w:t>
      </w:r>
      <w:r w:rsidRPr="004046A7">
        <w:rPr>
          <w:rStyle w:val="StyleUnderline"/>
        </w:rPr>
        <w:t>she states that such an endeavour should be pursued ‘with the specific, normative aim of offering suggestions for the emancipation of people in the South from the oppressive practices of Northern powers’</w:t>
      </w:r>
      <w:r w:rsidRPr="00DC234F">
        <w:rPr>
          <w:sz w:val="16"/>
        </w:rPr>
        <w:t xml:space="preserve"> (p. 234). </w:t>
      </w:r>
      <w:r w:rsidRPr="004046A7">
        <w:rPr>
          <w:rStyle w:val="StyleUnderline"/>
        </w:rPr>
        <w:t>Emancipating oppressed people in the South</w:t>
      </w:r>
      <w:r w:rsidRPr="00DC234F">
        <w:rPr>
          <w:sz w:val="16"/>
        </w:rPr>
        <w:t xml:space="preserve">, as laudable as it sounds, </w:t>
      </w:r>
      <w:r w:rsidRPr="004046A7">
        <w:rPr>
          <w:rStyle w:val="StyleUnderline"/>
        </w:rPr>
        <w:t>is of course a political aim in itself</w:t>
      </w:r>
      <w:r w:rsidRPr="00DC234F">
        <w:rPr>
          <w:sz w:val="16"/>
        </w:rPr>
        <w:t xml:space="preserve">. If CTS takes this as a central concern, however, and the emphasis on emancipation in almost all instances of T. Michel and A. Richards scholarship in this young field suggests it does, </w:t>
      </w:r>
      <w:r w:rsidRPr="004046A7">
        <w:rPr>
          <w:rStyle w:val="StyleUnderline"/>
        </w:rPr>
        <w:t>then we encounter here a politicization of the terrorism label yet again, this time projected against the global hegemonic North, but nevertheless political</w:t>
      </w:r>
      <w:r w:rsidRPr="00DC234F">
        <w:rPr>
          <w:sz w:val="16"/>
        </w:rPr>
        <w:t xml:space="preserve">. So, we are left somewhat puzzled as to how reclaiming terrorism analytically and thereby overcoming its political abuse can be meaningfully combined with a clear and overt political agenda exhibited in CTS scholarship itself. </w:t>
      </w:r>
      <w:r w:rsidRPr="004046A7">
        <w:rPr>
          <w:rStyle w:val="StyleUnderline"/>
        </w:rPr>
        <w:t>It seems fair to suggest that given the way that terrorism is used in various language-games in the international arena, a political use is unavoidable in one form or another</w:t>
      </w:r>
      <w:r w:rsidRPr="00DC234F">
        <w:rPr>
          <w:sz w:val="16"/>
        </w:rPr>
        <w:t xml:space="preserve"> (Jackson 2007, p. 247). But </w:t>
      </w:r>
      <w:r w:rsidRPr="004046A7">
        <w:rPr>
          <w:rStyle w:val="StyleUnderline"/>
        </w:rPr>
        <w:t>why then veil this political proclivity in a scholarly jargon that suggests a de-politicization and analytical revival of the term ‘terrorism’?</w:t>
      </w:r>
      <w:r w:rsidRPr="00DC234F">
        <w:rPr>
          <w:sz w:val="16"/>
        </w:rPr>
        <w:t xml:space="preserve"> On the definition itself, terrorism is surely a method that has been used by a wide variety of actors. There is nothing new in Jackson’s (2007, p. 248) proclamation that we need an actor-free definition of terrorism. Such definitions have been put forward by so-called ‘orthodox’ terrorism scholars for many years (Schmid and Longman 1998). Of course, the terrorism perpetrated by states should not be excluded from any definition (nor should terrorism carried out by any actor) but this is not a new or contemporary revelation. </w:t>
      </w:r>
      <w:r w:rsidRPr="004046A7">
        <w:rPr>
          <w:rStyle w:val="StyleUnderline"/>
        </w:rPr>
        <w:t>A perpetrator based definition is indeed not only unhelpful but it is also misses the key point that terrorism is first and foremost a method and as such no perpetrator is excluded, be they states, social movements, guerrilla groups, terrorist groups and so on</w:t>
      </w:r>
      <w:r w:rsidRPr="00DC234F">
        <w:rPr>
          <w:sz w:val="16"/>
        </w:rPr>
        <w:t xml:space="preserve">. As Weinberg rightly observed the notion of ‘one man’s terrorist is another man’s freedom fighter’ is confusing the goal with the activity (Weinberg 2005, p. 2). </w:t>
      </w:r>
      <w:r w:rsidRPr="004046A7">
        <w:rPr>
          <w:rStyle w:val="StyleUnderline"/>
        </w:rPr>
        <w:t>An actor-free definition that strives for neutrality might look something like the following: terrorism is a particular method of force or violence and/or the threat of force or violence that has been carried out by a wide range of actors (both state and non-state), that often targets civilians, is usually for a political purpose and is usually designed to have a psychological impact beyond the immediate victims. Such a definition is not the product of some new-found momentum towards bringing the ‘state back into terrorism studies’ but reflects what has always been the case (at least in modern times): that terrorism is a method that has been used by a variety of actors.</w:t>
      </w:r>
    </w:p>
    <w:p w14:paraId="78E77880" w14:textId="77777777" w:rsidR="00173368" w:rsidRDefault="00173368" w:rsidP="00173368">
      <w:pPr>
        <w:pStyle w:val="Heading4"/>
      </w:pPr>
      <w:r>
        <w:t xml:space="preserve">They have no criteria for making epistemological and ontological choices about terrorism.  </w:t>
      </w:r>
    </w:p>
    <w:p w14:paraId="166654B0" w14:textId="48AB4453" w:rsidR="00173368" w:rsidRPr="006F09FD" w:rsidRDefault="00173368" w:rsidP="00173368">
      <w:pPr>
        <w:rPr>
          <w:sz w:val="16"/>
          <w:szCs w:val="16"/>
        </w:rPr>
      </w:pPr>
      <w:r w:rsidRPr="00426FCD">
        <w:rPr>
          <w:rStyle w:val="Style13ptBold"/>
        </w:rPr>
        <w:t>Michel and Richards 9</w:t>
      </w:r>
      <w:r w:rsidR="00D80F01">
        <w:t xml:space="preserve"> </w:t>
      </w:r>
      <w:r w:rsidR="00D80F01" w:rsidRPr="006F09FD">
        <w:rPr>
          <w:sz w:val="16"/>
          <w:szCs w:val="16"/>
        </w:rPr>
        <w:t>(</w:t>
      </w:r>
      <w:r w:rsidRPr="006F09FD">
        <w:rPr>
          <w:sz w:val="16"/>
          <w:szCs w:val="16"/>
        </w:rPr>
        <w:t>Torsten Michel and Anthony Richards, May 19</w:t>
      </w:r>
      <w:r w:rsidRPr="006F09FD">
        <w:rPr>
          <w:sz w:val="16"/>
          <w:szCs w:val="16"/>
          <w:vertAlign w:val="superscript"/>
        </w:rPr>
        <w:t>th</w:t>
      </w:r>
      <w:r w:rsidRPr="006F09FD">
        <w:rPr>
          <w:sz w:val="16"/>
          <w:szCs w:val="16"/>
        </w:rPr>
        <w:t xml:space="preserve"> 2009, False dawns or new horizons? Further issues and challenges for Critical Terrorism Studies, Critical Studies on Terrorism Vol. 2, No. 3, December 2009, pp. 407-408, accessed 7/17/15) CH</w:t>
      </w:r>
    </w:p>
    <w:p w14:paraId="3EFD37C4" w14:textId="5B7AD15E" w:rsidR="00173368" w:rsidRPr="00BB787E" w:rsidRDefault="00173368" w:rsidP="00173368">
      <w:pPr>
        <w:rPr>
          <w:sz w:val="16"/>
        </w:rPr>
      </w:pPr>
      <w:r w:rsidRPr="004046A7">
        <w:rPr>
          <w:sz w:val="16"/>
        </w:rPr>
        <w:t xml:space="preserve">Smith suggests that ‘emancipation seems to be particularly helpful in thinking about September 11 because it forces us to think through the reasons for those undertaking the attacks as well as the complex question of how to respond’ (Smith 2005, p. 43). A clear link is made between 9/11, emancipation and human insecurity (which entails the lack of the provision of ‘food, shelter, education, health care etc.’) (Smith 2005, p. 54). While </w:t>
      </w:r>
      <w:r w:rsidRPr="003751E7">
        <w:rPr>
          <w:rStyle w:val="StyleUnderline"/>
        </w:rPr>
        <w:t>anyone could reasonably argue that there is a link between economic underdevelopment and human insecurity</w:t>
      </w:r>
      <w:r w:rsidRPr="004046A7">
        <w:rPr>
          <w:sz w:val="16"/>
        </w:rPr>
        <w:t xml:space="preserve">, </w:t>
      </w:r>
      <w:r w:rsidRPr="003751E7">
        <w:rPr>
          <w:rStyle w:val="StyleUnderline"/>
        </w:rPr>
        <w:t>to</w:t>
      </w:r>
      <w:r w:rsidRPr="004046A7">
        <w:rPr>
          <w:sz w:val="16"/>
        </w:rPr>
        <w:t xml:space="preserve"> take this further and </w:t>
      </w:r>
      <w:r w:rsidRPr="003751E7">
        <w:rPr>
          <w:rStyle w:val="StyleUnderline"/>
        </w:rPr>
        <w:t>suggest a link between human insecurity and terrorism is certainly more contentious</w:t>
      </w:r>
      <w:r w:rsidRPr="004046A7">
        <w:rPr>
          <w:sz w:val="16"/>
        </w:rPr>
        <w:t xml:space="preserve">. The literature on this issue has failed to establish such a link (and indeed, in general, argues against it) (Schmid 2004, pp. 65–66; also Krueger and Maleckova 2003). </w:t>
      </w:r>
      <w:r w:rsidRPr="003751E7">
        <w:rPr>
          <w:rStyle w:val="StyleUnderline"/>
        </w:rPr>
        <w:t>Terrorism has not</w:t>
      </w:r>
      <w:r w:rsidRPr="004046A7">
        <w:rPr>
          <w:sz w:val="16"/>
        </w:rPr>
        <w:t>, in the main</w:t>
      </w:r>
      <w:r w:rsidRPr="003751E7">
        <w:rPr>
          <w:rStyle w:val="StyleUnderline"/>
        </w:rPr>
        <w:t xml:space="preserve">, been the weapon of those in poverty </w:t>
      </w:r>
      <w:r w:rsidRPr="004046A7">
        <w:rPr>
          <w:sz w:val="16"/>
        </w:rPr>
        <w:t xml:space="preserve">(for example) </w:t>
      </w:r>
      <w:r w:rsidRPr="003751E7">
        <w:rPr>
          <w:rStyle w:val="StyleUnderline"/>
        </w:rPr>
        <w:t>but of those who aim to fulfil particular political and religious ideologies</w:t>
      </w:r>
      <w:r w:rsidRPr="004046A7">
        <w:rPr>
          <w:sz w:val="16"/>
        </w:rPr>
        <w:t>. Smith therefore makes something of a quantum leap: t</w:t>
      </w:r>
      <w:r w:rsidRPr="003751E7">
        <w:rPr>
          <w:rStyle w:val="StyleUnderline"/>
        </w:rPr>
        <w:t>he apparent ‘degree of support’ from those in less developed countries who suffer from ‘human insecurity’ is suddenly and speculatively propelled as a ‘possible cause of terrorism’ (</w:t>
      </w:r>
      <w:r w:rsidRPr="004046A7">
        <w:rPr>
          <w:sz w:val="16"/>
        </w:rPr>
        <w:t xml:space="preserve">Smith 2005, pp. 54–55). </w:t>
      </w:r>
      <w:r w:rsidRPr="00C73231">
        <w:rPr>
          <w:rStyle w:val="StyleUnderline"/>
          <w:highlight w:val="green"/>
        </w:rPr>
        <w:t>While the lack of empirical research in terrorism studies has</w:t>
      </w:r>
      <w:r w:rsidRPr="003751E7">
        <w:rPr>
          <w:rStyle w:val="StyleUnderline"/>
        </w:rPr>
        <w:t xml:space="preserve"> rightly </w:t>
      </w:r>
      <w:r w:rsidRPr="00C73231">
        <w:rPr>
          <w:rStyle w:val="StyleUnderline"/>
          <w:highlight w:val="green"/>
        </w:rPr>
        <w:t>been criticised, critical security studies</w:t>
      </w:r>
      <w:r w:rsidRPr="003751E7">
        <w:rPr>
          <w:rStyle w:val="StyleUnderline"/>
        </w:rPr>
        <w:t xml:space="preserve"> and </w:t>
      </w:r>
      <w:r w:rsidRPr="00155DCD">
        <w:rPr>
          <w:rStyle w:val="StyleUnderline"/>
        </w:rPr>
        <w:t xml:space="preserve">CTS </w:t>
      </w:r>
      <w:r w:rsidRPr="00C73231">
        <w:rPr>
          <w:rStyle w:val="StyleUnderline"/>
          <w:highlight w:val="green"/>
        </w:rPr>
        <w:t>are</w:t>
      </w:r>
      <w:r w:rsidRPr="003751E7">
        <w:rPr>
          <w:rStyle w:val="StyleUnderline"/>
        </w:rPr>
        <w:t xml:space="preserve"> arguably even </w:t>
      </w:r>
      <w:r w:rsidRPr="00C73231">
        <w:rPr>
          <w:rStyle w:val="StyleUnderline"/>
          <w:highlight w:val="green"/>
        </w:rPr>
        <w:t>more culpable</w:t>
      </w:r>
      <w:r w:rsidRPr="003751E7">
        <w:rPr>
          <w:rStyle w:val="StyleUnderline"/>
        </w:rPr>
        <w:t xml:space="preserve"> in this regard </w:t>
      </w:r>
      <w:r w:rsidRPr="00C73231">
        <w:rPr>
          <w:rStyle w:val="StyleUnderline"/>
          <w:highlight w:val="green"/>
        </w:rPr>
        <w:t>when</w:t>
      </w:r>
      <w:r w:rsidRPr="003751E7">
        <w:rPr>
          <w:rStyle w:val="StyleUnderline"/>
        </w:rPr>
        <w:t xml:space="preserve"> such </w:t>
      </w:r>
      <w:r w:rsidRPr="00C73231">
        <w:rPr>
          <w:rStyle w:val="StyleUnderline"/>
          <w:highlight w:val="green"/>
        </w:rPr>
        <w:t>claims are made</w:t>
      </w:r>
      <w:r w:rsidRPr="003751E7">
        <w:rPr>
          <w:rStyle w:val="StyleUnderline"/>
        </w:rPr>
        <w:t xml:space="preserve"> based </w:t>
      </w:r>
      <w:r w:rsidRPr="00C73231">
        <w:rPr>
          <w:rStyle w:val="StyleUnderline"/>
          <w:highlight w:val="green"/>
        </w:rPr>
        <w:t>upon little empirical evidence</w:t>
      </w:r>
      <w:r w:rsidRPr="004046A7">
        <w:rPr>
          <w:sz w:val="16"/>
        </w:rPr>
        <w:t xml:space="preserve">. On a more abstract level it also seems unclear what the commitment to emancipation in CTS actually signifies. The term is used without any substantial clarification as to its conceptual and practical content. This seems especially troubling as </w:t>
      </w:r>
      <w:r w:rsidRPr="00C73231">
        <w:rPr>
          <w:rStyle w:val="StyleUnderline"/>
          <w:highlight w:val="green"/>
        </w:rPr>
        <w:t>Critical Theory</w:t>
      </w:r>
      <w:r w:rsidRPr="00ED3786">
        <w:rPr>
          <w:rStyle w:val="StyleUnderline"/>
        </w:rPr>
        <w:t xml:space="preserve"> itself is </w:t>
      </w:r>
      <w:r w:rsidRPr="00C73231">
        <w:rPr>
          <w:rStyle w:val="StyleUnderline"/>
          <w:highlight w:val="green"/>
        </w:rPr>
        <w:t>characterised by a variety of conceptualisations regarding</w:t>
      </w:r>
      <w:r w:rsidRPr="00ED3786">
        <w:rPr>
          <w:rStyle w:val="StyleUnderline"/>
        </w:rPr>
        <w:t xml:space="preserve"> not only the content of emancipation but also the differing views as to </w:t>
      </w:r>
      <w:r w:rsidRPr="00C73231">
        <w:rPr>
          <w:rStyle w:val="StyleUnderline"/>
          <w:highlight w:val="green"/>
        </w:rPr>
        <w:t>the possibility of achieving</w:t>
      </w:r>
      <w:r w:rsidRPr="00ED3786">
        <w:rPr>
          <w:rStyle w:val="StyleUnderline"/>
        </w:rPr>
        <w:t xml:space="preserve"> and pursuing in </w:t>
      </w:r>
      <w:r w:rsidRPr="00C73231">
        <w:rPr>
          <w:rStyle w:val="StyleUnderline"/>
          <w:highlight w:val="green"/>
        </w:rPr>
        <w:t>a practical</w:t>
      </w:r>
      <w:r w:rsidRPr="00ED3786">
        <w:rPr>
          <w:rStyle w:val="StyleUnderline"/>
        </w:rPr>
        <w:t xml:space="preserve"> way an </w:t>
      </w:r>
      <w:r w:rsidRPr="00C73231">
        <w:rPr>
          <w:rStyle w:val="StyleUnderline"/>
          <w:highlight w:val="green"/>
        </w:rPr>
        <w:t>emancipatory agenda</w:t>
      </w:r>
      <w:r w:rsidRPr="00ED3786">
        <w:rPr>
          <w:rStyle w:val="StyleUnderline"/>
        </w:rPr>
        <w:t>. In CTS such reflections, however, seem not to be of any particular concern.</w:t>
      </w:r>
      <w:r w:rsidRPr="004046A7">
        <w:rPr>
          <w:sz w:val="16"/>
        </w:rPr>
        <w:t xml:space="preserve"> Rather, </w:t>
      </w:r>
      <w:r w:rsidRPr="00ED3786">
        <w:rPr>
          <w:rStyle w:val="StyleUnderline"/>
        </w:rPr>
        <w:t>the emancipatory potential of human reflection and action is silently assumed to be not only possible but realisable</w:t>
      </w:r>
      <w:r w:rsidRPr="004046A7">
        <w:rPr>
          <w:sz w:val="16"/>
        </w:rPr>
        <w:t xml:space="preserve">. This is connected to an underlying commitment to a specific form of rationality (Rengger 1998, pp. 82–83) that allows for deducing the problem-laden structure of contemporary academic discourse in the area of terrorism studies and a subsequent prescription for a normative-practical agenda in which the ‘emancipation’ of mainly the ‘global Downloaded by [University of California, Berkeley] at 08:23 15 July 2015 408 T. Michel and A. Richards South’ takes a prime spot. Even a quick glance over the main contributions to Critical Theory over the last decades will reveal, however, that both the actual content of emancipation as well as the potential for its realisation are hotly debated. The range of propositions we can find in this respect span from an ‘engaged withdrawal’ in Adorno and Horkheimer, through to the pragmatist infused communicative action within existing liberal institutionalist structures in Habermas, to the emphasis on recognition as a precondition for ‘healthy citizenship’ in Axel Honneth (Chambers 2004, pp. 220–239).2 Each of these (and to be clear these are only three specific, through prominent, examples of Critical scholarship) presents a completely distinct representation of the content, aim and potential for the pursuit of emancipation. CTS scholars, for better or worse, cannot simply take ‘emancipation’ out of these contestations and either claim a deceptive transparency of meaning manifested in ‘liberating people from all kinds of violence’ or retreat into an anti-foundationalist stand in which ‘the concrete content of emancipation cannot and need not be determined in the beginning’. With respect to the first option </w:t>
      </w:r>
      <w:r w:rsidRPr="00ED3786">
        <w:rPr>
          <w:rStyle w:val="StyleUnderline"/>
        </w:rPr>
        <w:t>the questions of the supremacy of their critical ontology as well as the authority of their epistemology remain unresolved</w:t>
      </w:r>
      <w:r w:rsidRPr="004046A7">
        <w:rPr>
          <w:sz w:val="16"/>
        </w:rPr>
        <w:t xml:space="preserve">, and with respect to the second option, the question arises as to </w:t>
      </w:r>
      <w:r w:rsidRPr="00C73231">
        <w:rPr>
          <w:rStyle w:val="StyleUnderline"/>
          <w:highlight w:val="green"/>
        </w:rPr>
        <w:t xml:space="preserve">how an emancipatory agenda can be </w:t>
      </w:r>
      <w:r w:rsidRPr="00E31575">
        <w:rPr>
          <w:rStyle w:val="StyleUnderline"/>
        </w:rPr>
        <w:t xml:space="preserve">argued for and </w:t>
      </w:r>
      <w:r w:rsidRPr="00C73231">
        <w:rPr>
          <w:rStyle w:val="StyleUnderline"/>
          <w:highlight w:val="green"/>
        </w:rPr>
        <w:t>pursued without any preconception</w:t>
      </w:r>
      <w:r w:rsidRPr="00ED3786">
        <w:rPr>
          <w:rStyle w:val="StyleUnderline"/>
        </w:rPr>
        <w:t xml:space="preserve"> of its substance</w:t>
      </w:r>
      <w:r w:rsidRPr="004046A7">
        <w:rPr>
          <w:sz w:val="16"/>
        </w:rPr>
        <w:t xml:space="preserve"> – thus, </w:t>
      </w:r>
      <w:r w:rsidRPr="00ED3786">
        <w:rPr>
          <w:rStyle w:val="StyleUnderline"/>
        </w:rPr>
        <w:t>how do the self</w:t>
      </w:r>
      <w:r w:rsidR="00E31575">
        <w:rPr>
          <w:rStyle w:val="StyleUnderline"/>
        </w:rPr>
        <w:t xml:space="preserve"> </w:t>
      </w:r>
      <w:r w:rsidRPr="00ED3786">
        <w:rPr>
          <w:rStyle w:val="StyleUnderline"/>
        </w:rPr>
        <w:t>appointed emancipators know that they are in fact emancipating</w:t>
      </w:r>
      <w:r w:rsidRPr="004046A7">
        <w:rPr>
          <w:sz w:val="16"/>
        </w:rPr>
        <w:t xml:space="preserve">? It turns out that </w:t>
      </w:r>
      <w:r w:rsidRPr="004046A7">
        <w:rPr>
          <w:rStyle w:val="StyleUnderline"/>
        </w:rPr>
        <w:t>a normative aim (in this case liberating or emancipating or simply helping the oppressed of the world) is not a viable ground on which scholarship or action for that matter can be based.</w:t>
      </w:r>
      <w:r w:rsidRPr="004046A7">
        <w:rPr>
          <w:sz w:val="16"/>
        </w:rPr>
        <w:t xml:space="preserve"> As we can learn from the large trajectory of Critical Theory, </w:t>
      </w:r>
      <w:r w:rsidRPr="004046A7">
        <w:rPr>
          <w:rStyle w:val="StyleUnderline"/>
        </w:rPr>
        <w:t xml:space="preserve">such a commitment comes with its shortcomings and flaws and </w:t>
      </w:r>
      <w:r w:rsidRPr="00C73231">
        <w:rPr>
          <w:rStyle w:val="StyleUnderline"/>
          <w:highlight w:val="green"/>
        </w:rPr>
        <w:t>any possibility</w:t>
      </w:r>
      <w:r w:rsidRPr="004046A7">
        <w:rPr>
          <w:rStyle w:val="StyleUnderline"/>
        </w:rPr>
        <w:t xml:space="preserve"> of following Marx’s dictum to change the world </w:t>
      </w:r>
      <w:r w:rsidRPr="00C73231">
        <w:rPr>
          <w:rStyle w:val="StyleUnderline"/>
          <w:highlight w:val="green"/>
        </w:rPr>
        <w:t>must first and foremost start with</w:t>
      </w:r>
      <w:r w:rsidRPr="004046A7">
        <w:rPr>
          <w:rStyle w:val="StyleUnderline"/>
        </w:rPr>
        <w:t xml:space="preserve"> a self-reflective and critical stand towards one’s own theoretical and practical commitments</w:t>
      </w:r>
      <w:r w:rsidRPr="004046A7">
        <w:rPr>
          <w:sz w:val="16"/>
        </w:rPr>
        <w:t xml:space="preserve">. </w:t>
      </w:r>
      <w:r w:rsidRPr="00C73231">
        <w:rPr>
          <w:rStyle w:val="StyleUnderline"/>
          <w:highlight w:val="green"/>
        </w:rPr>
        <w:t>A</w:t>
      </w:r>
      <w:r w:rsidRPr="004046A7">
        <w:rPr>
          <w:sz w:val="16"/>
        </w:rPr>
        <w:t xml:space="preserve"> simple </w:t>
      </w:r>
      <w:r w:rsidRPr="00C73231">
        <w:rPr>
          <w:rStyle w:val="StyleUnderline"/>
          <w:highlight w:val="green"/>
        </w:rPr>
        <w:t>desire to better the world and to unmask the abuse of power</w:t>
      </w:r>
      <w:r w:rsidRPr="00ED3786">
        <w:rPr>
          <w:rStyle w:val="StyleUnderline"/>
        </w:rPr>
        <w:t xml:space="preserve"> (as</w:t>
      </w:r>
      <w:r w:rsidRPr="004046A7">
        <w:rPr>
          <w:sz w:val="16"/>
        </w:rPr>
        <w:t xml:space="preserve"> implicitly </w:t>
      </w:r>
      <w:r w:rsidRPr="00ED3786">
        <w:rPr>
          <w:rStyle w:val="StyleUnderline"/>
        </w:rPr>
        <w:t>portrayed in</w:t>
      </w:r>
      <w:r w:rsidRPr="004046A7">
        <w:rPr>
          <w:sz w:val="16"/>
        </w:rPr>
        <w:t xml:space="preserve"> current instances of </w:t>
      </w:r>
      <w:r w:rsidRPr="00ED3786">
        <w:rPr>
          <w:rStyle w:val="StyleUnderline"/>
        </w:rPr>
        <w:t>terrorism scholarship</w:t>
      </w:r>
      <w:r w:rsidRPr="004046A7">
        <w:rPr>
          <w:sz w:val="16"/>
        </w:rPr>
        <w:t>) is not just an external exercise of ‘speaking truth to power’ but relies in its very possibility on a constant commitment to internal critique and a continuous perpetuation of the ‘hermeneutics of suspicion’, all of which right now seem dangerously absent in CTS scholarship. In this respect, we can recall Nick Rengger’s recent citation of T. S. Elliot: ‘</w:t>
      </w:r>
      <w:proofErr w:type="gramStart"/>
      <w:r w:rsidRPr="004046A7">
        <w:rPr>
          <w:sz w:val="16"/>
        </w:rPr>
        <w:t>The</w:t>
      </w:r>
      <w:proofErr w:type="gramEnd"/>
      <w:r w:rsidRPr="004046A7">
        <w:rPr>
          <w:sz w:val="16"/>
        </w:rPr>
        <w:t xml:space="preserve"> last temptation is the greatest treason: to do the right deed for the wrong reason’ (Rengger 2008, p. 961; originally in Eliot 1938, p. 44.1)</w:t>
      </w:r>
    </w:p>
    <w:p w14:paraId="7483A3DA" w14:textId="3F5B2090" w:rsidR="00173368" w:rsidRDefault="00F81B7C" w:rsidP="00173368">
      <w:pPr>
        <w:pStyle w:val="Heading3"/>
      </w:pPr>
      <w:r>
        <w:t>Terror p</w:t>
      </w:r>
      <w:r w:rsidR="00173368">
        <w:t xml:space="preserve">olicy </w:t>
      </w:r>
      <w:r>
        <w:t>key</w:t>
      </w:r>
    </w:p>
    <w:p w14:paraId="25AB45C5" w14:textId="77777777" w:rsidR="00173368" w:rsidRPr="006C0EE6" w:rsidRDefault="00173368" w:rsidP="00173368">
      <w:pPr>
        <w:pStyle w:val="Heading4"/>
      </w:pPr>
      <w:r>
        <w:t>We shouldn’t discard problem-solving approaches to terrorism.</w:t>
      </w:r>
    </w:p>
    <w:p w14:paraId="36A06159" w14:textId="4A67BD60" w:rsidR="00173368" w:rsidRPr="00B43831" w:rsidRDefault="00173368" w:rsidP="00173368">
      <w:pPr>
        <w:widowControl w:val="0"/>
        <w:autoSpaceDE w:val="0"/>
        <w:autoSpaceDN w:val="0"/>
        <w:adjustRightInd w:val="0"/>
        <w:spacing w:after="240"/>
        <w:rPr>
          <w:rFonts w:asciiTheme="majorHAnsi" w:hAnsiTheme="majorHAnsi" w:cs="Times"/>
        </w:rPr>
      </w:pPr>
      <w:r w:rsidRPr="006C4819">
        <w:rPr>
          <w:rStyle w:val="Style13ptBold"/>
        </w:rPr>
        <w:t>Horgan &amp;. Boyle 2008</w:t>
      </w:r>
      <w:r w:rsidRPr="006C0EE6">
        <w:rPr>
          <w:rFonts w:asciiTheme="majorHAnsi" w:hAnsiTheme="majorHAnsi" w:cs="Trebuchet MS"/>
          <w:szCs w:val="26"/>
        </w:rPr>
        <w:t xml:space="preserve"> </w:t>
      </w:r>
      <w:r w:rsidR="006C4819" w:rsidRPr="006C4819">
        <w:rPr>
          <w:rFonts w:asciiTheme="majorHAnsi" w:hAnsiTheme="majorHAnsi" w:cs="Trebuchet MS"/>
          <w:sz w:val="16"/>
          <w:szCs w:val="16"/>
        </w:rPr>
        <w:t xml:space="preserve">[John &amp; Michael J, </w:t>
      </w:r>
      <w:r w:rsidRPr="006C4819">
        <w:rPr>
          <w:rFonts w:asciiTheme="majorHAnsi" w:hAnsiTheme="majorHAnsi" w:cs="Trebuchet MS"/>
          <w:sz w:val="16"/>
          <w:szCs w:val="16"/>
        </w:rPr>
        <w:t>A case against ‘Critical Terrorism Studies’, Critical Studies on Terrorism, 1:1, 52-53, http://dx.doi.org/10.1080/17539150701848225</w:t>
      </w:r>
      <w:r w:rsidR="006C4819" w:rsidRPr="006C4819">
        <w:rPr>
          <w:rFonts w:asciiTheme="majorHAnsi" w:hAnsiTheme="majorHAnsi" w:cs="Trebuchet MS"/>
          <w:sz w:val="16"/>
          <w:szCs w:val="16"/>
        </w:rPr>
        <w:t>]</w:t>
      </w:r>
    </w:p>
    <w:p w14:paraId="41C35173" w14:textId="38D372DD" w:rsidR="00173368" w:rsidRPr="00042044" w:rsidRDefault="00173368" w:rsidP="00173368">
      <w:pPr>
        <w:widowControl w:val="0"/>
        <w:autoSpaceDE w:val="0"/>
        <w:autoSpaceDN w:val="0"/>
        <w:adjustRightInd w:val="0"/>
        <w:spacing w:after="240"/>
        <w:rPr>
          <w:rFonts w:asciiTheme="majorHAnsi" w:hAnsiTheme="majorHAnsi" w:cs="Times"/>
          <w:sz w:val="14"/>
        </w:rPr>
      </w:pPr>
      <w:r w:rsidRPr="00B43831">
        <w:rPr>
          <w:rStyle w:val="StyleUnderline"/>
        </w:rPr>
        <w:t xml:space="preserve">Another </w:t>
      </w:r>
      <w:r w:rsidRPr="00C73231">
        <w:rPr>
          <w:rStyle w:val="StyleUnderline"/>
          <w:highlight w:val="green"/>
        </w:rPr>
        <w:t xml:space="preserve">critique of terrorism studies derives from the general critique </w:t>
      </w:r>
      <w:r w:rsidRPr="00042044">
        <w:rPr>
          <w:rStyle w:val="StyleUnderline"/>
        </w:rPr>
        <w:t xml:space="preserve">of the influence </w:t>
      </w:r>
      <w:r w:rsidRPr="00C73231">
        <w:rPr>
          <w:rStyle w:val="StyleUnderline"/>
          <w:highlight w:val="green"/>
        </w:rPr>
        <w:t xml:space="preserve">of ‘problem-solving’ theory </w:t>
      </w:r>
      <w:r w:rsidRPr="00042044">
        <w:rPr>
          <w:rStyle w:val="StyleUnderline"/>
        </w:rPr>
        <w:t>in terrorism studies</w:t>
      </w:r>
      <w:r w:rsidRPr="00B43831">
        <w:rPr>
          <w:rStyle w:val="StyleUnderline"/>
        </w:rPr>
        <w:t xml:space="preserve"> </w:t>
      </w:r>
      <w:r w:rsidRPr="00042044">
        <w:rPr>
          <w:sz w:val="14"/>
          <w:szCs w:val="16"/>
        </w:rPr>
        <w:t>(Gunning 2007b).</w:t>
      </w:r>
      <w:r w:rsidRPr="00B43831">
        <w:rPr>
          <w:rStyle w:val="StyleUnderline"/>
        </w:rPr>
        <w:t xml:space="preserve"> </w:t>
      </w:r>
      <w:r w:rsidRPr="00042044">
        <w:rPr>
          <w:sz w:val="14"/>
        </w:rPr>
        <w:t>The argument here, and deriving from Cox, is that terrorism studies tends to take the world as it is, rather than challenging its foundations of social and political order, and forsakes efforts to find ways of applying scholarly knowledge to relieving the burdens of those oppressed by unjust social and political structures</w:t>
      </w:r>
      <w:r w:rsidRPr="00B43831">
        <w:rPr>
          <w:rStyle w:val="StyleUnderline"/>
        </w:rPr>
        <w:t xml:space="preserve"> </w:t>
      </w:r>
      <w:r w:rsidRPr="00042044">
        <w:rPr>
          <w:sz w:val="14"/>
          <w:szCs w:val="16"/>
        </w:rPr>
        <w:t>(Cox 1981, p. 129).</w:t>
      </w:r>
      <w:r w:rsidRPr="00042044">
        <w:rPr>
          <w:rFonts w:asciiTheme="majorHAnsi" w:hAnsiTheme="majorHAnsi" w:cs="Times"/>
          <w:sz w:val="14"/>
        </w:rPr>
        <w:t xml:space="preserve"> In other words, the charge is that the study of terrorism has a predominant status quo bias, which leads it to focus on how to solve problems for those in power, at the expense of ‘emancipation’. The ‘mode’ of thinking of terrorism studies is thus dominated by instrumental rationality, to the detriment of reflective approaches and interdisciplinary research. </w:t>
      </w:r>
      <w:r w:rsidRPr="00B43831">
        <w:rPr>
          <w:rStyle w:val="StyleUnderline"/>
        </w:rPr>
        <w:t>We believe this is overstating the case. Like much of politica</w:t>
      </w:r>
      <w:r>
        <w:rPr>
          <w:rStyle w:val="StyleUnderline"/>
        </w:rPr>
        <w:t xml:space="preserve">l science, </w:t>
      </w:r>
      <w:r w:rsidRPr="00C73231">
        <w:rPr>
          <w:rStyle w:val="StyleUnderline"/>
          <w:highlight w:val="green"/>
        </w:rPr>
        <w:t>the study of terrorism has been influenced by the logic of ‘problem-solving’ theory and includes a strong dose of instrumental rationality.</w:t>
      </w:r>
      <w:r w:rsidRPr="00042044">
        <w:rPr>
          <w:rStyle w:val="StyleUnderline"/>
        </w:rPr>
        <w:t xml:space="preserve"> </w:t>
      </w:r>
      <w:r w:rsidRPr="00B43831">
        <w:rPr>
          <w:rStyle w:val="StyleUnderline"/>
        </w:rPr>
        <w:t xml:space="preserve">But to imply that all those working within an empirical tradition of research in terrorism studies do not challenge the status quo, or suggest uncomfortable truths to those in power, is misleading. </w:t>
      </w:r>
      <w:r w:rsidRPr="00C73231">
        <w:rPr>
          <w:rStyle w:val="StyleUnderline"/>
          <w:highlight w:val="green"/>
        </w:rPr>
        <w:t>Many of the serious scholars who work in this field are sympathetic to the normative goals that CTS scholars espouse</w:t>
      </w:r>
      <w:r w:rsidRPr="00B43831">
        <w:rPr>
          <w:rStyle w:val="StyleUnderline"/>
        </w:rPr>
        <w:t xml:space="preserve">, and are unafraid to speak truth to power when needed. For example, many </w:t>
      </w:r>
      <w:r w:rsidRPr="00C73231">
        <w:rPr>
          <w:rStyle w:val="StyleUnderline"/>
          <w:highlight w:val="green"/>
        </w:rPr>
        <w:t>terrorism scholars do not hesitate to tell governments bluntly that unpopular certain foreign policy choices</w:t>
      </w:r>
      <w:r w:rsidRPr="00B43831">
        <w:rPr>
          <w:rStyle w:val="StyleUnderline"/>
        </w:rPr>
        <w:t xml:space="preserve"> (such as the US invasion of Iraq or the Israeli occupation of the West Bank and Gaza) </w:t>
      </w:r>
      <w:r w:rsidRPr="00042044">
        <w:rPr>
          <w:rStyle w:val="StyleUnderline"/>
        </w:rPr>
        <w:t>generate terrorism</w:t>
      </w:r>
      <w:r w:rsidRPr="00B43831">
        <w:rPr>
          <w:rStyle w:val="StyleUnderline"/>
        </w:rPr>
        <w:t>, and that addressing pervasive economic and social inequalities is an essential part of counter-terrorism</w:t>
      </w:r>
      <w:r w:rsidRPr="00042044">
        <w:rPr>
          <w:rFonts w:asciiTheme="majorHAnsi" w:hAnsiTheme="majorHAnsi" w:cs="Times"/>
          <w:sz w:val="14"/>
        </w:rPr>
        <w:t>.</w:t>
      </w:r>
      <w:r w:rsidRPr="00042044">
        <w:rPr>
          <w:rFonts w:asciiTheme="majorHAnsi" w:hAnsiTheme="majorHAnsi" w:cs="Times"/>
          <w:position w:val="10"/>
          <w:sz w:val="14"/>
        </w:rPr>
        <w:t xml:space="preserve"> </w:t>
      </w:r>
      <w:r w:rsidRPr="00042044">
        <w:rPr>
          <w:rFonts w:asciiTheme="majorHAnsi" w:hAnsiTheme="majorHAnsi" w:cs="Times"/>
          <w:sz w:val="14"/>
          <w:szCs w:val="16"/>
        </w:rPr>
        <w:t>I</w:t>
      </w:r>
      <w:r w:rsidRPr="00042044">
        <w:rPr>
          <w:rFonts w:asciiTheme="majorHAnsi" w:hAnsiTheme="majorHAnsi" w:cs="Times"/>
          <w:sz w:val="14"/>
        </w:rPr>
        <w:t>n fact, in a 2004 ‘Open Letter to the American People’, over 700 security studies scholars in the USA and elsewhere signed their names to a case which included the following: We judge that the current American policy centered around the war in Iraq is the most misguided one since the Vietnam period, one which harms the cause of the struggle against extreme Islamist terrorists. One result has been a great distortion in the terms of public debate on foreign and national security policy-an emphasis on speculation instead of facts. (Security Scholars for a Sensible Foreign Policy (2004)</w:t>
      </w:r>
      <w:r w:rsidRPr="00042044">
        <w:rPr>
          <w:rFonts w:asciiTheme="majorHAnsi" w:hAnsiTheme="majorHAnsi" w:cs="Times"/>
          <w:position w:val="10"/>
          <w:sz w:val="14"/>
        </w:rPr>
        <w:t xml:space="preserve">5 </w:t>
      </w:r>
      <w:r w:rsidRPr="00042044">
        <w:rPr>
          <w:rFonts w:asciiTheme="majorHAnsi" w:hAnsiTheme="majorHAnsi" w:cs="Times"/>
          <w:sz w:val="14"/>
        </w:rPr>
        <w:t xml:space="preserve">The list included such well-known terrorism experts as Jessica Stern, David Rapoport (Co-editor of </w:t>
      </w:r>
      <w:r w:rsidRPr="00042044">
        <w:rPr>
          <w:rFonts w:asciiTheme="majorHAnsi" w:hAnsiTheme="majorHAnsi" w:cs="Times"/>
          <w:i/>
          <w:iCs/>
          <w:sz w:val="14"/>
        </w:rPr>
        <w:t>Terrorism and Political Violence</w:t>
      </w:r>
      <w:r w:rsidRPr="00042044">
        <w:rPr>
          <w:rFonts w:asciiTheme="majorHAnsi" w:hAnsiTheme="majorHAnsi" w:cs="Times"/>
          <w:sz w:val="14"/>
        </w:rPr>
        <w:t>), and Mia Bloom. If terrorism scholars, including these, were solely interested in telling comforting lies to those in power, they would shy away from these uncomfortable facts and would certainly not publicly identify themselves with such an openly critical stance.</w:t>
      </w:r>
    </w:p>
    <w:p w14:paraId="6DD60D3E" w14:textId="77777777" w:rsidR="00173368" w:rsidRDefault="00173368" w:rsidP="00173368"/>
    <w:p w14:paraId="287F8A2B" w14:textId="77777777" w:rsidR="00442CE8" w:rsidRDefault="00442CE8" w:rsidP="00BA556D">
      <w:pPr>
        <w:rPr>
          <w:sz w:val="16"/>
        </w:rPr>
      </w:pPr>
    </w:p>
    <w:p w14:paraId="4709A9CD" w14:textId="77777777" w:rsidR="00897FF1" w:rsidRPr="00D31D37" w:rsidRDefault="00897FF1" w:rsidP="00897FF1">
      <w:pPr>
        <w:pStyle w:val="Nothing"/>
      </w:pPr>
    </w:p>
    <w:p w14:paraId="4B9EC349" w14:textId="5E5FF289" w:rsidR="00AF58DB" w:rsidRDefault="00AF58DB" w:rsidP="00AF58DB">
      <w:pPr>
        <w:pStyle w:val="Heading1"/>
      </w:pPr>
      <w:r>
        <w:t>Case- Alt causes</w:t>
      </w:r>
    </w:p>
    <w:p w14:paraId="24B6AF72" w14:textId="77777777" w:rsidR="00AF58DB" w:rsidRPr="003248E1" w:rsidRDefault="00AF58DB" w:rsidP="00AF58DB">
      <w:pPr>
        <w:pStyle w:val="Heading4"/>
      </w:pPr>
      <w:r w:rsidRPr="003248E1">
        <w:t>Other programs result in racial profiling</w:t>
      </w:r>
    </w:p>
    <w:p w14:paraId="0F757FC9" w14:textId="77777777" w:rsidR="00AF58DB" w:rsidRPr="003248E1" w:rsidRDefault="00AF58DB" w:rsidP="00AF58DB">
      <w:pPr>
        <w:rPr>
          <w:b/>
          <w:sz w:val="26"/>
        </w:rPr>
      </w:pPr>
      <w:r w:rsidRPr="003248E1">
        <w:rPr>
          <w:b/>
          <w:sz w:val="26"/>
        </w:rPr>
        <w:t>Leadership Conference 11</w:t>
      </w:r>
    </w:p>
    <w:p w14:paraId="29B3ED8E" w14:textId="77777777" w:rsidR="00AF58DB" w:rsidRPr="003248E1" w:rsidRDefault="00AF58DB" w:rsidP="00AF58DB">
      <w:pPr>
        <w:rPr>
          <w:sz w:val="20"/>
        </w:rPr>
      </w:pPr>
      <w:r w:rsidRPr="003248E1">
        <w:rPr>
          <w:sz w:val="20"/>
        </w:rPr>
        <w:t>The Leadership Conference, coalition charged by its diverse membership of more than 200 national organizations to promote and protect the civil and human rights of all persons in the United States, “The Reality of Racial Profiling”, http://www.civilrights.org/publications/reports/racial-profiling2011/the-reality-of-racial.html?referrer=https://www.google.com/, 2011//SRawal</w:t>
      </w:r>
    </w:p>
    <w:p w14:paraId="76AD2884" w14:textId="77777777" w:rsidR="00AF58DB" w:rsidRPr="003248E1" w:rsidRDefault="00AF58DB" w:rsidP="00AF58DB">
      <w:pPr>
        <w:numPr>
          <w:ilvl w:val="0"/>
          <w:numId w:val="12"/>
        </w:numPr>
        <w:contextualSpacing/>
        <w:rPr>
          <w:sz w:val="20"/>
        </w:rPr>
      </w:pPr>
      <w:r w:rsidRPr="003248E1">
        <w:rPr>
          <w:sz w:val="20"/>
        </w:rPr>
        <w:t>Operation front line</w:t>
      </w:r>
    </w:p>
    <w:p w14:paraId="6BF8382D" w14:textId="77777777" w:rsidR="00AF58DB" w:rsidRPr="003248E1" w:rsidRDefault="00AF58DB" w:rsidP="00AF58DB">
      <w:pPr>
        <w:numPr>
          <w:ilvl w:val="0"/>
          <w:numId w:val="12"/>
        </w:numPr>
        <w:contextualSpacing/>
        <w:rPr>
          <w:sz w:val="20"/>
        </w:rPr>
      </w:pPr>
      <w:r w:rsidRPr="003248E1">
        <w:rPr>
          <w:sz w:val="20"/>
        </w:rPr>
        <w:t>Lower standard from probable cause to reasonable suspicion</w:t>
      </w:r>
    </w:p>
    <w:p w14:paraId="2C9009AA" w14:textId="77777777" w:rsidR="00AF58DB" w:rsidRPr="003248E1" w:rsidRDefault="00AF58DB" w:rsidP="00AF58DB">
      <w:pPr>
        <w:numPr>
          <w:ilvl w:val="0"/>
          <w:numId w:val="12"/>
        </w:numPr>
        <w:contextualSpacing/>
        <w:rPr>
          <w:sz w:val="20"/>
        </w:rPr>
      </w:pPr>
      <w:r w:rsidRPr="003248E1">
        <w:rPr>
          <w:sz w:val="20"/>
        </w:rPr>
        <w:t>Terrorists screening center</w:t>
      </w:r>
    </w:p>
    <w:p w14:paraId="2CCF8737" w14:textId="77777777" w:rsidR="00AF58DB" w:rsidRDefault="00AF58DB" w:rsidP="00AF58DB">
      <w:pPr>
        <w:rPr>
          <w:b/>
          <w:u w:val="single"/>
        </w:rPr>
      </w:pPr>
      <w:r w:rsidRPr="00C73231">
        <w:rPr>
          <w:b/>
          <w:highlight w:val="green"/>
          <w:u w:val="single"/>
        </w:rPr>
        <w:t>Another example of a federal program that involves racial profiling is</w:t>
      </w:r>
      <w:r w:rsidRPr="003248E1">
        <w:rPr>
          <w:b/>
          <w:u w:val="single"/>
        </w:rPr>
        <w:t xml:space="preserve"> Operation Front Line (</w:t>
      </w:r>
      <w:r w:rsidRPr="00C73231">
        <w:rPr>
          <w:b/>
          <w:highlight w:val="green"/>
          <w:u w:val="single"/>
        </w:rPr>
        <w:t>OFL</w:t>
      </w:r>
      <w:r w:rsidRPr="003248E1">
        <w:rPr>
          <w:b/>
          <w:u w:val="single"/>
        </w:rPr>
        <w:t>).</w:t>
      </w:r>
      <w:r w:rsidRPr="003248E1">
        <w:rPr>
          <w:sz w:val="14"/>
        </w:rPr>
        <w:t xml:space="preserve"> The stated purpose of OFL</w:t>
      </w:r>
      <w:proofErr w:type="gramStart"/>
      <w:r w:rsidRPr="003248E1">
        <w:rPr>
          <w:sz w:val="14"/>
        </w:rPr>
        <w:t>,47</w:t>
      </w:r>
      <w:proofErr w:type="gramEnd"/>
      <w:r w:rsidRPr="003248E1">
        <w:rPr>
          <w:sz w:val="14"/>
        </w:rPr>
        <w:t xml:space="preserve"> which was instituted just prior to the November 2004 presidential election, is to "detect, deter, and disrupt terror operations."48 </w:t>
      </w:r>
      <w:r w:rsidRPr="003248E1">
        <w:rPr>
          <w:b/>
          <w:u w:val="single"/>
        </w:rPr>
        <w:t>OFL is a covert program</w:t>
      </w:r>
      <w:r w:rsidRPr="003248E1">
        <w:rPr>
          <w:sz w:val="14"/>
        </w:rPr>
        <w:t xml:space="preserve">, </w:t>
      </w:r>
      <w:r w:rsidRPr="003248E1">
        <w:rPr>
          <w:b/>
          <w:u w:val="single"/>
        </w:rPr>
        <w:t>the existence of which was discovered through a Freedom of Information Act lawsuit filed by the American-Arab Anti-Discrimination Committee</w:t>
      </w:r>
      <w:r w:rsidRPr="003248E1">
        <w:rPr>
          <w:sz w:val="14"/>
        </w:rPr>
        <w:t xml:space="preserve"> and the Yale Law School National Litigation Project.49 According to the 2009 ACLU/Rights Working Group report, data regarding OFL obtained from the Department of Homeland Security show that</w:t>
      </w:r>
      <w:r w:rsidRPr="003248E1">
        <w:rPr>
          <w:b/>
          <w:u w:val="single"/>
        </w:rPr>
        <w:t xml:space="preserve">: </w:t>
      </w:r>
      <w:r w:rsidRPr="00C73231">
        <w:rPr>
          <w:b/>
          <w:highlight w:val="green"/>
          <w:u w:val="single"/>
        </w:rPr>
        <w:t>an astounding seventy-nine percent of the targets investigated were immigrants from Muslim majority countries</w:t>
      </w:r>
      <w:r w:rsidRPr="003248E1">
        <w:rPr>
          <w:sz w:val="14"/>
        </w:rPr>
        <w:t xml:space="preserve">. Moreover, foreign nationals from Muslim-majority countries were 1,280 times more likely to be targeted than similarly situated individuals from other countries. Incredibly, not even one terrorism-related conviction resulted from the interviews conducted under this program. What did result, however, was an intense chilling effect on the free speech and association rights of the Muslim, Arab and South Asian communities targeted in advance of an already contentious presidential election.50 Lists of individuals who registered under NSEERS were apparently used to select candidates for investigation in OFL.51 </w:t>
      </w:r>
      <w:r w:rsidRPr="003248E1">
        <w:rPr>
          <w:b/>
          <w:u w:val="single"/>
        </w:rPr>
        <w:t>Inasmuch as the overwhelming majority of those selected were Muslims, OFL is a clear example of a federal program that involves racial profiling</w:t>
      </w:r>
      <w:r w:rsidRPr="003248E1">
        <w:rPr>
          <w:sz w:val="14"/>
        </w:rPr>
        <w:t xml:space="preserve">. Moreover, because OFL has resulted in no terror-related convictions, the program is also a clear example of how racial profiling uses up valuable law enforcement resources yet fails to make our nation safer.52 Although Arabs and Muslims, and </w:t>
      </w:r>
      <w:r w:rsidRPr="003248E1">
        <w:rPr>
          <w:b/>
          <w:u w:val="single"/>
        </w:rPr>
        <w:t>those presumed to be Arabs or Muslims based on their appearance, have since 9/11 been targeted by law enforcement authorities in their homes, at work, and while driving or walking</w:t>
      </w:r>
      <w:proofErr w:type="gramStart"/>
      <w:r w:rsidRPr="003248E1">
        <w:rPr>
          <w:b/>
          <w:u w:val="single"/>
        </w:rPr>
        <w:t>,53</w:t>
      </w:r>
      <w:proofErr w:type="gramEnd"/>
      <w:r w:rsidRPr="003248E1">
        <w:rPr>
          <w:b/>
          <w:u w:val="single"/>
        </w:rPr>
        <w:t xml:space="preserve"> airports and border crossings have become especially daunting</w:t>
      </w:r>
      <w:r w:rsidRPr="003248E1">
        <w:rPr>
          <w:sz w:val="14"/>
        </w:rPr>
        <w:t xml:space="preserve">. One reason for this is a wide-ranging and intrusive Customs and Border Patrol (CBP) guidance issued in July 2008 that states, </w:t>
      </w:r>
      <w:r w:rsidRPr="00C73231">
        <w:rPr>
          <w:sz w:val="14"/>
          <w:highlight w:val="green"/>
        </w:rPr>
        <w:t>"</w:t>
      </w:r>
      <w:r w:rsidRPr="00C73231">
        <w:rPr>
          <w:b/>
          <w:highlight w:val="green"/>
          <w:u w:val="single"/>
        </w:rPr>
        <w:t xml:space="preserve">in the course of a border search, and absent individualized suspicion, officers can review and analyze the information transported by any individual attempting to enter …. </w:t>
      </w:r>
      <w:proofErr w:type="gramStart"/>
      <w:r w:rsidRPr="00C73231">
        <w:rPr>
          <w:b/>
          <w:highlight w:val="green"/>
          <w:u w:val="single"/>
        </w:rPr>
        <w:t>the</w:t>
      </w:r>
      <w:proofErr w:type="gramEnd"/>
      <w:r w:rsidRPr="00C73231">
        <w:rPr>
          <w:b/>
          <w:highlight w:val="green"/>
          <w:u w:val="single"/>
        </w:rPr>
        <w:t xml:space="preserve"> United States</w:t>
      </w:r>
      <w:r w:rsidRPr="003248E1">
        <w:rPr>
          <w:sz w:val="14"/>
        </w:rPr>
        <w:t xml:space="preserve">."(Emphasis </w:t>
      </w:r>
      <w:proofErr w:type="gramStart"/>
      <w:r w:rsidRPr="003248E1">
        <w:rPr>
          <w:sz w:val="14"/>
        </w:rPr>
        <w:t>added)54</w:t>
      </w:r>
      <w:proofErr w:type="gramEnd"/>
      <w:r w:rsidRPr="003248E1">
        <w:rPr>
          <w:sz w:val="14"/>
        </w:rPr>
        <w:t xml:space="preserve"> In addition, the standard to copy documents belonging to a person seeking to enter </w:t>
      </w:r>
      <w:r w:rsidRPr="003248E1">
        <w:rPr>
          <w:b/>
          <w:u w:val="single"/>
        </w:rPr>
        <w:t xml:space="preserve">the </w:t>
      </w:r>
      <w:r w:rsidRPr="00C73231">
        <w:rPr>
          <w:b/>
          <w:highlight w:val="green"/>
          <w:u w:val="single"/>
        </w:rPr>
        <w:t>U.S. was lowered from a "probable cause" to a "reasonable suspicion" standard</w:t>
      </w:r>
      <w:r w:rsidRPr="003248E1">
        <w:rPr>
          <w:sz w:val="14"/>
        </w:rPr>
        <w:t xml:space="preserve">.55 </w:t>
      </w:r>
      <w:r w:rsidRPr="003248E1">
        <w:rPr>
          <w:b/>
          <w:u w:val="single"/>
        </w:rPr>
        <w:t xml:space="preserve">Operating under such a broad and subjective guidance, </w:t>
      </w:r>
      <w:r w:rsidRPr="00C73231">
        <w:rPr>
          <w:b/>
          <w:highlight w:val="green"/>
          <w:u w:val="single"/>
        </w:rPr>
        <w:t>border agents frequently stop Muslims, Arabs, and South Asians for extensive questioning about their families, faith, political opinions, and other private matters</w:t>
      </w:r>
      <w:r w:rsidRPr="003248E1">
        <w:rPr>
          <w:b/>
          <w:u w:val="single"/>
        </w:rPr>
        <w:t>, and subject them to intrusive searches</w:t>
      </w:r>
      <w:r w:rsidRPr="003248E1">
        <w:rPr>
          <w:sz w:val="14"/>
        </w:rPr>
        <w:t xml:space="preserve">. Often, their cell phones, laptops, personal papers and books are taken and reviewed. </w:t>
      </w:r>
      <w:r w:rsidRPr="003248E1">
        <w:rPr>
          <w:b/>
          <w:u w:val="single"/>
        </w:rPr>
        <w:t>The FBI's Terrorist Screening Center (TSC) maintains a list of every person who, according to the U.S. government, has "any nexus" to terrorism.5</w:t>
      </w:r>
      <w:r w:rsidRPr="003248E1">
        <w:rPr>
          <w:sz w:val="14"/>
        </w:rPr>
        <w:t>6 Because of misidentification (i.e., mistaking non-listed persons for listed persons) and over-classification (i.e., assigning listed persons a classification that makes them appear dangerous when they are not</w:t>
      </w:r>
      <w:r w:rsidRPr="00C73231">
        <w:rPr>
          <w:sz w:val="14"/>
          <w:highlight w:val="green"/>
        </w:rPr>
        <w:t xml:space="preserve">), </w:t>
      </w:r>
      <w:r w:rsidRPr="00C73231">
        <w:rPr>
          <w:b/>
          <w:highlight w:val="green"/>
          <w:u w:val="single"/>
        </w:rPr>
        <w:t>this defective "watch-list" causes many problems for Muslims, Arabs, and South Asians</w:t>
      </w:r>
      <w:r w:rsidRPr="003248E1">
        <w:rPr>
          <w:b/>
          <w:u w:val="single"/>
        </w:rPr>
        <w:t xml:space="preserve"> seeking to enter the United States, including those who are U.S. citizens.</w:t>
      </w:r>
    </w:p>
    <w:p w14:paraId="4D94A051" w14:textId="2E031A6F" w:rsidR="00A262D1" w:rsidRPr="00A262D1" w:rsidRDefault="00A262D1" w:rsidP="00A262D1">
      <w:pPr>
        <w:pStyle w:val="Heading4"/>
        <w:rPr>
          <w:rStyle w:val="Style13ptBold"/>
          <w:rFonts w:asciiTheme="minorHAnsi" w:hAnsiTheme="minorHAnsi"/>
          <w:b/>
        </w:rPr>
      </w:pPr>
      <w:r w:rsidRPr="007C4E0F">
        <w:rPr>
          <w:rFonts w:asciiTheme="minorHAnsi" w:hAnsiTheme="minorHAnsi"/>
        </w:rPr>
        <w:t>Alt cause — local policies enforce racist surveillance, plan can’t reform these</w:t>
      </w:r>
    </w:p>
    <w:p w14:paraId="5852A1BC" w14:textId="5CD4B240" w:rsidR="00A262D1" w:rsidRPr="007C4E0F" w:rsidRDefault="00A262D1" w:rsidP="00A262D1">
      <w:pPr>
        <w:rPr>
          <w:rFonts w:asciiTheme="minorHAnsi" w:hAnsiTheme="minorHAnsi"/>
        </w:rPr>
      </w:pPr>
      <w:r w:rsidRPr="007C4E0F">
        <w:rPr>
          <w:rStyle w:val="Style13ptBold"/>
          <w:rFonts w:asciiTheme="minorHAnsi" w:hAnsiTheme="minorHAnsi"/>
        </w:rPr>
        <w:t>AP 12</w:t>
      </w:r>
      <w:r w:rsidRPr="007C4E0F">
        <w:rPr>
          <w:rFonts w:asciiTheme="minorHAnsi" w:hAnsiTheme="minorHAnsi"/>
        </w:rPr>
        <w:t xml:space="preserve"> — Samantha Henry, Matt Appuzzo, Wayne Perry, reporters for the Associated Press, American multinational nonprofit news agency, 2012 (“New Jersey Muslims Angry Over NYPD Surveillance Findings,” </w:t>
      </w:r>
      <w:r w:rsidRPr="007C4E0F">
        <w:rPr>
          <w:rFonts w:asciiTheme="minorHAnsi" w:hAnsiTheme="minorHAnsi"/>
          <w:i/>
        </w:rPr>
        <w:t>The Huffington Post</w:t>
      </w:r>
      <w:r w:rsidRPr="007C4E0F">
        <w:rPr>
          <w:rFonts w:asciiTheme="minorHAnsi" w:hAnsiTheme="minorHAnsi"/>
        </w:rPr>
        <w:t xml:space="preserve">, May 25, Available online at </w:t>
      </w:r>
      <w:r w:rsidRPr="001B4B81">
        <w:rPr>
          <w:rFonts w:asciiTheme="minorHAnsi" w:hAnsiTheme="minorHAnsi"/>
        </w:rPr>
        <w:t>http://www.huffingtonpost.com/2012/05/25/new-jersey-muslims-cangry-nypd-surveillance_n_1545319.html</w:t>
      </w:r>
      <w:r w:rsidRPr="007C4E0F">
        <w:rPr>
          <w:rFonts w:asciiTheme="minorHAnsi" w:hAnsiTheme="minorHAnsi"/>
        </w:rPr>
        <w:t>, Accessed on 6/14/15)</w:t>
      </w:r>
    </w:p>
    <w:p w14:paraId="751384A2" w14:textId="77777777" w:rsidR="00A262D1" w:rsidRPr="007C4E0F" w:rsidRDefault="00A262D1" w:rsidP="00A262D1">
      <w:pPr>
        <w:rPr>
          <w:rFonts w:asciiTheme="minorHAnsi" w:hAnsiTheme="minorHAnsi"/>
          <w:sz w:val="16"/>
        </w:rPr>
      </w:pPr>
      <w:r w:rsidRPr="007C4E0F">
        <w:rPr>
          <w:rFonts w:asciiTheme="minorHAnsi" w:hAnsiTheme="minorHAnsi"/>
          <w:sz w:val="16"/>
        </w:rPr>
        <w:t xml:space="preserve">TRENTON, N.J. -- </w:t>
      </w:r>
      <w:r w:rsidRPr="007C4E0F">
        <w:rPr>
          <w:rStyle w:val="StyleUnderline"/>
          <w:rFonts w:asciiTheme="minorHAnsi" w:hAnsiTheme="minorHAnsi"/>
        </w:rPr>
        <w:t>Muslim leaders in New Jersey say they are angry</w:t>
      </w:r>
      <w:r w:rsidRPr="007C4E0F">
        <w:rPr>
          <w:rFonts w:asciiTheme="minorHAnsi" w:hAnsiTheme="minorHAnsi"/>
          <w:sz w:val="16"/>
        </w:rPr>
        <w:t xml:space="preserve"> but uncertain what their next step will be after the state's attorney general found that New York City police did not violate any laws in its surveillance of Muslim businesses, mosques and student groups in New Jersey. Several mosque leaders who attended a meeting Thursday with Attorney General Jeffrey S. Chiesa said </w:t>
      </w:r>
      <w:r w:rsidRPr="007C4E0F">
        <w:rPr>
          <w:rStyle w:val="StyleUnderline"/>
          <w:rFonts w:asciiTheme="minorHAnsi" w:hAnsiTheme="minorHAnsi"/>
        </w:rPr>
        <w:t xml:space="preserve">they were shocked he found no violation of state criminal or civil laws by the NYPD in operations that many Muslims considered unjustified surveillance based solely on religion. </w:t>
      </w:r>
      <w:r w:rsidRPr="007C4E0F">
        <w:rPr>
          <w:rStyle w:val="Emphasis"/>
          <w:rFonts w:asciiTheme="minorHAnsi" w:hAnsiTheme="minorHAnsi"/>
        </w:rPr>
        <w:t>"This is a big violation of our civil rights</w:t>
      </w:r>
      <w:r w:rsidRPr="007C4E0F">
        <w:rPr>
          <w:rFonts w:asciiTheme="minorHAnsi" w:hAnsiTheme="minorHAnsi"/>
          <w:sz w:val="16"/>
        </w:rPr>
        <w:t xml:space="preserve">, and we need to go to our communities and explain it?" Imam Mohammad Qatanani, the spiritual leader of the Islamic Center of Passaic County said Thursday as he left the meeting. Qatanani said he would not tell his congregants to stop collaborating with law enforcement, but added, </w:t>
      </w:r>
      <w:r w:rsidRPr="007C4E0F">
        <w:rPr>
          <w:rStyle w:val="StyleUnderline"/>
          <w:rFonts w:asciiTheme="minorHAnsi" w:hAnsiTheme="minorHAnsi"/>
        </w:rPr>
        <w:t xml:space="preserve">"We need from them to show us the same seriousness and honesty in building bridges with the Muslim community." </w:t>
      </w:r>
      <w:r w:rsidRPr="007C4E0F">
        <w:rPr>
          <w:rFonts w:asciiTheme="minorHAnsi" w:hAnsiTheme="minorHAnsi"/>
          <w:sz w:val="16"/>
        </w:rPr>
        <w:t xml:space="preserve">Chiesa had been asked by Gov. Chris Christie, who appointed him, to look into operations in New Jersey that were part of a widespread NYPD program to collect intelligence on Muslim communities both inside New York and beyond. </w:t>
      </w:r>
      <w:r w:rsidRPr="007C4E0F">
        <w:rPr>
          <w:rStyle w:val="StyleUnderline"/>
          <w:rFonts w:asciiTheme="minorHAnsi" w:hAnsiTheme="minorHAnsi"/>
        </w:rPr>
        <w:t xml:space="preserve">Undercover officers and informants eavesdropped in Muslim cafes and monitored sermons, even when there was no evidence of a crime. They infiltrated Muslim student groups, videotaped mosque-goers or collected their license plate numbers as they prayed. </w:t>
      </w:r>
      <w:r w:rsidRPr="007C4E0F">
        <w:rPr>
          <w:rStyle w:val="Emphasis"/>
          <w:rFonts w:asciiTheme="minorHAnsi" w:hAnsiTheme="minorHAnsi"/>
        </w:rPr>
        <w:t xml:space="preserve">The result was that many innocent business owners, students and others were cataloged in police files. </w:t>
      </w:r>
      <w:r w:rsidRPr="007C4E0F">
        <w:rPr>
          <w:rStyle w:val="StyleUnderline"/>
          <w:rFonts w:asciiTheme="minorHAnsi" w:hAnsiTheme="minorHAnsi"/>
        </w:rPr>
        <w:t>The interstate surveillance efforts</w:t>
      </w:r>
      <w:r w:rsidRPr="007C4E0F">
        <w:rPr>
          <w:rFonts w:asciiTheme="minorHAnsi" w:hAnsiTheme="minorHAnsi"/>
          <w:sz w:val="16"/>
        </w:rPr>
        <w:t xml:space="preserve">, revealed by The Associated Press earlier this year, </w:t>
      </w:r>
      <w:r w:rsidRPr="007C4E0F">
        <w:rPr>
          <w:rStyle w:val="StyleUnderline"/>
          <w:rFonts w:asciiTheme="minorHAnsi" w:hAnsiTheme="minorHAnsi"/>
        </w:rPr>
        <w:t>angered many Muslims and New Jersey officials.</w:t>
      </w:r>
      <w:r w:rsidRPr="007C4E0F">
        <w:rPr>
          <w:rFonts w:asciiTheme="minorHAnsi" w:hAnsiTheme="minorHAnsi"/>
          <w:sz w:val="16"/>
        </w:rPr>
        <w:t xml:space="preserve"> Some, like Newark Mayor Cory Booker and the state's top FBI official, criticized the tactics. Others, like Christie, focused more on the fact that the NYPD didn't tell New Jersey exactly what it was up to. In response, Chiesa launched what he described as a fact-finding review. Further, authorities found that New Jersey has no laws barring outside law enforcement agencies from secretly conducting operations in the state, representatives of the attorney general's office told the AP. However, New York police have agreed to meet with New Jersey law enforcement regularly to discuss counterterrorism intelligence and operations, the attorney general said.</w:t>
      </w:r>
    </w:p>
    <w:p w14:paraId="3811209F" w14:textId="77777777" w:rsidR="001638F1" w:rsidRDefault="001638F1" w:rsidP="001638F1">
      <w:pPr>
        <w:pStyle w:val="Heading4"/>
      </w:pPr>
      <w:r>
        <w:t>Alt cause—FBI’s terror list</w:t>
      </w:r>
    </w:p>
    <w:p w14:paraId="041D36D4" w14:textId="77777777" w:rsidR="001638F1" w:rsidRPr="00192A8D" w:rsidRDefault="001638F1" w:rsidP="001638F1">
      <w:pPr>
        <w:rPr>
          <w:b/>
          <w:sz w:val="26"/>
        </w:rPr>
      </w:pPr>
      <w:r w:rsidRPr="00192A8D">
        <w:rPr>
          <w:rStyle w:val="Style13ptBold"/>
        </w:rPr>
        <w:t xml:space="preserve">Bilici, 1AC Author, 10 </w:t>
      </w:r>
      <w:r w:rsidRPr="00192A8D">
        <w:rPr>
          <w:rStyle w:val="Style13ptBold"/>
          <w:b w:val="0"/>
          <w:sz w:val="20"/>
          <w:szCs w:val="20"/>
        </w:rPr>
        <w:t>(Mucahit Bilici, Assistant Sociology Professor at John Jay College; ““Islamophobia / Islamophilia, Beyond the Politics of Enemy and Friend,” “Muslim Ethnic Comedy: Inversions of Islamophobia,” 2010, pg. 198-199//rck)</w:t>
      </w:r>
    </w:p>
    <w:p w14:paraId="27696E07" w14:textId="7BF39913" w:rsidR="001638F1" w:rsidRPr="00192A8D" w:rsidRDefault="001638F1" w:rsidP="00192A8D">
      <w:pPr>
        <w:rPr>
          <w:rStyle w:val="StyleUnderline"/>
        </w:rPr>
      </w:pPr>
      <w:r>
        <w:t xml:space="preserve">Ahmed Ahmed is an Egyptian American who also had an acting career in Hollywood. </w:t>
      </w:r>
      <w:r w:rsidRPr="00AF2C62">
        <w:rPr>
          <w:rStyle w:val="StyleUnderline"/>
        </w:rPr>
        <w:t xml:space="preserve">Dissatisfied with </w:t>
      </w:r>
      <w:r>
        <w:t xml:space="preserve">the parts available to </w:t>
      </w:r>
      <w:r w:rsidRPr="00AF2C62">
        <w:rPr>
          <w:rStyle w:val="StyleUnderline"/>
        </w:rPr>
        <w:t>Middle Eastern</w:t>
      </w:r>
      <w:r>
        <w:t xml:space="preserve"> actors, he decided to become a stand-up comedian after 9/11. Ahmed’s routine typically revolves around </w:t>
      </w:r>
      <w:r w:rsidRPr="00AF2C62">
        <w:t>the</w:t>
      </w:r>
      <w:r w:rsidRPr="00AF2C62">
        <w:rPr>
          <w:rStyle w:val="StyleUnderline"/>
        </w:rPr>
        <w:t xml:space="preserve"> absurdities of the security check at the airport</w:t>
      </w:r>
      <w:r>
        <w:t xml:space="preserve">. He claims that </w:t>
      </w:r>
      <w:r w:rsidRPr="00AF2C62">
        <w:rPr>
          <w:rStyle w:val="StyleUnderline"/>
        </w:rPr>
        <w:t xml:space="preserve">his name matches one of the FBI’s most wanted terrorists. So each time he goes to the airport, he has to go through extra security checks. </w:t>
      </w:r>
    </w:p>
    <w:p w14:paraId="4566DD88" w14:textId="77777777" w:rsidR="001638F1" w:rsidRPr="00192A8D" w:rsidRDefault="001638F1" w:rsidP="001638F1">
      <w:pPr>
        <w:pStyle w:val="Heading4"/>
        <w:rPr>
          <w:rStyle w:val="StyleUnderline"/>
          <w:b/>
          <w:sz w:val="26"/>
          <w:szCs w:val="26"/>
          <w:u w:val="none"/>
        </w:rPr>
      </w:pPr>
      <w:r w:rsidRPr="00192A8D">
        <w:rPr>
          <w:rStyle w:val="StyleUnderline"/>
          <w:b/>
          <w:sz w:val="26"/>
          <w:szCs w:val="26"/>
          <w:u w:val="none"/>
        </w:rPr>
        <w:t>SPOT doesn’t do anything—there are only officers at 0.8% of US Airports</w:t>
      </w:r>
    </w:p>
    <w:p w14:paraId="164D8FF0" w14:textId="77777777" w:rsidR="001638F1" w:rsidRPr="0078513A" w:rsidRDefault="001638F1" w:rsidP="001638F1">
      <w:pPr>
        <w:rPr>
          <w:rStyle w:val="Style13ptBold"/>
          <w:b w:val="0"/>
          <w:sz w:val="20"/>
          <w:szCs w:val="20"/>
        </w:rPr>
      </w:pPr>
      <w:r>
        <w:rPr>
          <w:rStyle w:val="Style13ptBold"/>
        </w:rPr>
        <w:t xml:space="preserve">Forbes 14 </w:t>
      </w:r>
      <w:r>
        <w:rPr>
          <w:rStyle w:val="Style13ptBold"/>
          <w:b w:val="0"/>
          <w:sz w:val="20"/>
          <w:szCs w:val="20"/>
        </w:rPr>
        <w:t>(Steve, C</w:t>
      </w:r>
      <w:r w:rsidRPr="0078513A">
        <w:rPr>
          <w:rStyle w:val="Style13ptBold"/>
          <w:b w:val="0"/>
          <w:sz w:val="20"/>
          <w:szCs w:val="20"/>
        </w:rPr>
        <w:t xml:space="preserve">hairman and </w:t>
      </w:r>
      <w:r>
        <w:rPr>
          <w:rStyle w:val="Style13ptBold"/>
          <w:b w:val="0"/>
          <w:sz w:val="20"/>
          <w:szCs w:val="20"/>
        </w:rPr>
        <w:t>Editor-in-Chief of Forbes Media,</w:t>
      </w:r>
      <w:r w:rsidRPr="0078513A">
        <w:t xml:space="preserve"> </w:t>
      </w:r>
      <w:r w:rsidRPr="0078513A">
        <w:rPr>
          <w:rStyle w:val="Style13ptBold"/>
          <w:b w:val="0"/>
          <w:sz w:val="20"/>
          <w:szCs w:val="20"/>
        </w:rPr>
        <w:t>editorials for each issue of Forbes under the</w:t>
      </w:r>
      <w:r>
        <w:rPr>
          <w:rStyle w:val="Style13ptBold"/>
          <w:b w:val="0"/>
          <w:sz w:val="20"/>
          <w:szCs w:val="20"/>
        </w:rPr>
        <w:t xml:space="preserve"> heading of “Fact and Comment,” January 6, “</w:t>
      </w:r>
      <w:r w:rsidRPr="003735C8">
        <w:rPr>
          <w:rStyle w:val="Style13ptBold"/>
          <w:b w:val="0"/>
          <w:sz w:val="20"/>
          <w:szCs w:val="20"/>
        </w:rPr>
        <w:t>Spot-on Mistake at TSA; Duped by Obama</w:t>
      </w:r>
      <w:r>
        <w:rPr>
          <w:rStyle w:val="Style13ptBold"/>
          <w:b w:val="0"/>
          <w:sz w:val="20"/>
          <w:szCs w:val="20"/>
        </w:rPr>
        <w:t xml:space="preserve">,” </w:t>
      </w:r>
      <w:hyperlink r:id="rId16" w:history="1">
        <w:r w:rsidRPr="00A87254">
          <w:rPr>
            <w:rStyle w:val="Hyperlink"/>
            <w:sz w:val="20"/>
            <w:szCs w:val="20"/>
          </w:rPr>
          <w:t>http://www.forbes.com/sites/othercomments/2014/01/06/spot-on-mistake-at-tsa-duped-by-obama/</w:t>
        </w:r>
      </w:hyperlink>
      <w:r>
        <w:rPr>
          <w:rStyle w:val="Style13ptBold"/>
          <w:b w:val="0"/>
          <w:sz w:val="20"/>
          <w:szCs w:val="20"/>
        </w:rPr>
        <w:t>, //rck)</w:t>
      </w:r>
    </w:p>
    <w:p w14:paraId="3897A262" w14:textId="77777777" w:rsidR="001638F1" w:rsidRDefault="001638F1" w:rsidP="001638F1">
      <w:pPr>
        <w:rPr>
          <w:rStyle w:val="StyleUnderline"/>
          <w:b w:val="0"/>
          <w:sz w:val="16"/>
        </w:rPr>
      </w:pPr>
      <w:r w:rsidRPr="000454FA">
        <w:rPr>
          <w:rStyle w:val="StyleUnderline"/>
          <w:sz w:val="16"/>
        </w:rPr>
        <w:t xml:space="preserve">Consider </w:t>
      </w:r>
      <w:r w:rsidRPr="000454FA">
        <w:rPr>
          <w:rStyle w:val="StyleUnderline"/>
        </w:rPr>
        <w:t xml:space="preserve">SPOT’s results </w:t>
      </w:r>
      <w:r w:rsidRPr="000454FA">
        <w:rPr>
          <w:rStyle w:val="StyleUnderline"/>
          <w:highlight w:val="cyan"/>
        </w:rPr>
        <w:t>last year</w:t>
      </w:r>
      <w:r w:rsidRPr="000454FA">
        <w:rPr>
          <w:rStyle w:val="StyleUnderline"/>
          <w:sz w:val="16"/>
        </w:rPr>
        <w:t xml:space="preserve">: Behavior detection officers chose nearly 36,000 travelers for extra screening, then referred about 2,100 of them to law enforcement. Of those, a tiny fraction were denied boarding, and </w:t>
      </w:r>
      <w:r w:rsidRPr="000454FA">
        <w:rPr>
          <w:rStyle w:val="StyleUnderline"/>
          <w:highlight w:val="cyan"/>
        </w:rPr>
        <w:t>183 were</w:t>
      </w:r>
      <w:r w:rsidRPr="000454FA">
        <w:rPr>
          <w:rStyle w:val="StyleUnderline"/>
          <w:sz w:val="16"/>
        </w:rPr>
        <w:t xml:space="preserve"> arrested on a range of charges, from fraudulent documents to </w:t>
      </w:r>
      <w:r w:rsidRPr="000454FA">
        <w:rPr>
          <w:rStyle w:val="StyleUnderline"/>
          <w:highlight w:val="cyan"/>
        </w:rPr>
        <w:t>suspected</w:t>
      </w:r>
      <w:r w:rsidRPr="000454FA">
        <w:rPr>
          <w:rStyle w:val="StyleUnderline"/>
          <w:sz w:val="16"/>
        </w:rPr>
        <w:t xml:space="preserve"> drugs. </w:t>
      </w:r>
      <w:r w:rsidRPr="000454FA">
        <w:rPr>
          <w:rStyle w:val="StyleUnderline"/>
          <w:highlight w:val="cyan"/>
        </w:rPr>
        <w:t>None for terrorism</w:t>
      </w:r>
      <w:r w:rsidRPr="000454FA">
        <w:rPr>
          <w:rStyle w:val="StyleUnderline"/>
          <w:sz w:val="16"/>
        </w:rPr>
        <w:t xml:space="preserve">. The agency points to the arrests as proof of </w:t>
      </w:r>
      <w:r w:rsidRPr="000454FA">
        <w:rPr>
          <w:rStyle w:val="StyleUnderline"/>
          <w:highlight w:val="cyan"/>
        </w:rPr>
        <w:t>SPOT</w:t>
      </w:r>
      <w:r w:rsidRPr="000454FA">
        <w:rPr>
          <w:rStyle w:val="StyleUnderline"/>
          <w:sz w:val="16"/>
        </w:rPr>
        <w:t xml:space="preserve">’s success. But consider that the TSA </w:t>
      </w:r>
      <w:r w:rsidRPr="000454FA">
        <w:rPr>
          <w:rStyle w:val="StyleUnderline"/>
          <w:highlight w:val="cyan"/>
        </w:rPr>
        <w:t>had</w:t>
      </w:r>
      <w:r w:rsidRPr="000454FA">
        <w:rPr>
          <w:rStyle w:val="StyleUnderline"/>
          <w:sz w:val="16"/>
        </w:rPr>
        <w:t xml:space="preserve"> to pick out 196 travelers, on average, for each one who ultimately merited arrest. Not exactly a big payoff for the effort and expense of keeping 3,131 </w:t>
      </w:r>
      <w:r w:rsidRPr="000454FA">
        <w:rPr>
          <w:rStyle w:val="StyleUnderline"/>
          <w:highlight w:val="cyan"/>
        </w:rPr>
        <w:t>officers at 122 airports</w:t>
      </w:r>
      <w:r w:rsidRPr="000454FA">
        <w:rPr>
          <w:rStyle w:val="StyleUnderline"/>
          <w:sz w:val="16"/>
        </w:rPr>
        <w:t xml:space="preserve">. Nor is the TSA supposed to be in the business of detaining drunks or catching common criminals, unless they mean to blow up a plane. Airport security and airline personnel can handle the routine stuff. The </w:t>
      </w:r>
      <w:r w:rsidRPr="000454FA">
        <w:rPr>
          <w:rStyle w:val="StyleUnderline"/>
        </w:rPr>
        <w:t>Government Accountability Office reported that flagging travelers based on behavior is only slightly better than picking them out by random chance.</w:t>
      </w:r>
      <w:r w:rsidRPr="000454FA">
        <w:rPr>
          <w:rStyle w:val="StyleUnderline"/>
          <w:sz w:val="16"/>
        </w:rPr>
        <w:t xml:space="preserve"> Although a 2011 study by TSA’s parent agency concluded the program is effective, the GAO found that the study’s data were unreliable and its method flawed.</w:t>
      </w:r>
    </w:p>
    <w:p w14:paraId="5D6CB1A5" w14:textId="77777777" w:rsidR="002C52D9" w:rsidRPr="000C68C6" w:rsidRDefault="002C52D9" w:rsidP="002C52D9">
      <w:pPr>
        <w:pStyle w:val="BodyText"/>
      </w:pPr>
    </w:p>
    <w:p w14:paraId="31BC4871" w14:textId="77777777" w:rsidR="00392D15" w:rsidRPr="00392D15" w:rsidRDefault="00392D15" w:rsidP="00392D15"/>
    <w:p w14:paraId="78F5A028" w14:textId="77777777" w:rsidR="00F46C04" w:rsidRDefault="00F46C04" w:rsidP="0025402F">
      <w:pPr>
        <w:pStyle w:val="Heading1"/>
      </w:pPr>
    </w:p>
    <w:p w14:paraId="306F8623" w14:textId="77777777" w:rsidR="00F46C04" w:rsidRPr="00F46C04" w:rsidRDefault="00F46C04" w:rsidP="00F46C04"/>
    <w:p w14:paraId="6387AB30" w14:textId="0FA370AE" w:rsidR="00BC713C" w:rsidRDefault="00020198" w:rsidP="00564AC2">
      <w:pPr>
        <w:pStyle w:val="Heading1"/>
      </w:pPr>
      <w:r>
        <w:t xml:space="preserve">Case- </w:t>
      </w:r>
      <w:r w:rsidR="00BC713C" w:rsidRPr="00EA498A">
        <w:t>Circumvention</w:t>
      </w:r>
    </w:p>
    <w:p w14:paraId="4877F35F" w14:textId="3CC05D47" w:rsidR="00564AC2" w:rsidRPr="00564AC2" w:rsidRDefault="00564AC2" w:rsidP="00564AC2">
      <w:pPr>
        <w:pStyle w:val="Heading3"/>
      </w:pPr>
      <w:r>
        <w:t>1NC</w:t>
      </w:r>
    </w:p>
    <w:p w14:paraId="66BF4613" w14:textId="77777777" w:rsidR="00BC713C" w:rsidRPr="00EA498A" w:rsidRDefault="00BC713C" w:rsidP="00BC713C">
      <w:pPr>
        <w:pStyle w:val="Heading4"/>
      </w:pPr>
      <w:r>
        <w:t>The FBI will circumvent – whistleblowers are punished</w:t>
      </w:r>
    </w:p>
    <w:p w14:paraId="52F0277C" w14:textId="0B531E98" w:rsidR="00BC713C" w:rsidRPr="00F73C87" w:rsidRDefault="00BC713C" w:rsidP="00BC713C">
      <w:pPr>
        <w:rPr>
          <w:sz w:val="16"/>
          <w:szCs w:val="18"/>
        </w:rPr>
      </w:pPr>
      <w:r w:rsidRPr="00F73C87">
        <w:rPr>
          <w:rStyle w:val="Style13ptBold"/>
        </w:rPr>
        <w:t>ACLU 13</w:t>
      </w:r>
      <w:r w:rsidRPr="00F73C87">
        <w:rPr>
          <w:b/>
          <w:sz w:val="16"/>
          <w:szCs w:val="26"/>
        </w:rPr>
        <w:t xml:space="preserve"> </w:t>
      </w:r>
      <w:r w:rsidRPr="00F73C87">
        <w:rPr>
          <w:sz w:val="16"/>
        </w:rPr>
        <w:t>[</w:t>
      </w:r>
      <w:r w:rsidRPr="00F73C87">
        <w:rPr>
          <w:sz w:val="16"/>
          <w:szCs w:val="18"/>
        </w:rPr>
        <w:t xml:space="preserve">American Civil Liberties Union, September 2013, “UNLEASHED AND UNACCOUNTABLE; The FBI’s Unchecked Abuse of Authority,” </w:t>
      </w:r>
      <w:r w:rsidRPr="001B4B81">
        <w:rPr>
          <w:sz w:val="16"/>
          <w:szCs w:val="18"/>
        </w:rPr>
        <w:t>https://www.aclu.org/sites/default/files/assets/unleashed-and-unaccountable-fbi-report.pdf</w:t>
      </w:r>
      <w:r w:rsidRPr="00F73C87">
        <w:rPr>
          <w:sz w:val="16"/>
          <w:szCs w:val="18"/>
        </w:rPr>
        <w:t>]</w:t>
      </w:r>
      <w:r>
        <w:rPr>
          <w:sz w:val="16"/>
          <w:szCs w:val="18"/>
        </w:rPr>
        <w:t>//dickies</w:t>
      </w:r>
    </w:p>
    <w:p w14:paraId="001876D8" w14:textId="77777777" w:rsidR="00E543E3" w:rsidRDefault="00BC713C" w:rsidP="00BC713C">
      <w:pPr>
        <w:rPr>
          <w:sz w:val="16"/>
        </w:rPr>
      </w:pPr>
      <w:r w:rsidRPr="00F73C87">
        <w:rPr>
          <w:rStyle w:val="StyleUnderline"/>
        </w:rPr>
        <w:t>The FBI has a notorious record of retaliating against FBI employees who report misconduct or abuse in the FBI and has used</w:t>
      </w:r>
      <w:r w:rsidRPr="00F73C87">
        <w:rPr>
          <w:sz w:val="16"/>
        </w:rPr>
        <w:t xml:space="preserve"> aggressive </w:t>
      </w:r>
      <w:r w:rsidRPr="00F73C87">
        <w:rPr>
          <w:rStyle w:val="StyleUnderline"/>
        </w:rPr>
        <w:t>leak investigations to suppress</w:t>
      </w:r>
      <w:r w:rsidRPr="00F73C87">
        <w:rPr>
          <w:sz w:val="16"/>
        </w:rPr>
        <w:t xml:space="preserve"> other </w:t>
      </w:r>
      <w:r w:rsidRPr="00F73C87">
        <w:rPr>
          <w:rStyle w:val="StyleUnderline"/>
        </w:rPr>
        <w:t>government whistleblowers</w:t>
      </w:r>
      <w:r w:rsidRPr="00F73C87">
        <w:rPr>
          <w:sz w:val="16"/>
        </w:rPr>
        <w:t xml:space="preserve">. </w:t>
      </w:r>
      <w:r w:rsidRPr="00F73C87">
        <w:rPr>
          <w:rStyle w:val="StyleUnderline"/>
        </w:rPr>
        <w:t>Congress exempted the FBI from the requirements of the Whistleblower Protection Act</w:t>
      </w:r>
      <w:r w:rsidRPr="00F73C87">
        <w:rPr>
          <w:sz w:val="16"/>
        </w:rPr>
        <w:t xml:space="preserve"> of 1989 </w:t>
      </w:r>
      <w:r w:rsidRPr="00F73C87">
        <w:rPr>
          <w:rStyle w:val="StyleUnderline"/>
        </w:rPr>
        <w:t>and</w:t>
      </w:r>
      <w:r w:rsidRPr="00F73C87">
        <w:rPr>
          <w:sz w:val="16"/>
        </w:rPr>
        <w:t xml:space="preserve"> instead </w:t>
      </w:r>
      <w:r w:rsidRPr="00F73C87">
        <w:rPr>
          <w:rStyle w:val="StyleUnderline"/>
        </w:rPr>
        <w:t>required the Justice Department to establish an internal system to protect FBI employees who report</w:t>
      </w:r>
      <w:r w:rsidRPr="00F73C87">
        <w:rPr>
          <w:sz w:val="16"/>
        </w:rPr>
        <w:t xml:space="preserve"> waste, fraud, </w:t>
      </w:r>
      <w:r w:rsidRPr="00F73C87">
        <w:rPr>
          <w:rStyle w:val="StyleUnderline"/>
        </w:rPr>
        <w:t>abuse, and illegality</w:t>
      </w:r>
      <w:r w:rsidRPr="00F73C87">
        <w:rPr>
          <w:sz w:val="16"/>
        </w:rPr>
        <w:t xml:space="preserve">. Still, FBI Director Robert Mueller repeatedly vowed to protect Bureau whistleblowers: I issued a memorandum on November 7th [2001] reaffirming the protections that are afforded to whistleblowers in which I indicated I will not tolerate reprisals or intimidation by any Bureau employee against those who make protected disclosures, nor will I tolerate attempts to prevent employees from making such disclosures.180 Yet </w:t>
      </w:r>
      <w:r w:rsidRPr="00F73C87">
        <w:rPr>
          <w:rStyle w:val="StyleUnderline"/>
        </w:rPr>
        <w:t>court cases and investigations by the Justice Department</w:t>
      </w:r>
      <w:r w:rsidRPr="00F73C87">
        <w:rPr>
          <w:sz w:val="16"/>
        </w:rPr>
        <w:t xml:space="preserve"> Office of Professional Responsibility and Inspector General </w:t>
      </w:r>
      <w:r w:rsidRPr="00F73C87">
        <w:rPr>
          <w:rStyle w:val="StyleUnderline"/>
        </w:rPr>
        <w:t>have repeatedly found that FBI officials continue to retaliate against FBI employees who</w:t>
      </w:r>
      <w:r w:rsidRPr="00F73C87">
        <w:rPr>
          <w:sz w:val="16"/>
        </w:rPr>
        <w:t xml:space="preserve"> publicly </w:t>
      </w:r>
      <w:r w:rsidRPr="00F73C87">
        <w:rPr>
          <w:rStyle w:val="StyleUnderline"/>
        </w:rPr>
        <w:t>report</w:t>
      </w:r>
      <w:r w:rsidRPr="00F73C87">
        <w:rPr>
          <w:sz w:val="16"/>
        </w:rPr>
        <w:t xml:space="preserve"> internal </w:t>
      </w:r>
      <w:r w:rsidRPr="00F73C87">
        <w:rPr>
          <w:rStyle w:val="StyleUnderline"/>
        </w:rPr>
        <w:t>misconduct</w:t>
      </w:r>
      <w:r w:rsidRPr="00F73C87">
        <w:rPr>
          <w:sz w:val="16"/>
        </w:rPr>
        <w:t xml:space="preserve">, including Michael German,181 Sibel Edmonds,182 Jane Turner,183 Robert Wright,184 John Roberts,185 and Bassem Youssef.186 </w:t>
      </w:r>
      <w:r w:rsidRPr="00F73C87">
        <w:rPr>
          <w:rStyle w:val="StyleUnderline"/>
        </w:rPr>
        <w:t>Other FBI whistleblowers choose to suffer retaliation in silence.</w:t>
      </w:r>
      <w:r w:rsidRPr="00F73C87">
        <w:rPr>
          <w:sz w:val="16"/>
        </w:rPr>
        <w:t xml:space="preserve"> Special Agent Chad Joy courageously blew the whistle on a senior FBI agent’s serious misconduct during the investigation and prosecution of Alaska Sen. Ted Stevens, which resulted in the trial judge overturning the conviction against him, but only after the senator had lost re-election.187 Special Agent Joy was publicly criticized by his then-retired supervisor, subjected to a retaliatory investigation, and then taken off criminal cases.188 Joy resigned and no longer works at the FBI, while the FBI agent responsible for the misconduct in the Stevens’ case continues to be assigned high-profile investigations—a clear sign that the FBI culture continues to protect agents involved in misconduct more than those who report it.189 </w:t>
      </w:r>
      <w:r w:rsidRPr="00F73C87">
        <w:rPr>
          <w:rStyle w:val="StyleUnderline"/>
        </w:rPr>
        <w:t>These high-profile cases of whistleblower retaliation discourage other FBI personnel from coming forward</w:t>
      </w:r>
      <w:r w:rsidRPr="00F73C87">
        <w:rPr>
          <w:sz w:val="16"/>
        </w:rPr>
        <w:t xml:space="preserve">. A 2009 Inspector General report found that </w:t>
      </w:r>
      <w:r w:rsidRPr="00F73C87">
        <w:rPr>
          <w:rStyle w:val="StyleUnderline"/>
        </w:rPr>
        <w:t>28 percent of non-supervisory FBI employees and 22 percent of FBI supervisors</w:t>
      </w:r>
      <w:r w:rsidRPr="00F73C87">
        <w:rPr>
          <w:sz w:val="16"/>
        </w:rPr>
        <w:t xml:space="preserve"> at the GS-14 and GS-15 levels </w:t>
      </w:r>
      <w:r w:rsidRPr="00F73C87">
        <w:rPr>
          <w:rStyle w:val="StyleUnderline"/>
        </w:rPr>
        <w:t>“never” report misconduct</w:t>
      </w:r>
      <w:r w:rsidRPr="00F73C87">
        <w:rPr>
          <w:sz w:val="16"/>
        </w:rPr>
        <w:t xml:space="preserve"> they see or hear about on the job.190 That such a high percentage of officials in the government’s premiere law enforcement agency refuse to report internal misconduct is shocking and dangerous and perpetuates the risk that Americans like Sen. Stevens will continue to be victimized by overzealous investigations and prosecutions. The FBI has also been involved in suppressing other government whistleblowers through inappropriately aggressive leak investigations. For example, </w:t>
      </w:r>
      <w:r w:rsidRPr="00F73C87">
        <w:rPr>
          <w:rStyle w:val="StyleUnderline"/>
        </w:rPr>
        <w:t>when the U.S. media reported</w:t>
      </w:r>
      <w:r w:rsidRPr="00F73C87">
        <w:rPr>
          <w:sz w:val="16"/>
        </w:rPr>
        <w:t xml:space="preserve"> in 2005 </w:t>
      </w:r>
      <w:r w:rsidRPr="00F73C87">
        <w:rPr>
          <w:rStyle w:val="StyleUnderline"/>
        </w:rPr>
        <w:t>that the</w:t>
      </w:r>
      <w:r w:rsidRPr="00F73C87">
        <w:rPr>
          <w:sz w:val="16"/>
        </w:rPr>
        <w:t xml:space="preserve"> National Security Agency </w:t>
      </w:r>
      <w:r w:rsidRPr="00F73C87">
        <w:rPr>
          <w:rStyle w:val="StyleUnderline"/>
        </w:rPr>
        <w:t>(NSA) was spying on Americans’ communications</w:t>
      </w:r>
      <w:r w:rsidRPr="00F73C87">
        <w:rPr>
          <w:sz w:val="16"/>
        </w:rPr>
        <w:t xml:space="preserve"> without warrants in violation of the Foreign Intelligence Surveillance Act, </w:t>
      </w:r>
      <w:r w:rsidRPr="00F73C87">
        <w:rPr>
          <w:rStyle w:val="StyleUnderline"/>
        </w:rPr>
        <w:t>the FBI didn’t launch an investigation to enforce the law’s criminal provisions. It instead went after the whistleblowers, treating leaks to the American public about government malfeasance as espionage</w:t>
      </w:r>
      <w:r w:rsidRPr="00F73C87">
        <w:rPr>
          <w:sz w:val="16"/>
        </w:rPr>
        <w:t>.191 After more than a year of aggressive investigation and interviews, armed FBI agents conducted coordinated raids on the homes of four former NSA and Justice Department officials and a House Intelligence Committee staffer, treating them as if they were dangerous Mafiosi instead of dedicated federal employees who held the government’s highest security clearances. William Binney, who served more than 30 years in the NSA, described an FBI agent pointing a gun at his head as he stepped naked from the shower.192</w:t>
      </w:r>
    </w:p>
    <w:p w14:paraId="550A63E0" w14:textId="77777777" w:rsidR="00E543E3" w:rsidRPr="0011615F" w:rsidRDefault="00E543E3" w:rsidP="00E543E3">
      <w:pPr>
        <w:keepNext/>
        <w:keepLines/>
        <w:spacing w:before="200"/>
        <w:outlineLvl w:val="3"/>
        <w:rPr>
          <w:rFonts w:asciiTheme="majorHAnsi" w:eastAsiaTheme="majorEastAsia" w:hAnsiTheme="majorHAnsi" w:cs="Times New Roman"/>
          <w:b/>
          <w:bCs/>
          <w:iCs/>
          <w:sz w:val="26"/>
        </w:rPr>
      </w:pPr>
      <w:r w:rsidRPr="0011615F">
        <w:rPr>
          <w:rFonts w:asciiTheme="majorHAnsi" w:eastAsiaTheme="majorEastAsia" w:hAnsiTheme="majorHAnsi" w:cs="Times New Roman"/>
          <w:b/>
          <w:bCs/>
          <w:iCs/>
          <w:sz w:val="26"/>
        </w:rPr>
        <w:t>Curtailing surveillance in specific areas will just cause agencies to literally surveil areas outside/around it- mosque surveillance tactics prove</w:t>
      </w:r>
    </w:p>
    <w:p w14:paraId="0AA66298" w14:textId="77777777" w:rsidR="00E543E3" w:rsidRPr="0011615F" w:rsidRDefault="00E543E3" w:rsidP="00E543E3">
      <w:pPr>
        <w:rPr>
          <w:rFonts w:cs="Times New Roman"/>
        </w:rPr>
      </w:pPr>
    </w:p>
    <w:p w14:paraId="2C210902" w14:textId="77777777" w:rsidR="00E543E3" w:rsidRPr="0011615F" w:rsidRDefault="00E543E3" w:rsidP="00E543E3">
      <w:pPr>
        <w:rPr>
          <w:rFonts w:cs="Times New Roman"/>
          <w:b/>
          <w:sz w:val="26"/>
        </w:rPr>
      </w:pPr>
      <w:r w:rsidRPr="0011615F">
        <w:rPr>
          <w:rFonts w:cs="Times New Roman"/>
          <w:b/>
          <w:sz w:val="26"/>
        </w:rPr>
        <w:t xml:space="preserve">Goldman </w:t>
      </w:r>
      <w:proofErr w:type="gramStart"/>
      <w:r w:rsidRPr="0011615F">
        <w:rPr>
          <w:rFonts w:cs="Times New Roman"/>
          <w:b/>
          <w:sz w:val="26"/>
        </w:rPr>
        <w:t>et</w:t>
      </w:r>
      <w:proofErr w:type="gramEnd"/>
      <w:r w:rsidRPr="0011615F">
        <w:rPr>
          <w:rFonts w:cs="Times New Roman"/>
          <w:b/>
          <w:sz w:val="26"/>
        </w:rPr>
        <w:t xml:space="preserve">. </w:t>
      </w:r>
      <w:proofErr w:type="gramStart"/>
      <w:r w:rsidRPr="0011615F">
        <w:rPr>
          <w:rFonts w:cs="Times New Roman"/>
          <w:b/>
          <w:sz w:val="26"/>
        </w:rPr>
        <w:t>al</w:t>
      </w:r>
      <w:proofErr w:type="gramEnd"/>
      <w:r w:rsidRPr="0011615F">
        <w:rPr>
          <w:rFonts w:cs="Times New Roman"/>
          <w:b/>
          <w:sz w:val="26"/>
        </w:rPr>
        <w:t>, 12</w:t>
      </w:r>
    </w:p>
    <w:p w14:paraId="0A635684" w14:textId="77777777" w:rsidR="00E543E3" w:rsidRPr="0011615F" w:rsidRDefault="00E543E3" w:rsidP="00E543E3">
      <w:pPr>
        <w:rPr>
          <w:rFonts w:cs="Times New Roman"/>
        </w:rPr>
      </w:pPr>
      <w:r w:rsidRPr="0011615F">
        <w:rPr>
          <w:rFonts w:cs="Times New Roman"/>
        </w:rPr>
        <w:t xml:space="preserve">(Adam and Matt are editors for the Associated Press.  </w:t>
      </w:r>
      <w:proofErr w:type="gramStart"/>
      <w:r w:rsidRPr="0011615F">
        <w:rPr>
          <w:rFonts w:cs="Times New Roman"/>
        </w:rPr>
        <w:t>“NYPD Defends Tactics Over Mosque Spying; Records Reveal New Details On Muslim Surveillance.” http://www.huffingtonpost.com/2012/02/24/nypd-defends-tactics-over_n_1298997.html.</w:t>
      </w:r>
      <w:proofErr w:type="gramEnd"/>
      <w:r w:rsidRPr="0011615F">
        <w:rPr>
          <w:rFonts w:cs="Times New Roman"/>
        </w:rPr>
        <w:t xml:space="preserve">  Date Accessed- 7/13/15. Anshul Nanda)</w:t>
      </w:r>
    </w:p>
    <w:p w14:paraId="1FFAAFB1" w14:textId="77777777" w:rsidR="00E543E3" w:rsidRPr="0011615F" w:rsidRDefault="00E543E3" w:rsidP="00E543E3">
      <w:pPr>
        <w:rPr>
          <w:rFonts w:cs="Times New Roman"/>
          <w:sz w:val="16"/>
          <w:u w:val="single"/>
        </w:rPr>
      </w:pPr>
      <w:r w:rsidRPr="0011615F">
        <w:rPr>
          <w:rFonts w:cs="Times New Roman"/>
          <w:b/>
          <w:sz w:val="16"/>
          <w:u w:val="single"/>
        </w:rPr>
        <w:t xml:space="preserve">NEW YORK -- </w:t>
      </w:r>
      <w:r w:rsidRPr="0011615F">
        <w:rPr>
          <w:rFonts w:cs="Times New Roman"/>
          <w:b/>
          <w:sz w:val="16"/>
          <w:highlight w:val="cyan"/>
          <w:u w:val="single"/>
        </w:rPr>
        <w:t xml:space="preserve">The </w:t>
      </w:r>
      <w:r w:rsidRPr="0011615F">
        <w:rPr>
          <w:rFonts w:cs="Times New Roman"/>
          <w:b/>
          <w:highlight w:val="cyan"/>
          <w:u w:val="single"/>
        </w:rPr>
        <w:t>New York Police Department targeted Muslim mosques with tactics normally</w:t>
      </w:r>
      <w:r w:rsidRPr="0011615F">
        <w:rPr>
          <w:rFonts w:cs="Times New Roman"/>
          <w:b/>
          <w:sz w:val="16"/>
          <w:highlight w:val="cyan"/>
          <w:u w:val="single"/>
        </w:rPr>
        <w:t xml:space="preserve"> </w:t>
      </w:r>
      <w:r w:rsidRPr="0011615F">
        <w:rPr>
          <w:rFonts w:cs="Times New Roman"/>
          <w:b/>
          <w:highlight w:val="cyan"/>
          <w:u w:val="single"/>
        </w:rPr>
        <w:t>reserved for criminal organizations</w:t>
      </w:r>
      <w:r w:rsidRPr="0011615F">
        <w:rPr>
          <w:rFonts w:cs="Times New Roman"/>
          <w:sz w:val="16"/>
        </w:rPr>
        <w:t>, according to newly obtained police documents that showed police collecting the</w:t>
      </w:r>
      <w:r w:rsidRPr="0011615F">
        <w:rPr>
          <w:rFonts w:cs="Times New Roman"/>
          <w:b/>
          <w:sz w:val="16"/>
          <w:u w:val="single"/>
        </w:rPr>
        <w:t xml:space="preserve"> </w:t>
      </w:r>
      <w:r w:rsidRPr="0011615F">
        <w:rPr>
          <w:rFonts w:cs="Times New Roman"/>
          <w:b/>
          <w:highlight w:val="cyan"/>
          <w:u w:val="single"/>
        </w:rPr>
        <w:t>license plates of worshippers</w:t>
      </w:r>
      <w:r w:rsidRPr="0011615F">
        <w:rPr>
          <w:rFonts w:cs="Times New Roman"/>
          <w:b/>
          <w:sz w:val="16"/>
          <w:highlight w:val="cyan"/>
          <w:u w:val="single"/>
        </w:rPr>
        <w:t xml:space="preserve">, </w:t>
      </w:r>
      <w:r w:rsidRPr="0011615F">
        <w:rPr>
          <w:rFonts w:cs="Times New Roman"/>
          <w:b/>
          <w:highlight w:val="cyan"/>
          <w:u w:val="single"/>
        </w:rPr>
        <w:t>monitoring them on surveillance cameras</w:t>
      </w:r>
      <w:r w:rsidRPr="0011615F">
        <w:rPr>
          <w:rFonts w:cs="Times New Roman"/>
          <w:b/>
          <w:sz w:val="16"/>
          <w:u w:val="single"/>
        </w:rPr>
        <w:t xml:space="preserve"> and </w:t>
      </w:r>
      <w:r w:rsidRPr="0011615F">
        <w:rPr>
          <w:rFonts w:cs="Times New Roman"/>
          <w:b/>
          <w:highlight w:val="cyan"/>
          <w:u w:val="single"/>
        </w:rPr>
        <w:t>cataloging sermons</w:t>
      </w:r>
      <w:r w:rsidRPr="0011615F">
        <w:rPr>
          <w:rFonts w:cs="Times New Roman"/>
          <w:b/>
          <w:sz w:val="16"/>
          <w:u w:val="single"/>
        </w:rPr>
        <w:t xml:space="preserve"> </w:t>
      </w:r>
      <w:r w:rsidRPr="0011615F">
        <w:rPr>
          <w:rFonts w:cs="Times New Roman"/>
          <w:sz w:val="16"/>
        </w:rPr>
        <w:t>through a network of informants.</w:t>
      </w:r>
      <w:r w:rsidRPr="0011615F">
        <w:rPr>
          <w:rFonts w:cs="Times New Roman"/>
          <w:sz w:val="12"/>
        </w:rPr>
        <w:t>¶</w:t>
      </w:r>
      <w:r w:rsidRPr="0011615F">
        <w:rPr>
          <w:rFonts w:cs="Times New Roman"/>
          <w:sz w:val="16"/>
        </w:rPr>
        <w:t xml:space="preserve"> The documents, obtained by The Associated Press, have come to light as the</w:t>
      </w:r>
      <w:r w:rsidRPr="0011615F">
        <w:rPr>
          <w:rFonts w:cs="Times New Roman"/>
          <w:b/>
          <w:sz w:val="16"/>
          <w:u w:val="single"/>
        </w:rPr>
        <w:t xml:space="preserve"> </w:t>
      </w:r>
      <w:r w:rsidRPr="0011615F">
        <w:rPr>
          <w:rFonts w:cs="Times New Roman"/>
          <w:b/>
          <w:highlight w:val="cyan"/>
          <w:u w:val="single"/>
        </w:rPr>
        <w:t>NYPD fends off criticism of its monitoring of Muslim student groups</w:t>
      </w:r>
      <w:r w:rsidRPr="0011615F">
        <w:rPr>
          <w:rFonts w:cs="Times New Roman"/>
          <w:b/>
          <w:u w:val="single"/>
        </w:rPr>
        <w:t xml:space="preserve"> </w:t>
      </w:r>
      <w:r w:rsidRPr="0011615F">
        <w:rPr>
          <w:rFonts w:cs="Times New Roman"/>
          <w:b/>
          <w:sz w:val="16"/>
          <w:u w:val="single"/>
        </w:rPr>
        <w:t xml:space="preserve">and its </w:t>
      </w:r>
      <w:r w:rsidRPr="0011615F">
        <w:rPr>
          <w:rFonts w:cs="Times New Roman"/>
          <w:b/>
          <w:highlight w:val="cyan"/>
          <w:u w:val="single"/>
        </w:rPr>
        <w:t>cataloging of mosques and</w:t>
      </w:r>
      <w:r w:rsidRPr="0011615F">
        <w:rPr>
          <w:rFonts w:cs="Times New Roman"/>
          <w:b/>
          <w:u w:val="single"/>
        </w:rPr>
        <w:t xml:space="preserve"> Muslim</w:t>
      </w:r>
      <w:r w:rsidRPr="0011615F">
        <w:rPr>
          <w:rFonts w:cs="Times New Roman"/>
          <w:b/>
          <w:sz w:val="16"/>
          <w:u w:val="single"/>
        </w:rPr>
        <w:t xml:space="preserve"> </w:t>
      </w:r>
      <w:r w:rsidRPr="0011615F">
        <w:rPr>
          <w:rFonts w:cs="Times New Roman"/>
          <w:b/>
          <w:u w:val="single"/>
        </w:rPr>
        <w:t>businesses in nearby Newark</w:t>
      </w:r>
      <w:r w:rsidRPr="0011615F">
        <w:rPr>
          <w:rFonts w:cs="Times New Roman"/>
          <w:b/>
          <w:sz w:val="16"/>
          <w:u w:val="single"/>
        </w:rPr>
        <w:t>, N.J.</w:t>
      </w:r>
      <w:r w:rsidRPr="0011615F">
        <w:rPr>
          <w:rFonts w:cs="Times New Roman"/>
          <w:sz w:val="16"/>
        </w:rPr>
        <w:t>The NYPD's spokesman, Paul Browne, forcefully defended the legality of those efforts Thursday, telling reporters that its officers may go wherever the public goes and collect intelligence, even outside city limits.</w:t>
      </w:r>
      <w:r w:rsidRPr="0011615F">
        <w:rPr>
          <w:rFonts w:cs="Times New Roman"/>
          <w:sz w:val="12"/>
        </w:rPr>
        <w:t>¶</w:t>
      </w:r>
      <w:r w:rsidRPr="0011615F">
        <w:rPr>
          <w:rFonts w:cs="Times New Roman"/>
          <w:sz w:val="16"/>
        </w:rPr>
        <w:t xml:space="preserve"> The new documents, prepared for Police Commissioner Raymond Kelly, show how the NYPD's roster of</w:t>
      </w:r>
      <w:r w:rsidRPr="0011615F">
        <w:rPr>
          <w:rFonts w:cs="Times New Roman"/>
          <w:b/>
          <w:sz w:val="16"/>
          <w:u w:val="single"/>
        </w:rPr>
        <w:t xml:space="preserve"> </w:t>
      </w:r>
      <w:r w:rsidRPr="0011615F">
        <w:rPr>
          <w:rFonts w:cs="Times New Roman"/>
          <w:b/>
          <w:highlight w:val="cyan"/>
          <w:u w:val="single"/>
        </w:rPr>
        <w:t>paid informants monitored conversations and sermons inside mosques.</w:t>
      </w:r>
      <w:r w:rsidRPr="0011615F">
        <w:rPr>
          <w:rFonts w:cs="Times New Roman"/>
          <w:b/>
          <w:u w:val="single"/>
        </w:rPr>
        <w:t xml:space="preserve"> The records offer the first glimpse of what those informants, known informally as "</w:t>
      </w:r>
      <w:r w:rsidRPr="0011615F">
        <w:rPr>
          <w:rFonts w:cs="Times New Roman"/>
          <w:b/>
          <w:highlight w:val="cyan"/>
          <w:u w:val="single"/>
        </w:rPr>
        <w:t>mosque crawlers</w:t>
      </w:r>
      <w:r w:rsidRPr="0011615F">
        <w:rPr>
          <w:rFonts w:cs="Times New Roman"/>
          <w:b/>
          <w:sz w:val="16"/>
          <w:highlight w:val="cyan"/>
          <w:u w:val="single"/>
        </w:rPr>
        <w:t>,"</w:t>
      </w:r>
      <w:r w:rsidRPr="0011615F">
        <w:rPr>
          <w:rFonts w:cs="Times New Roman"/>
          <w:b/>
          <w:sz w:val="16"/>
          <w:u w:val="single"/>
        </w:rPr>
        <w:t xml:space="preserve"> </w:t>
      </w:r>
      <w:r w:rsidRPr="0011615F">
        <w:rPr>
          <w:rFonts w:cs="Times New Roman"/>
          <w:b/>
          <w:highlight w:val="cyan"/>
          <w:u w:val="single"/>
        </w:rPr>
        <w:t>gleaned from inside the houses of</w:t>
      </w:r>
      <w:r w:rsidRPr="0011615F">
        <w:rPr>
          <w:rFonts w:cs="Times New Roman"/>
          <w:b/>
          <w:sz w:val="16"/>
          <w:u w:val="single"/>
        </w:rPr>
        <w:t xml:space="preserve"> </w:t>
      </w:r>
      <w:r w:rsidRPr="0011615F">
        <w:rPr>
          <w:rFonts w:cs="Times New Roman"/>
          <w:sz w:val="16"/>
        </w:rPr>
        <w:t>worship.</w:t>
      </w:r>
      <w:r w:rsidRPr="0011615F">
        <w:rPr>
          <w:rFonts w:cs="Times New Roman"/>
          <w:sz w:val="12"/>
        </w:rPr>
        <w:t>¶</w:t>
      </w:r>
      <w:r w:rsidRPr="0011615F">
        <w:rPr>
          <w:rFonts w:cs="Times New Roman"/>
          <w:sz w:val="16"/>
        </w:rPr>
        <w:t xml:space="preserve"> For instance, when a Danish newspaper published inflammatory cartoons of Prophet Muhammad in September 2005</w:t>
      </w:r>
      <w:r w:rsidRPr="0011615F">
        <w:rPr>
          <w:rFonts w:cs="Times New Roman"/>
          <w:b/>
          <w:sz w:val="16"/>
          <w:u w:val="single"/>
        </w:rPr>
        <w:t xml:space="preserve">, </w:t>
      </w:r>
      <w:r w:rsidRPr="0011615F">
        <w:rPr>
          <w:rFonts w:cs="Times New Roman"/>
          <w:b/>
          <w:highlight w:val="cyan"/>
          <w:u w:val="single"/>
        </w:rPr>
        <w:t>Muslim communities around the world erupted in outrage. Violent mobs took to the streets in the Middle East</w:t>
      </w:r>
      <w:r w:rsidRPr="0011615F">
        <w:rPr>
          <w:rFonts w:cs="Times New Roman"/>
          <w:b/>
          <w:sz w:val="16"/>
          <w:u w:val="single"/>
        </w:rPr>
        <w:t xml:space="preserve">. </w:t>
      </w:r>
      <w:r w:rsidRPr="0011615F">
        <w:rPr>
          <w:rFonts w:cs="Times New Roman"/>
          <w:sz w:val="16"/>
        </w:rPr>
        <w:t>A Somali man even broke into the cartoonist's house in Denmark with an ax.</w:t>
      </w:r>
      <w:r w:rsidRPr="0011615F">
        <w:rPr>
          <w:rFonts w:cs="Times New Roman"/>
          <w:sz w:val="12"/>
        </w:rPr>
        <w:t>¶</w:t>
      </w:r>
      <w:r w:rsidRPr="0011615F">
        <w:rPr>
          <w:rFonts w:cs="Times New Roman"/>
          <w:sz w:val="16"/>
        </w:rPr>
        <w:t xml:space="preserve"> In New York, thousands of miles away, it was a different story. Muslim leaders preached peace and urged people to protest lawfully. Write letters to politicians, they said. Some</w:t>
      </w:r>
      <w:r w:rsidRPr="0011615F">
        <w:rPr>
          <w:rFonts w:cs="Times New Roman"/>
          <w:b/>
          <w:sz w:val="16"/>
          <w:u w:val="single"/>
        </w:rPr>
        <w:t xml:space="preserve"> a</w:t>
      </w:r>
      <w:r w:rsidRPr="0011615F">
        <w:rPr>
          <w:rFonts w:cs="Times New Roman"/>
          <w:b/>
          <w:u w:val="single"/>
        </w:rPr>
        <w:t>dvocated boycotting Danish products, burning flags and holding rallies</w:t>
      </w:r>
      <w:proofErr w:type="gramStart"/>
      <w:r w:rsidRPr="0011615F">
        <w:rPr>
          <w:rFonts w:cs="Times New Roman"/>
          <w:sz w:val="16"/>
        </w:rPr>
        <w:t>.</w:t>
      </w:r>
      <w:r w:rsidRPr="0011615F">
        <w:rPr>
          <w:rFonts w:cs="Times New Roman"/>
          <w:sz w:val="12"/>
        </w:rPr>
        <w:t>¶</w:t>
      </w:r>
      <w:proofErr w:type="gramEnd"/>
      <w:r w:rsidRPr="0011615F">
        <w:rPr>
          <w:rFonts w:cs="Times New Roman"/>
          <w:sz w:val="16"/>
        </w:rPr>
        <w:t xml:space="preserve"> All of that was permissible under law and protected by the First Amendment to the Constitution. All was reported to the</w:t>
      </w:r>
      <w:r w:rsidRPr="0011615F">
        <w:rPr>
          <w:rFonts w:cs="Times New Roman"/>
          <w:b/>
          <w:sz w:val="16"/>
          <w:u w:val="single"/>
        </w:rPr>
        <w:t xml:space="preserve"> </w:t>
      </w:r>
      <w:r w:rsidRPr="0011615F">
        <w:rPr>
          <w:rFonts w:cs="Times New Roman"/>
          <w:b/>
          <w:highlight w:val="cyan"/>
          <w:u w:val="single"/>
        </w:rPr>
        <w:t>NYPD by its mosque crawlers and made its way into police files for Kelly</w:t>
      </w:r>
      <w:r w:rsidRPr="0011615F">
        <w:rPr>
          <w:rFonts w:cs="Times New Roman"/>
          <w:b/>
          <w:sz w:val="16"/>
          <w:highlight w:val="cyan"/>
          <w:u w:val="single"/>
        </w:rPr>
        <w:t>.</w:t>
      </w:r>
      <w:r w:rsidRPr="0011615F">
        <w:rPr>
          <w:rFonts w:cs="Times New Roman"/>
          <w:sz w:val="12"/>
        </w:rPr>
        <w:t>¶</w:t>
      </w:r>
      <w:r w:rsidRPr="0011615F">
        <w:rPr>
          <w:rFonts w:cs="Times New Roman"/>
          <w:b/>
          <w:sz w:val="16"/>
          <w:u w:val="single"/>
        </w:rPr>
        <w:t xml:space="preserve"> </w:t>
      </w:r>
      <w:r w:rsidRPr="0011615F">
        <w:rPr>
          <w:rFonts w:cs="Times New Roman"/>
          <w:sz w:val="16"/>
        </w:rPr>
        <w:t>"Imam Shamsi</w:t>
      </w:r>
      <w:r w:rsidRPr="0011615F">
        <w:rPr>
          <w:rFonts w:cs="Times New Roman"/>
          <w:b/>
          <w:sz w:val="16"/>
          <w:u w:val="single"/>
        </w:rPr>
        <w:t xml:space="preserve"> </w:t>
      </w:r>
      <w:r w:rsidRPr="0011615F">
        <w:rPr>
          <w:rFonts w:cs="Times New Roman"/>
          <w:b/>
          <w:u w:val="single"/>
        </w:rPr>
        <w:t>Ali brought up the topic of the cartoon, condemning them</w:t>
      </w:r>
      <w:r w:rsidRPr="0011615F">
        <w:rPr>
          <w:rFonts w:cs="Times New Roman"/>
          <w:b/>
          <w:sz w:val="16"/>
          <w:u w:val="single"/>
        </w:rPr>
        <w:t xml:space="preserve">. </w:t>
      </w:r>
      <w:r w:rsidRPr="0011615F">
        <w:rPr>
          <w:rFonts w:cs="Times New Roman"/>
          <w:sz w:val="16"/>
        </w:rPr>
        <w:t>He announced a rally that was to take place on Sunday (02/05/06) near the United Nations. He asked that everyone to attend if possible and reminded everyone to keep their poise if they can make it," one report read.</w:t>
      </w:r>
      <w:r w:rsidRPr="0011615F">
        <w:rPr>
          <w:rFonts w:cs="Times New Roman"/>
          <w:sz w:val="12"/>
        </w:rPr>
        <w:t>¶</w:t>
      </w:r>
      <w:r w:rsidRPr="0011615F">
        <w:rPr>
          <w:rFonts w:cs="Times New Roman"/>
          <w:sz w:val="16"/>
        </w:rPr>
        <w:t xml:space="preserve"> At the Muslim Center of New York in Queens, the report said, "Mohammad Tariq Sherwani led the prayer service and urged those in attendance to participate in a demonstration at the United Nations on Sunday."</w:t>
      </w:r>
      <w:r w:rsidRPr="0011615F">
        <w:rPr>
          <w:rFonts w:cs="Times New Roman"/>
          <w:sz w:val="12"/>
        </w:rPr>
        <w:t>¶</w:t>
      </w:r>
      <w:r w:rsidRPr="0011615F">
        <w:rPr>
          <w:rFonts w:cs="Times New Roman"/>
          <w:b/>
          <w:sz w:val="16"/>
          <w:u w:val="single"/>
        </w:rPr>
        <w:t xml:space="preserve"> </w:t>
      </w:r>
      <w:r w:rsidRPr="0011615F">
        <w:rPr>
          <w:rFonts w:cs="Times New Roman"/>
          <w:b/>
          <w:u w:val="single"/>
        </w:rPr>
        <w:t>When one Muslim leader suggested</w:t>
      </w:r>
      <w:r w:rsidRPr="0011615F">
        <w:rPr>
          <w:rFonts w:cs="Times New Roman"/>
          <w:b/>
          <w:sz w:val="16"/>
          <w:u w:val="single"/>
        </w:rPr>
        <w:t xml:space="preserve"> </w:t>
      </w:r>
      <w:r w:rsidRPr="0011615F">
        <w:rPr>
          <w:rFonts w:cs="Times New Roman"/>
          <w:b/>
          <w:u w:val="single"/>
        </w:rPr>
        <w:t>planning a demonstration</w:t>
      </w:r>
      <w:r w:rsidRPr="0011615F">
        <w:rPr>
          <w:rFonts w:cs="Times New Roman"/>
          <w:sz w:val="16"/>
        </w:rPr>
        <w:t>, one of the people involved in the discussion about how to get a permit was, in fact, working for the NYPD.</w:t>
      </w:r>
      <w:r w:rsidRPr="0011615F">
        <w:rPr>
          <w:rFonts w:cs="Times New Roman"/>
          <w:sz w:val="12"/>
        </w:rPr>
        <w:t>¶</w:t>
      </w:r>
      <w:r w:rsidRPr="0011615F">
        <w:rPr>
          <w:rFonts w:cs="Times New Roman"/>
          <w:b/>
          <w:sz w:val="16"/>
          <w:u w:val="single"/>
        </w:rPr>
        <w:t xml:space="preserve"> "</w:t>
      </w:r>
      <w:r w:rsidRPr="0011615F">
        <w:rPr>
          <w:rFonts w:cs="Times New Roman"/>
          <w:b/>
          <w:highlight w:val="cyan"/>
          <w:u w:val="single"/>
        </w:rPr>
        <w:t>It seems horrible to me that the NYPD is treating an entire religious community as potential terrorist</w:t>
      </w:r>
      <w:r w:rsidRPr="0011615F">
        <w:rPr>
          <w:rFonts w:cs="Times New Roman"/>
          <w:b/>
          <w:sz w:val="16"/>
          <w:highlight w:val="cyan"/>
          <w:u w:val="single"/>
        </w:rPr>
        <w:t>s</w:t>
      </w:r>
      <w:r w:rsidRPr="0011615F">
        <w:rPr>
          <w:rFonts w:cs="Times New Roman"/>
          <w:sz w:val="16"/>
        </w:rPr>
        <w:t>," said civil rights lawyer Jethro Eisenstein, who reviewed some of the documents and is involved in a decades-old class-action lawsuit against the police department for spying on protesters and political dissidents.</w:t>
      </w:r>
      <w:r w:rsidRPr="0011615F">
        <w:rPr>
          <w:rFonts w:cs="Times New Roman"/>
          <w:sz w:val="12"/>
        </w:rPr>
        <w:t>¶</w:t>
      </w:r>
      <w:r w:rsidRPr="0011615F">
        <w:rPr>
          <w:rFonts w:cs="Times New Roman"/>
          <w:sz w:val="16"/>
        </w:rPr>
        <w:t xml:space="preserve"> The</w:t>
      </w:r>
      <w:r w:rsidRPr="0011615F">
        <w:rPr>
          <w:rFonts w:cs="Times New Roman"/>
          <w:b/>
          <w:sz w:val="16"/>
          <w:u w:val="single"/>
        </w:rPr>
        <w:t xml:space="preserve"> </w:t>
      </w:r>
      <w:r w:rsidRPr="0011615F">
        <w:rPr>
          <w:rFonts w:cs="Times New Roman"/>
          <w:b/>
          <w:u w:val="single"/>
        </w:rPr>
        <w:t>lawsuit is known as the Handschu case, and a court order in that case governs how the NYPD may collect intelligence</w:t>
      </w:r>
      <w:r w:rsidRPr="0011615F">
        <w:rPr>
          <w:rFonts w:cs="Times New Roman"/>
          <w:sz w:val="16"/>
        </w:rPr>
        <w:t>.</w:t>
      </w:r>
      <w:r w:rsidRPr="0011615F">
        <w:rPr>
          <w:rFonts w:cs="Times New Roman"/>
          <w:sz w:val="12"/>
        </w:rPr>
        <w:t>¶</w:t>
      </w:r>
      <w:r w:rsidRPr="0011615F">
        <w:rPr>
          <w:rFonts w:cs="Times New Roman"/>
          <w:sz w:val="16"/>
        </w:rPr>
        <w:t xml:space="preserve"> Eisenstein said the documents prove the NYPD has violated those rules.</w:t>
      </w:r>
      <w:r w:rsidRPr="0011615F">
        <w:rPr>
          <w:rFonts w:cs="Times New Roman"/>
          <w:sz w:val="12"/>
        </w:rPr>
        <w:t>¶</w:t>
      </w:r>
      <w:r w:rsidRPr="0011615F">
        <w:rPr>
          <w:rFonts w:cs="Times New Roman"/>
          <w:sz w:val="16"/>
        </w:rPr>
        <w:t xml:space="preserve"> "This is a flat-out violation," Eisenstein said. "This is a smoking gun."</w:t>
      </w:r>
      <w:r w:rsidRPr="0011615F">
        <w:rPr>
          <w:rFonts w:cs="Times New Roman"/>
          <w:sz w:val="12"/>
        </w:rPr>
        <w:t>¶</w:t>
      </w:r>
      <w:r w:rsidRPr="0011615F">
        <w:rPr>
          <w:rFonts w:cs="Times New Roman"/>
          <w:sz w:val="16"/>
        </w:rPr>
        <w:t xml:space="preserve"> Browne, the NYPD spokesman, did not discuss specific investigations Thursday but told reporters that, because of the Handschu case, the NYPD operates under stricter rules than any other department in the country. He said police do not violate those rules.</w:t>
      </w:r>
      <w:r w:rsidRPr="0011615F">
        <w:rPr>
          <w:rFonts w:cs="Times New Roman"/>
          <w:sz w:val="12"/>
        </w:rPr>
        <w:t>¶</w:t>
      </w:r>
      <w:r w:rsidRPr="0011615F">
        <w:rPr>
          <w:rFonts w:cs="Times New Roman"/>
          <w:sz w:val="16"/>
        </w:rPr>
        <w:t xml:space="preserve"> His statements were intended to calm a controversy over a 2007 operation in which the NYPD mapped and photographed all of Newark's mosques and eavesdropped on Muslim businesses. Newark Mayor Cory Booker said he was never told about the surveillance, which he said offended him.</w:t>
      </w:r>
      <w:r w:rsidRPr="0011615F">
        <w:rPr>
          <w:rFonts w:cs="Times New Roman"/>
          <w:sz w:val="12"/>
        </w:rPr>
        <w:t>¶</w:t>
      </w:r>
      <w:r w:rsidRPr="0011615F">
        <w:rPr>
          <w:rFonts w:cs="Times New Roman"/>
          <w:sz w:val="16"/>
        </w:rPr>
        <w:t xml:space="preserve"> Booker and his police director accused the NYPD of misleading them by not revealing exactly what they were doing. Had they known, they said it never would have been permitted. But Browne said Newark police were told before and after the operation and knew exactly what it entailed.</w:t>
      </w:r>
      <w:r w:rsidRPr="0011615F">
        <w:rPr>
          <w:rFonts w:cs="Times New Roman"/>
          <w:sz w:val="12"/>
        </w:rPr>
        <w:t>¶</w:t>
      </w:r>
      <w:r w:rsidRPr="0011615F">
        <w:rPr>
          <w:rFonts w:cs="Times New Roman"/>
          <w:sz w:val="16"/>
        </w:rPr>
        <w:t xml:space="preserve"> Kelly, </w:t>
      </w:r>
      <w:r w:rsidRPr="0011615F">
        <w:rPr>
          <w:rFonts w:cs="Times New Roman"/>
          <w:b/>
          <w:u w:val="single"/>
        </w:rPr>
        <w:t>the police commissioner, and Mayor Michael Bloomberg have been emphatic that police only follow legitimate leads of criminal activity and</w:t>
      </w:r>
      <w:r w:rsidRPr="0011615F">
        <w:rPr>
          <w:rFonts w:cs="Times New Roman"/>
          <w:b/>
          <w:sz w:val="16"/>
          <w:u w:val="single"/>
        </w:rPr>
        <w:t xml:space="preserve"> </w:t>
      </w:r>
      <w:r w:rsidRPr="0011615F">
        <w:rPr>
          <w:rFonts w:cs="Times New Roman"/>
          <w:sz w:val="16"/>
        </w:rPr>
        <w:t>do not</w:t>
      </w:r>
      <w:r w:rsidRPr="0011615F">
        <w:rPr>
          <w:rFonts w:cs="Times New Roman"/>
          <w:b/>
          <w:u w:val="single"/>
        </w:rPr>
        <w:t xml:space="preserve"> conduct preventive surveillance in ethnic communities</w:t>
      </w:r>
      <w:r w:rsidRPr="0011615F">
        <w:rPr>
          <w:rFonts w:cs="Times New Roman"/>
          <w:sz w:val="16"/>
        </w:rPr>
        <w:t>.</w:t>
      </w:r>
      <w:r w:rsidRPr="0011615F">
        <w:rPr>
          <w:rFonts w:cs="Times New Roman"/>
          <w:sz w:val="12"/>
        </w:rPr>
        <w:t>¶</w:t>
      </w:r>
      <w:r w:rsidRPr="0011615F">
        <w:rPr>
          <w:rFonts w:cs="Times New Roman"/>
          <w:sz w:val="16"/>
        </w:rPr>
        <w:t xml:space="preserve"> Former and current law enforcement officials either involved in or with direct knowledge of these programs say they did not follow leads. The officials spoke on condition of anonymity because they were not authorized to discuss the secret programs. But the documents support their claims</w:t>
      </w:r>
      <w:proofErr w:type="gramStart"/>
      <w:r w:rsidRPr="0011615F">
        <w:rPr>
          <w:rFonts w:cs="Times New Roman"/>
          <w:sz w:val="16"/>
        </w:rPr>
        <w:t>.</w:t>
      </w:r>
      <w:r w:rsidRPr="0011615F">
        <w:rPr>
          <w:rFonts w:cs="Times New Roman"/>
          <w:sz w:val="12"/>
        </w:rPr>
        <w:t>¶</w:t>
      </w:r>
      <w:proofErr w:type="gramEnd"/>
      <w:r w:rsidRPr="0011615F">
        <w:rPr>
          <w:rFonts w:cs="Times New Roman"/>
          <w:sz w:val="16"/>
        </w:rPr>
        <w:t xml:space="preserve"> The effort highlights one of the most difficult aspects of policing in the age of terrorism. Solving crimes isn't enough; police are expected to identify would-be terrorists and move in before they can attack</w:t>
      </w:r>
      <w:proofErr w:type="gramStart"/>
      <w:r w:rsidRPr="0011615F">
        <w:rPr>
          <w:rFonts w:cs="Times New Roman"/>
          <w:sz w:val="16"/>
        </w:rPr>
        <w:t>.</w:t>
      </w:r>
      <w:r w:rsidRPr="0011615F">
        <w:rPr>
          <w:rFonts w:cs="Times New Roman"/>
          <w:sz w:val="12"/>
        </w:rPr>
        <w:t>¶</w:t>
      </w:r>
      <w:proofErr w:type="gramEnd"/>
      <w:r w:rsidRPr="0011615F">
        <w:rPr>
          <w:rFonts w:cs="Times New Roman"/>
          <w:sz w:val="16"/>
        </w:rPr>
        <w:t xml:space="preserve"> There are no universally agreed upon warning signs for terrorism. Terrorists have used Internet cafes, stayed in hostels, worked out at gyms, visited travel agencies, attended student groups and prayed at mosques. So the NYPD monitored those areas. In doing so, they monitored many innocent people as they went about their daily lives.</w:t>
      </w:r>
      <w:r w:rsidRPr="0011615F">
        <w:rPr>
          <w:rFonts w:cs="Times New Roman"/>
          <w:sz w:val="12"/>
        </w:rPr>
        <w:t>¶</w:t>
      </w:r>
      <w:r w:rsidRPr="0011615F">
        <w:rPr>
          <w:rFonts w:cs="Times New Roman"/>
          <w:sz w:val="16"/>
        </w:rPr>
        <w:t xml:space="preserve"> Using plainclothes officers from the squad known as the Demographics Unit, police swept Muslim neighborhoods and catalogued the location of mosques. The ethnic makeup of each congregation was logged as police fanned out across the city and outside their jurisdiction, into suburban Long Island and areas of New Jersey.</w:t>
      </w:r>
      <w:r w:rsidRPr="0011615F">
        <w:rPr>
          <w:rFonts w:cs="Times New Roman"/>
          <w:sz w:val="12"/>
        </w:rPr>
        <w:t>¶</w:t>
      </w:r>
      <w:r w:rsidRPr="0011615F">
        <w:rPr>
          <w:rFonts w:cs="Times New Roman"/>
          <w:sz w:val="16"/>
        </w:rPr>
        <w:t xml:space="preserve"> "African American, Arab, Pakistani," police wrote beneath the photo of one mosque in Newark.</w:t>
      </w:r>
      <w:r w:rsidRPr="0011615F">
        <w:rPr>
          <w:rFonts w:cs="Times New Roman"/>
          <w:sz w:val="12"/>
        </w:rPr>
        <w:t>¶</w:t>
      </w:r>
      <w:r w:rsidRPr="0011615F">
        <w:rPr>
          <w:rFonts w:cs="Times New Roman"/>
          <w:sz w:val="16"/>
        </w:rPr>
        <w:t xml:space="preserve"> Investigators looked at mosques as the center of Muslim life. All their connections had to be known.</w:t>
      </w:r>
      <w:r w:rsidRPr="0011615F">
        <w:rPr>
          <w:rFonts w:cs="Times New Roman"/>
          <w:sz w:val="12"/>
        </w:rPr>
        <w:t>¶</w:t>
      </w:r>
      <w:r w:rsidRPr="0011615F">
        <w:rPr>
          <w:rFonts w:cs="Times New Roman"/>
          <w:sz w:val="16"/>
        </w:rPr>
        <w:t xml:space="preserve"> David Cohen, the </w:t>
      </w:r>
      <w:r w:rsidRPr="0011615F">
        <w:rPr>
          <w:rFonts w:cs="Times New Roman"/>
          <w:b/>
          <w:u w:val="single"/>
        </w:rPr>
        <w:t xml:space="preserve">NYPD's top intelligence officer, wanted a source inside every mosque within a 250-mile radius of New York, </w:t>
      </w:r>
      <w:r w:rsidRPr="0011615F">
        <w:rPr>
          <w:rFonts w:cs="Times New Roman"/>
          <w:sz w:val="16"/>
        </w:rPr>
        <w:t>current and former officials said.</w:t>
      </w:r>
      <w:r w:rsidRPr="0011615F">
        <w:rPr>
          <w:rFonts w:cs="Times New Roman"/>
          <w:b/>
          <w:sz w:val="16"/>
          <w:u w:val="single"/>
        </w:rPr>
        <w:t xml:space="preserve"> </w:t>
      </w:r>
      <w:r w:rsidRPr="0011615F">
        <w:rPr>
          <w:rFonts w:cs="Times New Roman"/>
          <w:b/>
          <w:u w:val="single"/>
        </w:rPr>
        <w:t>Though the officials said they never managed to reach that goal, documents show the NYPD successfully placed informants or undercovers</w:t>
      </w:r>
      <w:r w:rsidRPr="0011615F">
        <w:rPr>
          <w:rFonts w:cs="Times New Roman"/>
          <w:b/>
          <w:sz w:val="16"/>
          <w:u w:val="single"/>
        </w:rPr>
        <w:t xml:space="preserve"> - </w:t>
      </w:r>
      <w:r w:rsidRPr="0011615F">
        <w:rPr>
          <w:rFonts w:cs="Times New Roman"/>
          <w:sz w:val="16"/>
        </w:rPr>
        <w:t>sometimes both</w:t>
      </w:r>
      <w:r w:rsidRPr="0011615F">
        <w:rPr>
          <w:rFonts w:cs="Times New Roman"/>
          <w:b/>
          <w:sz w:val="16"/>
          <w:u w:val="single"/>
        </w:rPr>
        <w:t xml:space="preserve"> - </w:t>
      </w:r>
      <w:r w:rsidRPr="0011615F">
        <w:rPr>
          <w:rFonts w:cs="Times New Roman"/>
          <w:b/>
          <w:u w:val="single"/>
        </w:rPr>
        <w:t>into mosques from Westchester County, N.Y</w:t>
      </w:r>
      <w:r w:rsidRPr="0011615F">
        <w:rPr>
          <w:rFonts w:cs="Times New Roman"/>
          <w:b/>
          <w:sz w:val="16"/>
          <w:u w:val="single"/>
        </w:rPr>
        <w:t xml:space="preserve">., </w:t>
      </w:r>
      <w:r w:rsidRPr="0011615F">
        <w:rPr>
          <w:rFonts w:cs="Times New Roman"/>
          <w:sz w:val="16"/>
        </w:rPr>
        <w:t>to New Jersey</w:t>
      </w:r>
      <w:proofErr w:type="gramStart"/>
      <w:r w:rsidRPr="0011615F">
        <w:rPr>
          <w:rFonts w:cs="Times New Roman"/>
          <w:sz w:val="16"/>
        </w:rPr>
        <w:t>.</w:t>
      </w:r>
      <w:r w:rsidRPr="0011615F">
        <w:rPr>
          <w:rFonts w:cs="Times New Roman"/>
          <w:sz w:val="12"/>
        </w:rPr>
        <w:t>¶</w:t>
      </w:r>
      <w:proofErr w:type="gramEnd"/>
      <w:r w:rsidRPr="0011615F">
        <w:rPr>
          <w:rFonts w:cs="Times New Roman"/>
          <w:sz w:val="16"/>
        </w:rPr>
        <w:t xml:space="preserve"> The NYPD used these sources to get a sense of the sentiment of worshippers whenever an event generated headlines. The goal, former officials said, was</w:t>
      </w:r>
      <w:r w:rsidRPr="0011615F">
        <w:rPr>
          <w:rFonts w:cs="Times New Roman"/>
          <w:b/>
          <w:sz w:val="16"/>
          <w:u w:val="single"/>
        </w:rPr>
        <w:t xml:space="preserve"> </w:t>
      </w:r>
      <w:r w:rsidRPr="0011615F">
        <w:rPr>
          <w:rFonts w:cs="Times New Roman"/>
          <w:b/>
          <w:u w:val="single"/>
        </w:rPr>
        <w:t>to alert police to potential problems before they bubbled up</w:t>
      </w:r>
      <w:r w:rsidRPr="0011615F">
        <w:rPr>
          <w:rFonts w:cs="Times New Roman"/>
          <w:sz w:val="16"/>
        </w:rPr>
        <w:t>.</w:t>
      </w:r>
      <w:r w:rsidRPr="0011615F">
        <w:rPr>
          <w:rFonts w:cs="Times New Roman"/>
          <w:sz w:val="12"/>
        </w:rPr>
        <w:t>¶</w:t>
      </w:r>
      <w:r w:rsidRPr="0011615F">
        <w:rPr>
          <w:rFonts w:cs="Times New Roman"/>
          <w:sz w:val="16"/>
        </w:rPr>
        <w:t xml:space="preserve"> Even when it was clear there were no links to terrorism</w:t>
      </w:r>
      <w:r w:rsidRPr="0011615F">
        <w:rPr>
          <w:rFonts w:cs="Times New Roman"/>
          <w:b/>
          <w:sz w:val="16"/>
          <w:u w:val="single"/>
        </w:rPr>
        <w:t xml:space="preserve">, </w:t>
      </w:r>
      <w:r w:rsidRPr="0011615F">
        <w:rPr>
          <w:rFonts w:cs="Times New Roman"/>
          <w:b/>
          <w:u w:val="single"/>
        </w:rPr>
        <w:t>the mosque informants gave the NYPD the ability to "take the pulse" of the community</w:t>
      </w:r>
      <w:r w:rsidRPr="0011615F">
        <w:rPr>
          <w:rFonts w:cs="Times New Roman"/>
          <w:b/>
          <w:sz w:val="16"/>
          <w:u w:val="single"/>
        </w:rPr>
        <w:t xml:space="preserve">, </w:t>
      </w:r>
      <w:r w:rsidRPr="0011615F">
        <w:rPr>
          <w:rFonts w:cs="Times New Roman"/>
          <w:sz w:val="16"/>
        </w:rPr>
        <w:t>as Cohen and other managers put it.</w:t>
      </w:r>
      <w:r w:rsidRPr="0011615F">
        <w:rPr>
          <w:rFonts w:cs="Times New Roman"/>
          <w:sz w:val="12"/>
        </w:rPr>
        <w:t>¶</w:t>
      </w:r>
      <w:r w:rsidRPr="0011615F">
        <w:rPr>
          <w:rFonts w:cs="Times New Roman"/>
          <w:sz w:val="16"/>
        </w:rPr>
        <w:t xml:space="preserve"> When New York Yankees pitcher Cory Lidle and his flight instructor were killed on Oct. 11, 2006, when their small plane crashed into a Manhattan high-rise apartment, fighter planes were scrambled. Within hours the FBI and Homeland Security Department said it was an accident. Terrorism was ruled out</w:t>
      </w:r>
      <w:proofErr w:type="gramStart"/>
      <w:r w:rsidRPr="0011615F">
        <w:rPr>
          <w:rFonts w:cs="Times New Roman"/>
          <w:sz w:val="16"/>
        </w:rPr>
        <w:t>.</w:t>
      </w:r>
      <w:r w:rsidRPr="0011615F">
        <w:rPr>
          <w:rFonts w:cs="Times New Roman"/>
          <w:sz w:val="12"/>
        </w:rPr>
        <w:t>¶</w:t>
      </w:r>
      <w:proofErr w:type="gramEnd"/>
      <w:r w:rsidRPr="0011615F">
        <w:rPr>
          <w:rFonts w:cs="Times New Roman"/>
          <w:sz w:val="16"/>
        </w:rPr>
        <w:t xml:space="preserve"> Yet for days after the event, the NYPD's mosque crawlers reported to police about what they heard at sermons and among worshippers.</w:t>
      </w:r>
      <w:r w:rsidRPr="0011615F">
        <w:rPr>
          <w:rFonts w:cs="Times New Roman"/>
          <w:sz w:val="12"/>
        </w:rPr>
        <w:t>¶</w:t>
      </w:r>
      <w:r w:rsidRPr="0011615F">
        <w:rPr>
          <w:rFonts w:cs="Times New Roman"/>
          <w:sz w:val="16"/>
        </w:rPr>
        <w:t xml:space="preserve"> (View the PDF documents on Danish cartoons, mosque targeting and summaries of plane crash.)</w:t>
      </w:r>
      <w:r w:rsidRPr="0011615F">
        <w:rPr>
          <w:rFonts w:cs="Times New Roman"/>
          <w:sz w:val="12"/>
        </w:rPr>
        <w:t>¶</w:t>
      </w:r>
      <w:r w:rsidRPr="0011615F">
        <w:rPr>
          <w:rFonts w:cs="Times New Roman"/>
          <w:sz w:val="16"/>
        </w:rPr>
        <w:t xml:space="preserve"> At the Brooklyn Islamic Center, a confidential informant "noted chatter among the regulars expressing relief and thanks to God that the crash was only an accident and not an act of terrorism," one report reads.</w:t>
      </w:r>
      <w:r w:rsidRPr="0011615F">
        <w:rPr>
          <w:rFonts w:cs="Times New Roman"/>
          <w:sz w:val="12"/>
        </w:rPr>
        <w:t>¶</w:t>
      </w:r>
      <w:r w:rsidRPr="0011615F">
        <w:rPr>
          <w:rFonts w:cs="Times New Roman"/>
          <w:sz w:val="16"/>
        </w:rPr>
        <w:t xml:space="preserve"> "The worshippers made remarks to the effect that `it better be an accident; we don't need any more heat,'" an undercover officer reported from the Al-Tawheed Islamic Center in Jersey City, N.J.</w:t>
      </w:r>
      <w:r w:rsidRPr="0011615F">
        <w:rPr>
          <w:rFonts w:cs="Times New Roman"/>
          <w:sz w:val="12"/>
        </w:rPr>
        <w:t>¶</w:t>
      </w:r>
      <w:r w:rsidRPr="0011615F">
        <w:rPr>
          <w:rFonts w:cs="Times New Roman"/>
          <w:sz w:val="16"/>
        </w:rPr>
        <w:t xml:space="preserve"> In some instances, th</w:t>
      </w:r>
      <w:r w:rsidRPr="0011615F">
        <w:rPr>
          <w:rFonts w:cs="Times New Roman"/>
          <w:b/>
          <w:sz w:val="16"/>
          <w:u w:val="single"/>
        </w:rPr>
        <w:t xml:space="preserve">e </w:t>
      </w:r>
      <w:r w:rsidRPr="0011615F">
        <w:rPr>
          <w:rFonts w:cs="Times New Roman"/>
          <w:b/>
          <w:highlight w:val="cyan"/>
          <w:u w:val="single"/>
        </w:rPr>
        <w:t>NYPD put cameras on light poles and trained them on mosques, documents show</w:t>
      </w:r>
      <w:r w:rsidRPr="0011615F">
        <w:rPr>
          <w:rFonts w:cs="Times New Roman"/>
          <w:b/>
          <w:sz w:val="16"/>
          <w:highlight w:val="cyan"/>
          <w:u w:val="single"/>
        </w:rPr>
        <w:t>.</w:t>
      </w:r>
      <w:r w:rsidRPr="0011615F">
        <w:rPr>
          <w:rFonts w:cs="Times New Roman"/>
          <w:b/>
          <w:sz w:val="16"/>
          <w:u w:val="single"/>
        </w:rPr>
        <w:t xml:space="preserve"> Because the </w:t>
      </w:r>
      <w:r w:rsidRPr="0011615F">
        <w:rPr>
          <w:rFonts w:cs="Times New Roman"/>
          <w:b/>
          <w:highlight w:val="cyan"/>
          <w:u w:val="single"/>
        </w:rPr>
        <w:t>cameras were in public space</w:t>
      </w:r>
      <w:r w:rsidRPr="0011615F">
        <w:rPr>
          <w:rFonts w:cs="Times New Roman"/>
          <w:b/>
          <w:u w:val="single"/>
        </w:rPr>
        <w:t xml:space="preserve">, </w:t>
      </w:r>
      <w:r w:rsidRPr="0011615F">
        <w:rPr>
          <w:rFonts w:cs="Times New Roman"/>
          <w:b/>
          <w:highlight w:val="cyan"/>
          <w:u w:val="single"/>
        </w:rPr>
        <w:t>police didn't need a warrant to conduct the surveillance</w:t>
      </w:r>
      <w:r w:rsidRPr="0011615F">
        <w:rPr>
          <w:rFonts w:cs="Times New Roman"/>
          <w:b/>
          <w:u w:val="single"/>
        </w:rPr>
        <w:t>.</w:t>
      </w:r>
      <w:r w:rsidRPr="0011615F">
        <w:rPr>
          <w:rFonts w:cs="Times New Roman"/>
          <w:sz w:val="12"/>
        </w:rPr>
        <w:t>¶</w:t>
      </w:r>
      <w:r w:rsidRPr="0011615F">
        <w:rPr>
          <w:rFonts w:cs="Times New Roman"/>
          <w:b/>
          <w:sz w:val="16"/>
          <w:u w:val="single"/>
        </w:rPr>
        <w:t xml:space="preserve"> Police also </w:t>
      </w:r>
      <w:r w:rsidRPr="0011615F">
        <w:rPr>
          <w:rFonts w:cs="Times New Roman"/>
          <w:b/>
          <w:highlight w:val="cyan"/>
          <w:u w:val="single"/>
        </w:rPr>
        <w:t>wrote down the license plates of cars in mosque parking lot</w:t>
      </w:r>
      <w:r w:rsidRPr="0011615F">
        <w:rPr>
          <w:rFonts w:cs="Times New Roman"/>
          <w:b/>
          <w:u w:val="single"/>
        </w:rPr>
        <w:t>s,</w:t>
      </w:r>
      <w:r w:rsidRPr="0011615F">
        <w:rPr>
          <w:rFonts w:cs="Times New Roman"/>
          <w:b/>
          <w:sz w:val="16"/>
          <w:u w:val="single"/>
        </w:rPr>
        <w:t xml:space="preserve"> documents show. In some instances, </w:t>
      </w:r>
      <w:r w:rsidRPr="0011615F">
        <w:rPr>
          <w:rFonts w:cs="Times New Roman"/>
          <w:b/>
          <w:highlight w:val="cyan"/>
          <w:u w:val="single"/>
        </w:rPr>
        <w:t>police in unmarked cars outfitted with electronic license plate readers would drive down the street and record the plates of everyone parked near the mosque</w:t>
      </w:r>
      <w:r w:rsidRPr="0011615F">
        <w:rPr>
          <w:rFonts w:cs="Times New Roman"/>
          <w:b/>
          <w:u w:val="single"/>
        </w:rPr>
        <w:t xml:space="preserve">, </w:t>
      </w:r>
      <w:r w:rsidRPr="0011615F">
        <w:rPr>
          <w:rFonts w:cs="Times New Roman"/>
          <w:b/>
          <w:sz w:val="16"/>
          <w:u w:val="single"/>
        </w:rPr>
        <w:t>former officials recalled.</w:t>
      </w:r>
      <w:r w:rsidRPr="0011615F">
        <w:rPr>
          <w:rFonts w:cs="Times New Roman"/>
          <w:sz w:val="12"/>
        </w:rPr>
        <w:t>¶</w:t>
      </w:r>
      <w:r w:rsidRPr="0011615F">
        <w:rPr>
          <w:rFonts w:cs="Times New Roman"/>
          <w:b/>
          <w:sz w:val="16"/>
          <w:u w:val="single"/>
        </w:rPr>
        <w:t xml:space="preserve"> "They're viewing Muslims like they're crazy. </w:t>
      </w:r>
    </w:p>
    <w:p w14:paraId="62279F0E" w14:textId="4593E022" w:rsidR="00BC713C" w:rsidRDefault="00BC713C" w:rsidP="00BC713C">
      <w:pPr>
        <w:rPr>
          <w:sz w:val="16"/>
        </w:rPr>
      </w:pPr>
      <w:r w:rsidRPr="00F73C87">
        <w:rPr>
          <w:sz w:val="16"/>
        </w:rPr>
        <w:t xml:space="preserve"> </w:t>
      </w:r>
    </w:p>
    <w:p w14:paraId="250DC237" w14:textId="77777777" w:rsidR="00BC713C" w:rsidRDefault="00BC713C" w:rsidP="00BC713C">
      <w:pPr>
        <w:pStyle w:val="Heading4"/>
      </w:pPr>
      <w:r>
        <w:t>New regulations only legitimize government surveillance by creating an illusion of constraint</w:t>
      </w:r>
    </w:p>
    <w:p w14:paraId="1BE08190" w14:textId="1D2120F6" w:rsidR="00BC713C" w:rsidRPr="0021788C" w:rsidRDefault="00BC713C" w:rsidP="00BC713C">
      <w:pPr>
        <w:rPr>
          <w:sz w:val="16"/>
        </w:rPr>
      </w:pPr>
      <w:r w:rsidRPr="0021788C">
        <w:rPr>
          <w:rStyle w:val="Style13ptBold"/>
        </w:rPr>
        <w:t>Glennon 14</w:t>
      </w:r>
      <w:r w:rsidRPr="0021788C">
        <w:rPr>
          <w:sz w:val="16"/>
        </w:rPr>
        <w:t xml:space="preserve"> [Michael, Professor of International Law at Tufts, 2014, “National Security and Double Government”, </w:t>
      </w:r>
      <w:r w:rsidRPr="001B4B81">
        <w:rPr>
          <w:sz w:val="16"/>
        </w:rPr>
        <w:t>http://harvardnsj.org/wp-content/uploads/2014/01/Glennon-Final.pdf</w:t>
      </w:r>
      <w:r w:rsidRPr="0021788C">
        <w:rPr>
          <w:sz w:val="16"/>
        </w:rPr>
        <w:t>] //dickies</w:t>
      </w:r>
    </w:p>
    <w:p w14:paraId="0ED73307" w14:textId="77777777" w:rsidR="00BC713C" w:rsidRPr="0021788C" w:rsidRDefault="00BC713C" w:rsidP="00BC713C">
      <w:pPr>
        <w:rPr>
          <w:sz w:val="16"/>
        </w:rPr>
      </w:pPr>
      <w:r w:rsidRPr="00E50319">
        <w:rPr>
          <w:rStyle w:val="StyleUnderline"/>
        </w:rPr>
        <w:t>National security policy in the United States has remained largely constant from</w:t>
      </w:r>
      <w:r w:rsidRPr="0021788C">
        <w:rPr>
          <w:sz w:val="16"/>
        </w:rPr>
        <w:t xml:space="preserve"> the </w:t>
      </w:r>
      <w:r w:rsidRPr="00E50319">
        <w:rPr>
          <w:rStyle w:val="StyleUnderline"/>
        </w:rPr>
        <w:t>Bush</w:t>
      </w:r>
      <w:r w:rsidRPr="0021788C">
        <w:rPr>
          <w:sz w:val="16"/>
        </w:rPr>
        <w:t xml:space="preserve"> Administration </w:t>
      </w:r>
      <w:r w:rsidRPr="00E50319">
        <w:rPr>
          <w:rStyle w:val="StyleUnderline"/>
        </w:rPr>
        <w:t>to</w:t>
      </w:r>
      <w:r w:rsidRPr="0021788C">
        <w:rPr>
          <w:sz w:val="16"/>
        </w:rPr>
        <w:t xml:space="preserve"> the </w:t>
      </w:r>
      <w:r w:rsidRPr="00E50319">
        <w:rPr>
          <w:rStyle w:val="StyleUnderline"/>
        </w:rPr>
        <w:t>Obama</w:t>
      </w:r>
      <w:r w:rsidRPr="0021788C">
        <w:rPr>
          <w:sz w:val="16"/>
        </w:rPr>
        <w:t xml:space="preserve"> Administration. This continuity can be explained by the “double government” theory of 19th-century scholar of the English Constitution Walter Bagehot. As applied to the United States, Bagehot’s theory suggests that </w:t>
      </w:r>
      <w:r w:rsidRPr="00E50319">
        <w:rPr>
          <w:rStyle w:val="StyleUnderline"/>
        </w:rPr>
        <w:t>U.S. national security policy is defined by the network of executive officials who manage the departments and agencies responsible for protecting U.S. national security and who</w:t>
      </w:r>
      <w:r w:rsidRPr="0021788C">
        <w:rPr>
          <w:sz w:val="16"/>
        </w:rPr>
        <w:t xml:space="preserve">, responding to structural incentives embedded in the U.S. political system, </w:t>
      </w:r>
      <w:r w:rsidRPr="00E50319">
        <w:rPr>
          <w:rStyle w:val="StyleUnderline"/>
        </w:rPr>
        <w:t>operate largely removed from public view and from constitutional constraints</w:t>
      </w:r>
      <w:r w:rsidRPr="0021788C">
        <w:rPr>
          <w:sz w:val="16"/>
        </w:rPr>
        <w:t xml:space="preserve">. </w:t>
      </w:r>
      <w:r w:rsidRPr="00E50319">
        <w:rPr>
          <w:rStyle w:val="StyleUnderline"/>
        </w:rPr>
        <w:t>The public believes that the constitutionally-established institutions control national security policy, but that view is mistaken. Judicial review is negligible</w:t>
      </w:r>
      <w:r w:rsidRPr="0021788C">
        <w:rPr>
          <w:sz w:val="16"/>
        </w:rPr>
        <w:t xml:space="preserve">; </w:t>
      </w:r>
      <w:r w:rsidRPr="00E50319">
        <w:rPr>
          <w:rStyle w:val="StyleUnderline"/>
        </w:rPr>
        <w:t>congressional oversight is dysfunctional; and presidential control is nominal</w:t>
      </w:r>
      <w:r w:rsidRPr="0021788C">
        <w:rPr>
          <w:sz w:val="16"/>
        </w:rPr>
        <w:t xml:space="preserve">. Absent a more informed and engaged electorate, </w:t>
      </w:r>
      <w:r w:rsidRPr="00E50319">
        <w:rPr>
          <w:rStyle w:val="StyleUnderline"/>
        </w:rPr>
        <w:t>little possibility exists for restoring accountability in</w:t>
      </w:r>
      <w:r w:rsidRPr="0021788C">
        <w:rPr>
          <w:sz w:val="16"/>
        </w:rPr>
        <w:t xml:space="preserve"> the formulation and execution of </w:t>
      </w:r>
      <w:r w:rsidRPr="00E50319">
        <w:rPr>
          <w:rStyle w:val="StyleUnderline"/>
        </w:rPr>
        <w:t>national security policy</w:t>
      </w:r>
      <w:r w:rsidRPr="0021788C">
        <w:rPr>
          <w:sz w:val="16"/>
        </w:rPr>
        <w:t xml:space="preserve">. </w:t>
      </w:r>
    </w:p>
    <w:p w14:paraId="70CD527B" w14:textId="77777777" w:rsidR="00BC713C" w:rsidRDefault="00BC713C" w:rsidP="00BC713C"/>
    <w:p w14:paraId="0FE228B4" w14:textId="77777777" w:rsidR="00BC713C" w:rsidRDefault="00BC713C" w:rsidP="00BC713C">
      <w:pPr>
        <w:pStyle w:val="Heading4"/>
      </w:pPr>
      <w:r>
        <w:t>The institution of national security agencies determines policy – new constraints create an illusion of control that only legitimizes surveillance</w:t>
      </w:r>
    </w:p>
    <w:p w14:paraId="72404A25" w14:textId="11C8A20F" w:rsidR="00BC713C" w:rsidRPr="0021788C" w:rsidRDefault="00BC713C" w:rsidP="00BC713C">
      <w:pPr>
        <w:rPr>
          <w:sz w:val="16"/>
        </w:rPr>
      </w:pPr>
      <w:r w:rsidRPr="0021788C">
        <w:rPr>
          <w:rStyle w:val="Style13ptBold"/>
        </w:rPr>
        <w:t>Glennon 14</w:t>
      </w:r>
      <w:r w:rsidRPr="0021788C">
        <w:rPr>
          <w:sz w:val="16"/>
        </w:rPr>
        <w:t xml:space="preserve"> [Michael, Professor of International Law at Tufts, 2014, “National Security and Double Government”, </w:t>
      </w:r>
      <w:r w:rsidRPr="001B4B81">
        <w:rPr>
          <w:sz w:val="16"/>
        </w:rPr>
        <w:t>http://harvardnsj.org/wp-content/uploads/2014/01/Glennon-Final.pdf</w:t>
      </w:r>
      <w:r w:rsidRPr="0021788C">
        <w:rPr>
          <w:sz w:val="16"/>
        </w:rPr>
        <w:t>] //dickies</w:t>
      </w:r>
    </w:p>
    <w:p w14:paraId="27695598" w14:textId="77777777" w:rsidR="00BC713C" w:rsidRDefault="00BC713C" w:rsidP="00BC713C">
      <w:pPr>
        <w:rPr>
          <w:rStyle w:val="StyleUnderline"/>
        </w:rPr>
      </w:pPr>
      <w:r w:rsidRPr="0021788C">
        <w:rPr>
          <w:rStyle w:val="StyleUnderline"/>
        </w:rPr>
        <w:t>U.S. national security policy has scarcely changed from the Bush to</w:t>
      </w:r>
      <w:r w:rsidRPr="0021788C">
        <w:rPr>
          <w:sz w:val="16"/>
        </w:rPr>
        <w:t xml:space="preserve"> the </w:t>
      </w:r>
      <w:r w:rsidRPr="0021788C">
        <w:rPr>
          <w:rStyle w:val="StyleUnderline"/>
        </w:rPr>
        <w:t>Obama</w:t>
      </w:r>
      <w:r w:rsidRPr="0021788C">
        <w:rPr>
          <w:sz w:val="16"/>
        </w:rPr>
        <w:t xml:space="preserve"> Administration. The theory of Walter Bagehot explains why. Bagehot described the emergence in 19th-century Britain of a “disguised republic” consisting of </w:t>
      </w:r>
      <w:r w:rsidRPr="0021788C">
        <w:rPr>
          <w:rStyle w:val="StyleUnderline"/>
        </w:rPr>
        <w:t>officials</w:t>
      </w:r>
      <w:r w:rsidRPr="0021788C">
        <w:rPr>
          <w:sz w:val="16"/>
        </w:rPr>
        <w:t xml:space="preserve"> who actually </w:t>
      </w:r>
      <w:r w:rsidRPr="0021788C">
        <w:rPr>
          <w:rStyle w:val="StyleUnderline"/>
        </w:rPr>
        <w:t>exercised governmental power but remained unnoticed by the public, which continued to believe that visible, formal institutions exercised legal authority</w:t>
      </w:r>
      <w:r w:rsidRPr="0021788C">
        <w:rPr>
          <w:sz w:val="16"/>
        </w:rPr>
        <w:t xml:space="preserve">.601 </w:t>
      </w:r>
      <w:r w:rsidRPr="0021788C">
        <w:rPr>
          <w:rStyle w:val="StyleUnderline"/>
        </w:rPr>
        <w:t>Dual institutions of governance, one public and the other concealed, were referred</w:t>
      </w:r>
      <w:r w:rsidRPr="0021788C">
        <w:rPr>
          <w:sz w:val="16"/>
        </w:rPr>
        <w:t xml:space="preserve"> to by Bagehot </w:t>
      </w:r>
      <w:r w:rsidRPr="0021788C">
        <w:rPr>
          <w:rStyle w:val="StyleUnderline"/>
        </w:rPr>
        <w:t>as “double government</w:t>
      </w:r>
      <w:r w:rsidRPr="0021788C">
        <w:rPr>
          <w:sz w:val="16"/>
        </w:rPr>
        <w:t xml:space="preserve">.”602 A similar process of bifurcated institutional evolution has occurred in the United States, but in reverse: </w:t>
      </w:r>
      <w:r w:rsidRPr="0021788C">
        <w:rPr>
          <w:rStyle w:val="StyleUnderline"/>
        </w:rPr>
        <w:t>a network has emerged within the federal government that exercises predominant power with respect to national security matters</w:t>
      </w:r>
      <w:r w:rsidRPr="0021788C">
        <w:rPr>
          <w:sz w:val="16"/>
        </w:rPr>
        <w:t xml:space="preserve">. It has evolved in response to structural incentives rather than invidious intent, and </w:t>
      </w:r>
      <w:r w:rsidRPr="0021788C">
        <w:rPr>
          <w:rStyle w:val="StyleUnderline"/>
        </w:rPr>
        <w:t>it consists of the several hundred executive officials who manage the military, intelligence, diplomatic, and law enforcement agencies responsible for protecting the nation’s security</w:t>
      </w:r>
      <w:r w:rsidRPr="0021788C">
        <w:rPr>
          <w:sz w:val="16"/>
        </w:rPr>
        <w:t xml:space="preserve">. </w:t>
      </w:r>
      <w:r w:rsidRPr="0021788C">
        <w:rPr>
          <w:rStyle w:val="StyleUnderline"/>
        </w:rPr>
        <w:t xml:space="preserve">These officials are as little disposed to stake out new policies </w:t>
      </w:r>
      <w:r w:rsidRPr="0021788C">
        <w:rPr>
          <w:sz w:val="16"/>
        </w:rPr>
        <w:t xml:space="preserve">as they are to abandon old ones. They define security more in military and intelligence terms rather than in political or diplomatic ones. Enough </w:t>
      </w:r>
      <w:r w:rsidRPr="0021788C">
        <w:rPr>
          <w:rStyle w:val="StyleUnderline"/>
        </w:rPr>
        <w:t>examples exist to persuade the public that the network is subject to judicial, legislative, and executive constraints</w:t>
      </w:r>
      <w:r w:rsidRPr="0021788C">
        <w:rPr>
          <w:sz w:val="16"/>
        </w:rPr>
        <w:t xml:space="preserve">. This appearance is important to its operation, for the network derives legitimacy from the ostensible authority of the public, constitutional branches of the government. </w:t>
      </w:r>
      <w:r w:rsidRPr="0021788C">
        <w:rPr>
          <w:rStyle w:val="StyleUnderline"/>
        </w:rPr>
        <w:t>The appearance of accountability is</w:t>
      </w:r>
      <w:r w:rsidRPr="0021788C">
        <w:rPr>
          <w:sz w:val="16"/>
        </w:rPr>
        <w:t xml:space="preserve">, however, largely </w:t>
      </w:r>
      <w:r w:rsidRPr="0021788C">
        <w:rPr>
          <w:rStyle w:val="StyleUnderline"/>
        </w:rPr>
        <w:t>an illusion fostered by those institutions’ pedigree, ritual, intelligibility, mystery, and superficial harmony with the network’s ambitions.</w:t>
      </w:r>
      <w:r w:rsidRPr="0021788C">
        <w:rPr>
          <w:sz w:val="16"/>
        </w:rPr>
        <w:t xml:space="preserve"> </w:t>
      </w:r>
      <w:r w:rsidRPr="0021788C">
        <w:rPr>
          <w:rStyle w:val="StyleUnderline"/>
        </w:rPr>
        <w:t>The courts, Congress, and</w:t>
      </w:r>
      <w:r w:rsidRPr="0021788C">
        <w:rPr>
          <w:sz w:val="16"/>
        </w:rPr>
        <w:t xml:space="preserve"> even </w:t>
      </w:r>
      <w:r w:rsidRPr="0021788C">
        <w:rPr>
          <w:rStyle w:val="StyleUnderline"/>
        </w:rPr>
        <w:t>the presidency in reality impose little constraint</w:t>
      </w:r>
      <w:r w:rsidRPr="0021788C">
        <w:rPr>
          <w:sz w:val="16"/>
        </w:rPr>
        <w:t xml:space="preserve">. </w:t>
      </w:r>
      <w:r w:rsidRPr="0021788C">
        <w:rPr>
          <w:rStyle w:val="StyleUnderline"/>
        </w:rPr>
        <w:t>Judicial review is negligible; congressional oversight dysfunctional; and presidential control nominal</w:t>
      </w:r>
      <w:r w:rsidRPr="0021788C">
        <w:rPr>
          <w:sz w:val="16"/>
        </w:rPr>
        <w:t xml:space="preserve">. Past efforts to revive these institutions have thus fallen flat. </w:t>
      </w:r>
      <w:r w:rsidRPr="0021788C">
        <w:rPr>
          <w:rStyle w:val="StyleUnderline"/>
        </w:rPr>
        <w:t>Future reform efforts are no more likely to succeed, relying as they must upon those same institutions to restore power to themselves by exercising the very power that they lack</w:t>
      </w:r>
      <w:r w:rsidRPr="0021788C">
        <w:rPr>
          <w:sz w:val="16"/>
        </w:rPr>
        <w:t xml:space="preserve">. </w:t>
      </w:r>
      <w:r w:rsidRPr="0021788C">
        <w:rPr>
          <w:rStyle w:val="StyleUnderline"/>
        </w:rPr>
        <w:t>External constraints</w:t>
      </w:r>
      <w:r w:rsidRPr="0021788C">
        <w:rPr>
          <w:sz w:val="16"/>
        </w:rPr>
        <w:t>—</w:t>
      </w:r>
      <w:r w:rsidRPr="0021788C">
        <w:rPr>
          <w:rStyle w:val="StyleUnderline"/>
        </w:rPr>
        <w:t>public opinion</w:t>
      </w:r>
      <w:r w:rsidRPr="0021788C">
        <w:rPr>
          <w:sz w:val="16"/>
        </w:rPr>
        <w:t xml:space="preserve"> and the press—</w:t>
      </w:r>
      <w:r w:rsidRPr="0021788C">
        <w:rPr>
          <w:rStyle w:val="StyleUnderline"/>
        </w:rPr>
        <w:t>are insufficient to check it</w:t>
      </w:r>
      <w:r w:rsidRPr="0021788C">
        <w:rPr>
          <w:sz w:val="16"/>
        </w:rPr>
        <w:t xml:space="preserve">. </w:t>
      </w:r>
      <w:r w:rsidRPr="0021788C">
        <w:rPr>
          <w:rStyle w:val="StyleUnderline"/>
        </w:rPr>
        <w:t>Both are manipulable, and their vitality depends heavily upon the vigor of constitutionally established institutions, which would not have withered had those external constraints had real force.</w:t>
      </w:r>
      <w:r w:rsidRPr="0021788C">
        <w:rPr>
          <w:sz w:val="16"/>
        </w:rPr>
        <w:t xml:space="preserve"> </w:t>
      </w:r>
      <w:r w:rsidRPr="0021788C">
        <w:rPr>
          <w:rStyle w:val="StyleUnderline"/>
        </w:rPr>
        <w:t>Nor is it likely that any such constraints can be restored through governmental efforts to inculcate greater civic virtue, which would ultimately concentrate power even further</w:t>
      </w:r>
      <w:r w:rsidRPr="0021788C">
        <w:rPr>
          <w:sz w:val="16"/>
        </w:rPr>
        <w:t xml:space="preserve">. Institutional restoration can come only from an energized body politic. </w:t>
      </w:r>
      <w:r w:rsidRPr="0021788C">
        <w:rPr>
          <w:rStyle w:val="StyleUnderline"/>
        </w:rPr>
        <w:t>The prevailing incentive structure</w:t>
      </w:r>
      <w:r w:rsidRPr="0021788C">
        <w:rPr>
          <w:sz w:val="16"/>
        </w:rPr>
        <w:t xml:space="preserve">, however, </w:t>
      </w:r>
      <w:r w:rsidRPr="0021788C">
        <w:rPr>
          <w:rStyle w:val="StyleUnderline"/>
        </w:rPr>
        <w:t>encourages the public to become less, not more, informed and engaged.</w:t>
      </w:r>
    </w:p>
    <w:p w14:paraId="36239931" w14:textId="77777777" w:rsidR="00D80E01" w:rsidRDefault="00D80E01" w:rsidP="00D80E01">
      <w:pPr>
        <w:pStyle w:val="Heading4"/>
      </w:pPr>
      <w:r>
        <w:t>The national security team actually determines policy – court and the president create the illusion of curtailment</w:t>
      </w:r>
    </w:p>
    <w:p w14:paraId="0EB8BE8D" w14:textId="6964E75F" w:rsidR="00D80E01" w:rsidRPr="00E4062B" w:rsidRDefault="00D80E01" w:rsidP="00D80E01">
      <w:pPr>
        <w:rPr>
          <w:sz w:val="16"/>
        </w:rPr>
      </w:pPr>
      <w:r w:rsidRPr="0021788C">
        <w:rPr>
          <w:rStyle w:val="Style13ptBold"/>
        </w:rPr>
        <w:t>Glennon 14</w:t>
      </w:r>
      <w:r w:rsidRPr="0021788C">
        <w:rPr>
          <w:sz w:val="16"/>
        </w:rPr>
        <w:t xml:space="preserve"> [Michael, Professor of International Law at Tufts, 2014, “National Security and Double Government”, </w:t>
      </w:r>
      <w:r w:rsidRPr="001B4B81">
        <w:rPr>
          <w:sz w:val="16"/>
        </w:rPr>
        <w:t>http://harvardnsj.org/wp-content/uploads/2014/01/Glennon-Final.pdf</w:t>
      </w:r>
      <w:r w:rsidRPr="0021788C">
        <w:rPr>
          <w:sz w:val="16"/>
        </w:rPr>
        <w:t>] //dickies</w:t>
      </w:r>
    </w:p>
    <w:p w14:paraId="6072E137" w14:textId="77777777" w:rsidR="00D80E01" w:rsidRPr="00F913FA" w:rsidRDefault="00D80E01" w:rsidP="00D80E01">
      <w:pPr>
        <w:rPr>
          <w:sz w:val="16"/>
        </w:rPr>
      </w:pPr>
      <w:r w:rsidRPr="00F913FA">
        <w:rPr>
          <w:sz w:val="16"/>
        </w:rPr>
        <w:t xml:space="preserve">Bagehot’s theory may have overstated the naiveté of Britain’s citizenry. When he wrote, probably few Britons believed that Queen Victoria actually governed. Nor is it likely that Prime Minister Lord Palmerston, let alone 658 members of the House of Commons, could or did consciously and intentionally conceal from the British public that it was really they who governed. Big groups keep big secrets poorly. Nonetheless, Bagehot’s enduring insight—that </w:t>
      </w:r>
      <w:r w:rsidRPr="003E142C">
        <w:rPr>
          <w:rStyle w:val="StyleUnderline"/>
        </w:rPr>
        <w:t>dual institutions of governance, one public and the other concealed</w:t>
      </w:r>
      <w:r w:rsidRPr="00F913FA">
        <w:rPr>
          <w:sz w:val="16"/>
        </w:rPr>
        <w:t>, evolve side-by-side to maximize both legitimacy and efficiency—</w:t>
      </w:r>
      <w:r w:rsidRPr="003E142C">
        <w:rPr>
          <w:rStyle w:val="StyleUnderline"/>
        </w:rPr>
        <w:t>is</w:t>
      </w:r>
      <w:r w:rsidRPr="00F913FA">
        <w:rPr>
          <w:sz w:val="16"/>
        </w:rPr>
        <w:t xml:space="preserve"> worth pondering as </w:t>
      </w:r>
      <w:r w:rsidRPr="003E142C">
        <w:rPr>
          <w:rStyle w:val="StyleUnderline"/>
        </w:rPr>
        <w:t>one possible explanation of why the Obama and Bush national security policies have been essentially the same</w:t>
      </w:r>
      <w:r w:rsidRPr="00F913FA">
        <w:rPr>
          <w:sz w:val="16"/>
        </w:rPr>
        <w:t xml:space="preserve">. There is no reason in principle why the institutions of Britain’s juridical offspring, the United States, ought to be immune from the broader bifurcating forces that have driven British institutional evolution. As it did in the early days of Britain’s monarchy, </w:t>
      </w:r>
      <w:r w:rsidRPr="003E142C">
        <w:rPr>
          <w:rStyle w:val="StyleUnderline"/>
        </w:rPr>
        <w:t>power in the United States lay initially</w:t>
      </w:r>
      <w:r w:rsidRPr="00F913FA">
        <w:rPr>
          <w:sz w:val="16"/>
        </w:rPr>
        <w:t xml:space="preserve"> </w:t>
      </w:r>
      <w:r w:rsidRPr="003E142C">
        <w:rPr>
          <w:rStyle w:val="StyleUnderline"/>
        </w:rPr>
        <w:t>in one set of institutions</w:t>
      </w:r>
      <w:r w:rsidRPr="00F913FA">
        <w:rPr>
          <w:sz w:val="16"/>
        </w:rPr>
        <w:t>—</w:t>
      </w:r>
      <w:r w:rsidRPr="003E142C">
        <w:rPr>
          <w:rStyle w:val="StyleUnderline"/>
        </w:rPr>
        <w:t>the President, Congress, and the courts</w:t>
      </w:r>
      <w:r w:rsidRPr="00F913FA">
        <w:rPr>
          <w:sz w:val="16"/>
        </w:rPr>
        <w:t xml:space="preserve">. These are America’s “dignified” institutions. Later, however, </w:t>
      </w:r>
      <w:r w:rsidRPr="003E142C">
        <w:rPr>
          <w:rStyle w:val="StyleUnderline"/>
        </w:rPr>
        <w:t>a second institution emerged to safeguard the nation’s security</w:t>
      </w:r>
      <w:r w:rsidRPr="00F913FA">
        <w:rPr>
          <w:sz w:val="16"/>
        </w:rPr>
        <w:t xml:space="preserve">. This, </w:t>
      </w:r>
      <w:r w:rsidRPr="003E142C">
        <w:rPr>
          <w:rStyle w:val="StyleUnderline"/>
        </w:rPr>
        <w:t>America’s “efficient” institution</w:t>
      </w:r>
      <w:r w:rsidRPr="00F913FA">
        <w:rPr>
          <w:sz w:val="16"/>
        </w:rPr>
        <w:t xml:space="preserve"> (actually, as will be seen, more a network than an institution) </w:t>
      </w:r>
      <w:r w:rsidRPr="003E142C">
        <w:rPr>
          <w:rStyle w:val="StyleUnderline"/>
        </w:rPr>
        <w:t>consists of the several hundred executive officials who sit atop the military, intelligence, diplomatic, and law enforcement departments</w:t>
      </w:r>
      <w:r w:rsidRPr="00F913FA">
        <w:rPr>
          <w:sz w:val="16"/>
        </w:rPr>
        <w:t xml:space="preserve"> and agencies that have as their mission the protection of America’s international and internal security. </w:t>
      </w:r>
      <w:r w:rsidRPr="003E142C">
        <w:rPr>
          <w:rStyle w:val="StyleUnderline"/>
        </w:rPr>
        <w:t>Large segments of the public continue to believe that America’s constitutionally established, dignified institutions are the locus of governmental power; by promoting that impression, both sets of institutions maintain public support</w:t>
      </w:r>
      <w:r w:rsidRPr="00F913FA">
        <w:rPr>
          <w:sz w:val="16"/>
        </w:rPr>
        <w:t xml:space="preserve">. But when it comes to defining and protecting national security, the public’s impression is mistaken. </w:t>
      </w:r>
      <w:r w:rsidRPr="003E142C">
        <w:rPr>
          <w:rStyle w:val="StyleUnderline"/>
        </w:rPr>
        <w:t>America’s efficient institution makes most of the key decisions concerning national security, removed from public view and from the constitutional restrictions</w:t>
      </w:r>
      <w:r w:rsidRPr="00F913FA">
        <w:rPr>
          <w:sz w:val="16"/>
        </w:rPr>
        <w:t xml:space="preserve"> that check America’s dignified institutions. </w:t>
      </w:r>
      <w:r w:rsidRPr="003E142C">
        <w:rPr>
          <w:rStyle w:val="StyleUnderline"/>
        </w:rPr>
        <w:t>The United States has</w:t>
      </w:r>
      <w:r w:rsidRPr="00F913FA">
        <w:rPr>
          <w:sz w:val="16"/>
        </w:rPr>
        <w:t xml:space="preserve">, in short, </w:t>
      </w:r>
      <w:r w:rsidRPr="003E142C">
        <w:rPr>
          <w:rStyle w:val="StyleUnderline"/>
        </w:rPr>
        <w:t>moved beyond a mere imperial presidency to a bifurcated system</w:t>
      </w:r>
      <w:r w:rsidRPr="00F913FA">
        <w:rPr>
          <w:sz w:val="16"/>
        </w:rPr>
        <w:t>—a structure of double government—</w:t>
      </w:r>
      <w:r w:rsidRPr="003E142C">
        <w:rPr>
          <w:rStyle w:val="StyleUnderline"/>
        </w:rPr>
        <w:t>in which even the President now exercises little substantive control over the overall direction of U.S. national security policy.</w:t>
      </w:r>
      <w:r w:rsidRPr="00F913FA">
        <w:rPr>
          <w:sz w:val="16"/>
        </w:rPr>
        <w:t xml:space="preserve"> Whereas Britain’s dual institutions evolved towards a concealed republic, America’s have evolved in the opposite direction, toward greater centralization, less accountability, and emergent autocracy.</w:t>
      </w:r>
    </w:p>
    <w:p w14:paraId="3AC7377F" w14:textId="07A8E0A7" w:rsidR="00564AC2" w:rsidRDefault="00564AC2" w:rsidP="00564AC2">
      <w:pPr>
        <w:pStyle w:val="Heading3"/>
      </w:pPr>
      <w:r>
        <w:t>2NC</w:t>
      </w:r>
    </w:p>
    <w:p w14:paraId="1698DA68" w14:textId="77777777" w:rsidR="007B2E2B" w:rsidRPr="007B2E2B" w:rsidRDefault="007B2E2B" w:rsidP="007B2E2B"/>
    <w:p w14:paraId="3236EB73" w14:textId="77777777" w:rsidR="00D80E01" w:rsidRDefault="00D80E01" w:rsidP="00D80E01">
      <w:pPr>
        <w:pStyle w:val="Heading4"/>
      </w:pPr>
      <w:r>
        <w:t>Secrecy and diffusion of blame means any curtailment will be circumvented</w:t>
      </w:r>
    </w:p>
    <w:p w14:paraId="7FF366E7" w14:textId="5CD449DE" w:rsidR="00D80E01" w:rsidRPr="00E4062B" w:rsidRDefault="00D80E01" w:rsidP="00D80E01">
      <w:pPr>
        <w:rPr>
          <w:sz w:val="16"/>
        </w:rPr>
      </w:pPr>
      <w:r w:rsidRPr="0021788C">
        <w:rPr>
          <w:rStyle w:val="Style13ptBold"/>
        </w:rPr>
        <w:t>Glennon 14</w:t>
      </w:r>
      <w:r w:rsidRPr="0021788C">
        <w:rPr>
          <w:sz w:val="16"/>
        </w:rPr>
        <w:t xml:space="preserve"> [Michael, Professor of International Law at Tufts, 2014, “National Security and Double Government”, </w:t>
      </w:r>
      <w:r w:rsidRPr="001B4B81">
        <w:rPr>
          <w:sz w:val="16"/>
        </w:rPr>
        <w:t>http://harvardnsj.org/wp-content/uploads/2014/01/Glennon-Final.pdf</w:t>
      </w:r>
      <w:r w:rsidRPr="0021788C">
        <w:rPr>
          <w:sz w:val="16"/>
        </w:rPr>
        <w:t>] //dickies</w:t>
      </w:r>
    </w:p>
    <w:p w14:paraId="37BF9ABD" w14:textId="77777777" w:rsidR="00D80E01" w:rsidRDefault="00D80E01" w:rsidP="00D80E01">
      <w:pPr>
        <w:rPr>
          <w:sz w:val="16"/>
        </w:rPr>
      </w:pPr>
      <w:r w:rsidRPr="00F913FA">
        <w:rPr>
          <w:sz w:val="16"/>
        </w:rPr>
        <w:t xml:space="preserve">What has held the Trumanites together during this era is what Bagehot believed held Britain’s efficient institutions together: loyalty, collective responsibility, and—most importantly—secrecy.165 “Secrecy, once accepted, becomes an addiction,” Edward Teller said.166 The Trumanite network is not alone in accepting the need for secrecy in national security matters—the Madisonian institutions do as well—but in breadth and depth, </w:t>
      </w:r>
      <w:r w:rsidRPr="00F913FA">
        <w:rPr>
          <w:rStyle w:val="StyleUnderline"/>
        </w:rPr>
        <w:t>the Trumanites’ opaqueness is striking. Trumanites can have no real discussions with family</w:t>
      </w:r>
      <w:r w:rsidRPr="00F913FA">
        <w:rPr>
          <w:sz w:val="16"/>
        </w:rPr>
        <w:t xml:space="preserve"> or friends about work </w:t>
      </w:r>
      <w:r w:rsidRPr="00F913FA">
        <w:rPr>
          <w:rStyle w:val="StyleUnderline"/>
        </w:rPr>
        <w:t>because nearly all of their work is classified</w:t>
      </w:r>
      <w:r w:rsidRPr="00F913FA">
        <w:rPr>
          <w:sz w:val="16"/>
        </w:rPr>
        <w:t xml:space="preserve">. </w:t>
      </w:r>
      <w:r w:rsidRPr="00F913FA">
        <w:rPr>
          <w:rStyle w:val="StyleUnderline"/>
        </w:rPr>
        <w:t>They hold multiple compartmented clearances. Their offices are located in the buildings’ expensive real estate</w:t>
      </w:r>
      <w:r w:rsidRPr="00F913FA">
        <w:rPr>
          <w:sz w:val="16"/>
        </w:rPr>
        <w:t xml:space="preserve">―the Pentagon’s E-Ring, the CIA’s Seventh Floor, </w:t>
      </w:r>
      <w:proofErr w:type="gramStart"/>
      <w:r w:rsidRPr="00F913FA">
        <w:rPr>
          <w:sz w:val="16"/>
        </w:rPr>
        <w:t>the</w:t>
      </w:r>
      <w:proofErr w:type="gramEnd"/>
      <w:r w:rsidRPr="00F913FA">
        <w:rPr>
          <w:sz w:val="16"/>
        </w:rPr>
        <w:t xml:space="preserve"> State Department’s Seventh Floor. Key pads lock their doors. Next to their desks are a safe and two computers, one unclassified and the other classified. Down the hall is a SCIF167 where the most sensitive briefings take place. </w:t>
      </w:r>
      <w:r w:rsidRPr="00F913FA">
        <w:rPr>
          <w:rStyle w:val="StyleUnderline"/>
        </w:rPr>
        <w:t xml:space="preserve">They speak in acronyms and code words that the public has never heard </w:t>
      </w:r>
      <w:r w:rsidRPr="00F913FA">
        <w:rPr>
          <w:sz w:val="16"/>
        </w:rPr>
        <w:t xml:space="preserve">and, God (and the FBI) willing, never will hear. The experts they consult are their colleagues. </w:t>
      </w:r>
      <w:r w:rsidRPr="00F913FA">
        <w:rPr>
          <w:rStyle w:val="StyleUnderline"/>
        </w:rPr>
        <w:t>Outside expertis</w:t>
      </w:r>
      <w:r w:rsidRPr="00F913FA">
        <w:rPr>
          <w:sz w:val="16"/>
        </w:rPr>
        <w:t xml:space="preserve">e, when needed, </w:t>
      </w:r>
      <w:r w:rsidRPr="00F913FA">
        <w:rPr>
          <w:rStyle w:val="StyleUnderline"/>
        </w:rPr>
        <w:t xml:space="preserve">is difficult to tap. The Trumanites sign non-disclosure agreements </w:t>
      </w:r>
      <w:r w:rsidRPr="00F913FA">
        <w:rPr>
          <w:sz w:val="16"/>
        </w:rPr>
        <w:t xml:space="preserve">under which they promise to submit for prepublication review anything they write on the subject of their work. Outside experts have signed nothing; normally they do not even hold a security clearance. </w:t>
      </w:r>
      <w:r w:rsidRPr="00F913FA">
        <w:rPr>
          <w:rStyle w:val="StyleUnderline"/>
        </w:rPr>
        <w:t>Outside experts can thus provide insights but are not in the flow of intelligence</w:t>
      </w:r>
      <w:r w:rsidRPr="00F913FA">
        <w:rPr>
          <w:sz w:val="16"/>
        </w:rPr>
        <w:t xml:space="preserve"> </w:t>
      </w:r>
      <w:r w:rsidRPr="00F913FA">
        <w:rPr>
          <w:rStyle w:val="StyleUnderline"/>
        </w:rPr>
        <w:t>and have little sense of the internal, organizational decisionmaking</w:t>
      </w:r>
      <w:r w:rsidRPr="00F913FA">
        <w:rPr>
          <w:sz w:val="16"/>
        </w:rPr>
        <w:t xml:space="preserve"> context in which issues arise. Nor have they any particular loyalty to the group, not being a part of it. </w:t>
      </w:r>
      <w:r w:rsidRPr="00F913FA">
        <w:rPr>
          <w:rStyle w:val="StyleUnderline"/>
        </w:rPr>
        <w:t>The Trumanites have additional incentives to keep information to themselves. Knowing that information in Washington is power, they are</w:t>
      </w:r>
      <w:r w:rsidRPr="00F913FA">
        <w:rPr>
          <w:sz w:val="16"/>
        </w:rPr>
        <w:t xml:space="preserve">, in the words of Jack Balkin, </w:t>
      </w:r>
      <w:r w:rsidRPr="00F913FA">
        <w:rPr>
          <w:rStyle w:val="StyleUnderline"/>
        </w:rPr>
        <w:t>both information gluttons and information misers</w:t>
      </w:r>
      <w:r w:rsidRPr="00F913FA">
        <w:rPr>
          <w:sz w:val="16"/>
        </w:rPr>
        <w:t xml:space="preserve">.168 They are information gluttons in that </w:t>
      </w:r>
      <w:r w:rsidRPr="00F913FA">
        <w:rPr>
          <w:rStyle w:val="StyleUnderline"/>
        </w:rPr>
        <w:t>they “grab as much information as possible</w:t>
      </w:r>
      <w:r w:rsidRPr="00F913FA">
        <w:rPr>
          <w:sz w:val="16"/>
        </w:rPr>
        <w:t xml:space="preserve">”; they are information misers in that </w:t>
      </w:r>
      <w:r w:rsidRPr="00F913FA">
        <w:rPr>
          <w:rStyle w:val="StyleUnderline"/>
        </w:rPr>
        <w:t>they try to keep it from the public</w:t>
      </w:r>
      <w:r w:rsidRPr="00F913FA">
        <w:rPr>
          <w:sz w:val="16"/>
        </w:rPr>
        <w:t xml:space="preserve">. Potential critics, power competitors, and adversaries are starved for information concerning the Trumanite network while it feasts on information concerning them. The secrecy of Trumanite activities thus grows as the privacy of the general public diminishes and the Trumanites’ shared “secret[s] of convenience”169 bind them more tightly together. </w:t>
      </w:r>
      <w:r w:rsidRPr="00F913FA">
        <w:rPr>
          <w:rStyle w:val="StyleUnderline"/>
        </w:rPr>
        <w:t>The Trumanites’ ability to mask the identity of “the decider” is another factor that accounts for the network’s durability and resilience.</w:t>
      </w:r>
      <w:r w:rsidRPr="00F913FA">
        <w:rPr>
          <w:sz w:val="16"/>
        </w:rPr>
        <w:t xml:space="preserve"> </w:t>
      </w:r>
      <w:r w:rsidRPr="00F913FA">
        <w:rPr>
          <w:rStyle w:val="StyleUnderline"/>
        </w:rPr>
        <w:t>Efforts by the press and congressional oversight committees to pinpoint exactly who is responsible for a given policy are easily deflected by the shield of secrecy provided by the network structure. Because everyone—the entire “national security team”—is accountable, no one is accountable</w:t>
      </w:r>
      <w:r w:rsidRPr="00F913FA">
        <w:rPr>
          <w:sz w:val="16"/>
        </w:rPr>
        <w:t xml:space="preserve">.170 The network’s success in evading questions concerning the continuation of military assistance to Egypt—despite a clear statutory prohibition against the continuation of such aid following a military coup171—is illustrative. Below is an excerpt from the State Department spokeswoman, Jen Psaki, answering questions from the press on July 26, 2013: QUESTION: And who ultimately made the decision not to make a determination? MS. PSAKI: Well, obviously, there’s a factor as it relates to the legal component, which our legal office here played a significant role in, and certainly this was discussed and agreed to through the interagency process. QUESTION: But who decided? I mean, the buck stops somewhere. As Harry Truman said, it stopped with him. Does the buck stop with the President in this case, or with the Secretary, or with the acting legal advisor of the State Department, or who? Who made the decision? MS. PSAKI: Well, I’m not going to read out who was where on what and all the players involved in this. QUESTION: I’m not asking that. I’m asking who made the decision. MS. PSAKI: This was agreed to by the national security team. Beyond that, I’m not going to – I don’t have anything. QUESTION: Why are you afraid to say who made the decision? MS. PSAKI: I’m not afraid of anything, Arshad. I’m just not —I’m not getting into more specifics than that for you.172 </w:t>
      </w:r>
      <w:proofErr w:type="gramStart"/>
      <w:r w:rsidRPr="00F913FA">
        <w:rPr>
          <w:sz w:val="16"/>
        </w:rPr>
        <w:t>Its</w:t>
      </w:r>
      <w:proofErr w:type="gramEnd"/>
      <w:r w:rsidRPr="00F913FA">
        <w:rPr>
          <w:sz w:val="16"/>
        </w:rPr>
        <w:t xml:space="preserve"> cohesion notwithstanding, </w:t>
      </w:r>
      <w:r w:rsidRPr="00F913FA">
        <w:rPr>
          <w:rStyle w:val="StyleUnderline"/>
        </w:rPr>
        <w:t xml:space="preserve">the Trumanite network is curiously amorphous. It has no leader. It is not monolithic. It has no formal structure.173 </w:t>
      </w:r>
      <w:r w:rsidRPr="00F913FA">
        <w:rPr>
          <w:sz w:val="16"/>
        </w:rPr>
        <w:t xml:space="preserve">Its actual membership blurs at the margins. Its ranks reflect the same organizational, philosophical, and personal rivalries and fissures common to all bureaucracies. </w:t>
      </w:r>
      <w:r w:rsidRPr="00F913FA">
        <w:rPr>
          <w:rStyle w:val="StyleUnderline"/>
        </w:rPr>
        <w:t>Blame avoidance ranks high among its priorities.</w:t>
      </w:r>
      <w:r w:rsidRPr="00F913FA">
        <w:rPr>
          <w:sz w:val="16"/>
        </w:rPr>
        <w:t>174 But while Trumanites’ view of the world differs at the margins, it does not differ at the core. It has been said that there is no such thing as a military mind</w:t>
      </w:r>
      <w:proofErr w:type="gramStart"/>
      <w:r w:rsidRPr="00F913FA">
        <w:rPr>
          <w:sz w:val="16"/>
        </w:rPr>
        <w:t>,175</w:t>
      </w:r>
      <w:proofErr w:type="gramEnd"/>
      <w:r w:rsidRPr="00F913FA">
        <w:rPr>
          <w:sz w:val="16"/>
        </w:rPr>
        <w:t xml:space="preserve"> but this is not true. Mills captured the military mindset; in the military, he wrote, there is an “intensified desire, too deeply rooted to examine, to conform to type, to be indistinguishable, not to reveal loss of composure to inferiors, and above all, not to presume the right to upset the arrangements of the chain of command.”176 Operating as it does under the long shadow of the military, the range of internal disagreement within the Trumanite network is tiny, like differences over appropriate necktie width. The conformist mentality percolates upward. Bob Woodward reported on the response to President Obama’s question as he sat down with eighteen top advisers for the second meeting of the Afghanistan-Pakistan strategy review. “‘Is there anybody who thinks we ought to leave Afghanistan,’ the President asked? Everyone in the room was quiet. They looked at him. No one said anything.”177 The incident was unexceptional. “The dirty little secret here,” a former associate counsel in the Bush White House, Brad Berenson, explained, “is that </w:t>
      </w:r>
      <w:r w:rsidRPr="00F913FA">
        <w:rPr>
          <w:rStyle w:val="StyleUnderline"/>
        </w:rPr>
        <w:t>the United States government has enduring institutional interests that carry over from administration to administration and almost always dictate the position the government takes</w:t>
      </w:r>
      <w:r w:rsidRPr="00F913FA">
        <w:rPr>
          <w:sz w:val="16"/>
        </w:rPr>
        <w:t>.”178</w:t>
      </w:r>
    </w:p>
    <w:p w14:paraId="4CA01103" w14:textId="77777777" w:rsidR="00D80E01" w:rsidRDefault="00D80E01" w:rsidP="00D80E01">
      <w:pPr>
        <w:pStyle w:val="Heading4"/>
      </w:pPr>
      <w:r>
        <w:t>Plan fails – national security experts have a personal incentive to reinscribe the status quo</w:t>
      </w:r>
    </w:p>
    <w:p w14:paraId="33B97D74" w14:textId="1F81CF2D" w:rsidR="00D80E01" w:rsidRPr="00E4062B" w:rsidRDefault="00D80E01" w:rsidP="00D80E01">
      <w:pPr>
        <w:rPr>
          <w:sz w:val="16"/>
        </w:rPr>
      </w:pPr>
      <w:r w:rsidRPr="0021788C">
        <w:rPr>
          <w:rStyle w:val="Style13ptBold"/>
        </w:rPr>
        <w:t>Glennon 14</w:t>
      </w:r>
      <w:r w:rsidRPr="0021788C">
        <w:rPr>
          <w:sz w:val="16"/>
        </w:rPr>
        <w:t xml:space="preserve"> [Michael, Professor of International Law at Tufts, 2014, “National Security and Double Government”, </w:t>
      </w:r>
      <w:r w:rsidRPr="001B4B81">
        <w:rPr>
          <w:sz w:val="16"/>
        </w:rPr>
        <w:t>http://harvardnsj.org/wp-content/uploads/2014/01/Glennon-Final.pdf</w:t>
      </w:r>
      <w:r w:rsidRPr="0021788C">
        <w:rPr>
          <w:sz w:val="16"/>
        </w:rPr>
        <w:t>] //dickies</w:t>
      </w:r>
    </w:p>
    <w:p w14:paraId="7A47BCBF" w14:textId="3EF96F9A" w:rsidR="00BC713C" w:rsidRPr="00D80E01" w:rsidRDefault="00D80E01" w:rsidP="00BC713C">
      <w:pPr>
        <w:rPr>
          <w:sz w:val="16"/>
        </w:rPr>
      </w:pPr>
      <w:r w:rsidRPr="00940835">
        <w:rPr>
          <w:rStyle w:val="StyleUnderline"/>
        </w:rPr>
        <w:t>The Trumanite network is as little inclined to stake out new policies as it is to abandon old ones. The Trumanites’ grundnorm is stability, and their ultimate objective is preservation of the status quo</w:t>
      </w:r>
      <w:r w:rsidRPr="00940835">
        <w:rPr>
          <w:sz w:val="16"/>
        </w:rPr>
        <w:t xml:space="preserve">. </w:t>
      </w:r>
      <w:r w:rsidRPr="00940835">
        <w:rPr>
          <w:rStyle w:val="StyleUnderline"/>
        </w:rPr>
        <w:t>The status quo embraces not only American power but the Trumanites’ own careers</w:t>
      </w:r>
      <w:r w:rsidRPr="00940835">
        <w:rPr>
          <w:sz w:val="16"/>
        </w:rPr>
        <w:t xml:space="preserve">, which are steadily elevated by the conveyer belt on which they sit. Preoccupied as they are with cascading crises, swamped with memos and email and overwhelmed with meetings, </w:t>
      </w:r>
      <w:r w:rsidRPr="00940835">
        <w:rPr>
          <w:rStyle w:val="StyleUnderline"/>
        </w:rPr>
        <w:t>Trumanites have no time to re-examine the cosmological premises on which policy is based.</w:t>
      </w:r>
      <w:r w:rsidRPr="00940835">
        <w:rPr>
          <w:sz w:val="16"/>
        </w:rPr>
        <w:t xml:space="preserve">179 </w:t>
      </w:r>
      <w:proofErr w:type="gramStart"/>
      <w:r w:rsidRPr="00940835">
        <w:rPr>
          <w:sz w:val="16"/>
        </w:rPr>
        <w:t>Their</w:t>
      </w:r>
      <w:proofErr w:type="gramEnd"/>
      <w:r w:rsidRPr="00940835">
        <w:rPr>
          <w:sz w:val="16"/>
        </w:rPr>
        <w:t xml:space="preserve"> business is reacting, day and night. Working weekends and evenings is routine; theirs are 24/7 jobs180 that leave no time for pondering big pictures. They are caught up in tactics</w:t>
      </w:r>
      <w:proofErr w:type="gramStart"/>
      <w:r w:rsidRPr="00940835">
        <w:rPr>
          <w:sz w:val="16"/>
        </w:rPr>
        <w:t>;181</w:t>
      </w:r>
      <w:proofErr w:type="gramEnd"/>
      <w:r w:rsidRPr="00940835">
        <w:rPr>
          <w:sz w:val="16"/>
        </w:rPr>
        <w:t xml:space="preserve"> larger ends are for memoirs. Reflecting on the “fail[ure] to take an orderly, rational approach” to Vietnam decisionmaking, Robert McNamara wrote that “we faced a blizzard of problems, there were only twenty-four hours a day, and we often did not have time to think straight.” 182 His successors encountered an equally frenetic environment.183 With the anger, frustration, emotion, and the mental and physical exhaustion induced in working long hours under crisis conditions, </w:t>
      </w:r>
      <w:r w:rsidRPr="00940835">
        <w:rPr>
          <w:rStyle w:val="StyleUnderline"/>
        </w:rPr>
        <w:t>a pernicious but existing policy gradually comes to be seen as the least bad choice. The status quo is preserved by minimizing risks, which means no bold departure from the settled long-term policy trajector</w:t>
      </w:r>
      <w:r w:rsidRPr="00940835">
        <w:rPr>
          <w:sz w:val="16"/>
        </w:rPr>
        <w:t xml:space="preserve">y. “Men who have participated in a decision,” as James Thomson succinctly put it, “develop a stake in that decision.”184 Slow is therefore best. The risk of embarrassment is lower in continuing a policy someone else initiated than in sponsoring one’s own new one. If the policy fails, the embarrassment is someone else’s. Trumanites are therefore, above all, team players. They are disinclined to disagree openly. “The further up you go,” one prominent organization theorist put it, “the less you can afford to stick out in any one place.”185 As one seasoned adviser said, because “there is a real team concept and where money disputes are not usually the core, radically different views of the direction to be taken by an administration can cause serious trouble.”186 He advises that a “new president should take care that his key officials in foreign policy all have a roughly similar outlook on the world and America’s place in it.”187 Accordingly, </w:t>
      </w:r>
      <w:r w:rsidRPr="00940835">
        <w:rPr>
          <w:rStyle w:val="StyleUnderline"/>
        </w:rPr>
        <w:t>once a policy is final, Trumanites rally readily round it, however much they might once have disagreed</w:t>
      </w:r>
      <w:r w:rsidRPr="00940835">
        <w:rPr>
          <w:sz w:val="16"/>
        </w:rPr>
        <w:t xml:space="preserve">. Dissent shades into disloyalty and risks marginalization, particularly in a policy group with high esprit de corps. As Kissinger put it, </w:t>
      </w:r>
      <w:r w:rsidRPr="00940835">
        <w:rPr>
          <w:rStyle w:val="StyleUnderline"/>
        </w:rPr>
        <w:t>“[</w:t>
      </w:r>
      <w:proofErr w:type="gramStart"/>
      <w:r w:rsidRPr="00940835">
        <w:rPr>
          <w:rStyle w:val="StyleUnderline"/>
        </w:rPr>
        <w:t>s]erving</w:t>
      </w:r>
      <w:proofErr w:type="gramEnd"/>
      <w:r w:rsidRPr="00940835">
        <w:rPr>
          <w:rStyle w:val="StyleUnderline"/>
        </w:rPr>
        <w:t xml:space="preserve"> the machine becomes a more absorbing occupation than defining its purpose</w:t>
      </w:r>
      <w:r w:rsidRPr="00940835">
        <w:rPr>
          <w:sz w:val="16"/>
        </w:rPr>
        <w:t>.”188 Little credit is gained by advocating for an option that has earlier been rejected. Likelier than not, one’s superior, or his superior, was present at the creation of the policy and takes pride in its authorship. “In government it is always easier to go forward with a program that does not work,” David Halberstam wrote, “than to stop it altogether and admit failure.”189 Even those immersed in the policy-making process are often bewildered by its outcome. The Army chief of staff, Harold Johnson, could think of “no logical rationale” to explain the military’s continuing recommendations for incremental escalation of the U.S. war effort in Vietnam—even though the military had difficulty devising any persuasive strategy to produce victory.190</w:t>
      </w:r>
    </w:p>
    <w:p w14:paraId="3140399B" w14:textId="366F72D1" w:rsidR="00D973B5" w:rsidRDefault="00D973B5" w:rsidP="00D973B5">
      <w:pPr>
        <w:keepNext/>
        <w:keepLines/>
        <w:pageBreakBefore/>
        <w:spacing w:before="200"/>
        <w:jc w:val="center"/>
        <w:outlineLvl w:val="2"/>
        <w:rPr>
          <w:rFonts w:asciiTheme="majorHAnsi" w:eastAsiaTheme="majorEastAsia" w:hAnsiTheme="majorHAnsi" w:cs="Times New Roman"/>
          <w:b/>
          <w:bCs/>
          <w:sz w:val="32"/>
          <w:u w:val="single"/>
        </w:rPr>
      </w:pPr>
      <w:r>
        <w:rPr>
          <w:rFonts w:asciiTheme="majorHAnsi" w:eastAsiaTheme="majorEastAsia" w:hAnsiTheme="majorHAnsi" w:cs="Times New Roman"/>
          <w:b/>
          <w:bCs/>
          <w:sz w:val="32"/>
          <w:u w:val="single"/>
        </w:rPr>
        <w:t>Fusion Center Module</w:t>
      </w:r>
      <w:r w:rsidRPr="0011615F">
        <w:rPr>
          <w:rFonts w:asciiTheme="majorHAnsi" w:eastAsiaTheme="majorEastAsia" w:hAnsiTheme="majorHAnsi" w:cs="Times New Roman"/>
          <w:b/>
          <w:bCs/>
          <w:sz w:val="32"/>
          <w:u w:val="single"/>
        </w:rPr>
        <w:t xml:space="preserve"> – No Regulations</w:t>
      </w:r>
    </w:p>
    <w:p w14:paraId="2D537983" w14:textId="77777777" w:rsidR="00B249A3" w:rsidRPr="0011615F" w:rsidRDefault="00B249A3" w:rsidP="00B249A3">
      <w:pPr>
        <w:keepNext/>
        <w:keepLines/>
        <w:spacing w:before="200"/>
        <w:outlineLvl w:val="3"/>
        <w:rPr>
          <w:rFonts w:asciiTheme="minorHAnsi" w:eastAsiaTheme="majorEastAsia" w:hAnsiTheme="minorHAnsi" w:cs="Times New Roman"/>
          <w:b/>
          <w:bCs/>
          <w:iCs/>
          <w:sz w:val="26"/>
        </w:rPr>
      </w:pPr>
      <w:r w:rsidRPr="0011615F">
        <w:rPr>
          <w:rFonts w:asciiTheme="minorHAnsi" w:eastAsiaTheme="majorEastAsia" w:hAnsiTheme="minorHAnsi" w:cs="Times New Roman"/>
          <w:b/>
          <w:bCs/>
          <w:iCs/>
          <w:sz w:val="26"/>
        </w:rPr>
        <w:t>Fusion centers monitor lawful religious activity</w:t>
      </w:r>
    </w:p>
    <w:p w14:paraId="766953A7" w14:textId="77777777" w:rsidR="00B249A3" w:rsidRPr="0011615F" w:rsidRDefault="00B249A3" w:rsidP="00B249A3">
      <w:pPr>
        <w:rPr>
          <w:rFonts w:cs="Times New Roman"/>
        </w:rPr>
      </w:pPr>
      <w:r w:rsidRPr="0011615F">
        <w:rPr>
          <w:rFonts w:cs="Times New Roman"/>
          <w:b/>
          <w:sz w:val="26"/>
        </w:rPr>
        <w:t xml:space="preserve">Patel and Price ’12 </w:t>
      </w:r>
      <w:r w:rsidRPr="0011615F">
        <w:rPr>
          <w:rFonts w:cs="Times New Roman"/>
        </w:rPr>
        <w:t>Faiza Patel serves as co-director of the Brennan Center’s Liberty and National Security Program; Michael Price serves as counsel for the Brennan Center’s Liberty and National Security Program (10/18/12, Faiza Patel, Michael Price, Brennan Center for Justice, “Fusion Centers Need More Rules, Oversight”, https://www.brennancenter.org/analysis/fusion-centers-need-more-rules-oversight)</w:t>
      </w:r>
    </w:p>
    <w:p w14:paraId="41BB2F4B" w14:textId="77777777" w:rsidR="00B249A3" w:rsidRPr="0011615F" w:rsidRDefault="00B249A3" w:rsidP="00B249A3">
      <w:pPr>
        <w:rPr>
          <w:rFonts w:cs="Times New Roman"/>
        </w:rPr>
      </w:pPr>
      <w:r w:rsidRPr="0011615F">
        <w:rPr>
          <w:rFonts w:cs="Times New Roman"/>
        </w:rPr>
        <w:t xml:space="preserve">Instead of looking for terrorist threats, </w:t>
      </w:r>
      <w:r w:rsidRPr="0011615F">
        <w:rPr>
          <w:rFonts w:cs="Times New Roman"/>
          <w:b/>
          <w:u w:val="single"/>
        </w:rPr>
        <w:t>fusion centers were monitoring lawful political and religious activity</w:t>
      </w:r>
      <w:r w:rsidRPr="0011615F">
        <w:rPr>
          <w:rFonts w:cs="Times New Roman"/>
        </w:rPr>
        <w:t xml:space="preserve">. That year, </w:t>
      </w:r>
      <w:r w:rsidRPr="0011615F">
        <w:rPr>
          <w:rFonts w:cs="Times New Roman"/>
          <w:b/>
          <w:u w:val="single"/>
        </w:rPr>
        <w:t>the Virginia Fusion Center described a Muslim get-out–the-vote campaign as “subversive.” In 2009, the North Central Texas Fusion Center identified lobbying by Muslim groups as a possible threat</w:t>
      </w:r>
      <w:r w:rsidRPr="0011615F">
        <w:rPr>
          <w:rFonts w:cs="Times New Roman"/>
        </w:rPr>
        <w:t>.</w:t>
      </w:r>
    </w:p>
    <w:p w14:paraId="45123360" w14:textId="77777777" w:rsidR="00B249A3" w:rsidRPr="0011615F" w:rsidRDefault="00B249A3" w:rsidP="00B249A3">
      <w:pPr>
        <w:rPr>
          <w:rFonts w:cs="Times New Roman"/>
          <w:b/>
          <w:u w:val="single"/>
        </w:rPr>
      </w:pPr>
      <w:r w:rsidRPr="0011615F">
        <w:rPr>
          <w:rFonts w:cs="Times New Roman"/>
        </w:rPr>
        <w:t xml:space="preserve">The DHS dismissed these as isolated episodes, but the two-year Senate investigation found that such tactics were hardly rare. It concluded that </w:t>
      </w:r>
      <w:r w:rsidRPr="0011615F">
        <w:rPr>
          <w:rFonts w:cs="Times New Roman"/>
          <w:b/>
          <w:u w:val="single"/>
        </w:rPr>
        <w:t>fusion centers routinely produce “irrelevant, useless or inappropriate” intelligence that endangers civil liberties. </w:t>
      </w:r>
    </w:p>
    <w:p w14:paraId="6649CFA0" w14:textId="77777777" w:rsidR="00B249A3" w:rsidRPr="0011615F" w:rsidRDefault="00B249A3" w:rsidP="00B249A3">
      <w:pPr>
        <w:rPr>
          <w:rFonts w:cs="Times New Roman"/>
        </w:rPr>
      </w:pPr>
      <w:r w:rsidRPr="0011615F">
        <w:rPr>
          <w:rFonts w:cs="Times New Roman"/>
        </w:rPr>
        <w:t>None of their information has disrupted a single terrorist plot. These revelations call into question the value of fusion centers as currently structured. At a minimum, they underscore the need for greater oversight and clearer rules on what information fusion centers collect and disseminate. </w:t>
      </w:r>
    </w:p>
    <w:p w14:paraId="38AF2097" w14:textId="77777777" w:rsidR="00B249A3" w:rsidRPr="0011615F" w:rsidRDefault="00B249A3" w:rsidP="00B249A3">
      <w:pPr>
        <w:rPr>
          <w:rFonts w:cs="Times New Roman"/>
        </w:rPr>
      </w:pPr>
      <w:r w:rsidRPr="0011615F">
        <w:rPr>
          <w:rFonts w:cs="Times New Roman"/>
        </w:rPr>
        <w:t>Of course, effective information sharing is critical to national security. But as the Senate investigation demonstrates, there is little value in distributing information if it is shoddy, biased or simply irrelevant. When fusion centers feed such information into the echo chamber of federal databases, they only compound mistakes and clog the system. </w:t>
      </w:r>
    </w:p>
    <w:p w14:paraId="3182172D" w14:textId="77777777" w:rsidR="00B249A3" w:rsidRPr="0011615F" w:rsidRDefault="00B249A3" w:rsidP="00B249A3">
      <w:pPr>
        <w:rPr>
          <w:rFonts w:cs="Times New Roman"/>
          <w:b/>
          <w:u w:val="single"/>
        </w:rPr>
      </w:pPr>
      <w:r w:rsidRPr="0011615F">
        <w:rPr>
          <w:rFonts w:cs="Times New Roman"/>
        </w:rPr>
        <w:t xml:space="preserve">The DHS has failed to create effective mechanisms or incentives for quality control. Instead, </w:t>
      </w:r>
      <w:r w:rsidRPr="0011615F">
        <w:rPr>
          <w:rFonts w:cs="Times New Roman"/>
          <w:b/>
          <w:u w:val="single"/>
        </w:rPr>
        <w:t>fusion centers collect and share information according to their individual standards, which vary considerably. </w:t>
      </w:r>
    </w:p>
    <w:p w14:paraId="66BFD66A" w14:textId="77777777" w:rsidR="00B249A3" w:rsidRPr="0011615F" w:rsidRDefault="00B249A3" w:rsidP="00B249A3">
      <w:pPr>
        <w:rPr>
          <w:rFonts w:cs="Times New Roman"/>
        </w:rPr>
      </w:pPr>
      <w:r w:rsidRPr="0011615F">
        <w:rPr>
          <w:rFonts w:cs="Times New Roman"/>
          <w:b/>
          <w:u w:val="single"/>
        </w:rPr>
        <w:t>These rules</w:t>
      </w:r>
      <w:r w:rsidRPr="0011615F">
        <w:rPr>
          <w:rFonts w:cs="Times New Roman"/>
        </w:rPr>
        <w:t xml:space="preserve"> often </w:t>
      </w:r>
      <w:r w:rsidRPr="0011615F">
        <w:rPr>
          <w:rFonts w:cs="Times New Roman"/>
          <w:b/>
          <w:u w:val="single"/>
        </w:rPr>
        <w:t>permit information to flow to federal agencies that has no connection to criminal activity</w:t>
      </w:r>
      <w:r w:rsidRPr="0011615F">
        <w:rPr>
          <w:rFonts w:cs="Times New Roman"/>
        </w:rPr>
        <w:t xml:space="preserve"> — let alone terrorism. This creates the risk that intelligence networks will become saturated with poor or irrelevant information as well as lend undue credibility to inaccurate data. The Senate report showed that these risks are not just theoretical. </w:t>
      </w:r>
    </w:p>
    <w:p w14:paraId="68917BC5" w14:textId="77777777" w:rsidR="00B249A3" w:rsidRPr="0011615F" w:rsidRDefault="00B249A3" w:rsidP="00B249A3">
      <w:pPr>
        <w:rPr>
          <w:rFonts w:cs="Times New Roman"/>
        </w:rPr>
      </w:pPr>
      <w:r w:rsidRPr="0011615F">
        <w:rPr>
          <w:rFonts w:cs="Times New Roman"/>
          <w:b/>
          <w:u w:val="single"/>
        </w:rPr>
        <w:t>Fusion centers need explicit and consistent rules</w:t>
      </w:r>
      <w:r w:rsidRPr="0011615F">
        <w:rPr>
          <w:rFonts w:cs="Times New Roman"/>
        </w:rPr>
        <w:t>. The DHS should ensure that the information the centers collect and distribute is relevant, useful and constitutional by requiring them to show some reasonable suspicion that criminal activity is afoot. </w:t>
      </w:r>
    </w:p>
    <w:p w14:paraId="3046178C" w14:textId="77777777" w:rsidR="00B249A3" w:rsidRPr="0011615F" w:rsidRDefault="00B249A3" w:rsidP="00B249A3">
      <w:pPr>
        <w:rPr>
          <w:rFonts w:cs="Times New Roman"/>
        </w:rPr>
      </w:pPr>
      <w:r w:rsidRPr="0011615F">
        <w:rPr>
          <w:rFonts w:cs="Times New Roman"/>
        </w:rPr>
        <w:t>This is not a particularly high bar to clear. The reasonable suspicion standard is familiar to every police officer. The requirement would serve as an important bulwark against privacy and civil rights violations, but it would also keep meaningless information out of the system. </w:t>
      </w:r>
    </w:p>
    <w:p w14:paraId="0C022DAE" w14:textId="77777777" w:rsidR="00B249A3" w:rsidRPr="0011615F" w:rsidRDefault="00B249A3" w:rsidP="00B249A3">
      <w:pPr>
        <w:rPr>
          <w:rFonts w:cs="Times New Roman"/>
        </w:rPr>
      </w:pPr>
      <w:r w:rsidRPr="0011615F">
        <w:rPr>
          <w:rFonts w:cs="Times New Roman"/>
        </w:rPr>
        <w:t>Without such well-defined and familiar standards, as the Senate report demonstrates, fusion centers are left rudderless.</w:t>
      </w:r>
    </w:p>
    <w:p w14:paraId="4A9F1B31" w14:textId="77777777" w:rsidR="00B249A3" w:rsidRPr="0011615F" w:rsidRDefault="00B249A3" w:rsidP="00B249A3">
      <w:pPr>
        <w:rPr>
          <w:rFonts w:cs="Times New Roman"/>
        </w:rPr>
      </w:pPr>
      <w:r w:rsidRPr="0011615F">
        <w:rPr>
          <w:rFonts w:cs="Times New Roman"/>
        </w:rPr>
        <w:t>In addition, fusion centers must have active, independent oversight. While Congressional inquiries are important for exposing problems, the Senate should not have been the first governmental body to take a critical look at fusion centers.</w:t>
      </w:r>
    </w:p>
    <w:p w14:paraId="54E2FC5E" w14:textId="77777777" w:rsidR="00B249A3" w:rsidRPr="0011615F" w:rsidRDefault="00B249A3" w:rsidP="00B249A3">
      <w:pPr>
        <w:rPr>
          <w:rFonts w:cs="Times New Roman"/>
          <w:b/>
          <w:u w:val="single"/>
        </w:rPr>
      </w:pPr>
      <w:r w:rsidRPr="0011615F">
        <w:rPr>
          <w:rFonts w:cs="Times New Roman"/>
        </w:rPr>
        <w:t xml:space="preserve">At the state and local level, </w:t>
      </w:r>
      <w:r w:rsidRPr="0011615F">
        <w:rPr>
          <w:rFonts w:cs="Times New Roman"/>
          <w:b/>
          <w:u w:val="single"/>
        </w:rPr>
        <w:t>there is often no mechanism to ensure that fusion centers are generating useful information or complying with the law</w:t>
      </w:r>
      <w:r w:rsidRPr="0011615F">
        <w:rPr>
          <w:rFonts w:cs="Times New Roman"/>
        </w:rPr>
        <w:t xml:space="preserve">. At the federal level, the DHS is responsible for verifying that the data shared by fusion centers meet certain minimum standards. But </w:t>
      </w:r>
      <w:r w:rsidRPr="0011615F">
        <w:rPr>
          <w:rFonts w:cs="Times New Roman"/>
          <w:b/>
          <w:u w:val="single"/>
        </w:rPr>
        <w:t>the DHS has delegated this responsibility to the centers themselves and has not conducted independent audits. </w:t>
      </w:r>
    </w:p>
    <w:p w14:paraId="22F88CA0" w14:textId="77777777" w:rsidR="00B249A3" w:rsidRPr="0011615F" w:rsidRDefault="00B249A3" w:rsidP="00B249A3">
      <w:pPr>
        <w:rPr>
          <w:rFonts w:cs="Times New Roman"/>
        </w:rPr>
      </w:pPr>
      <w:r w:rsidRPr="0011615F">
        <w:rPr>
          <w:rFonts w:cs="Times New Roman"/>
          <w:b/>
          <w:u w:val="single"/>
        </w:rPr>
        <w:t>DHS oversight has been so poor that the department could not even say how much money it has spent</w:t>
      </w:r>
      <w:r w:rsidRPr="0011615F">
        <w:rPr>
          <w:rFonts w:cs="Times New Roman"/>
        </w:rPr>
        <w:t xml:space="preserve"> on fusion centers, estimating the cost at somewhere from $289 million to $1.4 billion.</w:t>
      </w:r>
    </w:p>
    <w:p w14:paraId="34378DDF" w14:textId="77777777" w:rsidR="00B249A3" w:rsidRPr="0011615F" w:rsidRDefault="00B249A3" w:rsidP="00B249A3">
      <w:pPr>
        <w:rPr>
          <w:rFonts w:cs="Times New Roman"/>
        </w:rPr>
      </w:pPr>
    </w:p>
    <w:p w14:paraId="524A833F" w14:textId="77777777" w:rsidR="00B249A3" w:rsidRPr="0011615F" w:rsidRDefault="00B249A3" w:rsidP="00B249A3">
      <w:pPr>
        <w:keepNext/>
        <w:keepLines/>
        <w:spacing w:before="200"/>
        <w:outlineLvl w:val="3"/>
        <w:rPr>
          <w:rFonts w:asciiTheme="minorHAnsi" w:eastAsiaTheme="majorEastAsia" w:hAnsiTheme="minorHAnsi" w:cs="Times New Roman"/>
          <w:b/>
          <w:bCs/>
          <w:iCs/>
          <w:sz w:val="26"/>
        </w:rPr>
      </w:pPr>
      <w:r w:rsidRPr="0011615F">
        <w:rPr>
          <w:rFonts w:asciiTheme="minorHAnsi" w:eastAsiaTheme="majorEastAsia" w:hAnsiTheme="minorHAnsi" w:cs="Times New Roman"/>
          <w:b/>
          <w:bCs/>
          <w:iCs/>
          <w:sz w:val="26"/>
        </w:rPr>
        <w:t>Fusion centers guarantee profiling will continue post-plan</w:t>
      </w:r>
    </w:p>
    <w:p w14:paraId="0F99DC8F" w14:textId="77777777" w:rsidR="00B249A3" w:rsidRPr="0011615F" w:rsidRDefault="00B249A3" w:rsidP="00B249A3">
      <w:pPr>
        <w:rPr>
          <w:rFonts w:cs="Times New Roman"/>
        </w:rPr>
      </w:pPr>
      <w:r w:rsidRPr="0011615F">
        <w:rPr>
          <w:rFonts w:cs="Times New Roman"/>
          <w:b/>
          <w:sz w:val="26"/>
        </w:rPr>
        <w:t xml:space="preserve">Constitution Project ’12 </w:t>
      </w:r>
      <w:r w:rsidRPr="0011615F">
        <w:rPr>
          <w:rFonts w:cs="Times New Roman"/>
        </w:rPr>
        <w:t>The Constitution Project (8/15/12, The Constitution Project, “RECOMMENDATIONS FOR FUSION CENTERS”, http://www.constitutionproject.org/pdf/fusioncenterreport.pdf)</w:t>
      </w:r>
    </w:p>
    <w:p w14:paraId="1CAF172B" w14:textId="77777777" w:rsidR="00B249A3" w:rsidRPr="0011615F" w:rsidRDefault="00B249A3" w:rsidP="00B249A3">
      <w:pPr>
        <w:rPr>
          <w:rFonts w:cs="Times New Roman"/>
        </w:rPr>
      </w:pPr>
      <w:r w:rsidRPr="0011615F">
        <w:rPr>
          <w:rFonts w:cs="Times New Roman"/>
        </w:rPr>
        <w:t xml:space="preserve">2. Reports of Political, Racial and Religious Profiling </w:t>
      </w:r>
    </w:p>
    <w:p w14:paraId="04188F76" w14:textId="77777777" w:rsidR="00B249A3" w:rsidRPr="0011615F" w:rsidRDefault="00B249A3" w:rsidP="00B249A3">
      <w:pPr>
        <w:rPr>
          <w:rFonts w:cs="Times New Roman"/>
        </w:rPr>
      </w:pPr>
      <w:r w:rsidRPr="0011615F">
        <w:rPr>
          <w:rFonts w:cs="Times New Roman"/>
        </w:rPr>
        <w:t>Despite these constitutional principles, there have been numerous anecdotal reports of incidents in which fusion centers have targeted individuals in the United States for surveillance and investigation based solely on beliefs and characteristics that are protected by the First and Fourteenth Amendments. Although federal guidance to fusion centers cautions against profiling, these incidents demonstrate that significant additional guidance, training and oversight are crucial to ensure that fusion centers and other law enforcement agencies do not engage in racial, religious and political profiling.41</w:t>
      </w:r>
    </w:p>
    <w:p w14:paraId="3D44563E" w14:textId="77777777" w:rsidR="00B249A3" w:rsidRPr="0011615F" w:rsidRDefault="00B249A3" w:rsidP="00B249A3">
      <w:pPr>
        <w:rPr>
          <w:rFonts w:cs="Times New Roman"/>
        </w:rPr>
      </w:pPr>
      <w:r w:rsidRPr="0011615F">
        <w:rPr>
          <w:rFonts w:cs="Times New Roman"/>
        </w:rPr>
        <w:t xml:space="preserve">Recent </w:t>
      </w:r>
      <w:r w:rsidRPr="0011615F">
        <w:rPr>
          <w:rFonts w:cs="Times New Roman"/>
          <w:b/>
          <w:u w:val="single"/>
        </w:rPr>
        <w:t>reports from across the country bear testament to the potential for problematic profiling at fusion centers, particularly regarding bulletins and intelligence reports circulated by fusion centers.</w:t>
      </w:r>
      <w:r w:rsidRPr="0011615F">
        <w:rPr>
          <w:rFonts w:cs="Times New Roman"/>
        </w:rPr>
        <w:t xml:space="preserve"> These are a few examples: </w:t>
      </w:r>
    </w:p>
    <w:p w14:paraId="01AD6118" w14:textId="77777777" w:rsidR="00B249A3" w:rsidRPr="0011615F" w:rsidRDefault="00B249A3" w:rsidP="00B249A3">
      <w:pPr>
        <w:rPr>
          <w:rFonts w:cs="Times New Roman"/>
        </w:rPr>
      </w:pPr>
      <w:r w:rsidRPr="0011615F">
        <w:rPr>
          <w:rFonts w:cs="Times New Roman"/>
        </w:rPr>
        <w:t xml:space="preserve">• </w:t>
      </w:r>
      <w:r w:rsidRPr="0011615F">
        <w:rPr>
          <w:rFonts w:cs="Times New Roman"/>
          <w:b/>
          <w:u w:val="single"/>
        </w:rPr>
        <w:t>The</w:t>
      </w:r>
      <w:r w:rsidRPr="0011615F">
        <w:rPr>
          <w:rFonts w:cs="Times New Roman"/>
        </w:rPr>
        <w:t xml:space="preserve"> February 2009 “</w:t>
      </w:r>
      <w:r w:rsidRPr="0011615F">
        <w:rPr>
          <w:rFonts w:cs="Times New Roman"/>
          <w:b/>
          <w:u w:val="single"/>
        </w:rPr>
        <w:t>Prevention Awareness Bulletin,” circulated by a Texas fusion center, described Muslim lobbying groups as “providing an environment for terrorist organizations to flourish</w:t>
      </w:r>
      <w:r w:rsidRPr="0011615F">
        <w:rPr>
          <w:rFonts w:cs="Times New Roman"/>
        </w:rPr>
        <w:t>” and warned that “the threats to Texas are significant.”</w:t>
      </w:r>
    </w:p>
    <w:p w14:paraId="73727DA7" w14:textId="77777777" w:rsidR="00B249A3" w:rsidRPr="0011615F" w:rsidRDefault="00B249A3" w:rsidP="00B249A3">
      <w:pPr>
        <w:rPr>
          <w:rFonts w:cs="Times New Roman"/>
        </w:rPr>
      </w:pPr>
      <w:r w:rsidRPr="0011615F">
        <w:rPr>
          <w:rFonts w:cs="Times New Roman"/>
        </w:rPr>
        <w:t>The bulletin called on law enforcement officers to report activities such as Muslim “hip hop fashion boutiques, hip hop bands, use of online social networks, video sharing networks, chat forums and blogs.”42</w:t>
      </w:r>
    </w:p>
    <w:p w14:paraId="0A4B68C2" w14:textId="77777777" w:rsidR="00B249A3" w:rsidRPr="0011615F" w:rsidRDefault="00B249A3" w:rsidP="00B249A3">
      <w:pPr>
        <w:rPr>
          <w:rFonts w:cs="Times New Roman"/>
        </w:rPr>
      </w:pPr>
      <w:r w:rsidRPr="0011615F">
        <w:rPr>
          <w:rFonts w:cs="Times New Roman"/>
        </w:rPr>
        <w:t xml:space="preserve"> • A Missouri-based fusion center issued a February 2009 report describing support for the presidential campaigns of Ron Paul or third party candidates, possession of the iconic “Don’t Tread on Me” flag and anti-abortion activism as signs of membership in domestic terrorist groups.43 </w:t>
      </w:r>
    </w:p>
    <w:p w14:paraId="09FE930D" w14:textId="77777777" w:rsidR="00B249A3" w:rsidRPr="0011615F" w:rsidRDefault="00B249A3" w:rsidP="00B249A3">
      <w:pPr>
        <w:rPr>
          <w:rFonts w:cs="Times New Roman"/>
        </w:rPr>
      </w:pPr>
      <w:r w:rsidRPr="0011615F">
        <w:rPr>
          <w:rFonts w:cs="Times New Roman"/>
        </w:rPr>
        <w:t xml:space="preserve">• </w:t>
      </w:r>
      <w:r w:rsidRPr="0011615F">
        <w:rPr>
          <w:rFonts w:cs="Times New Roman"/>
          <w:b/>
          <w:u w:val="single"/>
        </w:rPr>
        <w:t>The Tennessee Fusion Center listed a letter from the American Civil Liberties Union (ACLU) to public schools on its online map of “Terrorism Events and Other Suspicious Activity.” The letter had advised schools that holiday celebrations focused exclusively on Christmas were an unconstitutional government endorsement of religion.</w:t>
      </w:r>
      <w:r w:rsidRPr="0011615F">
        <w:rPr>
          <w:rFonts w:cs="Times New Roman"/>
        </w:rPr>
        <w:t xml:space="preserve">44 </w:t>
      </w:r>
    </w:p>
    <w:p w14:paraId="065C1286" w14:textId="77777777" w:rsidR="00B249A3" w:rsidRPr="0011615F" w:rsidRDefault="00B249A3" w:rsidP="00B249A3">
      <w:pPr>
        <w:rPr>
          <w:rFonts w:cs="Times New Roman"/>
        </w:rPr>
      </w:pPr>
      <w:r w:rsidRPr="0011615F">
        <w:rPr>
          <w:rFonts w:cs="Times New Roman"/>
        </w:rPr>
        <w:t xml:space="preserve">• </w:t>
      </w:r>
      <w:r w:rsidRPr="0011615F">
        <w:rPr>
          <w:rFonts w:cs="Times New Roman"/>
          <w:b/>
          <w:u w:val="single"/>
        </w:rPr>
        <w:t>The Virginia Fusion Center’s 2009 Terrorism Risk Assessment Report described student groups at Virginia’s historically black colleges as potential breeding grounds for terrorism and characterized the “diversity” surrounding a military base as a possible threat</w:t>
      </w:r>
      <w:r w:rsidRPr="0011615F">
        <w:rPr>
          <w:rFonts w:cs="Times New Roman"/>
        </w:rPr>
        <w:t>.45</w:t>
      </w:r>
    </w:p>
    <w:p w14:paraId="153F4605" w14:textId="77777777" w:rsidR="00B249A3" w:rsidRPr="0011615F" w:rsidRDefault="00B249A3" w:rsidP="00B249A3">
      <w:pPr>
        <w:rPr>
          <w:rFonts w:cs="Times New Roman"/>
        </w:rPr>
      </w:pPr>
    </w:p>
    <w:p w14:paraId="1FADC738" w14:textId="77777777" w:rsidR="00CE7CE6" w:rsidRPr="0011615F" w:rsidRDefault="00CE7CE6" w:rsidP="00CE7CE6">
      <w:pPr>
        <w:keepNext/>
        <w:keepLines/>
        <w:spacing w:before="200"/>
        <w:outlineLvl w:val="3"/>
        <w:rPr>
          <w:rFonts w:asciiTheme="minorHAnsi" w:eastAsiaTheme="majorEastAsia" w:hAnsiTheme="minorHAnsi" w:cs="Times New Roman"/>
          <w:b/>
          <w:bCs/>
          <w:iCs/>
          <w:sz w:val="26"/>
        </w:rPr>
      </w:pPr>
      <w:r w:rsidRPr="0011615F">
        <w:rPr>
          <w:rFonts w:asciiTheme="minorHAnsi" w:eastAsiaTheme="majorEastAsia" w:hAnsiTheme="minorHAnsi" w:cs="Times New Roman"/>
          <w:b/>
          <w:bCs/>
          <w:iCs/>
          <w:sz w:val="26"/>
        </w:rPr>
        <w:t>Fusion centers rely on racial profiling</w:t>
      </w:r>
    </w:p>
    <w:p w14:paraId="68C06225" w14:textId="77777777" w:rsidR="00CE7CE6" w:rsidRPr="0011615F" w:rsidRDefault="00CE7CE6" w:rsidP="00CE7CE6">
      <w:pPr>
        <w:rPr>
          <w:rFonts w:cs="Times New Roman"/>
        </w:rPr>
      </w:pPr>
      <w:r w:rsidRPr="0011615F">
        <w:rPr>
          <w:rFonts w:cs="Times New Roman"/>
          <w:b/>
          <w:sz w:val="26"/>
        </w:rPr>
        <w:t xml:space="preserve">Cyril ’15 </w:t>
      </w:r>
      <w:r w:rsidRPr="0011615F">
        <w:rPr>
          <w:rFonts w:cs="Times New Roman"/>
        </w:rPr>
        <w:t>Staff writer for The Progressive (April 2015, Malkia Amala Cyril, The Progressive, “Black America's State of Surveillance”, http://www.progressive.org/news/2015/03/188074/black-americas-state-surveillance)</w:t>
      </w:r>
    </w:p>
    <w:p w14:paraId="37820520" w14:textId="77777777" w:rsidR="00CE7CE6" w:rsidRPr="0011615F" w:rsidRDefault="00CE7CE6" w:rsidP="00CE7CE6">
      <w:pPr>
        <w:rPr>
          <w:rFonts w:cs="Times New Roman"/>
          <w:b/>
          <w:u w:val="single"/>
        </w:rPr>
      </w:pPr>
      <w:r w:rsidRPr="0011615F">
        <w:rPr>
          <w:rFonts w:cs="Times New Roman"/>
        </w:rPr>
        <w:t>They will use</w:t>
      </w:r>
      <w:r w:rsidRPr="0011615F">
        <w:rPr>
          <w:rFonts w:cs="Times New Roman"/>
          <w:b/>
          <w:u w:val="single"/>
        </w:rPr>
        <w:t xml:space="preserve"> fusion centers</w:t>
      </w:r>
      <w:r w:rsidRPr="0011615F">
        <w:rPr>
          <w:rFonts w:cs="Times New Roman"/>
        </w:rPr>
        <w:t xml:space="preserve">. Originally designed to increase interagency collaboration for the purposes of counterterrorism, these </w:t>
      </w:r>
      <w:r w:rsidRPr="0011615F">
        <w:rPr>
          <w:rFonts w:cs="Times New Roman"/>
          <w:b/>
          <w:u w:val="single"/>
        </w:rPr>
        <w:t>have instead become the local arm of the intelligence community</w:t>
      </w:r>
      <w:r w:rsidRPr="0011615F">
        <w:rPr>
          <w:rFonts w:cs="Times New Roman"/>
        </w:rPr>
        <w:t xml:space="preserve">. According to Electronic Frontier Foundation, there are currently seventy-eight on record. </w:t>
      </w:r>
      <w:r w:rsidRPr="0011615F">
        <w:rPr>
          <w:rFonts w:cs="Times New Roman"/>
          <w:b/>
          <w:u w:val="single"/>
        </w:rPr>
        <w:t>They are the clearinghouse for increasingly used “suspicious activity reports</w:t>
      </w:r>
      <w:r w:rsidRPr="0011615F">
        <w:rPr>
          <w:rFonts w:cs="Times New Roman"/>
        </w:rPr>
        <w:t>”—described as “official documentation of observed behavior reasonably indicative of pre-operational planning related to terrorism or other criminal activity.” These reports and other collected data are often stored in massive databases like e-Verify and Prism. As anybody who’s ever dealt with gang databases knows</w:t>
      </w:r>
      <w:r w:rsidRPr="0011615F">
        <w:rPr>
          <w:rFonts w:cs="Times New Roman"/>
          <w:b/>
          <w:u w:val="single"/>
        </w:rPr>
        <w:t>, it’s almost impossible to get off a federal or state database, even when the data collected is incorrect or no longer true.</w:t>
      </w:r>
    </w:p>
    <w:p w14:paraId="120B74BE" w14:textId="77777777" w:rsidR="00CE7CE6" w:rsidRPr="0011615F" w:rsidRDefault="00CE7CE6" w:rsidP="00CE7CE6">
      <w:pPr>
        <w:rPr>
          <w:rFonts w:cs="Times New Roman"/>
        </w:rPr>
      </w:pPr>
      <w:r w:rsidRPr="0011615F">
        <w:rPr>
          <w:rFonts w:cs="Times New Roman"/>
          <w:b/>
          <w:u w:val="single"/>
        </w:rPr>
        <w:t>Predictive policing doesn’t just lead to racial and religious profiling—</w:t>
      </w:r>
      <w:r w:rsidRPr="0011615F">
        <w:rPr>
          <w:rFonts w:cs="Times New Roman"/>
          <w:b/>
          <w:iCs/>
          <w:u w:val="single"/>
          <w:bdr w:val="single" w:sz="18" w:space="0" w:color="auto"/>
        </w:rPr>
        <w:t>it relies on it</w:t>
      </w:r>
      <w:r w:rsidRPr="0011615F">
        <w:rPr>
          <w:rFonts w:cs="Times New Roman"/>
        </w:rPr>
        <w:t xml:space="preserve">. Just as stop and frisk legitimized an initial, unwarranted contact between police and people of color, almost 90 percent of whom turn out to be innocent of any crime, </w:t>
      </w:r>
      <w:r w:rsidRPr="0011615F">
        <w:rPr>
          <w:rFonts w:cs="Times New Roman"/>
          <w:b/>
          <w:u w:val="single"/>
        </w:rPr>
        <w:t xml:space="preserve">suspicious activities reporting and the dragnet approach of fusion centers target communities of color. </w:t>
      </w:r>
      <w:r w:rsidRPr="0011615F">
        <w:rPr>
          <w:rFonts w:cs="Times New Roman"/>
        </w:rPr>
        <w:t>One review of such reports collected in Los Angeles shows approximately 75 percent were of people of color.</w:t>
      </w:r>
    </w:p>
    <w:p w14:paraId="5C8A67E0" w14:textId="77777777" w:rsidR="00CE7CE6" w:rsidRPr="0011615F" w:rsidRDefault="00CE7CE6" w:rsidP="00CE7CE6">
      <w:pPr>
        <w:rPr>
          <w:rFonts w:cs="Times New Roman"/>
        </w:rPr>
      </w:pPr>
      <w:r w:rsidRPr="0011615F">
        <w:rPr>
          <w:rFonts w:cs="Times New Roman"/>
          <w:b/>
          <w:u w:val="single"/>
        </w:rPr>
        <w:t>This is the future of policing in America, and it should terrify you</w:t>
      </w:r>
      <w:r w:rsidRPr="0011615F">
        <w:rPr>
          <w:rFonts w:cs="Times New Roman"/>
        </w:rPr>
        <w:t xml:space="preserve"> as much as it terrifies me. Unfortunately, it probably doesn’t, because my life is at far greater risk than the lives of white Americans, especially those reporting on the issue in the media or advocating in the halls of power.</w:t>
      </w:r>
    </w:p>
    <w:p w14:paraId="44BFE7D2" w14:textId="77777777" w:rsidR="00CE7CE6" w:rsidRPr="0011615F" w:rsidRDefault="00CE7CE6" w:rsidP="00CE7CE6">
      <w:pPr>
        <w:rPr>
          <w:rFonts w:cs="Times New Roman"/>
        </w:rPr>
      </w:pPr>
      <w:r w:rsidRPr="0011615F">
        <w:rPr>
          <w:rFonts w:cs="Times New Roman"/>
        </w:rPr>
        <w:t>One of the most terrifying aspects of high-tech surveillance is the invisibility of those it disproportionately impacts.</w:t>
      </w:r>
    </w:p>
    <w:p w14:paraId="58B12A3A" w14:textId="77777777" w:rsidR="00CE7CE6" w:rsidRPr="00B249A3" w:rsidRDefault="00CE7CE6" w:rsidP="00B249A3"/>
    <w:p w14:paraId="07EECF5F" w14:textId="77777777" w:rsidR="00D973B5" w:rsidRPr="0011615F" w:rsidRDefault="00D973B5" w:rsidP="00D973B5">
      <w:pPr>
        <w:keepNext/>
        <w:keepLines/>
        <w:spacing w:before="200"/>
        <w:outlineLvl w:val="3"/>
        <w:rPr>
          <w:rFonts w:asciiTheme="minorHAnsi" w:eastAsiaTheme="majorEastAsia" w:hAnsiTheme="minorHAnsi" w:cs="Times New Roman"/>
          <w:b/>
          <w:bCs/>
          <w:iCs/>
          <w:sz w:val="26"/>
        </w:rPr>
      </w:pPr>
      <w:r w:rsidRPr="0011615F">
        <w:rPr>
          <w:rFonts w:asciiTheme="minorHAnsi" w:eastAsiaTheme="majorEastAsia" w:hAnsiTheme="minorHAnsi" w:cs="Times New Roman"/>
          <w:b/>
          <w:bCs/>
          <w:iCs/>
          <w:sz w:val="26"/>
        </w:rPr>
        <w:t>Fusion centers guarantee profiling will continue post-plan</w:t>
      </w:r>
    </w:p>
    <w:p w14:paraId="6F961DBD" w14:textId="77777777" w:rsidR="00D973B5" w:rsidRPr="0011615F" w:rsidRDefault="00D973B5" w:rsidP="00D973B5">
      <w:pPr>
        <w:rPr>
          <w:rFonts w:cs="Times New Roman"/>
        </w:rPr>
      </w:pPr>
      <w:r w:rsidRPr="0011615F">
        <w:rPr>
          <w:rFonts w:cs="Times New Roman"/>
          <w:b/>
          <w:sz w:val="26"/>
        </w:rPr>
        <w:t xml:space="preserve">Constitution Project ’12 </w:t>
      </w:r>
      <w:r w:rsidRPr="0011615F">
        <w:rPr>
          <w:rFonts w:cs="Times New Roman"/>
        </w:rPr>
        <w:t>The Constitution Project (8/15/12, The Constitution Project, “RECOMMENDATIONS FOR FUSION CENTERS”, http://www.constitutionproject.org/pdf/fusioncenterreport.pdf)</w:t>
      </w:r>
    </w:p>
    <w:p w14:paraId="6CFFDEA2" w14:textId="77777777" w:rsidR="00D973B5" w:rsidRPr="0011615F" w:rsidRDefault="00D973B5" w:rsidP="00D973B5">
      <w:pPr>
        <w:rPr>
          <w:rFonts w:cs="Times New Roman"/>
        </w:rPr>
      </w:pPr>
      <w:r w:rsidRPr="0011615F">
        <w:rPr>
          <w:rFonts w:cs="Times New Roman"/>
        </w:rPr>
        <w:t xml:space="preserve">2. Reports of Political, Racial and Religious Profiling </w:t>
      </w:r>
    </w:p>
    <w:p w14:paraId="2F0CDA2C" w14:textId="77777777" w:rsidR="00D973B5" w:rsidRPr="0011615F" w:rsidRDefault="00D973B5" w:rsidP="00D973B5">
      <w:pPr>
        <w:rPr>
          <w:rFonts w:cs="Times New Roman"/>
        </w:rPr>
      </w:pPr>
      <w:r w:rsidRPr="0011615F">
        <w:rPr>
          <w:rFonts w:cs="Times New Roman"/>
        </w:rPr>
        <w:t>Despite these constitutional principles, there have been numerous anecdotal reports of incidents in which fusion centers have targeted individuals in the United States for surveillance and investigation based solely on beliefs and characteristics that are protected by the First and Fourteenth Amendments. Although federal guidance to fusion centers cautions against profiling, these incidents demonstrate that significant additional guidance, training and oversight are crucial to ensure that fusion centers and other law enforcement agencies do not engage in racial, religious and political profiling.41</w:t>
      </w:r>
    </w:p>
    <w:p w14:paraId="1B1AA46D" w14:textId="77777777" w:rsidR="00D973B5" w:rsidRPr="0011615F" w:rsidRDefault="00D973B5" w:rsidP="00D973B5">
      <w:pPr>
        <w:rPr>
          <w:rFonts w:cs="Times New Roman"/>
        </w:rPr>
      </w:pPr>
      <w:r w:rsidRPr="0011615F">
        <w:rPr>
          <w:rFonts w:cs="Times New Roman"/>
        </w:rPr>
        <w:t xml:space="preserve">Recent </w:t>
      </w:r>
      <w:r w:rsidRPr="0011615F">
        <w:rPr>
          <w:rFonts w:cs="Times New Roman"/>
          <w:b/>
          <w:u w:val="single"/>
        </w:rPr>
        <w:t>reports from across the country bear testament to the potential for problematic profiling at fusion centers, particularly regarding bulletins and intelligence reports circulated by fusion centers.</w:t>
      </w:r>
      <w:r w:rsidRPr="0011615F">
        <w:rPr>
          <w:rFonts w:cs="Times New Roman"/>
        </w:rPr>
        <w:t xml:space="preserve"> These are a few examples: </w:t>
      </w:r>
    </w:p>
    <w:p w14:paraId="6822A64A" w14:textId="77777777" w:rsidR="00D973B5" w:rsidRPr="0011615F" w:rsidRDefault="00D973B5" w:rsidP="00D973B5">
      <w:pPr>
        <w:rPr>
          <w:rFonts w:cs="Times New Roman"/>
        </w:rPr>
      </w:pPr>
      <w:r w:rsidRPr="0011615F">
        <w:rPr>
          <w:rFonts w:cs="Times New Roman"/>
        </w:rPr>
        <w:t xml:space="preserve">• </w:t>
      </w:r>
      <w:r w:rsidRPr="0011615F">
        <w:rPr>
          <w:rFonts w:cs="Times New Roman"/>
          <w:b/>
          <w:u w:val="single"/>
        </w:rPr>
        <w:t>The</w:t>
      </w:r>
      <w:r w:rsidRPr="0011615F">
        <w:rPr>
          <w:rFonts w:cs="Times New Roman"/>
        </w:rPr>
        <w:t xml:space="preserve"> February 2009 “</w:t>
      </w:r>
      <w:r w:rsidRPr="0011615F">
        <w:rPr>
          <w:rFonts w:cs="Times New Roman"/>
          <w:b/>
          <w:u w:val="single"/>
        </w:rPr>
        <w:t>Prevention Awareness Bulletin,” circulated by a Texas fusion center, described Muslim lobbying groups as “providing an environment for terrorist organizations to flourish</w:t>
      </w:r>
      <w:r w:rsidRPr="0011615F">
        <w:rPr>
          <w:rFonts w:cs="Times New Roman"/>
        </w:rPr>
        <w:t>” and warned that “the threats to Texas are significant.”</w:t>
      </w:r>
    </w:p>
    <w:p w14:paraId="145243AC" w14:textId="77777777" w:rsidR="00D973B5" w:rsidRPr="0011615F" w:rsidRDefault="00D973B5" w:rsidP="00D973B5">
      <w:pPr>
        <w:rPr>
          <w:rFonts w:cs="Times New Roman"/>
        </w:rPr>
      </w:pPr>
      <w:r w:rsidRPr="0011615F">
        <w:rPr>
          <w:rFonts w:cs="Times New Roman"/>
        </w:rPr>
        <w:t>The bulletin called on law enforcement officers to report activities such as Muslim “hip hop fashion boutiques, hip hop bands, use of online social networks, video sharing networks, chat forums and blogs.”42</w:t>
      </w:r>
    </w:p>
    <w:p w14:paraId="32FAC858" w14:textId="77777777" w:rsidR="00D973B5" w:rsidRPr="0011615F" w:rsidRDefault="00D973B5" w:rsidP="00D973B5">
      <w:pPr>
        <w:rPr>
          <w:rFonts w:cs="Times New Roman"/>
        </w:rPr>
      </w:pPr>
      <w:r w:rsidRPr="0011615F">
        <w:rPr>
          <w:rFonts w:cs="Times New Roman"/>
        </w:rPr>
        <w:t xml:space="preserve"> • A Missouri-based fusion center issued a February 2009 report describing support for the presidential campaigns of Ron Paul or third party candidates, possession of the iconic “Don’t Tread on Me” flag and anti-abortion activism as signs of membership in domestic terrorist groups.43 </w:t>
      </w:r>
    </w:p>
    <w:p w14:paraId="59E4ADE9" w14:textId="77777777" w:rsidR="00D973B5" w:rsidRPr="0011615F" w:rsidRDefault="00D973B5" w:rsidP="00D973B5">
      <w:pPr>
        <w:rPr>
          <w:rFonts w:cs="Times New Roman"/>
        </w:rPr>
      </w:pPr>
      <w:r w:rsidRPr="0011615F">
        <w:rPr>
          <w:rFonts w:cs="Times New Roman"/>
        </w:rPr>
        <w:t xml:space="preserve">• </w:t>
      </w:r>
      <w:r w:rsidRPr="0011615F">
        <w:rPr>
          <w:rFonts w:cs="Times New Roman"/>
          <w:b/>
          <w:u w:val="single"/>
        </w:rPr>
        <w:t>The Tennessee Fusion Center listed a letter from the American Civil Liberties Union (ACLU) to public schools on its online map of “Terrorism Events and Other Suspicious Activity.” The letter had advised schools that holiday celebrations focused exclusively on Christmas were an unconstitutional government endorsement of religion.</w:t>
      </w:r>
      <w:r w:rsidRPr="0011615F">
        <w:rPr>
          <w:rFonts w:cs="Times New Roman"/>
        </w:rPr>
        <w:t xml:space="preserve">44 </w:t>
      </w:r>
    </w:p>
    <w:p w14:paraId="34F0AA99" w14:textId="77777777" w:rsidR="00D973B5" w:rsidRPr="0011615F" w:rsidRDefault="00D973B5" w:rsidP="00D973B5">
      <w:pPr>
        <w:rPr>
          <w:rFonts w:cs="Times New Roman"/>
        </w:rPr>
      </w:pPr>
      <w:r w:rsidRPr="0011615F">
        <w:rPr>
          <w:rFonts w:cs="Times New Roman"/>
        </w:rPr>
        <w:t xml:space="preserve">• </w:t>
      </w:r>
      <w:r w:rsidRPr="0011615F">
        <w:rPr>
          <w:rFonts w:cs="Times New Roman"/>
          <w:b/>
          <w:u w:val="single"/>
        </w:rPr>
        <w:t>The Virginia Fusion Center’s 2009 Terrorism Risk Assessment Report described student groups at Virginia’s historically black colleges as potential breeding grounds for terrorism and characterized the “diversity” surrounding a military base as a possible threat</w:t>
      </w:r>
      <w:r w:rsidRPr="0011615F">
        <w:rPr>
          <w:rFonts w:cs="Times New Roman"/>
        </w:rPr>
        <w:t>.45</w:t>
      </w:r>
    </w:p>
    <w:p w14:paraId="0FCD7917" w14:textId="77777777" w:rsidR="00D973B5" w:rsidRPr="0011615F" w:rsidRDefault="00D973B5" w:rsidP="00D973B5">
      <w:pPr>
        <w:keepNext/>
        <w:keepLines/>
        <w:spacing w:before="200"/>
        <w:outlineLvl w:val="3"/>
        <w:rPr>
          <w:rFonts w:asciiTheme="minorHAnsi" w:eastAsiaTheme="majorEastAsia" w:hAnsiTheme="minorHAnsi" w:cs="Times New Roman"/>
          <w:b/>
          <w:bCs/>
          <w:iCs/>
          <w:sz w:val="26"/>
        </w:rPr>
      </w:pPr>
      <w:r w:rsidRPr="0011615F">
        <w:rPr>
          <w:rFonts w:asciiTheme="minorHAnsi" w:eastAsiaTheme="majorEastAsia" w:hAnsiTheme="minorHAnsi" w:cs="Times New Roman"/>
          <w:b/>
          <w:bCs/>
          <w:iCs/>
          <w:sz w:val="26"/>
        </w:rPr>
        <w:t>Fusion centers do what they want</w:t>
      </w:r>
    </w:p>
    <w:p w14:paraId="58AB2219" w14:textId="77777777" w:rsidR="00D973B5" w:rsidRPr="0011615F" w:rsidRDefault="00D973B5" w:rsidP="00D973B5">
      <w:pPr>
        <w:rPr>
          <w:rFonts w:cs="Times New Roman"/>
        </w:rPr>
      </w:pPr>
      <w:r w:rsidRPr="0011615F">
        <w:rPr>
          <w:rFonts w:cs="Times New Roman"/>
          <w:b/>
          <w:sz w:val="26"/>
        </w:rPr>
        <w:t xml:space="preserve">German and Stanley ‘7, </w:t>
      </w:r>
      <w:r w:rsidRPr="0011615F">
        <w:rPr>
          <w:rFonts w:cs="Times New Roman"/>
        </w:rPr>
        <w:t>German is on the Policy Counsel for National Security, ACLU Washington Legislative Office; Stanley is the Public Education Director, ACLU Technology and Liberty Program (December 2007, Michael German and Jay Stanley, American Civil Liberties Union, “WHAT’S WRONG WITH FUSION CENTERS?,” https://www.aclu.org/files/pdfs/privacy/fusioncenter_20071212.pdf)</w:t>
      </w:r>
    </w:p>
    <w:p w14:paraId="38480282" w14:textId="77777777" w:rsidR="00D973B5" w:rsidRPr="0011615F" w:rsidRDefault="00D973B5" w:rsidP="00D973B5">
      <w:pPr>
        <w:rPr>
          <w:rFonts w:cs="Times New Roman"/>
        </w:rPr>
      </w:pPr>
      <w:r w:rsidRPr="0011615F">
        <w:rPr>
          <w:rFonts w:cs="Times New Roman"/>
        </w:rPr>
        <w:t xml:space="preserve">Ambiguous Lines of Authority. The </w:t>
      </w:r>
      <w:r w:rsidRPr="0011615F">
        <w:rPr>
          <w:rFonts w:cs="Times New Roman"/>
          <w:b/>
          <w:highlight w:val="yellow"/>
          <w:u w:val="single"/>
        </w:rPr>
        <w:t>participation of agencies from multiple jurisdictions</w:t>
      </w:r>
      <w:r w:rsidRPr="0011615F">
        <w:rPr>
          <w:rFonts w:cs="Times New Roman"/>
          <w:b/>
          <w:u w:val="single"/>
        </w:rPr>
        <w:t xml:space="preserve"> in fusion centers </w:t>
      </w:r>
      <w:r w:rsidRPr="0011615F">
        <w:rPr>
          <w:rFonts w:cs="Times New Roman"/>
          <w:b/>
          <w:highlight w:val="yellow"/>
          <w:u w:val="single"/>
        </w:rPr>
        <w:t>allows</w:t>
      </w:r>
      <w:r w:rsidRPr="0011615F">
        <w:rPr>
          <w:rFonts w:cs="Times New Roman"/>
          <w:b/>
          <w:u w:val="single"/>
        </w:rPr>
        <w:t xml:space="preserve"> the </w:t>
      </w:r>
      <w:r w:rsidRPr="0011615F">
        <w:rPr>
          <w:rFonts w:cs="Times New Roman"/>
          <w:b/>
          <w:highlight w:val="yellow"/>
          <w:u w:val="single"/>
        </w:rPr>
        <w:t>authorities to manipulate</w:t>
      </w:r>
      <w:r w:rsidRPr="0011615F">
        <w:rPr>
          <w:rFonts w:cs="Times New Roman"/>
          <w:b/>
          <w:u w:val="single"/>
        </w:rPr>
        <w:t xml:space="preserve"> </w:t>
      </w:r>
      <w:r w:rsidRPr="0011615F">
        <w:rPr>
          <w:rFonts w:cs="Times New Roman"/>
          <w:b/>
          <w:highlight w:val="yellow"/>
          <w:u w:val="single"/>
        </w:rPr>
        <w:t>differences in</w:t>
      </w:r>
      <w:r w:rsidRPr="0011615F">
        <w:rPr>
          <w:rFonts w:cs="Times New Roman"/>
          <w:b/>
          <w:u w:val="single"/>
        </w:rPr>
        <w:t xml:space="preserve"> federal, state and local </w:t>
      </w:r>
      <w:r w:rsidRPr="0011615F">
        <w:rPr>
          <w:rFonts w:cs="Times New Roman"/>
          <w:b/>
          <w:highlight w:val="yellow"/>
          <w:u w:val="single"/>
        </w:rPr>
        <w:t>laws to maximize information collection while evading accountability</w:t>
      </w:r>
      <w:r w:rsidRPr="0011615F">
        <w:rPr>
          <w:rFonts w:cs="Times New Roman"/>
          <w:b/>
          <w:u w:val="single"/>
        </w:rPr>
        <w:t xml:space="preserve"> and oversight </w:t>
      </w:r>
      <w:r w:rsidRPr="0011615F">
        <w:rPr>
          <w:rFonts w:cs="Times New Roman"/>
          <w:b/>
          <w:highlight w:val="yellow"/>
          <w:u w:val="single"/>
        </w:rPr>
        <w:t>through</w:t>
      </w:r>
      <w:r w:rsidRPr="0011615F">
        <w:rPr>
          <w:rFonts w:cs="Times New Roman"/>
          <w:b/>
          <w:u w:val="single"/>
        </w:rPr>
        <w:t xml:space="preserve"> the practice of “</w:t>
      </w:r>
      <w:r w:rsidRPr="0011615F">
        <w:rPr>
          <w:rFonts w:cs="Times New Roman"/>
          <w:b/>
          <w:highlight w:val="yellow"/>
          <w:u w:val="single"/>
        </w:rPr>
        <w:t>policy shopping</w:t>
      </w:r>
      <w:r w:rsidRPr="0011615F">
        <w:rPr>
          <w:rFonts w:cs="Times New Roman"/>
        </w:rPr>
        <w:t>.”</w:t>
      </w:r>
    </w:p>
    <w:p w14:paraId="3D94FE82" w14:textId="77777777" w:rsidR="00D973B5" w:rsidRPr="0011615F" w:rsidRDefault="00D973B5" w:rsidP="00D973B5">
      <w:pPr>
        <w:rPr>
          <w:rFonts w:cs="Times New Roman"/>
        </w:rPr>
      </w:pPr>
      <w:r w:rsidRPr="0011615F">
        <w:rPr>
          <w:rFonts w:cs="Times New Roman"/>
        </w:rPr>
        <w:t xml:space="preserve">Private Sector </w:t>
      </w:r>
      <w:proofErr w:type="gramStart"/>
      <w:r w:rsidRPr="0011615F">
        <w:rPr>
          <w:rFonts w:cs="Times New Roman"/>
        </w:rPr>
        <w:t>Participation .</w:t>
      </w:r>
      <w:proofErr w:type="gramEnd"/>
      <w:r w:rsidRPr="0011615F">
        <w:rPr>
          <w:rFonts w:cs="Times New Roman"/>
        </w:rPr>
        <w:t xml:space="preserve"> </w:t>
      </w:r>
      <w:r w:rsidRPr="0011615F">
        <w:rPr>
          <w:rFonts w:cs="Times New Roman"/>
          <w:b/>
          <w:u w:val="single"/>
        </w:rPr>
        <w:t>Fusion centers are incorporating private-sector corporations</w:t>
      </w:r>
      <w:r w:rsidRPr="0011615F">
        <w:rPr>
          <w:rFonts w:cs="Times New Roman"/>
        </w:rPr>
        <w:t xml:space="preserve"> into the intelligence process, breaking down the arm’s length relationship that protects the privacy of innocent Americans who are employees or customers of these companies, and increasing the risk of a data breach.</w:t>
      </w:r>
    </w:p>
    <w:p w14:paraId="17F48D6E" w14:textId="77777777" w:rsidR="00D973B5" w:rsidRPr="0011615F" w:rsidRDefault="00D973B5" w:rsidP="00D973B5">
      <w:pPr>
        <w:rPr>
          <w:rFonts w:cs="Times New Roman"/>
        </w:rPr>
      </w:pPr>
      <w:r w:rsidRPr="0011615F">
        <w:rPr>
          <w:rFonts w:cs="Times New Roman"/>
        </w:rPr>
        <w:t xml:space="preserve">Military </w:t>
      </w:r>
      <w:proofErr w:type="gramStart"/>
      <w:r w:rsidRPr="0011615F">
        <w:rPr>
          <w:rFonts w:cs="Times New Roman"/>
        </w:rPr>
        <w:t>Participation .</w:t>
      </w:r>
      <w:proofErr w:type="gramEnd"/>
      <w:r w:rsidRPr="0011615F">
        <w:rPr>
          <w:rFonts w:cs="Times New Roman"/>
        </w:rPr>
        <w:t xml:space="preserve"> </w:t>
      </w:r>
      <w:r w:rsidRPr="0011615F">
        <w:rPr>
          <w:rFonts w:cs="Times New Roman"/>
          <w:b/>
          <w:u w:val="single"/>
        </w:rPr>
        <w:t>Fusion centers are involving military personnel</w:t>
      </w:r>
      <w:r w:rsidRPr="0011615F">
        <w:rPr>
          <w:rFonts w:cs="Times New Roman"/>
        </w:rPr>
        <w:t xml:space="preserve"> in law enforcement activities in troubling ways.</w:t>
      </w:r>
    </w:p>
    <w:p w14:paraId="1BE28463" w14:textId="77777777" w:rsidR="00D973B5" w:rsidRPr="0011615F" w:rsidRDefault="00D973B5" w:rsidP="00D973B5">
      <w:pPr>
        <w:rPr>
          <w:rFonts w:cs="Times New Roman"/>
        </w:rPr>
      </w:pPr>
      <w:r w:rsidRPr="0011615F">
        <w:rPr>
          <w:rFonts w:cs="Times New Roman"/>
        </w:rPr>
        <w:t xml:space="preserve">Data Fusion = Data </w:t>
      </w:r>
      <w:proofErr w:type="gramStart"/>
      <w:r w:rsidRPr="0011615F">
        <w:rPr>
          <w:rFonts w:cs="Times New Roman"/>
        </w:rPr>
        <w:t>Mining .</w:t>
      </w:r>
      <w:proofErr w:type="gramEnd"/>
      <w:r w:rsidRPr="0011615F">
        <w:rPr>
          <w:rFonts w:cs="Times New Roman"/>
        </w:rPr>
        <w:t xml:space="preserve"> Federal fusion center guidelines encourage whole sale data collection and manipulation processes that threaten privacy.</w:t>
      </w:r>
    </w:p>
    <w:p w14:paraId="5BFD921F" w14:textId="77777777" w:rsidR="00D973B5" w:rsidRPr="0011615F" w:rsidRDefault="00D973B5" w:rsidP="00D973B5">
      <w:pPr>
        <w:rPr>
          <w:rFonts w:cs="Times New Roman"/>
        </w:rPr>
      </w:pPr>
      <w:r w:rsidRPr="0011615F">
        <w:rPr>
          <w:rFonts w:cs="Times New Roman"/>
        </w:rPr>
        <w:t xml:space="preserve">Excessive </w:t>
      </w:r>
      <w:proofErr w:type="gramStart"/>
      <w:r w:rsidRPr="0011615F">
        <w:rPr>
          <w:rFonts w:cs="Times New Roman"/>
        </w:rPr>
        <w:t>Secrecy .</w:t>
      </w:r>
      <w:proofErr w:type="gramEnd"/>
      <w:r w:rsidRPr="0011615F">
        <w:rPr>
          <w:rFonts w:cs="Times New Roman"/>
        </w:rPr>
        <w:t xml:space="preserve"> </w:t>
      </w:r>
      <w:r w:rsidRPr="0011615F">
        <w:rPr>
          <w:rFonts w:cs="Times New Roman"/>
          <w:b/>
          <w:highlight w:val="yellow"/>
          <w:u w:val="single"/>
        </w:rPr>
        <w:t>Fusion centers are hobbled by excessive secrecy</w:t>
      </w:r>
      <w:r w:rsidRPr="0011615F">
        <w:rPr>
          <w:rFonts w:cs="Times New Roman"/>
          <w:b/>
          <w:u w:val="single"/>
        </w:rPr>
        <w:t xml:space="preserve">, </w:t>
      </w:r>
      <w:r w:rsidRPr="0011615F">
        <w:rPr>
          <w:rFonts w:cs="Times New Roman"/>
          <w:b/>
          <w:highlight w:val="yellow"/>
          <w:u w:val="single"/>
        </w:rPr>
        <w:t>which limits</w:t>
      </w:r>
      <w:r w:rsidRPr="0011615F">
        <w:rPr>
          <w:rFonts w:cs="Times New Roman"/>
          <w:b/>
          <w:u w:val="single"/>
        </w:rPr>
        <w:t xml:space="preserve"> public </w:t>
      </w:r>
      <w:r w:rsidRPr="0011615F">
        <w:rPr>
          <w:rFonts w:cs="Times New Roman"/>
          <w:b/>
          <w:highlight w:val="yellow"/>
          <w:u w:val="single"/>
        </w:rPr>
        <w:t>oversight</w:t>
      </w:r>
      <w:r w:rsidRPr="0011615F">
        <w:rPr>
          <w:rFonts w:cs="Times New Roman"/>
        </w:rPr>
        <w:t>, impairs their ability to acquire essential information and impedes their ability to fulfill their stated mission, bringing their ultimate value into doubt.</w:t>
      </w:r>
    </w:p>
    <w:p w14:paraId="29DB8608" w14:textId="77777777" w:rsidR="00D973B5" w:rsidRPr="0011615F" w:rsidRDefault="00D973B5" w:rsidP="00D973B5">
      <w:pPr>
        <w:rPr>
          <w:rFonts w:cs="Times New Roman"/>
        </w:rPr>
      </w:pPr>
    </w:p>
    <w:p w14:paraId="65B1A16B" w14:textId="77777777" w:rsidR="00D973B5" w:rsidRPr="0011615F" w:rsidRDefault="00D973B5" w:rsidP="00D973B5">
      <w:pPr>
        <w:keepNext/>
        <w:keepLines/>
        <w:spacing w:before="200"/>
        <w:outlineLvl w:val="3"/>
        <w:rPr>
          <w:rFonts w:asciiTheme="minorHAnsi" w:eastAsiaTheme="majorEastAsia" w:hAnsiTheme="minorHAnsi" w:cs="Times New Roman"/>
          <w:b/>
          <w:bCs/>
          <w:iCs/>
          <w:sz w:val="26"/>
        </w:rPr>
      </w:pPr>
      <w:r w:rsidRPr="0011615F">
        <w:rPr>
          <w:rFonts w:asciiTheme="minorHAnsi" w:eastAsiaTheme="majorEastAsia" w:hAnsiTheme="minorHAnsi" w:cs="Times New Roman"/>
          <w:b/>
          <w:bCs/>
          <w:iCs/>
          <w:sz w:val="26"/>
        </w:rPr>
        <w:t>Their inherently local nature makes regulation impossible</w:t>
      </w:r>
    </w:p>
    <w:p w14:paraId="6A8A6EC5" w14:textId="680CAD20" w:rsidR="00D973B5" w:rsidRPr="0011615F" w:rsidRDefault="00D973B5" w:rsidP="00D973B5">
      <w:pPr>
        <w:rPr>
          <w:rFonts w:cs="Times New Roman"/>
        </w:rPr>
      </w:pPr>
      <w:r w:rsidRPr="0011615F">
        <w:rPr>
          <w:rFonts w:cs="Times New Roman"/>
          <w:b/>
          <w:sz w:val="26"/>
        </w:rPr>
        <w:t xml:space="preserve">O’Neil ‘8 </w:t>
      </w:r>
      <w:r w:rsidRPr="0011615F">
        <w:rPr>
          <w:rFonts w:cs="Times New Roman"/>
        </w:rPr>
        <w:t xml:space="preserve">political science graduate student at the University of California Los Angeles (UCLA) Previously, iobhan served as the analyst for domestic security and intelligence at the Congressional Research Service (CRS). She spent five years working in homeland security serving as the deputy chief of the Intelligence Bureau of the New Jersey Office of Homeland Security and Preparedness (OHSP) (April 2008, Siobhan, Homeland Security Affairs, “The Relationship between the Private Sector and Fusion Centers: Potential Causes for Concern and Realities”, </w:t>
      </w:r>
      <w:r w:rsidRPr="0011615F">
        <w:rPr>
          <w:rFonts w:cs="Times New Roman"/>
          <w:color w:val="0000FF" w:themeColor="hyperlink"/>
          <w:u w:val="single"/>
        </w:rPr>
        <w:t>https://www.hsaj.org/articles/134</w:t>
      </w:r>
      <w:r w:rsidRPr="0011615F">
        <w:rPr>
          <w:rFonts w:cs="Times New Roman"/>
        </w:rPr>
        <w:t xml:space="preserve">) </w:t>
      </w:r>
    </w:p>
    <w:p w14:paraId="5BC860CB" w14:textId="3A07E0CB" w:rsidR="00D973B5" w:rsidRPr="0011615F" w:rsidRDefault="00D973B5" w:rsidP="00D973B5">
      <w:pPr>
        <w:rPr>
          <w:rFonts w:cs="Times New Roman"/>
        </w:rPr>
      </w:pPr>
      <w:r w:rsidRPr="0011615F">
        <w:rPr>
          <w:rFonts w:cs="Times New Roman"/>
        </w:rPr>
        <w:t xml:space="preserve">Given that </w:t>
      </w:r>
      <w:r w:rsidRPr="0011615F">
        <w:rPr>
          <w:rFonts w:cs="Times New Roman"/>
          <w:b/>
          <w:u w:val="single"/>
        </w:rPr>
        <w:t>fusion centers are entities established by states and localities</w:t>
      </w:r>
      <w:r w:rsidRPr="0011615F">
        <w:rPr>
          <w:rFonts w:cs="Times New Roman"/>
        </w:rPr>
        <w:t xml:space="preserve"> </w:t>
      </w:r>
      <w:r w:rsidRPr="0011615F">
        <w:rPr>
          <w:rFonts w:cs="Times New Roman"/>
          <w:b/>
          <w:u w:val="single"/>
        </w:rPr>
        <w:t>to serve their own law enforcement</w:t>
      </w:r>
      <w:r w:rsidRPr="0011615F">
        <w:rPr>
          <w:rFonts w:cs="Times New Roman"/>
        </w:rPr>
        <w:t xml:space="preserve">, emergency response, and homeland security needs, and </w:t>
      </w:r>
      <w:r w:rsidRPr="0011615F">
        <w:rPr>
          <w:rFonts w:cs="Times New Roman"/>
          <w:b/>
          <w:u w:val="single"/>
        </w:rPr>
        <w:t>compounded by the sensitivities associated with federalism, the federal government is in a difficult position of balancing its interests and respecting the local nature of fusion centers</w:t>
      </w:r>
      <w:r w:rsidRPr="0011615F">
        <w:rPr>
          <w:rFonts w:cs="Times New Roman"/>
        </w:rPr>
        <w:t>. As such, t</w:t>
      </w:r>
      <w:r w:rsidRPr="0011615F">
        <w:rPr>
          <w:rFonts w:cs="Times New Roman"/>
          <w:b/>
          <w:u w:val="single"/>
        </w:rPr>
        <w:t>he federal government has been understandably hesitant to place requirements on fusion centers.</w:t>
      </w:r>
      <w:r w:rsidRPr="0011615F">
        <w:rPr>
          <w:rFonts w:cs="Times New Roman"/>
        </w:rPr>
        <w:t xml:space="preserve"> Instead, federal </w:t>
      </w:r>
      <w:r w:rsidRPr="0011615F">
        <w:rPr>
          <w:rFonts w:cs="Times New Roman"/>
          <w:b/>
          <w:u w:val="single"/>
        </w:rPr>
        <w:t>agencies have produced guidelines, which have not been compulsor</w:t>
      </w:r>
      <w:r w:rsidRPr="0011615F">
        <w:rPr>
          <w:rFonts w:cs="Times New Roman"/>
        </w:rPr>
        <w:t>y, to include the National Strategy for Information Sharing and Fusion Center Guidelines. </w:t>
      </w:r>
      <w:bookmarkStart w:id="6" w:name="ref8"/>
      <w:bookmarkEnd w:id="6"/>
      <w:r w:rsidRPr="0011615F">
        <w:rPr>
          <w:rFonts w:cs="Times New Roman"/>
          <w:color w:val="0000FF" w:themeColor="hyperlink"/>
          <w:u w:val="single"/>
        </w:rPr>
        <w:t>8</w:t>
      </w:r>
      <w:r w:rsidRPr="0011615F">
        <w:rPr>
          <w:rFonts w:cs="Times New Roman"/>
        </w:rPr>
        <w:t xml:space="preserve"> While </w:t>
      </w:r>
      <w:r w:rsidRPr="0011615F">
        <w:rPr>
          <w:rFonts w:cs="Times New Roman"/>
          <w:b/>
          <w:u w:val="single"/>
        </w:rPr>
        <w:t>these documents</w:t>
      </w:r>
      <w:r w:rsidRPr="0011615F">
        <w:rPr>
          <w:rFonts w:cs="Times New Roman"/>
        </w:rPr>
        <w:t xml:space="preserve"> address some of the tactical and operational concerns related to fusion centers, they </w:t>
      </w:r>
      <w:r w:rsidRPr="0011615F">
        <w:rPr>
          <w:rFonts w:cs="Times New Roman"/>
          <w:b/>
          <w:u w:val="single"/>
        </w:rPr>
        <w:t>are often vague to a fault and fail to provide the comprehensive vision for fusion centers as part of the nation’s homeland security posture.</w:t>
      </w:r>
    </w:p>
    <w:p w14:paraId="313634CC" w14:textId="77777777" w:rsidR="00D973B5" w:rsidRPr="0011615F" w:rsidRDefault="00D973B5" w:rsidP="00D973B5">
      <w:pPr>
        <w:rPr>
          <w:rFonts w:cs="Times New Roman"/>
        </w:rPr>
      </w:pPr>
      <w:r w:rsidRPr="0011615F">
        <w:rPr>
          <w:rFonts w:cs="Times New Roman"/>
          <w:b/>
          <w:u w:val="single"/>
        </w:rPr>
        <w:t>Failure to create a consensus on the role, structural requirements, and responsibilities for fusion centers is apt to increase the potential for ineffectiveness</w:t>
      </w:r>
      <w:r w:rsidRPr="0011615F">
        <w:rPr>
          <w:rFonts w:cs="Times New Roman"/>
        </w:rPr>
        <w:t>, which threatens the viability of fusion centers. If fusion centers fail to demonstrate their worth and strengthen and augment our nation’s homeland security efforts, political support and external agency engagement with these centers is likely to decline. Moreover, potential civil liberties abuses could damage fusion centers’ credibility and undermine their public support. It has rightfully been warned that even rumors of impropriety and civil liberties abuses associated with a single fusion center can cause irreparable damage to the reputation of all fusion centers nationwide. This would be unfortunate given the potential for fusion centers to provide public safety and homeland security benefits to both local communities and the nation.</w:t>
      </w:r>
    </w:p>
    <w:p w14:paraId="079442EA" w14:textId="77777777" w:rsidR="00D973B5" w:rsidRPr="0011615F" w:rsidRDefault="00D973B5" w:rsidP="00D973B5">
      <w:pPr>
        <w:rPr>
          <w:rFonts w:cs="Times New Roman"/>
        </w:rPr>
      </w:pPr>
    </w:p>
    <w:p w14:paraId="5DD7C573" w14:textId="77777777" w:rsidR="00D973B5" w:rsidRPr="0011615F" w:rsidRDefault="00D973B5" w:rsidP="00D973B5">
      <w:pPr>
        <w:keepNext/>
        <w:keepLines/>
        <w:spacing w:before="200"/>
        <w:outlineLvl w:val="3"/>
        <w:rPr>
          <w:rFonts w:asciiTheme="minorHAnsi" w:eastAsiaTheme="majorEastAsia" w:hAnsiTheme="minorHAnsi" w:cs="Times New Roman"/>
          <w:b/>
          <w:bCs/>
          <w:iCs/>
          <w:sz w:val="26"/>
        </w:rPr>
      </w:pPr>
      <w:r w:rsidRPr="0011615F">
        <w:rPr>
          <w:rFonts w:asciiTheme="minorHAnsi" w:eastAsiaTheme="majorEastAsia" w:hAnsiTheme="minorHAnsi" w:cs="Times New Roman"/>
          <w:b/>
          <w:bCs/>
          <w:iCs/>
          <w:sz w:val="26"/>
        </w:rPr>
        <w:t>Fusion centers aren’t under federal jurisdiction—localities won’t enforce rules</w:t>
      </w:r>
    </w:p>
    <w:p w14:paraId="39BEC0B1" w14:textId="77777777" w:rsidR="00D973B5" w:rsidRPr="0011615F" w:rsidRDefault="00D973B5" w:rsidP="00D973B5">
      <w:pPr>
        <w:rPr>
          <w:rFonts w:cs="Times New Roman"/>
          <w:bCs/>
          <w:sz w:val="16"/>
        </w:rPr>
      </w:pPr>
      <w:r w:rsidRPr="0011615F">
        <w:rPr>
          <w:rFonts w:cs="Times New Roman"/>
          <w:b/>
          <w:sz w:val="26"/>
        </w:rPr>
        <w:t xml:space="preserve">Price ’13, </w:t>
      </w:r>
      <w:r w:rsidRPr="0011615F">
        <w:rPr>
          <w:rFonts w:cs="Times New Roman"/>
        </w:rPr>
        <w:t>Michael Price serves as counsel for the Brennan Center’s Liberty and National Security Program (12/10/13, Michael Price, Brennan Center for Justice, “National Security and Local Police”, https://www.brennancenter.org/publication/national-security-local-police)</w:t>
      </w:r>
    </w:p>
    <w:p w14:paraId="65F32010" w14:textId="77777777" w:rsidR="00D973B5" w:rsidRPr="0011615F" w:rsidRDefault="00D973B5" w:rsidP="00D973B5">
      <w:pPr>
        <w:rPr>
          <w:rFonts w:cs="Times New Roman"/>
        </w:rPr>
      </w:pPr>
      <w:r w:rsidRPr="0011615F">
        <w:rPr>
          <w:rFonts w:cs="Times New Roman"/>
        </w:rPr>
        <w:t>The Brennan Center has identified three major reasons the system is ineffective:</w:t>
      </w:r>
    </w:p>
    <w:p w14:paraId="3B21F6E1" w14:textId="77777777" w:rsidR="00D973B5" w:rsidRPr="0011615F" w:rsidRDefault="00D973B5" w:rsidP="00D973B5">
      <w:pPr>
        <w:rPr>
          <w:rFonts w:cs="Times New Roman"/>
        </w:rPr>
      </w:pPr>
      <w:r w:rsidRPr="0011615F">
        <w:rPr>
          <w:rFonts w:cs="Times New Roman"/>
        </w:rPr>
        <w:t>Information sharing among agencies is governed by inconsistent rules and procedures that encourage gathering useless or inaccurate information. This poorly organized system wastes resources and also risks masking crucial intelligence.</w:t>
      </w:r>
    </w:p>
    <w:p w14:paraId="2108F340" w14:textId="77777777" w:rsidR="00D973B5" w:rsidRPr="0011615F" w:rsidRDefault="00D973B5" w:rsidP="00D973B5">
      <w:pPr>
        <w:rPr>
          <w:rFonts w:cs="Times New Roman"/>
        </w:rPr>
      </w:pPr>
      <w:r w:rsidRPr="0011615F">
        <w:rPr>
          <w:rFonts w:cs="Times New Roman"/>
        </w:rPr>
        <w:t>As an increasing number of agencies collect and share personal data on federal networks, inaccurate or useless information travels more widely. Independent oversight of fusion centers is virtually non-existent, compounding these risks.</w:t>
      </w:r>
    </w:p>
    <w:p w14:paraId="6F68AC19" w14:textId="77777777" w:rsidR="00D973B5" w:rsidRPr="0011615F" w:rsidRDefault="00D973B5" w:rsidP="00D973B5">
      <w:pPr>
        <w:rPr>
          <w:rFonts w:cs="Times New Roman"/>
        </w:rPr>
      </w:pPr>
      <w:r w:rsidRPr="0011615F">
        <w:rPr>
          <w:rFonts w:cs="Times New Roman"/>
          <w:b/>
          <w:u w:val="single"/>
        </w:rPr>
        <w:t>Oversight has not kept pace, increasing the likelihood that intelligence operations violate civil liberties and harm critical police-community relations.</w:t>
      </w:r>
    </w:p>
    <w:p w14:paraId="1D9F30B9" w14:textId="77777777" w:rsidR="00D973B5" w:rsidRPr="0011615F" w:rsidRDefault="00D973B5" w:rsidP="00D973B5">
      <w:pPr>
        <w:rPr>
          <w:rFonts w:cs="Times New Roman"/>
        </w:rPr>
      </w:pPr>
      <w:r w:rsidRPr="0011615F">
        <w:rPr>
          <w:rFonts w:cs="Times New Roman"/>
        </w:rPr>
        <w:t>According to a report by the Government Accountability Office, 95 percent of suspicious activity reports are not even investigated by FBI. This is unsurprising. In the past, police departments shared information only when there was ‘reasonable suspicion’ of criminal activity. This time-tested standard ensured that police were focused on real threats and not acting on their own biases or preconceptions. But with this crucial filter removed after the attacks of 9/11, almost any behavior — from photographing a landmark, to stretching in the park, to attending a mosque — can be viewed as potentially suspicious, reported, and shared with thousands of other government agencies. It is impractical to sift through and follow up on every report, so important information can easily fall through the cracks. In some instances, the practice has also undermined community trust in the police, which is an essential element of domestic counterterrorism.</w:t>
      </w:r>
    </w:p>
    <w:p w14:paraId="7F1CE393" w14:textId="77777777" w:rsidR="00D973B5" w:rsidRPr="0011615F" w:rsidRDefault="00D973B5" w:rsidP="00D973B5">
      <w:pPr>
        <w:rPr>
          <w:rFonts w:cs="Times New Roman"/>
          <w:b/>
          <w:u w:val="single"/>
        </w:rPr>
      </w:pPr>
      <w:r w:rsidRPr="0011615F">
        <w:rPr>
          <w:rFonts w:cs="Times New Roman"/>
          <w:b/>
          <w:u w:val="single"/>
        </w:rPr>
        <w:t>Efforts by the federal government to address this oversight gap have been half-hearted</w:t>
      </w:r>
      <w:r w:rsidRPr="0011615F">
        <w:rPr>
          <w:rFonts w:cs="Times New Roman"/>
        </w:rPr>
        <w:t xml:space="preserve">. </w:t>
      </w:r>
      <w:r w:rsidRPr="0011615F">
        <w:rPr>
          <w:rFonts w:cs="Times New Roman"/>
          <w:b/>
          <w:u w:val="single"/>
        </w:rPr>
        <w:t>The system is not under federal government control. Federal funds simply flow to state legislatures, which then allocate them as they see fit — no questions asked</w:t>
      </w:r>
      <w:r w:rsidRPr="0011615F">
        <w:rPr>
          <w:rFonts w:cs="Times New Roman"/>
        </w:rPr>
        <w:t xml:space="preserve">. </w:t>
      </w:r>
      <w:r w:rsidRPr="0011615F">
        <w:rPr>
          <w:rFonts w:cs="Times New Roman"/>
          <w:b/>
          <w:u w:val="single"/>
        </w:rPr>
        <w:t>State and local governments</w:t>
      </w:r>
      <w:r w:rsidRPr="0011615F">
        <w:rPr>
          <w:rFonts w:cs="Times New Roman"/>
        </w:rPr>
        <w:t xml:space="preserve"> have </w:t>
      </w:r>
      <w:r w:rsidRPr="0011615F">
        <w:rPr>
          <w:rFonts w:cs="Times New Roman"/>
          <w:b/>
          <w:u w:val="single"/>
        </w:rPr>
        <w:t>rarely stepped into the breach</w:t>
      </w:r>
      <w:r w:rsidRPr="0011615F">
        <w:rPr>
          <w:rFonts w:cs="Times New Roman"/>
        </w:rPr>
        <w:t xml:space="preserve">, allowing </w:t>
      </w:r>
      <w:r w:rsidRPr="0011615F">
        <w:rPr>
          <w:rFonts w:cs="Times New Roman"/>
          <w:b/>
          <w:u w:val="single"/>
        </w:rPr>
        <w:t xml:space="preserve">intelligence activities to go </w:t>
      </w:r>
      <w:r w:rsidRPr="0011615F">
        <w:rPr>
          <w:rFonts w:cs="Times New Roman"/>
          <w:b/>
          <w:iCs/>
          <w:u w:val="single"/>
          <w:bdr w:val="single" w:sz="18" w:space="0" w:color="auto"/>
        </w:rPr>
        <w:t>unchecked and unsupervised</w:t>
      </w:r>
      <w:r w:rsidRPr="0011615F">
        <w:rPr>
          <w:rFonts w:cs="Times New Roman"/>
          <w:b/>
          <w:u w:val="single"/>
        </w:rPr>
        <w:t>.</w:t>
      </w:r>
    </w:p>
    <w:p w14:paraId="12536B5A" w14:textId="77777777" w:rsidR="00D973B5" w:rsidRPr="0011615F" w:rsidRDefault="00D973B5" w:rsidP="00D973B5">
      <w:pPr>
        <w:rPr>
          <w:rFonts w:cs="Times New Roman"/>
          <w:b/>
          <w:u w:val="single"/>
        </w:rPr>
      </w:pPr>
    </w:p>
    <w:p w14:paraId="254A135E" w14:textId="5F32D600" w:rsidR="00D973B5" w:rsidRDefault="00695BB6" w:rsidP="00695BB6">
      <w:pPr>
        <w:pStyle w:val="Heading3"/>
      </w:pPr>
      <w:r>
        <w:t>FBI NSLs Module</w:t>
      </w:r>
    </w:p>
    <w:p w14:paraId="3C489810" w14:textId="4AFBD598" w:rsidR="00695BB6" w:rsidRPr="0011615F" w:rsidRDefault="00695BB6" w:rsidP="00695BB6">
      <w:pPr>
        <w:rPr>
          <w:rFonts w:asciiTheme="minorHAnsi" w:hAnsiTheme="minorHAnsi" w:cs="Times New Roman"/>
          <w:sz w:val="24"/>
        </w:rPr>
      </w:pPr>
      <w:r w:rsidRPr="0011615F">
        <w:rPr>
          <w:rFonts w:asciiTheme="minorHAnsi" w:hAnsiTheme="minorHAnsi" w:cs="Times New Roman"/>
          <w:sz w:val="24"/>
        </w:rPr>
        <w:t xml:space="preserve">The </w:t>
      </w:r>
      <w:r>
        <w:rPr>
          <w:rFonts w:asciiTheme="minorHAnsi" w:hAnsiTheme="minorHAnsi" w:cs="Times New Roman"/>
          <w:sz w:val="24"/>
        </w:rPr>
        <w:t>FBI</w:t>
      </w:r>
      <w:r w:rsidRPr="0011615F">
        <w:rPr>
          <w:rFonts w:asciiTheme="minorHAnsi" w:hAnsiTheme="minorHAnsi" w:cs="Times New Roman"/>
          <w:sz w:val="24"/>
        </w:rPr>
        <w:t xml:space="preserve"> can circumvent via national security letters</w:t>
      </w:r>
    </w:p>
    <w:p w14:paraId="47FE8464" w14:textId="77777777" w:rsidR="00695BB6" w:rsidRPr="0011615F" w:rsidRDefault="00695BB6" w:rsidP="00695BB6">
      <w:pPr>
        <w:rPr>
          <w:rFonts w:ascii="Times New Roman" w:hAnsi="Times New Roman" w:cs="Times New Roman"/>
          <w:sz w:val="20"/>
        </w:rPr>
      </w:pPr>
      <w:r w:rsidRPr="0011615F">
        <w:rPr>
          <w:rFonts w:asciiTheme="minorHAnsi" w:hAnsiTheme="minorHAnsi" w:cs="Times New Roman"/>
          <w:sz w:val="20"/>
        </w:rPr>
        <w:t>Sanchez 15</w:t>
      </w:r>
      <w:r w:rsidRPr="0011615F">
        <w:rPr>
          <w:rFonts w:ascii="Times New Roman" w:hAnsi="Times New Roman" w:cs="Times New Roman"/>
          <w:sz w:val="20"/>
        </w:rPr>
        <w:t xml:space="preserve"> </w:t>
      </w:r>
    </w:p>
    <w:p w14:paraId="0A29BD5C" w14:textId="77777777" w:rsidR="00695BB6" w:rsidRPr="0011615F" w:rsidRDefault="00695BB6" w:rsidP="00695BB6">
      <w:pPr>
        <w:rPr>
          <w:rFonts w:ascii="Times New Roman" w:hAnsi="Times New Roman" w:cs="Times New Roman"/>
          <w:sz w:val="20"/>
        </w:rPr>
      </w:pPr>
      <w:r w:rsidRPr="0011615F">
        <w:rPr>
          <w:rFonts w:ascii="Times New Roman" w:hAnsi="Times New Roman" w:cs="Times New Roman"/>
          <w:sz w:val="20"/>
        </w:rPr>
        <w:t>(Julian Don’t (Just) Let the Sun Go Down on Patriot Powers, May 29, 2015, http://motherboard.vice.com/read/dont-just-let-the-sun-go-down-on-patriot-powers)</w:t>
      </w:r>
    </w:p>
    <w:p w14:paraId="7E521B67" w14:textId="77777777" w:rsidR="00695BB6" w:rsidRPr="0011615F" w:rsidRDefault="00695BB6" w:rsidP="00695BB6">
      <w:pPr>
        <w:rPr>
          <w:rFonts w:ascii="Times New Roman" w:hAnsi="Times New Roman" w:cs="Times New Roman"/>
          <w:sz w:val="20"/>
        </w:rPr>
      </w:pPr>
    </w:p>
    <w:p w14:paraId="2EF24C55" w14:textId="77777777" w:rsidR="00695BB6" w:rsidRPr="0011615F" w:rsidRDefault="00695BB6" w:rsidP="00695BB6">
      <w:pPr>
        <w:widowControl w:val="0"/>
        <w:ind w:right="432"/>
        <w:rPr>
          <w:rFonts w:ascii="Times New Roman" w:hAnsi="Times New Roman" w:cs="Times New Roman"/>
          <w:sz w:val="24"/>
          <w:u w:val="thick"/>
        </w:rPr>
      </w:pPr>
      <w:r w:rsidRPr="0011615F">
        <w:rPr>
          <w:rFonts w:ascii="Times New Roman" w:hAnsi="Times New Roman" w:cs="Times New Roman"/>
          <w:sz w:val="20"/>
        </w:rPr>
        <w:t xml:space="preserve">Also permanent are National Security Letters or </w:t>
      </w:r>
      <w:r w:rsidRPr="0011615F">
        <w:rPr>
          <w:rFonts w:ascii="Times New Roman" w:hAnsi="Times New Roman" w:cs="Times New Roman"/>
          <w:sz w:val="24"/>
          <w:u w:val="thick"/>
        </w:rPr>
        <w:t>NSLs</w:t>
      </w:r>
      <w:r w:rsidRPr="0011615F">
        <w:rPr>
          <w:rFonts w:ascii="Times New Roman" w:hAnsi="Times New Roman" w:cs="Times New Roman"/>
          <w:sz w:val="20"/>
        </w:rPr>
        <w:t xml:space="preserve">, which </w:t>
      </w:r>
      <w:r w:rsidRPr="0011615F">
        <w:rPr>
          <w:rFonts w:ascii="Times New Roman" w:hAnsi="Times New Roman" w:cs="Times New Roman"/>
          <w:sz w:val="24"/>
          <w:u w:val="thick"/>
        </w:rPr>
        <w:t>allow the FBI to obtain</w:t>
      </w:r>
      <w:r w:rsidRPr="0011615F">
        <w:rPr>
          <w:rFonts w:ascii="Times New Roman" w:hAnsi="Times New Roman" w:cs="Times New Roman"/>
          <w:sz w:val="20"/>
        </w:rPr>
        <w:t xml:space="preserve"> a more limited range of </w:t>
      </w:r>
      <w:r w:rsidRPr="0011615F">
        <w:rPr>
          <w:rFonts w:ascii="Times New Roman" w:hAnsi="Times New Roman" w:cs="Times New Roman"/>
          <w:sz w:val="24"/>
          <w:u w:val="thick"/>
        </w:rPr>
        <w:t>telecommunications and financial records without even needing to seek judicial approval</w:t>
      </w:r>
      <w:r w:rsidRPr="0011615F">
        <w:rPr>
          <w:rFonts w:ascii="Times New Roman" w:hAnsi="Times New Roman" w:cs="Times New Roman"/>
          <w:sz w:val="20"/>
        </w:rPr>
        <w:t xml:space="preserve">. Unsurprisingly, </w:t>
      </w:r>
      <w:r w:rsidRPr="0011615F">
        <w:rPr>
          <w:rFonts w:ascii="Times New Roman" w:hAnsi="Times New Roman" w:cs="Times New Roman"/>
          <w:sz w:val="24"/>
          <w:u w:val="thick"/>
        </w:rPr>
        <w:t>the government</w:t>
      </w:r>
      <w:r w:rsidRPr="0011615F">
        <w:rPr>
          <w:rFonts w:ascii="Times New Roman" w:hAnsi="Times New Roman" w:cs="Times New Roman"/>
          <w:sz w:val="20"/>
        </w:rPr>
        <w:t xml:space="preserve"> loves these streamlined tools, and </w:t>
      </w:r>
      <w:r w:rsidRPr="0011615F">
        <w:rPr>
          <w:rFonts w:ascii="Times New Roman" w:hAnsi="Times New Roman" w:cs="Times New Roman"/>
          <w:sz w:val="24"/>
          <w:u w:val="thick"/>
        </w:rPr>
        <w:t>used them so promiscuously that the FBI didn’t even bother using</w:t>
      </w:r>
      <w:r w:rsidRPr="0011615F">
        <w:rPr>
          <w:rFonts w:ascii="Times New Roman" w:hAnsi="Times New Roman" w:cs="Times New Roman"/>
          <w:sz w:val="20"/>
        </w:rPr>
        <w:t xml:space="preserve"> </w:t>
      </w:r>
      <w:r w:rsidRPr="0011615F">
        <w:rPr>
          <w:rFonts w:ascii="Times New Roman" w:hAnsi="Times New Roman" w:cs="Times New Roman"/>
          <w:sz w:val="24"/>
          <w:u w:val="thick"/>
        </w:rPr>
        <w:t>215 for more than a year after the passage of the Patriot Act</w:t>
      </w:r>
      <w:r w:rsidRPr="0011615F">
        <w:rPr>
          <w:rFonts w:ascii="Times New Roman" w:hAnsi="Times New Roman" w:cs="Times New Roman"/>
          <w:sz w:val="20"/>
        </w:rPr>
        <w:t xml:space="preserve">. Inspector General reports have also made clear that the </w:t>
      </w:r>
      <w:r w:rsidRPr="0011615F">
        <w:rPr>
          <w:rFonts w:ascii="Times New Roman" w:hAnsi="Times New Roman" w:cs="Times New Roman"/>
          <w:b/>
          <w:sz w:val="24"/>
          <w:u w:val="thick"/>
        </w:rPr>
        <w:t>FBI is happy to substitute NSLs for 215 orders</w:t>
      </w:r>
      <w:r w:rsidRPr="0011615F">
        <w:rPr>
          <w:rFonts w:ascii="Times New Roman" w:hAnsi="Times New Roman" w:cs="Times New Roman"/>
          <w:sz w:val="20"/>
        </w:rPr>
        <w:t xml:space="preserve"> </w:t>
      </w:r>
      <w:r w:rsidRPr="0011615F">
        <w:rPr>
          <w:rFonts w:ascii="Times New Roman" w:hAnsi="Times New Roman" w:cs="Times New Roman"/>
          <w:sz w:val="24"/>
          <w:u w:val="thick"/>
        </w:rPr>
        <w:t>when even the highly</w:t>
      </w:r>
      <w:r w:rsidRPr="0011615F">
        <w:rPr>
          <w:rFonts w:ascii="Times New Roman" w:hAnsi="Times New Roman" w:cs="Times New Roman"/>
          <w:sz w:val="20"/>
        </w:rPr>
        <w:t xml:space="preserve"> accommodating </w:t>
      </w:r>
      <w:r w:rsidRPr="0011615F">
        <w:rPr>
          <w:rFonts w:ascii="Times New Roman" w:hAnsi="Times New Roman" w:cs="Times New Roman"/>
          <w:sz w:val="24"/>
          <w:u w:val="thick"/>
        </w:rPr>
        <w:t>FISC manages a rare display of backbone</w:t>
      </w:r>
      <w:r w:rsidRPr="0011615F">
        <w:rPr>
          <w:rFonts w:ascii="Times New Roman" w:hAnsi="Times New Roman" w:cs="Times New Roman"/>
          <w:sz w:val="20"/>
        </w:rPr>
        <w:t xml:space="preserve">. </w:t>
      </w:r>
      <w:r w:rsidRPr="0011615F">
        <w:rPr>
          <w:rFonts w:ascii="Times New Roman" w:hAnsi="Times New Roman" w:cs="Times New Roman"/>
          <w:sz w:val="24"/>
          <w:u w:val="thick"/>
        </w:rPr>
        <w:t>In at least one case, when the secret court refused an application</w:t>
      </w:r>
      <w:r w:rsidRPr="0011615F">
        <w:rPr>
          <w:rFonts w:ascii="Times New Roman" w:hAnsi="Times New Roman" w:cs="Times New Roman"/>
          <w:sz w:val="20"/>
        </w:rPr>
        <w:t xml:space="preserve"> for journalists’ records on First Amendment grounds, </w:t>
      </w:r>
      <w:r w:rsidRPr="0011615F">
        <w:rPr>
          <w:rFonts w:ascii="Times New Roman" w:hAnsi="Times New Roman" w:cs="Times New Roman"/>
          <w:sz w:val="24"/>
          <w:u w:val="thick"/>
        </w:rPr>
        <w:t xml:space="preserve">the Bureau turned around and </w:t>
      </w:r>
      <w:r w:rsidRPr="0011615F">
        <w:rPr>
          <w:rFonts w:ascii="Times New Roman" w:hAnsi="Times New Roman" w:cs="Times New Roman"/>
          <w:b/>
          <w:sz w:val="24"/>
          <w:u w:val="thick"/>
        </w:rPr>
        <w:t>obtained the same data</w:t>
      </w:r>
      <w:r w:rsidRPr="0011615F">
        <w:rPr>
          <w:rFonts w:ascii="Times New Roman" w:hAnsi="Times New Roman" w:cs="Times New Roman"/>
          <w:sz w:val="24"/>
          <w:u w:val="thick"/>
        </w:rPr>
        <w:t xml:space="preserve"> using National Security Letters.</w:t>
      </w:r>
    </w:p>
    <w:p w14:paraId="206733EB" w14:textId="77777777" w:rsidR="00695BB6" w:rsidRDefault="00695BB6" w:rsidP="00695BB6">
      <w:pPr>
        <w:rPr>
          <w:rFonts w:ascii="Times New Roman" w:hAnsi="Times New Roman" w:cs="Times New Roman"/>
          <w:sz w:val="20"/>
        </w:rPr>
      </w:pPr>
    </w:p>
    <w:p w14:paraId="506C20CA" w14:textId="77777777" w:rsidR="00695BB6" w:rsidRPr="00695BB6" w:rsidRDefault="00695BB6" w:rsidP="00695BB6"/>
    <w:p w14:paraId="2F8F8DD0" w14:textId="77777777" w:rsidR="00D973B5" w:rsidRPr="00D973B5" w:rsidRDefault="00D973B5" w:rsidP="00D973B5"/>
    <w:p w14:paraId="44CED1E0" w14:textId="77777777" w:rsidR="0011431A" w:rsidRDefault="0011431A" w:rsidP="0011431A">
      <w:pPr>
        <w:pStyle w:val="Heading1"/>
      </w:pPr>
      <w:r>
        <w:t>Case- Legal Reform Fails</w:t>
      </w:r>
    </w:p>
    <w:p w14:paraId="4D5663AD" w14:textId="77777777" w:rsidR="0011431A" w:rsidRDefault="0011431A" w:rsidP="0011431A">
      <w:pPr>
        <w:pStyle w:val="Heading4"/>
      </w:pPr>
      <w:r>
        <w:t>One step reforms such as curtailing bulk data collection are just drops in the bucket- Islamophobia is a persistent ideology infecting American politics, which requires changes that predate any policies</w:t>
      </w:r>
    </w:p>
    <w:p w14:paraId="063AD3DF" w14:textId="77777777" w:rsidR="0011431A" w:rsidRPr="00FC3D16" w:rsidRDefault="0011431A" w:rsidP="0011431A">
      <w:r w:rsidRPr="00D12F49">
        <w:rPr>
          <w:rStyle w:val="Style13ptBold"/>
        </w:rPr>
        <w:t>Kundnani</w:t>
      </w:r>
      <w:r>
        <w:t xml:space="preserve"> </w:t>
      </w:r>
      <w:r w:rsidRPr="00D12F49">
        <w:rPr>
          <w:rStyle w:val="Style13ptBold"/>
        </w:rPr>
        <w:t>2014</w:t>
      </w:r>
      <w:r w:rsidRPr="00D12F49">
        <w:t xml:space="preserve"> </w:t>
      </w:r>
      <w:r w:rsidRPr="000878FC">
        <w:rPr>
          <w:sz w:val="16"/>
          <w:szCs w:val="16"/>
        </w:rPr>
        <w:t xml:space="preserve">[Arun, (Professor of Terror Studies and Media @ NYU), "No NSA reform can fix the American Islamophobic surveillance complex," The Guardian, </w:t>
      </w:r>
      <w:r w:rsidRPr="009F19A9">
        <w:rPr>
          <w:sz w:val="16"/>
          <w:szCs w:val="16"/>
        </w:rPr>
        <w:t>http://www.theguardian.com/commentisfree/2014/mar/28/nsa-reform-american-islamophobic-surveillance-complex</w:t>
      </w:r>
      <w:r w:rsidRPr="000878FC">
        <w:rPr>
          <w:sz w:val="16"/>
          <w:szCs w:val="16"/>
        </w:rPr>
        <w:t>, Accessed 7/13/15, AX]</w:t>
      </w:r>
    </w:p>
    <w:p w14:paraId="19DEB455" w14:textId="77777777" w:rsidR="0011431A" w:rsidRPr="00020198" w:rsidRDefault="0011431A" w:rsidP="0011431A">
      <w:pPr>
        <w:rPr>
          <w:u w:val="single"/>
        </w:rPr>
      </w:pPr>
      <w:r w:rsidRPr="00E86E0C">
        <w:rPr>
          <w:rStyle w:val="StyleUnderline"/>
        </w:rPr>
        <w:t>Better oversight of the</w:t>
      </w:r>
      <w:r w:rsidRPr="00E86E0C">
        <w:rPr>
          <w:sz w:val="16"/>
        </w:rPr>
        <w:t xml:space="preserve"> sprawling </w:t>
      </w:r>
      <w:r w:rsidRPr="00E86E0C">
        <w:rPr>
          <w:rStyle w:val="StyleUnderline"/>
        </w:rPr>
        <w:t>American national security apparatus may</w:t>
      </w:r>
      <w:r w:rsidRPr="00E86E0C">
        <w:rPr>
          <w:sz w:val="16"/>
        </w:rPr>
        <w:t xml:space="preserve"> finally </w:t>
      </w:r>
      <w:r w:rsidRPr="00E86E0C">
        <w:rPr>
          <w:rStyle w:val="StyleUnderline"/>
        </w:rPr>
        <w:t>be coming</w:t>
      </w:r>
      <w:r w:rsidRPr="00E86E0C">
        <w:rPr>
          <w:sz w:val="16"/>
        </w:rPr>
        <w:t xml:space="preserve">: President Obama and the House Intelligence Committee unveiled plans this week </w:t>
      </w:r>
      <w:r w:rsidRPr="00E86E0C">
        <w:rPr>
          <w:rStyle w:val="StyleUnderline"/>
        </w:rPr>
        <w:t>to reduce bulk collection of telephone records</w:t>
      </w:r>
      <w:r w:rsidRPr="00E86E0C">
        <w:rPr>
          <w:sz w:val="16"/>
        </w:rPr>
        <w:t xml:space="preserve">. The debate opened up by Edward Snowden's whistle-blowing is about to get even more legalistic than all the parsing of hops and stores and metadata. </w:t>
      </w:r>
      <w:r w:rsidRPr="00E86E0C">
        <w:rPr>
          <w:rStyle w:val="StyleUnderline"/>
        </w:rPr>
        <w:t>These reforms may be reassuring,</w:t>
      </w:r>
      <w:r w:rsidRPr="00E86E0C">
        <w:rPr>
          <w:sz w:val="16"/>
        </w:rPr>
        <w:t xml:space="preserve"> if sketchy. </w:t>
      </w:r>
      <w:r w:rsidRPr="00E86E0C">
        <w:rPr>
          <w:rStyle w:val="StyleUnderline"/>
        </w:rPr>
        <w:t>But for those living in</w:t>
      </w:r>
      <w:r w:rsidRPr="00E86E0C">
        <w:rPr>
          <w:sz w:val="16"/>
        </w:rPr>
        <w:t xml:space="preserve"> so-called </w:t>
      </w:r>
      <w:r w:rsidRPr="00E86E0C">
        <w:rPr>
          <w:rStyle w:val="StyleUnderline"/>
        </w:rPr>
        <w:t>"suspect communities" – Muslim Americans</w:t>
      </w:r>
      <w:r w:rsidRPr="00E86E0C">
        <w:rPr>
          <w:sz w:val="16"/>
        </w:rPr>
        <w:t xml:space="preserve">, left-wing campaigners, "radical" journalists – </w:t>
      </w:r>
      <w:r w:rsidRPr="00E86E0C">
        <w:rPr>
          <w:rStyle w:val="StyleUnderline"/>
        </w:rPr>
        <w:t>the days of living on the receiving end of excessive spying won’t end</w:t>
      </w:r>
      <w:r w:rsidRPr="00E86E0C">
        <w:rPr>
          <w:sz w:val="16"/>
        </w:rPr>
        <w:t xml:space="preserve"> there. How come when we talk about spying we don't talk about the lives of ordinary people being spied upon? </w:t>
      </w:r>
      <w:r w:rsidRPr="00E86E0C">
        <w:rPr>
          <w:rStyle w:val="StyleUnderline"/>
        </w:rPr>
        <w:t>While we have been</w:t>
      </w:r>
      <w:r w:rsidRPr="00E86E0C">
        <w:rPr>
          <w:sz w:val="16"/>
        </w:rPr>
        <w:t xml:space="preserve"> rightly </w:t>
      </w:r>
      <w:r w:rsidRPr="00E86E0C">
        <w:rPr>
          <w:rStyle w:val="StyleUnderline"/>
        </w:rPr>
        <w:t>outraged at the government's warehousing of troves of data, we have been less interested in the consequences of mass surveillance for those most affected</w:t>
      </w:r>
      <w:r w:rsidRPr="00E86E0C">
        <w:rPr>
          <w:sz w:val="16"/>
        </w:rPr>
        <w:t xml:space="preserve"> by it – </w:t>
      </w:r>
      <w:r w:rsidRPr="00E86E0C">
        <w:rPr>
          <w:rStyle w:val="StyleUnderline"/>
        </w:rPr>
        <w:t>such as Muslim Americans.</w:t>
      </w:r>
      <w:r w:rsidRPr="00E86E0C">
        <w:rPr>
          <w:sz w:val="16"/>
        </w:rPr>
        <w:t xml:space="preserve"> In writing my book on Islamophobia and the War on Terror, I spoke to </w:t>
      </w:r>
      <w:r w:rsidRPr="00E86E0C">
        <w:rPr>
          <w:rStyle w:val="StyleUnderline"/>
        </w:rPr>
        <w:t>dozens of Muslims</w:t>
      </w:r>
      <w:r w:rsidRPr="00E86E0C">
        <w:rPr>
          <w:sz w:val="16"/>
        </w:rPr>
        <w:t xml:space="preserve">, from Michigan to Texas and Minnesota to Virginia. Some </w:t>
      </w:r>
      <w:r w:rsidRPr="00E86E0C">
        <w:rPr>
          <w:rStyle w:val="StyleUnderline"/>
        </w:rPr>
        <w:t>told</w:t>
      </w:r>
      <w:r w:rsidRPr="00E86E0C">
        <w:rPr>
          <w:sz w:val="16"/>
        </w:rPr>
        <w:t xml:space="preserve"> me </w:t>
      </w:r>
      <w:r w:rsidRPr="00E86E0C">
        <w:rPr>
          <w:rStyle w:val="StyleUnderline"/>
        </w:rPr>
        <w:t>about becoming aware their mosque was under surveillance only after discovering an FBI informant had joined the congregation. Others spoke about federal agents turning up at colleges to question every student who happened to be Muslim.</w:t>
      </w:r>
      <w:r w:rsidRPr="00E86E0C">
        <w:rPr>
          <w:sz w:val="16"/>
        </w:rPr>
        <w:t xml:space="preserve"> All of them said </w:t>
      </w:r>
      <w:r w:rsidRPr="00E86E0C">
        <w:rPr>
          <w:rStyle w:val="StyleUnderline"/>
        </w:rPr>
        <w:t xml:space="preserve">they felt unsure whether their telephone calls to relatives abroad were wiretapped or whether their emails were being read by government officials. </w:t>
      </w:r>
      <w:r w:rsidRPr="00E86E0C">
        <w:rPr>
          <w:sz w:val="16"/>
        </w:rPr>
        <w:t xml:space="preserve">There were the </w:t>
      </w:r>
      <w:r w:rsidRPr="00E86E0C">
        <w:rPr>
          <w:rStyle w:val="StyleUnderline"/>
        </w:rPr>
        <w:t>young Somali Americans</w:t>
      </w:r>
      <w:r w:rsidRPr="00E86E0C">
        <w:rPr>
          <w:sz w:val="16"/>
        </w:rPr>
        <w:t xml:space="preserve"> in Minnesota who </w:t>
      </w:r>
      <w:r w:rsidRPr="00E86E0C">
        <w:rPr>
          <w:rStyle w:val="StyleUnderline"/>
        </w:rPr>
        <w:t>described how they and their friends were questioned by FBI agents for no reason other than their ethnic background. Some had been placed under surveillance by a local police department, which</w:t>
      </w:r>
      <w:r w:rsidRPr="00E86E0C">
        <w:rPr>
          <w:sz w:val="16"/>
        </w:rPr>
        <w:t xml:space="preserve"> disguised its spying as a youth mentoring program and then </w:t>
      </w:r>
      <w:r w:rsidRPr="00E86E0C">
        <w:rPr>
          <w:rStyle w:val="StyleUnderline"/>
        </w:rPr>
        <w:t>passed the FBI intelligence on Somali-American political opinions. There were the Muslim students</w:t>
      </w:r>
      <w:r w:rsidRPr="00E86E0C">
        <w:rPr>
          <w:sz w:val="16"/>
        </w:rPr>
        <w:t xml:space="preserve"> at the City University of New York </w:t>
      </w:r>
      <w:r w:rsidRPr="00E86E0C">
        <w:rPr>
          <w:rStyle w:val="StyleUnderline"/>
        </w:rPr>
        <w:t>who discovered that fellow students they had befriended had been informants</w:t>
      </w:r>
      <w:r w:rsidRPr="00E86E0C">
        <w:rPr>
          <w:sz w:val="16"/>
        </w:rPr>
        <w:t xml:space="preserve"> all along, working for the New York Police Department's Intelligence Division and </w:t>
      </w:r>
      <w:r w:rsidRPr="00E86E0C">
        <w:rPr>
          <w:rStyle w:val="StyleUnderline"/>
        </w:rPr>
        <w:t xml:space="preserve">tasked with surveilling </w:t>
      </w:r>
      <w:r w:rsidRPr="00E86E0C">
        <w:rPr>
          <w:rStyle w:val="Emphasis"/>
        </w:rPr>
        <w:t>them. There was no reasonable suspicion of any crime</w:t>
      </w:r>
      <w:r w:rsidRPr="00E86E0C">
        <w:rPr>
          <w:sz w:val="16"/>
        </w:rPr>
        <w:t xml:space="preserve">; </w:t>
      </w:r>
      <w:r w:rsidRPr="00E86E0C">
        <w:rPr>
          <w:rStyle w:val="StyleUnderline"/>
        </w:rPr>
        <w:t xml:space="preserve">it was enough that the targeted students were active in the Muslim Students Association. </w:t>
      </w:r>
      <w:r w:rsidRPr="00E86E0C">
        <w:rPr>
          <w:sz w:val="16"/>
        </w:rPr>
        <w:t xml:space="preserve">And then </w:t>
      </w:r>
      <w:r w:rsidRPr="00E86E0C">
        <w:rPr>
          <w:rStyle w:val="StyleUnderline"/>
        </w:rPr>
        <w:t>there was Luqman Abdullah, a Detroit-based African-American imam, whose mosque was infiltrated by the FBI, leading to a 2009 raid in which he was shot and killed by federal agents.</w:t>
      </w:r>
      <w:r w:rsidRPr="00E86E0C">
        <w:rPr>
          <w:sz w:val="16"/>
        </w:rPr>
        <w:t xml:space="preserve"> </w:t>
      </w:r>
      <w:r w:rsidRPr="00E86E0C">
        <w:rPr>
          <w:rStyle w:val="Emphasis"/>
        </w:rPr>
        <w:t>The government had no evidence of any terrorist plot</w:t>
      </w:r>
      <w:r w:rsidRPr="00E86E0C">
        <w:rPr>
          <w:sz w:val="16"/>
        </w:rPr>
        <w:t xml:space="preserve">; </w:t>
      </w:r>
      <w:r w:rsidRPr="00E86E0C">
        <w:rPr>
          <w:rStyle w:val="StyleUnderline"/>
        </w:rPr>
        <w:t>the sole pretext was that Abdullah had strongly critical views of the US government. These are the types of people whom the N</w:t>
      </w:r>
      <w:r w:rsidRPr="00E86E0C">
        <w:rPr>
          <w:sz w:val="16"/>
        </w:rPr>
        <w:t xml:space="preserve">ational </w:t>
      </w:r>
      <w:r w:rsidRPr="00E86E0C">
        <w:rPr>
          <w:rStyle w:val="StyleUnderline"/>
        </w:rPr>
        <w:t>S</w:t>
      </w:r>
      <w:r w:rsidRPr="00E86E0C">
        <w:rPr>
          <w:sz w:val="16"/>
        </w:rPr>
        <w:t xml:space="preserve">ecurity </w:t>
      </w:r>
      <w:r w:rsidRPr="00E86E0C">
        <w:rPr>
          <w:rStyle w:val="StyleUnderline"/>
        </w:rPr>
        <w:t>A</w:t>
      </w:r>
      <w:r w:rsidRPr="00E86E0C">
        <w:rPr>
          <w:sz w:val="16"/>
        </w:rPr>
        <w:t xml:space="preserve">gency </w:t>
      </w:r>
      <w:r w:rsidRPr="00E86E0C">
        <w:rPr>
          <w:rStyle w:val="StyleUnderline"/>
        </w:rPr>
        <w:t>can suspect of being</w:t>
      </w:r>
      <w:r w:rsidRPr="00E86E0C">
        <w:rPr>
          <w:sz w:val="16"/>
        </w:rPr>
        <w:t xml:space="preserve"> two "hops" away from </w:t>
      </w:r>
      <w:r w:rsidRPr="00E86E0C">
        <w:rPr>
          <w:rStyle w:val="StyleUnderline"/>
        </w:rPr>
        <w:t>targets. These are the types of "bad guys" referred to by outgoing NSA director Keith Alexander.</w:t>
      </w:r>
      <w:r w:rsidRPr="00E86E0C">
        <w:rPr>
          <w:sz w:val="16"/>
        </w:rPr>
        <w:t xml:space="preserve"> Ten years ago, </w:t>
      </w:r>
      <w:r w:rsidRPr="00E86E0C">
        <w:rPr>
          <w:rStyle w:val="StyleUnderline"/>
        </w:rPr>
        <w:t>around 100,000 Arabs and Muslims in America had some sort of national security file compiled on them.</w:t>
      </w:r>
      <w:r w:rsidRPr="00E86E0C">
        <w:rPr>
          <w:sz w:val="16"/>
        </w:rPr>
        <w:t xml:space="preserve"> Today, that number is likely to be even higher. A study published last year by </w:t>
      </w:r>
      <w:r w:rsidRPr="00E86E0C">
        <w:rPr>
          <w:rStyle w:val="StyleUnderline"/>
        </w:rPr>
        <w:t>the Muslim American Civil Liberties Coalition documented the effects of this kind of mass surveillance. In targeted communities, a culture of enforced self-censorship takes hold and relationships of trust start to break down.</w:t>
      </w:r>
      <w:r w:rsidRPr="00E86E0C">
        <w:rPr>
          <w:sz w:val="16"/>
        </w:rPr>
        <w:t xml:space="preserve"> As one interviewee said: "</w:t>
      </w:r>
      <w:r w:rsidRPr="00E86E0C">
        <w:rPr>
          <w:rStyle w:val="StyleUnderline"/>
        </w:rPr>
        <w:t>You look at your closest friends and ask: are they informants</w:t>
      </w:r>
      <w:r w:rsidRPr="00E86E0C">
        <w:rPr>
          <w:sz w:val="16"/>
        </w:rPr>
        <w:t xml:space="preserve">?" </w:t>
      </w:r>
      <w:r w:rsidRPr="00E86E0C">
        <w:rPr>
          <w:rStyle w:val="StyleUnderline"/>
        </w:rPr>
        <w:t>This is what real fear of surveillance looks like: not knowing whom to trust, choosing your words with care when talking politics in public, the unpredictability of state power. Snowden has</w:t>
      </w:r>
      <w:r w:rsidRPr="00E86E0C">
        <w:rPr>
          <w:sz w:val="16"/>
        </w:rPr>
        <w:t xml:space="preserve"> rightly </w:t>
      </w:r>
      <w:r w:rsidRPr="00E86E0C">
        <w:rPr>
          <w:rStyle w:val="StyleUnderline"/>
        </w:rPr>
        <w:t>drawn our attention to</w:t>
      </w:r>
      <w:r w:rsidRPr="00E86E0C">
        <w:rPr>
          <w:sz w:val="16"/>
        </w:rPr>
        <w:t xml:space="preserve"> the power of what intelligence agencies call "signals intelligence" – </w:t>
      </w:r>
      <w:r w:rsidRPr="00E86E0C">
        <w:rPr>
          <w:rStyle w:val="StyleUnderline"/>
        </w:rPr>
        <w:t xml:space="preserve">the surveillance of our digital communications – but equally important is "human intelligence", the result of informants and undercover agents operating within communities. </w:t>
      </w:r>
      <w:r w:rsidRPr="00E86E0C">
        <w:rPr>
          <w:rStyle w:val="Emphasis"/>
        </w:rPr>
        <w:t>Underpinning all the surveillance of Muslim Americans is an assumption that Islamic ideology is linked to terrorism.</w:t>
      </w:r>
      <w:r w:rsidRPr="00E86E0C">
        <w:rPr>
          <w:sz w:val="16"/>
        </w:rPr>
        <w:t xml:space="preserve"> Yet, over the last 20 years, far </w:t>
      </w:r>
      <w:r w:rsidRPr="00E86E0C">
        <w:rPr>
          <w:rStyle w:val="StyleUnderline"/>
        </w:rPr>
        <w:t>more people have been killed in acts of violence by right-wing extremists than by Muslim American citizens or permanent residents. The huge numbers being spied upon are not would-be terrorists but law-abiding people</w:t>
      </w:r>
      <w:r w:rsidRPr="00E86E0C">
        <w:rPr>
          <w:sz w:val="16"/>
        </w:rPr>
        <w:t xml:space="preserve">, some of whom have "radical" political opinions that still ought to be protected by the First Amendment to the constitution. Just the same, there are plenty of other minority Americans who are not would-be "home-grown" terrorists – but they still live in fear that they might be mistaken as one. So </w:t>
      </w:r>
      <w:r w:rsidRPr="00E86E0C">
        <w:rPr>
          <w:rStyle w:val="StyleUnderline"/>
        </w:rPr>
        <w:t>let's reform the NSA and its countless collections. But let's not forget the FBI's reported 10,000 intelligence analysts working on counter-terrorism and the 15,000 paid informants helping them do it. Let's not forget the New York Police Department's intelligence and counter-terrorism division with its 1,000 officers, $100m budget and vast program of surveillance.</w:t>
      </w:r>
      <w:r w:rsidRPr="00E86E0C">
        <w:rPr>
          <w:sz w:val="16"/>
        </w:rPr>
        <w:t xml:space="preserve"> </w:t>
      </w:r>
      <w:r w:rsidRPr="00E86E0C">
        <w:rPr>
          <w:rStyle w:val="StyleUnderline"/>
        </w:rPr>
        <w:t>Let's not forget the especially subtle psychological terror of being Muslim</w:t>
      </w:r>
      <w:r w:rsidRPr="00E86E0C">
        <w:rPr>
          <w:sz w:val="16"/>
        </w:rPr>
        <w:t xml:space="preserve"> in America, </w:t>
      </w:r>
      <w:r w:rsidRPr="00E86E0C">
        <w:rPr>
          <w:rStyle w:val="StyleUnderline"/>
        </w:rPr>
        <w:t>where</w:t>
      </w:r>
      <w:r w:rsidRPr="00E86E0C">
        <w:rPr>
          <w:sz w:val="16"/>
        </w:rPr>
        <w:t xml:space="preserve">, sure, </w:t>
      </w:r>
      <w:r w:rsidRPr="00E86E0C">
        <w:rPr>
          <w:rStyle w:val="StyleUnderline"/>
        </w:rPr>
        <w:t>maybe your phone calls won't be stored for much longer, but there's a multitude of other ways you're always being watched.</w:t>
      </w:r>
    </w:p>
    <w:p w14:paraId="0FB8DBB3" w14:textId="77777777" w:rsidR="0011431A" w:rsidRPr="007C4E0F" w:rsidRDefault="0011431A" w:rsidP="0011431A">
      <w:pPr>
        <w:pStyle w:val="Heading4"/>
        <w:rPr>
          <w:rFonts w:asciiTheme="minorHAnsi" w:hAnsiTheme="minorHAnsi"/>
        </w:rPr>
      </w:pPr>
      <w:r w:rsidRPr="007C4E0F">
        <w:rPr>
          <w:rFonts w:asciiTheme="minorHAnsi" w:hAnsiTheme="minorHAnsi"/>
        </w:rPr>
        <w:t xml:space="preserve">Aff can’t solve — Anti-Arab sentiment is </w:t>
      </w:r>
      <w:r w:rsidRPr="007C4E0F">
        <w:rPr>
          <w:rFonts w:asciiTheme="minorHAnsi" w:hAnsiTheme="minorHAnsi"/>
          <w:u w:val="single"/>
        </w:rPr>
        <w:t>entrenched</w:t>
      </w:r>
      <w:r w:rsidRPr="007C4E0F">
        <w:rPr>
          <w:rFonts w:asciiTheme="minorHAnsi" w:hAnsiTheme="minorHAnsi"/>
        </w:rPr>
        <w:t xml:space="preserve"> in mainstream media and history</w:t>
      </w:r>
      <w:r>
        <w:rPr>
          <w:rFonts w:asciiTheme="minorHAnsi" w:hAnsiTheme="minorHAnsi"/>
        </w:rPr>
        <w:t xml:space="preserve"> which is why any legal reform will fail</w:t>
      </w:r>
    </w:p>
    <w:p w14:paraId="41D12C0F" w14:textId="77777777" w:rsidR="0011431A" w:rsidRDefault="0011431A" w:rsidP="0011431A">
      <w:pPr>
        <w:rPr>
          <w:rFonts w:asciiTheme="minorHAnsi" w:hAnsiTheme="minorHAnsi"/>
        </w:rPr>
      </w:pPr>
      <w:r w:rsidRPr="007C4E0F">
        <w:rPr>
          <w:rStyle w:val="Style13ptBold"/>
          <w:rFonts w:asciiTheme="minorHAnsi" w:hAnsiTheme="minorHAnsi"/>
        </w:rPr>
        <w:t>Salaita 6</w:t>
      </w:r>
      <w:r w:rsidRPr="007C4E0F">
        <w:rPr>
          <w:rFonts w:asciiTheme="minorHAnsi" w:hAnsiTheme="minorHAnsi"/>
        </w:rPr>
        <w:t xml:space="preserve"> — Steven George Salaita, scholar, author and public speaker, received his B.A. in political science from Radford University in 1997, his M.A. in English from Radford in 1999, and completed his Ph.D. at the University of Oklahoma in Native American studies with a literature emphasis, became an assistant professor of English at University of Wisconsin in Whitewater, where he taught American and ethnic American literature until 2006, associate professor of English at Virginia Tech, won a 2007 Gustavus Myers Outstanding Book Award for writing the book </w:t>
      </w:r>
      <w:r w:rsidRPr="007C4E0F">
        <w:rPr>
          <w:rFonts w:asciiTheme="minorHAnsi" w:hAnsiTheme="minorHAnsi"/>
          <w:i/>
        </w:rPr>
        <w:t>Anti-Arab Racism in the USA: Where It Comes from and What it Means for Politics Today</w:t>
      </w:r>
      <w:r w:rsidRPr="007C4E0F">
        <w:rPr>
          <w:rFonts w:asciiTheme="minorHAnsi" w:hAnsiTheme="minorHAnsi"/>
        </w:rPr>
        <w:t xml:space="preserve">, 2006 (“9/11, Anti-Arab Racism, and the Mythos of National Pride,” </w:t>
      </w:r>
      <w:r w:rsidRPr="007C4E0F">
        <w:rPr>
          <w:rFonts w:asciiTheme="minorHAnsi" w:hAnsiTheme="minorHAnsi"/>
          <w:i/>
        </w:rPr>
        <w:t>Beyond Orientalism and Islamophobia</w:t>
      </w:r>
      <w:r w:rsidRPr="007C4E0F">
        <w:rPr>
          <w:rFonts w:asciiTheme="minorHAnsi" w:hAnsiTheme="minorHAnsi"/>
        </w:rPr>
        <w:t xml:space="preserve">, Fall, Available online at </w:t>
      </w:r>
      <w:r w:rsidRPr="009F19A9">
        <w:rPr>
          <w:rFonts w:asciiTheme="minorHAnsi" w:hAnsiTheme="minorHAnsi"/>
        </w:rPr>
        <w:t>https://muse.jhu.edu/journals/new_centennial_review/v006/6.2salaita.pdf</w:t>
      </w:r>
      <w:r w:rsidRPr="007C4E0F">
        <w:rPr>
          <w:rFonts w:asciiTheme="minorHAnsi" w:hAnsiTheme="minorHAnsi"/>
        </w:rPr>
        <w:t>)</w:t>
      </w:r>
    </w:p>
    <w:p w14:paraId="1094009C" w14:textId="77777777" w:rsidR="0011431A" w:rsidRDefault="0011431A" w:rsidP="0011431A">
      <w:pPr>
        <w:rPr>
          <w:rStyle w:val="Emphasis"/>
          <w:rFonts w:asciiTheme="minorHAnsi" w:hAnsiTheme="minorHAnsi"/>
        </w:rPr>
      </w:pPr>
      <w:r w:rsidRPr="007C4E0F">
        <w:rPr>
          <w:rFonts w:asciiTheme="minorHAnsi" w:hAnsiTheme="minorHAnsi"/>
          <w:sz w:val="16"/>
        </w:rPr>
        <w:t xml:space="preserve">My second observation that </w:t>
      </w:r>
      <w:r w:rsidRPr="007C4E0F">
        <w:rPr>
          <w:rStyle w:val="StyleUnderline"/>
          <w:rFonts w:asciiTheme="minorHAnsi" w:hAnsiTheme="minorHAnsi"/>
        </w:rPr>
        <w:t>anti-Arab racism is not confined to the political right</w:t>
      </w:r>
      <w:r w:rsidRPr="007C4E0F">
        <w:rPr>
          <w:rFonts w:asciiTheme="minorHAnsi" w:hAnsiTheme="minorHAnsi"/>
          <w:sz w:val="16"/>
        </w:rPr>
        <w:t xml:space="preserve"> also is worth analysis. </w:t>
      </w:r>
      <w:r w:rsidRPr="007C4E0F">
        <w:rPr>
          <w:rStyle w:val="StyleUnderline"/>
          <w:rFonts w:asciiTheme="minorHAnsi" w:hAnsiTheme="minorHAnsi"/>
        </w:rPr>
        <w:t>Racism,</w:t>
      </w:r>
      <w:r w:rsidRPr="007C4E0F">
        <w:rPr>
          <w:rFonts w:asciiTheme="minorHAnsi" w:hAnsiTheme="minorHAnsi"/>
          <w:sz w:val="16"/>
        </w:rPr>
        <w:t xml:space="preserve"> as writers from Elizabeth Cook-Lynn to bell hooks have illustrated, </w:t>
      </w:r>
      <w:r w:rsidRPr="007C4E0F">
        <w:rPr>
          <w:rStyle w:val="StyleUnderline"/>
          <w:rFonts w:asciiTheme="minorHAnsi" w:hAnsiTheme="minorHAnsi"/>
        </w:rPr>
        <w:t>is never limited to particular social or discursive movements, nor is it ever rooted in consistent sites of cultural or linguistic production. Any comprehensive survey of popular opinion in the United States over the past decade</w:t>
      </w:r>
      <w:r w:rsidRPr="007C4E0F">
        <w:rPr>
          <w:rFonts w:asciiTheme="minorHAnsi" w:hAnsiTheme="minorHAnsi"/>
          <w:sz w:val="16"/>
        </w:rPr>
        <w:t xml:space="preserve"> (a time frame that purposely straddles 9/11) </w:t>
      </w:r>
      <w:r w:rsidRPr="007C4E0F">
        <w:rPr>
          <w:rStyle w:val="StyleUnderline"/>
          <w:rFonts w:asciiTheme="minorHAnsi" w:hAnsiTheme="minorHAnsi"/>
        </w:rPr>
        <w:t xml:space="preserve">will demonstrate that </w:t>
      </w:r>
      <w:r w:rsidRPr="007C4E0F">
        <w:rPr>
          <w:rStyle w:val="Emphasis"/>
          <w:rFonts w:asciiTheme="minorHAnsi" w:hAnsiTheme="minorHAnsi"/>
        </w:rPr>
        <w:t xml:space="preserve">the blatant anti-Arab racism </w:t>
      </w:r>
      <w:r w:rsidRPr="007C4E0F">
        <w:rPr>
          <w:rStyle w:val="StyleUnderline"/>
          <w:rFonts w:asciiTheme="minorHAnsi" w:hAnsiTheme="minorHAnsi"/>
        </w:rPr>
        <w:t>of the political right is</w:t>
      </w:r>
      <w:r w:rsidRPr="007C4E0F">
        <w:rPr>
          <w:rFonts w:asciiTheme="minorHAnsi" w:hAnsiTheme="minorHAnsi"/>
          <w:sz w:val="16"/>
        </w:rPr>
        <w:t xml:space="preserve">, using a vocabulary appropriate to specific political agendas, </w:t>
      </w:r>
      <w:r w:rsidRPr="007C4E0F">
        <w:rPr>
          <w:rStyle w:val="Emphasis"/>
          <w:rFonts w:asciiTheme="minorHAnsi" w:hAnsiTheme="minorHAnsi"/>
        </w:rPr>
        <w:t>reinscribed continually in the discourse</w:t>
      </w:r>
      <w:r w:rsidRPr="007C4E0F">
        <w:rPr>
          <w:rStyle w:val="StyleUnderline"/>
          <w:rFonts w:asciiTheme="minorHAnsi" w:hAnsiTheme="minorHAnsi"/>
        </w:rPr>
        <w:t xml:space="preserve">, or at least the ethos, </w:t>
      </w:r>
      <w:r w:rsidRPr="007C4E0F">
        <w:rPr>
          <w:rStyle w:val="Emphasis"/>
          <w:rFonts w:asciiTheme="minorHAnsi" w:hAnsiTheme="minorHAnsi"/>
        </w:rPr>
        <w:t>of mainstream and progressive media</w:t>
      </w:r>
      <w:r w:rsidRPr="007C4E0F">
        <w:rPr>
          <w:rStyle w:val="StyleUnderline"/>
          <w:rFonts w:asciiTheme="minorHAnsi" w:hAnsiTheme="minorHAnsi"/>
        </w:rPr>
        <w:t>.</w:t>
      </w:r>
      <w:r w:rsidRPr="007C4E0F">
        <w:rPr>
          <w:rFonts w:asciiTheme="minorHAnsi" w:hAnsiTheme="minorHAnsi"/>
          <w:sz w:val="16"/>
        </w:rPr>
        <w:t xml:space="preserve"> For instance, </w:t>
      </w:r>
      <w:r w:rsidRPr="007C4E0F">
        <w:rPr>
          <w:rStyle w:val="StyleUnderline"/>
          <w:rFonts w:asciiTheme="minorHAnsi" w:hAnsiTheme="minorHAnsi"/>
        </w:rPr>
        <w:t>leftist liberal publications</w:t>
      </w:r>
      <w:r w:rsidRPr="007C4E0F">
        <w:rPr>
          <w:rFonts w:asciiTheme="minorHAnsi" w:hAnsiTheme="minorHAnsi"/>
          <w:sz w:val="16"/>
        </w:rPr>
        <w:t xml:space="preserve"> such as Dissent, Tikkun, and MoveOn.org </w:t>
      </w:r>
      <w:r w:rsidRPr="007C4E0F">
        <w:rPr>
          <w:rStyle w:val="StyleUnderline"/>
          <w:rFonts w:asciiTheme="minorHAnsi" w:hAnsiTheme="minorHAnsi"/>
        </w:rPr>
        <w:t>have been guilty of expressing racist attitudes</w:t>
      </w:r>
      <w:r w:rsidRPr="007C4E0F">
        <w:rPr>
          <w:rFonts w:asciiTheme="minorHAnsi" w:hAnsiTheme="minorHAnsi"/>
          <w:sz w:val="16"/>
        </w:rPr>
        <w:t xml:space="preserve"> either in the form of support for Palestinian dispossession or by totalizing all Arabs and Muslims as potential terrorists; or the racism arrives subtly by precluding Arabs from speaking on their own behalf. </w:t>
      </w:r>
      <w:r w:rsidRPr="007C4E0F">
        <w:rPr>
          <w:rStyle w:val="StyleUnderline"/>
          <w:rFonts w:asciiTheme="minorHAnsi" w:hAnsiTheme="minorHAnsi"/>
        </w:rPr>
        <w:t>A similar guilt is shared by mainstream (supposedly liberal) publications</w:t>
      </w:r>
      <w:r w:rsidRPr="007C4E0F">
        <w:rPr>
          <w:rFonts w:asciiTheme="minorHAnsi" w:hAnsiTheme="minorHAnsi"/>
          <w:sz w:val="16"/>
        </w:rPr>
        <w:t xml:space="preserve"> such as the New York Times, Newsweek, Los Angeles Times, and Slate.com, </w:t>
      </w:r>
      <w:r w:rsidRPr="007C4E0F">
        <w:rPr>
          <w:rStyle w:val="StyleUnderline"/>
          <w:rFonts w:asciiTheme="minorHAnsi" w:hAnsiTheme="minorHAnsi"/>
        </w:rPr>
        <w:t>which, given their corporate obligations, cannot realistically be expected to attack anti-Arab racism when it is so fundamental to the interests of American capitalism</w:t>
      </w:r>
      <w:r w:rsidRPr="007C4E0F">
        <w:rPr>
          <w:rFonts w:asciiTheme="minorHAnsi" w:hAnsiTheme="minorHAnsi"/>
          <w:sz w:val="16"/>
        </w:rPr>
        <w:t xml:space="preserve"> (and to the survival of the publications). Of major concern to this essay is the recognition that, in keeping with the seminal work of Louis Althusser and Terry Eagleton, </w:t>
      </w:r>
      <w:r w:rsidRPr="007C4E0F">
        <w:rPr>
          <w:rStyle w:val="StyleUnderline"/>
          <w:rFonts w:asciiTheme="minorHAnsi" w:hAnsiTheme="minorHAnsi"/>
        </w:rPr>
        <w:t>we cannot seriously interrogate racism by attributing it solely to one political ideology without analyzing how the racism is interpolated through a multitude of discourses at the benefit of various ideologies.</w:t>
      </w:r>
      <w:r>
        <w:rPr>
          <w:rStyle w:val="StyleUnderline"/>
          <w:rFonts w:asciiTheme="minorHAnsi" w:hAnsiTheme="minorHAnsi"/>
        </w:rPr>
        <w:t xml:space="preserve"> </w:t>
      </w:r>
      <w:r w:rsidRPr="007C4E0F">
        <w:rPr>
          <w:rFonts w:asciiTheme="minorHAnsi" w:hAnsiTheme="minorHAnsi"/>
          <w:sz w:val="16"/>
        </w:rPr>
        <w:t xml:space="preserve">Beyond this intercultural observation, we can say that </w:t>
      </w:r>
      <w:r w:rsidRPr="007C4E0F">
        <w:rPr>
          <w:rStyle w:val="StyleUnderline"/>
          <w:rFonts w:asciiTheme="minorHAnsi" w:hAnsiTheme="minorHAnsi"/>
        </w:rPr>
        <w:t>anti-Arab racism has specific historical dimensions that render it unique even as it has been an inheritor of countless tensions and anxieties.</w:t>
      </w:r>
      <w:r w:rsidRPr="007C4E0F">
        <w:rPr>
          <w:rFonts w:asciiTheme="minorHAnsi" w:hAnsiTheme="minorHAnsi"/>
          <w:sz w:val="16"/>
        </w:rPr>
        <w:t xml:space="preserve"> Some of those dimensions—travel narratology, Orientalist scholarship, imperialism—have been discussed by others in some detail; </w:t>
      </w:r>
      <w:r w:rsidRPr="007C4E0F">
        <w:rPr>
          <w:rStyle w:val="StyleUnderline"/>
          <w:rFonts w:asciiTheme="minorHAnsi" w:hAnsiTheme="minorHAnsi"/>
        </w:rPr>
        <w:t>the dimension I invariably find most interesting is the relationship of anti-Arab racism with settler colonization, both in the New World and Holy Land. This relationship indicates that a centuries-old Holy Land mania in the United States not only facilitated what Cook-Lynn (2001) calls “anti-Indianism,” but has allowed the antiIndianism to evolve into support for a new Messianic conquest that positions today’s Arabs in a fascinating theological continuum</w:t>
      </w:r>
      <w:r w:rsidRPr="007C4E0F">
        <w:rPr>
          <w:rFonts w:asciiTheme="minorHAnsi" w:hAnsiTheme="minorHAnsi"/>
          <w:sz w:val="16"/>
        </w:rPr>
        <w:t xml:space="preserve">. If Natives were the first victims of racism in North America, then </w:t>
      </w:r>
      <w:r w:rsidRPr="007C4E0F">
        <w:rPr>
          <w:rStyle w:val="Emphasis"/>
          <w:rFonts w:asciiTheme="minorHAnsi" w:hAnsiTheme="minorHAnsi"/>
        </w:rPr>
        <w:t>Arabs, the new schematic evildoers, are merely the latest to be the first</w:t>
      </w:r>
      <w:r>
        <w:rPr>
          <w:rStyle w:val="Emphasis"/>
          <w:rFonts w:asciiTheme="minorHAnsi" w:hAnsiTheme="minorHAnsi"/>
        </w:rPr>
        <w:t>.</w:t>
      </w:r>
    </w:p>
    <w:p w14:paraId="18E82D40" w14:textId="77777777" w:rsidR="0011431A" w:rsidRPr="00BC18AF" w:rsidRDefault="0011431A" w:rsidP="0011431A"/>
    <w:p w14:paraId="1E1CBC28" w14:textId="77777777" w:rsidR="0011431A" w:rsidRPr="00327CAE" w:rsidRDefault="0011431A" w:rsidP="0011431A"/>
    <w:p w14:paraId="5197BA31" w14:textId="77777777" w:rsidR="0011431A" w:rsidRPr="00EA498A" w:rsidRDefault="0011431A" w:rsidP="00D92E3C">
      <w:pPr>
        <w:rPr>
          <w:u w:val="single"/>
        </w:rPr>
      </w:pPr>
    </w:p>
    <w:p w14:paraId="5A3C5FE9" w14:textId="66404E59" w:rsidR="00434531" w:rsidRPr="007C4E0F" w:rsidRDefault="00564AC2" w:rsidP="00564AC2">
      <w:pPr>
        <w:pStyle w:val="Heading1"/>
      </w:pPr>
      <w:r>
        <w:t xml:space="preserve">Case- </w:t>
      </w:r>
      <w:r w:rsidR="00434531" w:rsidRPr="007C4E0F">
        <w:t>Internal Link Defense</w:t>
      </w:r>
    </w:p>
    <w:p w14:paraId="59385C3D" w14:textId="05576F25" w:rsidR="00434531" w:rsidRPr="007C4E0F" w:rsidRDefault="00845DED" w:rsidP="00845DED">
      <w:pPr>
        <w:pStyle w:val="Heading3"/>
      </w:pPr>
      <w:r>
        <w:t>1NC</w:t>
      </w:r>
    </w:p>
    <w:p w14:paraId="62376DE5" w14:textId="53EB5E9A" w:rsidR="00434531" w:rsidRPr="007C4E0F" w:rsidRDefault="00434531" w:rsidP="00434531">
      <w:pPr>
        <w:pStyle w:val="Heading4"/>
        <w:rPr>
          <w:rFonts w:asciiTheme="minorHAnsi" w:hAnsiTheme="minorHAnsi"/>
        </w:rPr>
      </w:pPr>
      <w:r w:rsidRPr="007C4E0F">
        <w:rPr>
          <w:rFonts w:asciiTheme="minorHAnsi" w:hAnsiTheme="minorHAnsi"/>
        </w:rPr>
        <w:t xml:space="preserve">The aff is woefully inadequate </w:t>
      </w:r>
      <w:r>
        <w:rPr>
          <w:rFonts w:asciiTheme="minorHAnsi" w:hAnsiTheme="minorHAnsi"/>
        </w:rPr>
        <w:t xml:space="preserve">to address </w:t>
      </w:r>
      <w:r w:rsidRPr="007C4E0F">
        <w:rPr>
          <w:rFonts w:asciiTheme="minorHAnsi" w:hAnsiTheme="minorHAnsi"/>
        </w:rPr>
        <w:t xml:space="preserve">the </w:t>
      </w:r>
      <w:r>
        <w:rPr>
          <w:rFonts w:asciiTheme="minorHAnsi" w:hAnsiTheme="minorHAnsi"/>
        </w:rPr>
        <w:t xml:space="preserve">deep-rooted anti-Muslim bias </w:t>
      </w:r>
      <w:r w:rsidRPr="007C4E0F">
        <w:rPr>
          <w:rFonts w:asciiTheme="minorHAnsi" w:hAnsiTheme="minorHAnsi"/>
        </w:rPr>
        <w:t>rooted in</w:t>
      </w:r>
      <w:r>
        <w:rPr>
          <w:rFonts w:asciiTheme="minorHAnsi" w:hAnsiTheme="minorHAnsi"/>
        </w:rPr>
        <w:t xml:space="preserve"> the US</w:t>
      </w:r>
      <w:r w:rsidRPr="007C4E0F">
        <w:rPr>
          <w:rFonts w:asciiTheme="minorHAnsi" w:hAnsiTheme="minorHAnsi"/>
        </w:rPr>
        <w:t xml:space="preserve"> psyche, discourse, and policy—question the effectiveness of the affirmative</w:t>
      </w:r>
      <w:r>
        <w:rPr>
          <w:rFonts w:asciiTheme="minorHAnsi" w:hAnsiTheme="minorHAnsi"/>
        </w:rPr>
        <w:t>’</w:t>
      </w:r>
      <w:r w:rsidRPr="007C4E0F">
        <w:rPr>
          <w:rFonts w:asciiTheme="minorHAnsi" w:hAnsiTheme="minorHAnsi"/>
        </w:rPr>
        <w:t>s method</w:t>
      </w:r>
    </w:p>
    <w:p w14:paraId="037FCCF3" w14:textId="73BA7A13" w:rsidR="00434531" w:rsidRPr="007C4E0F" w:rsidRDefault="00434531" w:rsidP="00434531">
      <w:pPr>
        <w:rPr>
          <w:rFonts w:asciiTheme="minorHAnsi" w:hAnsiTheme="minorHAnsi"/>
        </w:rPr>
      </w:pPr>
      <w:r w:rsidRPr="00434531">
        <w:rPr>
          <w:rStyle w:val="Style13ptBold"/>
        </w:rPr>
        <w:t>Ali 12</w:t>
      </w:r>
      <w:r w:rsidRPr="007C4E0F">
        <w:rPr>
          <w:rFonts w:asciiTheme="minorHAnsi" w:hAnsiTheme="minorHAnsi"/>
        </w:rPr>
        <w:t xml:space="preserve"> </w:t>
      </w:r>
      <w:r w:rsidRPr="00434531">
        <w:rPr>
          <w:rFonts w:asciiTheme="minorHAnsi" w:hAnsiTheme="minorHAnsi"/>
          <w:sz w:val="16"/>
          <w:szCs w:val="16"/>
        </w:rPr>
        <w:t xml:space="preserve">[Yaser, Managing Attorney at Yaser Ali Law and J.D at University of California, Berkeley - School of Law, “Shariah and Citizenship—How Islamophobia Is Creating a Second-Class Citizenry in America”, 8-1-2012, </w:t>
      </w:r>
      <w:r w:rsidRPr="001B4B81">
        <w:rPr>
          <w:rFonts w:asciiTheme="minorHAnsi" w:hAnsiTheme="minorHAnsi"/>
          <w:sz w:val="16"/>
          <w:szCs w:val="16"/>
        </w:rPr>
        <w:t>http://scholarship.law.berkeley.edu/cgi/viewcontent.cgi?article=4176&amp;context=californialawreview</w:t>
      </w:r>
      <w:r w:rsidR="00E84F12">
        <w:rPr>
          <w:rFonts w:asciiTheme="minorHAnsi" w:hAnsiTheme="minorHAnsi"/>
          <w:sz w:val="16"/>
          <w:szCs w:val="16"/>
        </w:rPr>
        <w:t>]</w:t>
      </w:r>
    </w:p>
    <w:p w14:paraId="58E64930" w14:textId="77777777" w:rsidR="00434531" w:rsidRDefault="00434531" w:rsidP="00434531">
      <w:pPr>
        <w:rPr>
          <w:rFonts w:asciiTheme="minorHAnsi" w:hAnsiTheme="minorHAnsi"/>
          <w:sz w:val="16"/>
        </w:rPr>
      </w:pPr>
      <w:r w:rsidRPr="007C4E0F">
        <w:rPr>
          <w:rStyle w:val="StyleUnderline"/>
          <w:rFonts w:asciiTheme="minorHAnsi" w:hAnsiTheme="minorHAnsi"/>
        </w:rPr>
        <w:t>One would assume that anti-Muslim sentiment reached its high water mark after 9/11</w:t>
      </w:r>
      <w:r w:rsidRPr="007C4E0F">
        <w:rPr>
          <w:rFonts w:asciiTheme="minorHAnsi" w:hAnsiTheme="minorHAnsi"/>
          <w:sz w:val="16"/>
        </w:rPr>
        <w:t xml:space="preserve">. </w:t>
      </w:r>
      <w:r w:rsidRPr="007C4E0F">
        <w:rPr>
          <w:rStyle w:val="Emphasis"/>
          <w:rFonts w:asciiTheme="minorHAnsi" w:hAnsiTheme="minorHAnsi"/>
        </w:rPr>
        <w:t>To the contrary, however, it has increased dramatically in the third phase of Islamophobia, which began during President Obama’s 2008 campaign</w:t>
      </w:r>
      <w:r w:rsidRPr="007C4E0F">
        <w:rPr>
          <w:rFonts w:asciiTheme="minorHAnsi" w:hAnsiTheme="minorHAnsi"/>
          <w:sz w:val="16"/>
        </w:rPr>
        <w:t xml:space="preserve">. If Volpp’s contentions about </w:t>
      </w:r>
      <w:r w:rsidRPr="007C4E0F">
        <w:rPr>
          <w:rStyle w:val="StyleUnderline"/>
          <w:rFonts w:asciiTheme="minorHAnsi" w:hAnsiTheme="minorHAnsi"/>
        </w:rPr>
        <w:t>Muslims’ being relegated to second-class citizenship were true in 2002, then today that distinction has crystallized even further</w:t>
      </w:r>
      <w:r w:rsidRPr="007C4E0F">
        <w:rPr>
          <w:rFonts w:asciiTheme="minorHAnsi" w:hAnsiTheme="minorHAnsi"/>
          <w:sz w:val="16"/>
        </w:rPr>
        <w:t xml:space="preserve">.136 </w:t>
      </w:r>
      <w:r w:rsidRPr="007C4E0F">
        <w:rPr>
          <w:rStyle w:val="StyleUnderline"/>
          <w:rFonts w:asciiTheme="minorHAnsi" w:hAnsiTheme="minorHAnsi"/>
        </w:rPr>
        <w:t xml:space="preserve">Whereas a vast majority of the incursions in the second phase occurred under the umbrella of national security, Islamophobia has now </w:t>
      </w:r>
      <w:r w:rsidRPr="007C4E0F">
        <w:rPr>
          <w:rStyle w:val="Emphasis"/>
          <w:rFonts w:asciiTheme="minorHAnsi" w:hAnsiTheme="minorHAnsi"/>
        </w:rPr>
        <w:t>evolved beyond</w:t>
      </w:r>
      <w:r w:rsidRPr="007C4E0F">
        <w:rPr>
          <w:rStyle w:val="StyleUnderline"/>
          <w:rFonts w:asciiTheme="minorHAnsi" w:hAnsiTheme="minorHAnsi"/>
        </w:rPr>
        <w:t xml:space="preserve"> simply encouraging profiling and other surveillance techniques aimed at Muslims under the professed interests of national security. An institutionalized version of Islamophobia in this third phase now focuses on the "creeping threat of Shariah" and, in the process, more explicitly threatens the foundational conceptions of citizenship</w:t>
      </w:r>
      <w:r w:rsidRPr="007C4E0F">
        <w:rPr>
          <w:rFonts w:asciiTheme="minorHAnsi" w:hAnsiTheme="minorHAnsi"/>
          <w:sz w:val="16"/>
        </w:rPr>
        <w:t xml:space="preserve"> described by Professor Bosniak. Further, </w:t>
      </w:r>
      <w:r w:rsidRPr="007C4E0F">
        <w:rPr>
          <w:rStyle w:val="StyleUnderline"/>
          <w:rFonts w:asciiTheme="minorHAnsi" w:hAnsiTheme="minorHAnsi"/>
        </w:rPr>
        <w:t xml:space="preserve">while citizens enjoy some fundamental level of respect for their individual beliefs and practices, this is no longer the case </w:t>
      </w:r>
      <w:r w:rsidRPr="007C4E0F">
        <w:rPr>
          <w:rStyle w:val="Emphasis"/>
          <w:rFonts w:asciiTheme="minorHAnsi" w:hAnsiTheme="minorHAnsi"/>
        </w:rPr>
        <w:t>with regard to Muslims, both in journalism and politics today.</w:t>
      </w:r>
      <w:r w:rsidRPr="007C4E0F">
        <w:rPr>
          <w:rFonts w:asciiTheme="minorHAnsi" w:hAnsiTheme="minorHAnsi"/>
          <w:sz w:val="16"/>
        </w:rPr>
        <w:t xml:space="preserve"> Whereas it is </w:t>
      </w:r>
      <w:r w:rsidRPr="007C4E0F">
        <w:rPr>
          <w:rStyle w:val="StyleUnderline"/>
          <w:rFonts w:asciiTheme="minorHAnsi" w:hAnsiTheme="minorHAnsi"/>
        </w:rPr>
        <w:t xml:space="preserve">widely recognized as socially unacceptable to be openly disparaging toward minority groups, the privilege reflected in that norm </w:t>
      </w:r>
      <w:r w:rsidRPr="007C4E0F">
        <w:rPr>
          <w:rStyle w:val="Emphasis"/>
          <w:rFonts w:asciiTheme="minorHAnsi" w:hAnsiTheme="minorHAnsi"/>
        </w:rPr>
        <w:t>is increasingly denied to Muslims</w:t>
      </w:r>
      <w:r w:rsidRPr="007C4E0F">
        <w:rPr>
          <w:rFonts w:asciiTheme="minorHAnsi" w:hAnsiTheme="minorHAnsi"/>
          <w:sz w:val="16"/>
        </w:rPr>
        <w:t xml:space="preserve">. In this </w:t>
      </w:r>
      <w:r w:rsidRPr="007C4E0F">
        <w:rPr>
          <w:rStyle w:val="Emphasis"/>
          <w:rFonts w:asciiTheme="minorHAnsi" w:hAnsiTheme="minorHAnsi"/>
        </w:rPr>
        <w:t>third phase of Islamophobia</w:t>
      </w:r>
      <w:r w:rsidRPr="007C4E0F">
        <w:rPr>
          <w:rFonts w:asciiTheme="minorHAnsi" w:hAnsiTheme="minorHAnsi"/>
          <w:sz w:val="16"/>
        </w:rPr>
        <w:t xml:space="preserve">, </w:t>
      </w:r>
      <w:r w:rsidRPr="007C4E0F">
        <w:rPr>
          <w:rStyle w:val="StyleUnderline"/>
          <w:rFonts w:asciiTheme="minorHAnsi" w:hAnsiTheme="minorHAnsi"/>
        </w:rPr>
        <w:t xml:space="preserve">mainstream discourse now explicitly challenges the notion that American Muslims deserve the same liberal notions of rights that other citizens enjoy. </w:t>
      </w:r>
      <w:r w:rsidRPr="007C4E0F">
        <w:rPr>
          <w:rFonts w:asciiTheme="minorHAnsi" w:hAnsiTheme="minorHAnsi"/>
          <w:sz w:val="16"/>
        </w:rPr>
        <w:t xml:space="preserve">One might surmise that since </w:t>
      </w:r>
      <w:r w:rsidRPr="007C4E0F">
        <w:rPr>
          <w:rStyle w:val="StyleUnderline"/>
          <w:rFonts w:asciiTheme="minorHAnsi" w:hAnsiTheme="minorHAnsi"/>
        </w:rPr>
        <w:t xml:space="preserve">the contours of this phase cannot easily be demarcated, the third phase is in fact a difference in degree rather than in kind. It is true that unlike the transition from the first to the second phase, there is no single demonstrable event or tipping point that represents the transition from the second to third period; however, there was </w:t>
      </w:r>
      <w:r w:rsidRPr="007C4E0F">
        <w:rPr>
          <w:rStyle w:val="Emphasis"/>
          <w:rFonts w:asciiTheme="minorHAnsi" w:hAnsiTheme="minorHAnsi"/>
        </w:rPr>
        <w:t>a gradual progression that increased in intensity since the presidential campaign of 2008 when the term "Muslim" was actually converted into a slur</w:t>
      </w:r>
      <w:r w:rsidRPr="007C4E0F">
        <w:rPr>
          <w:rFonts w:asciiTheme="minorHAnsi" w:hAnsiTheme="minorHAnsi"/>
          <w:sz w:val="16"/>
        </w:rPr>
        <w:t xml:space="preserve">, as political opponents "accused" then-Senator Obama of secretly being a Muslim. The </w:t>
      </w:r>
      <w:r w:rsidRPr="007C4E0F">
        <w:rPr>
          <w:rStyle w:val="StyleUnderline"/>
          <w:rFonts w:asciiTheme="minorHAnsi" w:hAnsiTheme="minorHAnsi"/>
        </w:rPr>
        <w:t xml:space="preserve">suggestion that a Muslim citizen would be less suited for office represents the </w:t>
      </w:r>
      <w:r w:rsidRPr="007C4E0F">
        <w:rPr>
          <w:rStyle w:val="Emphasis"/>
          <w:rFonts w:asciiTheme="minorHAnsi" w:hAnsiTheme="minorHAnsi"/>
        </w:rPr>
        <w:t>deep-seated fear and mistrust of Muslims in the American consciousness</w:t>
      </w:r>
      <w:r w:rsidRPr="007C4E0F">
        <w:rPr>
          <w:rFonts w:asciiTheme="minorHAnsi" w:hAnsiTheme="minorHAnsi"/>
          <w:sz w:val="16"/>
        </w:rPr>
        <w:t xml:space="preserve">. President Obama's opponents recognized this fact and knew that it would be a powerful tool for discrediting him. Yet what was perhaps most striking about the "allegations" was not the partisan claims themselves, but the responses that President Obama and other government leaders offered. </w:t>
      </w:r>
      <w:r w:rsidRPr="007C4E0F">
        <w:rPr>
          <w:rStyle w:val="StyleUnderline"/>
          <w:rFonts w:asciiTheme="minorHAnsi" w:hAnsiTheme="minorHAnsi"/>
        </w:rPr>
        <w:t>Obama felt compelled to reject the "accusations," doing his best to distance himself from the Muslim community and choosing not to make any campaign stops in mosques or meet with any Muslim organizations during the campaign</w:t>
      </w:r>
      <w:r w:rsidRPr="007C4E0F">
        <w:rPr>
          <w:rFonts w:asciiTheme="minorHAnsi" w:hAnsiTheme="minorHAnsi"/>
          <w:sz w:val="16"/>
        </w:rPr>
        <w:t xml:space="preserve"> (despite making numerous stops at churches and synagogues). President Obama did not state, that although he was not a Muslim, there was nothing wrong with Muslims per se. Instead, </w:t>
      </w:r>
      <w:r w:rsidRPr="007C4E0F">
        <w:rPr>
          <w:rStyle w:val="Emphasis"/>
          <w:rFonts w:asciiTheme="minorHAnsi" w:hAnsiTheme="minorHAnsi"/>
        </w:rPr>
        <w:t>he reiterated the bias by referring to the accusations on his website as a "smear."</w:t>
      </w:r>
      <w:r w:rsidRPr="007C4E0F">
        <w:rPr>
          <w:rFonts w:asciiTheme="minorHAnsi" w:hAnsiTheme="minorHAnsi"/>
          <w:sz w:val="16"/>
        </w:rPr>
        <w:t xml:space="preserve"> Further, during one campaign rally, his aides asked two young Muslim women dressed in headscarves to exit the stage area where he would be speaking. Arguably, the pervasiveness of such insidious discourse from the President helped </w:t>
      </w:r>
      <w:r w:rsidRPr="007C4E0F">
        <w:rPr>
          <w:rStyle w:val="Emphasis"/>
          <w:rFonts w:asciiTheme="minorHAnsi" w:hAnsiTheme="minorHAnsi"/>
        </w:rPr>
        <w:t>normalize the notion to the public that American Muslims are not "citizens," but indeed "others</w:t>
      </w:r>
      <w:r w:rsidRPr="007C4E0F">
        <w:rPr>
          <w:rFonts w:asciiTheme="minorHAnsi" w:hAnsiTheme="minorHAnsi"/>
          <w:sz w:val="16"/>
        </w:rPr>
        <w:t>."</w:t>
      </w:r>
    </w:p>
    <w:p w14:paraId="29015EFF" w14:textId="77777777" w:rsidR="00454E6D" w:rsidRPr="007C4E0F" w:rsidRDefault="00454E6D" w:rsidP="00454E6D">
      <w:pPr>
        <w:pStyle w:val="Heading4"/>
        <w:rPr>
          <w:rFonts w:asciiTheme="minorHAnsi" w:hAnsiTheme="minorHAnsi"/>
        </w:rPr>
      </w:pPr>
      <w:r w:rsidRPr="007C4E0F">
        <w:rPr>
          <w:rFonts w:asciiTheme="minorHAnsi" w:hAnsiTheme="minorHAnsi"/>
        </w:rPr>
        <w:t xml:space="preserve">No federal modeling internal link—local law enforcement models regional agencies—our </w:t>
      </w:r>
      <w:proofErr w:type="gramStart"/>
      <w:r w:rsidRPr="007C4E0F">
        <w:rPr>
          <w:rFonts w:asciiTheme="minorHAnsi" w:hAnsiTheme="minorHAnsi"/>
        </w:rPr>
        <w:t>ev</w:t>
      </w:r>
      <w:proofErr w:type="gramEnd"/>
      <w:r w:rsidRPr="007C4E0F">
        <w:rPr>
          <w:rFonts w:asciiTheme="minorHAnsi" w:hAnsiTheme="minorHAnsi"/>
        </w:rPr>
        <w:t xml:space="preserve"> is comparative </w:t>
      </w:r>
    </w:p>
    <w:p w14:paraId="34A6258B" w14:textId="5E6ACB39" w:rsidR="00454E6D" w:rsidRPr="00454E6D" w:rsidRDefault="00454E6D" w:rsidP="00454E6D">
      <w:pPr>
        <w:rPr>
          <w:rFonts w:asciiTheme="minorHAnsi" w:hAnsiTheme="minorHAnsi"/>
          <w:sz w:val="16"/>
          <w:szCs w:val="16"/>
        </w:rPr>
      </w:pPr>
      <w:r w:rsidRPr="007C4E0F">
        <w:rPr>
          <w:rStyle w:val="Style13ptBold"/>
          <w:rFonts w:asciiTheme="minorHAnsi" w:hAnsiTheme="minorHAnsi"/>
        </w:rPr>
        <w:t>Burruss et al 12</w:t>
      </w:r>
      <w:r w:rsidRPr="007C4E0F">
        <w:rPr>
          <w:rFonts w:asciiTheme="minorHAnsi" w:hAnsiTheme="minorHAnsi"/>
        </w:rPr>
        <w:t xml:space="preserve"> </w:t>
      </w:r>
      <w:r w:rsidRPr="00454E6D">
        <w:rPr>
          <w:rFonts w:asciiTheme="minorHAnsi" w:hAnsiTheme="minorHAnsi"/>
          <w:sz w:val="16"/>
          <w:szCs w:val="16"/>
        </w:rPr>
        <w:t xml:space="preserve">[George W. Burruss has a Ph.D. in Criminology &amp; Criminal Justice at Southern Illinois University Carbondale, Joseph A. Schafer has a Ph.D from Michigan State in Social Science (Criminal Justice), Matthew J. Giblin, an associate professor and undergraduate program director in the Department of Criminology and Criminal Justice at Southern Illinois University Carbondale, Melissa R. Haynes, Member of the Department of Criminology and Criminal Justice, “Homeland Security in Small Law Enforcement Jurisdictions: Preparedness, Efficacy, and Proximity to Big-City Peers”, September 2012, </w:t>
      </w:r>
      <w:r w:rsidRPr="001B4B81">
        <w:rPr>
          <w:rFonts w:asciiTheme="minorHAnsi" w:hAnsiTheme="minorHAnsi"/>
          <w:sz w:val="16"/>
          <w:szCs w:val="16"/>
        </w:rPr>
        <w:t>https://www.ncjrs.gov/pdffiles1/nij/grants/239466.pdf</w:t>
      </w:r>
      <w:r w:rsidR="00E84F12">
        <w:rPr>
          <w:rFonts w:asciiTheme="minorHAnsi" w:hAnsiTheme="minorHAnsi"/>
          <w:sz w:val="16"/>
          <w:szCs w:val="16"/>
        </w:rPr>
        <w:t>]</w:t>
      </w:r>
    </w:p>
    <w:p w14:paraId="64FB1538" w14:textId="77777777" w:rsidR="00454E6D" w:rsidRPr="007C4E0F" w:rsidRDefault="00454E6D" w:rsidP="00454E6D">
      <w:pPr>
        <w:rPr>
          <w:rFonts w:asciiTheme="minorHAnsi" w:hAnsiTheme="minorHAnsi"/>
          <w:sz w:val="16"/>
        </w:rPr>
      </w:pPr>
      <w:r w:rsidRPr="007C4E0F">
        <w:rPr>
          <w:rStyle w:val="StyleUnderline"/>
          <w:rFonts w:asciiTheme="minorHAnsi" w:hAnsiTheme="minorHAnsi"/>
        </w:rPr>
        <w:t>Respondents were asked a range of questions designed to assess the extent to which institutional pressures influenced their approaches to homeland security.</w:t>
      </w:r>
      <w:r w:rsidRPr="007C4E0F">
        <w:rPr>
          <w:rFonts w:asciiTheme="minorHAnsi" w:hAnsiTheme="minorHAnsi"/>
          <w:sz w:val="16"/>
        </w:rPr>
        <w:t xml:space="preserve"> The </w:t>
      </w:r>
      <w:r w:rsidRPr="007C4E0F">
        <w:rPr>
          <w:rStyle w:val="Emphasis"/>
          <w:rFonts w:asciiTheme="minorHAnsi" w:hAnsiTheme="minorHAnsi"/>
        </w:rPr>
        <w:t>measures address factors that are independent of any one person in the organization; that is, they focus on the influence of other agencies, professional associations, and publications without addressing who within the organization was specifically affected by these factors</w:t>
      </w:r>
      <w:r w:rsidRPr="007C4E0F">
        <w:rPr>
          <w:rFonts w:asciiTheme="minorHAnsi" w:hAnsiTheme="minorHAnsi"/>
          <w:sz w:val="16"/>
        </w:rPr>
        <w:t xml:space="preserve">.10 Table 8 reports </w:t>
      </w:r>
      <w:r w:rsidRPr="007C4E0F">
        <w:rPr>
          <w:rStyle w:val="StyleUnderline"/>
          <w:rFonts w:asciiTheme="minorHAnsi" w:hAnsiTheme="minorHAnsi"/>
        </w:rPr>
        <w:t xml:space="preserve">the results of a number of questions measuring whether agency practices were influenced by the actions of their peers. In evaluating their own homeland security performance, 25.8 percent of respondents indicated they paid </w:t>
      </w:r>
      <w:r w:rsidRPr="007C4E0F">
        <w:rPr>
          <w:rStyle w:val="Emphasis"/>
          <w:rFonts w:asciiTheme="minorHAnsi" w:hAnsiTheme="minorHAnsi"/>
        </w:rPr>
        <w:t>significant attention to other agencies like their own</w:t>
      </w:r>
      <w:r w:rsidRPr="007C4E0F">
        <w:rPr>
          <w:rFonts w:asciiTheme="minorHAnsi" w:hAnsiTheme="minorHAnsi"/>
          <w:sz w:val="16"/>
        </w:rPr>
        <w:t>. An additional 59.8 percent of agencies paid some attention to similar agencies. Less than one percent of responding agencies reported that they paid no attention to similar agencies in evaluating their homeland security performance. Participating agencies were asked to what extent their agency modeled homeland security policies and practices after other agencies that they viewed as successful. The majority of agencies indicated they did engage in such modeling often (35.3 percent) or occasionally (54.9 percent). Other sources of institutional pressure are professional associations and relevant publications. In</w:t>
      </w:r>
      <w:r w:rsidRPr="007C4E0F">
        <w:rPr>
          <w:rStyle w:val="StyleUnderline"/>
          <w:rFonts w:asciiTheme="minorHAnsi" w:hAnsiTheme="minorHAnsi"/>
        </w:rPr>
        <w:t xml:space="preserve"> defining homeland security practices and approaches agencies might be influenced by the resources offered by these other entities. Respondents were asked to rate the influence of four sources of influence on a three-point scale from not at all influential (0.0) to very influential (2.0). </w:t>
      </w:r>
      <w:r w:rsidRPr="007C4E0F">
        <w:rPr>
          <w:rStyle w:val="Emphasis"/>
          <w:rFonts w:asciiTheme="minorHAnsi" w:hAnsiTheme="minorHAnsi"/>
        </w:rPr>
        <w:t>Peer agencies were reported to be the most influential</w:t>
      </w:r>
      <w:r w:rsidRPr="007C4E0F">
        <w:rPr>
          <w:rStyle w:val="StyleUnderline"/>
          <w:rFonts w:asciiTheme="minorHAnsi" w:hAnsiTheme="minorHAnsi"/>
        </w:rPr>
        <w:t>.</w:t>
      </w:r>
      <w:r w:rsidRPr="007C4E0F">
        <w:rPr>
          <w:rFonts w:asciiTheme="minorHAnsi" w:hAnsiTheme="minorHAnsi"/>
          <w:sz w:val="16"/>
        </w:rPr>
        <w:t xml:space="preserve"> Strong influence was also indicated for professional associations and government publications. Journal articles and books were the least influential, with an average rating between somewhat influential and not at all influential. Grant programs and other funding opportunities were generally less influential. In relative terms, federal and state grant funding for equipment and training were most influential. Private or community funding sources were least influential in formulating homeland security approaches and practices. </w:t>
      </w:r>
    </w:p>
    <w:p w14:paraId="5FF3DA0F" w14:textId="77777777" w:rsidR="00454E6D" w:rsidRPr="007C4E0F" w:rsidRDefault="00454E6D" w:rsidP="00434531">
      <w:pPr>
        <w:rPr>
          <w:rFonts w:asciiTheme="minorHAnsi" w:hAnsiTheme="minorHAnsi"/>
          <w:sz w:val="16"/>
        </w:rPr>
      </w:pPr>
    </w:p>
    <w:p w14:paraId="7E711CBE" w14:textId="29429AD8" w:rsidR="0026253C" w:rsidRDefault="0011431A" w:rsidP="0011431A">
      <w:pPr>
        <w:pStyle w:val="Heading1"/>
      </w:pPr>
      <w:r>
        <w:t xml:space="preserve">Case- </w:t>
      </w:r>
      <w:r w:rsidR="006D3348">
        <w:t>Squo Solves</w:t>
      </w:r>
    </w:p>
    <w:p w14:paraId="77055A48" w14:textId="77777777" w:rsidR="006C7687" w:rsidRPr="007C4E0F" w:rsidRDefault="006C7687" w:rsidP="006C7687">
      <w:pPr>
        <w:pStyle w:val="Heading4"/>
      </w:pPr>
      <w:r w:rsidRPr="007C4E0F">
        <w:t xml:space="preserve">Squo solves, Federal gov’t already expanding rules, but local law enforcement is not </w:t>
      </w:r>
    </w:p>
    <w:p w14:paraId="236586DA" w14:textId="42032EEF" w:rsidR="006C7687" w:rsidRPr="007C4E0F" w:rsidRDefault="006C7687" w:rsidP="006C7687">
      <w:r>
        <w:rPr>
          <w:rStyle w:val="Style13ptBold"/>
        </w:rPr>
        <w:t xml:space="preserve">Apuzzo </w:t>
      </w:r>
      <w:r w:rsidRPr="007C4E0F">
        <w:rPr>
          <w:rStyle w:val="Style13ptBold"/>
        </w:rPr>
        <w:t>14</w:t>
      </w:r>
      <w:r w:rsidRPr="007C4E0F">
        <w:t xml:space="preserve">, Matt </w:t>
      </w:r>
      <w:proofErr w:type="gramStart"/>
      <w:r w:rsidRPr="007C4E0F">
        <w:t>Apuzzo(</w:t>
      </w:r>
      <w:proofErr w:type="gramEnd"/>
      <w:r w:rsidRPr="007C4E0F">
        <w:t xml:space="preserve">”U.S. to Expand Rules Limiting Use of Profiling by Federal Agents”,January 16, </w:t>
      </w:r>
      <w:r w:rsidRPr="001B4B81">
        <w:t>http://www.nytimes.com/2014/01/16/us/politics/us-to-expand-rules-limiting-use-of-profiling-by-federal-agents.html?_r=0, Accessed</w:t>
      </w:r>
      <w:r w:rsidRPr="007C4E0F">
        <w:t xml:space="preserve"> 6/21/15)</w:t>
      </w:r>
    </w:p>
    <w:p w14:paraId="08F31511" w14:textId="77777777" w:rsidR="006C7687" w:rsidRPr="007C4E0F" w:rsidRDefault="006C7687" w:rsidP="006C7687">
      <w:pPr>
        <w:rPr>
          <w:rFonts w:asciiTheme="minorHAnsi" w:hAnsiTheme="minorHAnsi"/>
          <w:sz w:val="16"/>
        </w:rPr>
      </w:pPr>
      <w:r w:rsidRPr="00AD07AD">
        <w:rPr>
          <w:rStyle w:val="StyleUnderline"/>
          <w:rFonts w:asciiTheme="minorHAnsi" w:hAnsiTheme="minorHAnsi"/>
          <w:highlight w:val="cyan"/>
        </w:rPr>
        <w:t>The Justice Department will</w:t>
      </w:r>
      <w:r w:rsidRPr="007C4E0F">
        <w:rPr>
          <w:rStyle w:val="StyleUnderline"/>
          <w:rFonts w:asciiTheme="minorHAnsi" w:hAnsiTheme="minorHAnsi"/>
        </w:rPr>
        <w:t xml:space="preserve"> significantly </w:t>
      </w:r>
      <w:r w:rsidRPr="00AD07AD">
        <w:rPr>
          <w:rStyle w:val="StyleUnderline"/>
          <w:rFonts w:asciiTheme="minorHAnsi" w:hAnsiTheme="minorHAnsi"/>
          <w:highlight w:val="cyan"/>
        </w:rPr>
        <w:t>expand its definition of racial profiling to prohibit federal agents from considering religion</w:t>
      </w:r>
      <w:r w:rsidRPr="007C4E0F">
        <w:rPr>
          <w:rStyle w:val="StyleUnderline"/>
          <w:rFonts w:asciiTheme="minorHAnsi" w:hAnsiTheme="minorHAnsi"/>
        </w:rPr>
        <w:t>, national origin, gender and sexual orientation</w:t>
      </w:r>
      <w:r w:rsidRPr="007C4E0F">
        <w:rPr>
          <w:rFonts w:asciiTheme="minorHAnsi" w:hAnsiTheme="minorHAnsi"/>
          <w:sz w:val="16"/>
        </w:rPr>
        <w:t xml:space="preserve"> in their investigations, a government official said Wednesday. </w:t>
      </w:r>
      <w:r w:rsidRPr="007C4E0F">
        <w:rPr>
          <w:rStyle w:val="StyleUnderline"/>
          <w:rFonts w:asciiTheme="minorHAnsi" w:hAnsiTheme="minorHAnsi"/>
        </w:rPr>
        <w:t xml:space="preserve">The move addresses a decade of criticism from civil rights groups that say federal authorities have in particular singled out Muslims in counterterrorism investigations and Latinos for immigration investigations. </w:t>
      </w:r>
      <w:r w:rsidRPr="00AD07AD">
        <w:rPr>
          <w:rStyle w:val="StyleUnderline"/>
          <w:rFonts w:asciiTheme="minorHAnsi" w:hAnsiTheme="minorHAnsi"/>
          <w:highlight w:val="cyan"/>
        </w:rPr>
        <w:t>The Bush administration banned profiling in 2003, but</w:t>
      </w:r>
      <w:r w:rsidRPr="007C4E0F">
        <w:rPr>
          <w:rStyle w:val="StyleUnderline"/>
          <w:rFonts w:asciiTheme="minorHAnsi" w:hAnsiTheme="minorHAnsi"/>
        </w:rPr>
        <w:t xml:space="preserve"> with two caveats: </w:t>
      </w:r>
      <w:r w:rsidRPr="00AD07AD">
        <w:rPr>
          <w:rStyle w:val="StyleUnderline"/>
          <w:rFonts w:asciiTheme="minorHAnsi" w:hAnsiTheme="minorHAnsi"/>
          <w:highlight w:val="cyan"/>
        </w:rPr>
        <w:t>It did not apply to national security cases</w:t>
      </w:r>
      <w:r w:rsidRPr="007C4E0F">
        <w:rPr>
          <w:rStyle w:val="StyleUnderline"/>
          <w:rFonts w:asciiTheme="minorHAnsi" w:hAnsiTheme="minorHAnsi"/>
        </w:rPr>
        <w:t>, and it covered only race, not religion, ancestry or other factors</w:t>
      </w:r>
      <w:r w:rsidRPr="007C4E0F">
        <w:rPr>
          <w:rFonts w:asciiTheme="minorHAnsi" w:hAnsiTheme="minorHAnsi"/>
          <w:sz w:val="16"/>
        </w:rPr>
        <w:t xml:space="preserve">. Since taking office, Attorney General Eric H. Holder Jr. has been under pressure from Democrats in Congress to eliminate those provisions. </w:t>
      </w:r>
      <w:r w:rsidRPr="007C4E0F">
        <w:rPr>
          <w:rStyle w:val="StyleUnderline"/>
          <w:rFonts w:asciiTheme="minorHAnsi" w:hAnsiTheme="minorHAnsi"/>
        </w:rPr>
        <w:t xml:space="preserve">“These exceptions are a license to profile American Muslims and Hispanic-Americans,” </w:t>
      </w:r>
      <w:r w:rsidRPr="007C4E0F">
        <w:rPr>
          <w:rFonts w:asciiTheme="minorHAnsi" w:hAnsiTheme="minorHAnsi"/>
          <w:sz w:val="16"/>
        </w:rPr>
        <w:t xml:space="preserve">Senator Richard J. Durbin, Democrat of Illinois, said in 2012. President George W. Bush said in 2001 that racial profiling was wrong and promised “to end it in America.” But that was before the terrorist attacks of Sept. 11. After those attacks, federal agents arrested and detained dozens of Muslim men who had no ties to terrorism. The government also began a program known as special registration, which required tens of thousands of Arab and Muslim men to register with the authorities because of their nationalities. “Putting an end to this practice not only comports with the Constitution, it would put real teeth to the F.B.I.’s claims that it wants better relationships with religious minorities,” said Hina Shamsi, a national security lawyer with the American Civil Liberties Union. It is not clear whether Mr. Holder also intends to make the rules apply to national security investigations, which would further respond to complaints from Muslim groups. “Adding religion and national origin is huge,” said Linda Sarsour, advocacy director for the National Network for Arab American Communities. “But if they don’t close the national security loophole, then it’s really irrelevant.” Ms. Sarsour said she also hoped that Mr. Holder would declare that surveillance, not just traffic stops and arrests, was prohibited based on religion. The Justice Department has been reviewing the rules for several years and has not publicly signaled how it might change them. </w:t>
      </w:r>
      <w:r w:rsidRPr="007C4E0F">
        <w:rPr>
          <w:rStyle w:val="StyleUnderline"/>
          <w:rFonts w:asciiTheme="minorHAnsi" w:hAnsiTheme="minorHAnsi"/>
        </w:rPr>
        <w:t xml:space="preserve">Mr. </w:t>
      </w:r>
      <w:r w:rsidRPr="00AD07AD">
        <w:rPr>
          <w:rStyle w:val="StyleUnderline"/>
          <w:rFonts w:asciiTheme="minorHAnsi" w:hAnsiTheme="minorHAnsi"/>
          <w:highlight w:val="cyan"/>
        </w:rPr>
        <w:t>Holder disclosed his plans in a meeting on Wednesday with Mayor</w:t>
      </w:r>
      <w:r w:rsidRPr="007C4E0F">
        <w:rPr>
          <w:rStyle w:val="StyleUnderline"/>
          <w:rFonts w:asciiTheme="minorHAnsi" w:hAnsiTheme="minorHAnsi"/>
        </w:rPr>
        <w:t xml:space="preserve"> Bill </w:t>
      </w:r>
      <w:r w:rsidRPr="00AD07AD">
        <w:rPr>
          <w:rStyle w:val="StyleUnderline"/>
          <w:rFonts w:asciiTheme="minorHAnsi" w:hAnsiTheme="minorHAnsi"/>
          <w:highlight w:val="cyan"/>
        </w:rPr>
        <w:t>de Blasio of New York</w:t>
      </w:r>
      <w:r w:rsidRPr="007C4E0F">
        <w:rPr>
          <w:rStyle w:val="StyleUnderline"/>
          <w:rFonts w:asciiTheme="minorHAnsi" w:hAnsiTheme="minorHAnsi"/>
        </w:rPr>
        <w:t>, according to an official briefed on the meeting who spoke on the condition of anonymity because the conversation was private</w:t>
      </w:r>
      <w:r w:rsidRPr="007C4E0F">
        <w:rPr>
          <w:rFonts w:asciiTheme="minorHAnsi" w:hAnsiTheme="minorHAnsi"/>
          <w:sz w:val="16"/>
        </w:rPr>
        <w:t>. M</w:t>
      </w:r>
      <w:r w:rsidRPr="007C4E0F">
        <w:rPr>
          <w:rStyle w:val="StyleUnderline"/>
          <w:rFonts w:asciiTheme="minorHAnsi" w:hAnsiTheme="minorHAnsi"/>
        </w:rPr>
        <w:t xml:space="preserve">r. </w:t>
      </w:r>
      <w:r w:rsidRPr="00AD07AD">
        <w:rPr>
          <w:rStyle w:val="StyleUnderline"/>
          <w:rFonts w:asciiTheme="minorHAnsi" w:hAnsiTheme="minorHAnsi"/>
          <w:highlight w:val="cyan"/>
        </w:rPr>
        <w:t>de Blasio was elected in November after running a campaign in which he</w:t>
      </w:r>
      <w:r w:rsidRPr="007C4E0F">
        <w:rPr>
          <w:rStyle w:val="StyleUnderline"/>
          <w:rFonts w:asciiTheme="minorHAnsi" w:hAnsiTheme="minorHAnsi"/>
        </w:rPr>
        <w:t xml:space="preserve"> heavily </w:t>
      </w:r>
      <w:r w:rsidRPr="00AD07AD">
        <w:rPr>
          <w:rStyle w:val="StyleUnderline"/>
          <w:rFonts w:asciiTheme="minorHAnsi" w:hAnsiTheme="minorHAnsi"/>
          <w:highlight w:val="cyan"/>
        </w:rPr>
        <w:t>criticized the Police Department’s stop-and-frisk tactic</w:t>
      </w:r>
      <w:r w:rsidRPr="007C4E0F">
        <w:rPr>
          <w:rStyle w:val="StyleUnderline"/>
          <w:rFonts w:asciiTheme="minorHAnsi" w:hAnsiTheme="minorHAnsi"/>
        </w:rPr>
        <w:t>, which overwhelmingly targets minorities and which a federal judge declared unconstitutional.</w:t>
      </w:r>
      <w:r w:rsidRPr="007C4E0F">
        <w:rPr>
          <w:rFonts w:asciiTheme="minorHAnsi" w:hAnsiTheme="minorHAnsi"/>
          <w:sz w:val="16"/>
        </w:rPr>
        <w:t xml:space="preserve"> </w:t>
      </w:r>
      <w:r w:rsidRPr="007C4E0F">
        <w:rPr>
          <w:rStyle w:val="StyleUnderline"/>
          <w:rFonts w:asciiTheme="minorHAnsi" w:hAnsiTheme="minorHAnsi"/>
        </w:rPr>
        <w:t xml:space="preserve">The </w:t>
      </w:r>
      <w:r w:rsidRPr="007C4E0F">
        <w:rPr>
          <w:rFonts w:asciiTheme="minorHAnsi" w:hAnsiTheme="minorHAnsi"/>
          <w:sz w:val="16"/>
        </w:rPr>
        <w:t xml:space="preserve">mayor </w:t>
      </w:r>
      <w:r w:rsidRPr="007C4E0F">
        <w:rPr>
          <w:rStyle w:val="StyleUnderline"/>
          <w:rFonts w:asciiTheme="minorHAnsi" w:hAnsiTheme="minorHAnsi"/>
        </w:rPr>
        <w:t>and attorney general did not discuss when the rule change would be announced</w:t>
      </w:r>
      <w:r w:rsidRPr="007C4E0F">
        <w:rPr>
          <w:rFonts w:asciiTheme="minorHAnsi" w:hAnsiTheme="minorHAnsi"/>
          <w:sz w:val="16"/>
        </w:rPr>
        <w:t xml:space="preserve">, the official said. A senior Democratic congressional aide, however, said the Obama administration had indicated an announcement was “imminent.” </w:t>
      </w:r>
      <w:r w:rsidRPr="00AD07AD">
        <w:rPr>
          <w:rStyle w:val="StyleUnderline"/>
          <w:rFonts w:asciiTheme="minorHAnsi" w:hAnsiTheme="minorHAnsi"/>
          <w:highlight w:val="cyan"/>
        </w:rPr>
        <w:t>The Justice Department</w:t>
      </w:r>
      <w:r w:rsidRPr="007C4E0F">
        <w:rPr>
          <w:rFonts w:asciiTheme="minorHAnsi" w:hAnsiTheme="minorHAnsi"/>
          <w:sz w:val="16"/>
        </w:rPr>
        <w:t xml:space="preserve"> would not confirm the new rules on Wednesday night but </w:t>
      </w:r>
      <w:r w:rsidRPr="00AD07AD">
        <w:rPr>
          <w:rStyle w:val="StyleUnderline"/>
          <w:rFonts w:asciiTheme="minorHAnsi" w:hAnsiTheme="minorHAnsi"/>
          <w:highlight w:val="cyan"/>
        </w:rPr>
        <w:t>released a</w:t>
      </w:r>
      <w:r w:rsidRPr="007C4E0F">
        <w:rPr>
          <w:rStyle w:val="StyleUnderline"/>
          <w:rFonts w:asciiTheme="minorHAnsi" w:hAnsiTheme="minorHAnsi"/>
        </w:rPr>
        <w:t xml:space="preserve"> short </w:t>
      </w:r>
      <w:r w:rsidRPr="00AD07AD">
        <w:rPr>
          <w:rStyle w:val="StyleUnderline"/>
          <w:rFonts w:asciiTheme="minorHAnsi" w:hAnsiTheme="minorHAnsi"/>
          <w:highlight w:val="cyan"/>
        </w:rPr>
        <w:t>statement saying that the mayor and the attorney general discussed “preventing crime while protecting civil rights</w:t>
      </w:r>
      <w:r w:rsidRPr="007C4E0F">
        <w:rPr>
          <w:rStyle w:val="StyleUnderline"/>
          <w:rFonts w:asciiTheme="minorHAnsi" w:hAnsiTheme="minorHAnsi"/>
        </w:rPr>
        <w:t xml:space="preserve"> and civil liberties.” In the past, Mr. Holder has spoken out forcefully against profiling.</w:t>
      </w:r>
      <w:r w:rsidRPr="007C4E0F">
        <w:rPr>
          <w:rFonts w:asciiTheme="minorHAnsi" w:hAnsiTheme="minorHAnsi"/>
          <w:sz w:val="16"/>
        </w:rPr>
        <w:t xml:space="preserve"> “Racial profiling is wrong,” he said in a 2010 speech. “It can leave a lasting scar on communities and individuals. And it is, quite simply, bad policing — whatever city, whatever state.” Officials in the Bush administration made similar statements, however, which is why civil rights groups have eagerly waited to hear not just Mr. Holder’s opinion, but also the rules he plans to enact. As written</w:t>
      </w:r>
      <w:r w:rsidRPr="00AD07AD">
        <w:rPr>
          <w:rStyle w:val="StyleUnderline"/>
          <w:rFonts w:asciiTheme="minorHAnsi" w:hAnsiTheme="minorHAnsi"/>
          <w:highlight w:val="cyan"/>
        </w:rPr>
        <w:t>, the Justice Department</w:t>
      </w:r>
      <w:r w:rsidRPr="007C4E0F">
        <w:rPr>
          <w:rStyle w:val="StyleUnderline"/>
          <w:rFonts w:asciiTheme="minorHAnsi" w:hAnsiTheme="minorHAnsi"/>
        </w:rPr>
        <w:t xml:space="preserve">’s rules </w:t>
      </w:r>
      <w:r w:rsidRPr="00AD07AD">
        <w:rPr>
          <w:rStyle w:val="StyleUnderline"/>
          <w:rFonts w:asciiTheme="minorHAnsi" w:hAnsiTheme="minorHAnsi"/>
          <w:highlight w:val="cyan"/>
        </w:rPr>
        <w:t>prohibit federal agents from using race as a factor in their investigations</w:t>
      </w:r>
      <w:r w:rsidRPr="007C4E0F">
        <w:rPr>
          <w:rStyle w:val="StyleUnderline"/>
          <w:rFonts w:asciiTheme="minorHAnsi" w:hAnsiTheme="minorHAnsi"/>
        </w:rPr>
        <w:t xml:space="preserve"> unless there is specific, credible information that makes race relevant to a case.</w:t>
      </w:r>
      <w:r w:rsidRPr="007C4E0F">
        <w:rPr>
          <w:rFonts w:asciiTheme="minorHAnsi" w:hAnsiTheme="minorHAnsi"/>
          <w:sz w:val="16"/>
        </w:rPr>
        <w:t xml:space="preserve"> For example, narcotics investigators may not increase traffic stops in minority neighborhoods on the belief that some minorities are more likely to sell drugs. </w:t>
      </w:r>
      <w:r w:rsidRPr="007C4E0F">
        <w:rPr>
          <w:rStyle w:val="StyleUnderline"/>
          <w:rFonts w:asciiTheme="minorHAnsi" w:hAnsiTheme="minorHAnsi"/>
        </w:rPr>
        <w:t>They can</w:t>
      </w:r>
      <w:r w:rsidRPr="007C4E0F">
        <w:rPr>
          <w:rFonts w:asciiTheme="minorHAnsi" w:hAnsiTheme="minorHAnsi"/>
          <w:sz w:val="16"/>
        </w:rPr>
        <w:t xml:space="preserve">, however, </w:t>
      </w:r>
      <w:r w:rsidRPr="007C4E0F">
        <w:rPr>
          <w:rStyle w:val="StyleUnderline"/>
          <w:rFonts w:asciiTheme="minorHAnsi" w:hAnsiTheme="minorHAnsi"/>
        </w:rPr>
        <w:t xml:space="preserve">rely on information from witnesses who use race in their descriptions of suspects. </w:t>
      </w:r>
      <w:r w:rsidRPr="00AD07AD">
        <w:rPr>
          <w:rStyle w:val="StyleUnderline"/>
          <w:rFonts w:asciiTheme="minorHAnsi" w:hAnsiTheme="minorHAnsi"/>
          <w:highlight w:val="cyan"/>
        </w:rPr>
        <w:t>The rules cover federal law enforcement agencies such as the F.B.I. They do not cover local or state police departments. That is significant because Muslim groups have sued the N</w:t>
      </w:r>
      <w:r w:rsidRPr="007C4E0F">
        <w:rPr>
          <w:rStyle w:val="StyleUnderline"/>
          <w:rFonts w:asciiTheme="minorHAnsi" w:hAnsiTheme="minorHAnsi"/>
        </w:rPr>
        <w:t xml:space="preserve">ew </w:t>
      </w:r>
      <w:r w:rsidRPr="00AD07AD">
        <w:rPr>
          <w:rStyle w:val="StyleUnderline"/>
          <w:rFonts w:asciiTheme="minorHAnsi" w:hAnsiTheme="minorHAnsi"/>
          <w:highlight w:val="cyan"/>
        </w:rPr>
        <w:t>Y</w:t>
      </w:r>
      <w:r w:rsidRPr="007C4E0F">
        <w:rPr>
          <w:rStyle w:val="StyleUnderline"/>
          <w:rFonts w:asciiTheme="minorHAnsi" w:hAnsiTheme="minorHAnsi"/>
        </w:rPr>
        <w:t xml:space="preserve">ork </w:t>
      </w:r>
      <w:r w:rsidRPr="00AD07AD">
        <w:rPr>
          <w:rStyle w:val="StyleUnderline"/>
          <w:rFonts w:asciiTheme="minorHAnsi" w:hAnsiTheme="minorHAnsi"/>
          <w:highlight w:val="cyan"/>
        </w:rPr>
        <w:t>P</w:t>
      </w:r>
      <w:r w:rsidRPr="007C4E0F">
        <w:rPr>
          <w:rStyle w:val="StyleUnderline"/>
          <w:rFonts w:asciiTheme="minorHAnsi" w:hAnsiTheme="minorHAnsi"/>
        </w:rPr>
        <w:t xml:space="preserve">olice </w:t>
      </w:r>
      <w:r w:rsidRPr="00AD07AD">
        <w:rPr>
          <w:rStyle w:val="StyleUnderline"/>
          <w:rFonts w:asciiTheme="minorHAnsi" w:hAnsiTheme="minorHAnsi"/>
          <w:highlight w:val="cyan"/>
        </w:rPr>
        <w:t>D</w:t>
      </w:r>
      <w:r w:rsidRPr="007C4E0F">
        <w:rPr>
          <w:rStyle w:val="StyleUnderline"/>
          <w:rFonts w:asciiTheme="minorHAnsi" w:hAnsiTheme="minorHAnsi"/>
        </w:rPr>
        <w:t xml:space="preserve">epartment </w:t>
      </w:r>
      <w:r w:rsidRPr="00AD07AD">
        <w:rPr>
          <w:rStyle w:val="StyleUnderline"/>
          <w:rFonts w:asciiTheme="minorHAnsi" w:hAnsiTheme="minorHAnsi"/>
          <w:highlight w:val="cyan"/>
        </w:rPr>
        <w:t>over surveillance programs that mapped Muslim neighborhoods</w:t>
      </w:r>
      <w:r w:rsidRPr="007C4E0F">
        <w:rPr>
          <w:rStyle w:val="StyleUnderline"/>
          <w:rFonts w:asciiTheme="minorHAnsi" w:hAnsiTheme="minorHAnsi"/>
        </w:rPr>
        <w:t>, photographed their businesses and built files on where they eat, shop and pray.</w:t>
      </w:r>
      <w:r w:rsidRPr="007C4E0F">
        <w:rPr>
          <w:rFonts w:asciiTheme="minorHAnsi" w:hAnsiTheme="minorHAnsi"/>
          <w:sz w:val="16"/>
        </w:rPr>
        <w:t xml:space="preserve"> Mr. Holder’s comments about the new racial profiling rules came up in a conversation about that topic, the official said. William J. Bratton, the city’s new police commissioner, has said he will review those practices. </w:t>
      </w:r>
      <w:r w:rsidRPr="00AD07AD">
        <w:rPr>
          <w:rStyle w:val="StyleUnderline"/>
          <w:rFonts w:asciiTheme="minorHAnsi" w:hAnsiTheme="minorHAnsi"/>
          <w:highlight w:val="cyan"/>
        </w:rPr>
        <w:t>While the rules directly control only federal law enforcement activities, their indirect effect is much broade</w:t>
      </w:r>
      <w:r w:rsidRPr="007C4E0F">
        <w:rPr>
          <w:rStyle w:val="StyleUnderline"/>
          <w:rFonts w:asciiTheme="minorHAnsi" w:hAnsiTheme="minorHAnsi"/>
        </w:rPr>
        <w:t>r, said Fahd Ahmed, the legal director of the Queens-based South Asian immigrant advocacy group Desis Rising Up and Moving. For instance, he said, immigration bills in Congress have copied the Justice Department profiling language</w:t>
      </w:r>
      <w:r w:rsidRPr="007C4E0F">
        <w:rPr>
          <w:rFonts w:asciiTheme="minorHAnsi" w:hAnsiTheme="minorHAnsi"/>
          <w:sz w:val="16"/>
        </w:rPr>
        <w:t>. And civil rights groups can use the rules to pressure state and local agencies to change their policies. “Federal guidelines definitely have an impact,” Mr. Ahmed said</w:t>
      </w:r>
      <w:r w:rsidRPr="007C4E0F">
        <w:rPr>
          <w:rStyle w:val="StyleUnderline"/>
          <w:rFonts w:asciiTheme="minorHAnsi" w:hAnsiTheme="minorHAnsi"/>
        </w:rPr>
        <w:t>. “Local organizers can say, ‘These policies are not in line with what’s coming from the federal level.’ ”</w:t>
      </w:r>
      <w:r w:rsidRPr="007C4E0F">
        <w:rPr>
          <w:rFonts w:asciiTheme="minorHAnsi" w:hAnsiTheme="minorHAnsi"/>
          <w:sz w:val="16"/>
        </w:rPr>
        <w:t xml:space="preserve"> </w:t>
      </w:r>
    </w:p>
    <w:p w14:paraId="1EA02039" w14:textId="77777777" w:rsidR="006D3348" w:rsidRPr="006D3348" w:rsidRDefault="006D3348" w:rsidP="006D3348"/>
    <w:p w14:paraId="7FB86574" w14:textId="77777777" w:rsidR="0011431A" w:rsidRDefault="0011431A" w:rsidP="0011431A">
      <w:pPr>
        <w:pStyle w:val="Heading1"/>
      </w:pPr>
      <w:r>
        <w:t>Case- State Good vs no plan</w:t>
      </w:r>
    </w:p>
    <w:p w14:paraId="601901BC" w14:textId="38CE47CA" w:rsidR="0011431A" w:rsidRDefault="009F5B0E" w:rsidP="009F5B0E">
      <w:pPr>
        <w:pStyle w:val="Heading3"/>
      </w:pPr>
      <w:r>
        <w:t>Notes</w:t>
      </w:r>
    </w:p>
    <w:p w14:paraId="713FD4A9" w14:textId="5B888598" w:rsidR="009F5B0E" w:rsidRPr="009F5B0E" w:rsidRDefault="009F5B0E" w:rsidP="009F5B0E">
      <w:pPr>
        <w:pStyle w:val="Heading4"/>
      </w:pPr>
      <w:r>
        <w:t>See also “cede the political K”</w:t>
      </w:r>
    </w:p>
    <w:p w14:paraId="3A646708" w14:textId="77777777" w:rsidR="0011431A" w:rsidRDefault="0011431A" w:rsidP="0011431A">
      <w:pPr>
        <w:pStyle w:val="Heading3"/>
      </w:pPr>
      <w:r>
        <w:t>1NC Anti-Statism Bad</w:t>
      </w:r>
    </w:p>
    <w:p w14:paraId="38D180AA" w14:textId="77777777" w:rsidR="0011431A" w:rsidRPr="007B3228" w:rsidRDefault="0011431A" w:rsidP="0011431A">
      <w:pPr>
        <w:pStyle w:val="Tags"/>
      </w:pPr>
      <w:r>
        <w:t>Results matters – failure to have a course of action for mobilizing populations dooms the alt. EVEN if they win their ethics claims, you have to evaluate the question of alt solvency first.</w:t>
      </w:r>
    </w:p>
    <w:p w14:paraId="5841BCAB" w14:textId="77777777" w:rsidR="0011431A" w:rsidRPr="00457696" w:rsidRDefault="0011431A" w:rsidP="0011431A">
      <w:pPr>
        <w:rPr>
          <w:rStyle w:val="Author-Date"/>
        </w:rPr>
      </w:pPr>
      <w:r w:rsidRPr="00457696">
        <w:rPr>
          <w:rStyle w:val="Author-Date"/>
        </w:rPr>
        <w:t>Day 9</w:t>
      </w:r>
    </w:p>
    <w:p w14:paraId="6CEFCDD3" w14:textId="77777777" w:rsidR="0011431A" w:rsidRPr="00457696" w:rsidRDefault="0011431A" w:rsidP="0011431A">
      <w:r w:rsidRPr="00457696">
        <w:t>(Christopher, The Historical Failure of Anarchism: Implications for the Future of the Revolutionary Project, http://mikeely.files.wordpress.com/2009/07/historical_failure_of_aanarchism_chris_day_kasama.pdf)</w:t>
      </w:r>
    </w:p>
    <w:p w14:paraId="46B81276" w14:textId="77777777" w:rsidR="0011431A" w:rsidRPr="00457696" w:rsidRDefault="0011431A" w:rsidP="0011431A">
      <w:pPr>
        <w:pStyle w:val="Nothing"/>
      </w:pPr>
    </w:p>
    <w:p w14:paraId="1EA9079F" w14:textId="77777777" w:rsidR="0011431A" w:rsidRPr="007B3228" w:rsidRDefault="0011431A" w:rsidP="0011431A">
      <w:pPr>
        <w:pStyle w:val="Cards"/>
        <w:rPr>
          <w:rStyle w:val="DebateUnderline"/>
          <w:b/>
        </w:rPr>
      </w:pPr>
      <w:r w:rsidRPr="00457696">
        <w:t xml:space="preserve">The strength of anarchism is its moral insistence   on the primacy of human freedom over political expediency. But human freedom exists in a political context.   </w:t>
      </w:r>
      <w:r w:rsidRPr="00C73231">
        <w:rPr>
          <w:rStyle w:val="DebateUnderline"/>
          <w:highlight w:val="green"/>
        </w:rPr>
        <w:t>It is not sufficient</w:t>
      </w:r>
      <w:r w:rsidRPr="00457696">
        <w:t xml:space="preserve">, however, </w:t>
      </w:r>
      <w:r w:rsidRPr="00C73231">
        <w:rPr>
          <w:rStyle w:val="DebateUnderline"/>
          <w:highlight w:val="green"/>
        </w:rPr>
        <w:t>to</w:t>
      </w:r>
      <w:r w:rsidRPr="007B3228">
        <w:rPr>
          <w:rStyle w:val="DebateUnderline"/>
        </w:rPr>
        <w:t xml:space="preserve"> simply </w:t>
      </w:r>
      <w:r w:rsidRPr="00C73231">
        <w:rPr>
          <w:rStyle w:val="DebateUnderline"/>
          <w:highlight w:val="green"/>
        </w:rPr>
        <w:t>take the most   uncompromising position in defense of freedom</w:t>
      </w:r>
      <w:r w:rsidRPr="00C73231">
        <w:rPr>
          <w:highlight w:val="green"/>
        </w:rPr>
        <w:t xml:space="preserve">. </w:t>
      </w:r>
      <w:r w:rsidRPr="00C73231">
        <w:rPr>
          <w:rStyle w:val="DebateUnderline"/>
          <w:highlight w:val="green"/>
        </w:rPr>
        <w:t>It is neccesary to actually win freedom</w:t>
      </w:r>
      <w:r w:rsidRPr="00457696">
        <w:t xml:space="preserve">. Anti-capitalism   doesn’t do the victims of capitalism any good if you   don’t actually destroy capitalism. </w:t>
      </w:r>
      <w:r w:rsidRPr="00C73231">
        <w:rPr>
          <w:rStyle w:val="DebateUnderline"/>
          <w:highlight w:val="green"/>
        </w:rPr>
        <w:t>Anti-statism doesn’t   do the victims of the state any good if you don’t actually smash the state</w:t>
      </w:r>
      <w:r w:rsidRPr="007B3228">
        <w:rPr>
          <w:rStyle w:val="DebateUnderline"/>
        </w:rPr>
        <w:t>.</w:t>
      </w:r>
      <w:r w:rsidRPr="00457696">
        <w:t xml:space="preserve"> Anarchism has been very good at   putting forth visions of a free society and that is for the   good. But </w:t>
      </w:r>
      <w:r w:rsidRPr="00C73231">
        <w:rPr>
          <w:rStyle w:val="DebateUnderline"/>
          <w:highlight w:val="green"/>
        </w:rPr>
        <w:t>it is worthless if we don’t develop an actual   strategy for realizing those visions</w:t>
      </w:r>
      <w:r w:rsidRPr="00457696">
        <w:t xml:space="preserve">. </w:t>
      </w:r>
      <w:r w:rsidRPr="007B3228">
        <w:rPr>
          <w:rStyle w:val="DebateUnderline"/>
        </w:rPr>
        <w:t xml:space="preserve">It is not enough to   be right, we must also win. </w:t>
      </w:r>
    </w:p>
    <w:p w14:paraId="55960E91" w14:textId="77777777" w:rsidR="0011431A" w:rsidRDefault="0011431A" w:rsidP="0011431A">
      <w:pPr>
        <w:pStyle w:val="Tags"/>
      </w:pPr>
      <w:r>
        <w:t>Continues…</w:t>
      </w:r>
    </w:p>
    <w:p w14:paraId="78B9A62A" w14:textId="77777777" w:rsidR="0011431A" w:rsidRDefault="0011431A" w:rsidP="0011431A">
      <w:pPr>
        <w:pStyle w:val="Cards"/>
      </w:pPr>
      <w:r w:rsidRPr="00457696">
        <w:t xml:space="preserve">Finally </w:t>
      </w:r>
      <w:r w:rsidRPr="00C73231">
        <w:rPr>
          <w:rStyle w:val="DebateUnderline"/>
          <w:highlight w:val="green"/>
        </w:rPr>
        <w:t>revolutionaries have a responsibility to   have a plausible plan for making revolution</w:t>
      </w:r>
      <w:r w:rsidRPr="00457696">
        <w:t xml:space="preserve">. Obviously   </w:t>
      </w:r>
      <w:r w:rsidRPr="00C73231">
        <w:rPr>
          <w:rStyle w:val="DebateUnderline"/>
          <w:highlight w:val="green"/>
        </w:rPr>
        <w:t>there are not enough revolutionaries to make a revolution at this moment</w:t>
      </w:r>
      <w:r w:rsidRPr="00457696">
        <w:t xml:space="preserve">. We can reasonably anticipate that   the future will bring upsurges in popular opposition to   the existing system. Without being any more specific   about where those upsurges might occur it seems clear   that it is from the ranks of such upsurges that the numbers of the revolutionary movement will be increased,   eventually leading to a revolutionary situation (which   is distinguished from the normal crises of the current   order only by the existence of a revolutionary movement ready to push things further). People who are   fed up with the existing system and who are willing to   commit themselves to its overthrow will look around   for likeminded people who have an idea of what to do. </w:t>
      </w:r>
      <w:r w:rsidRPr="007B3228">
        <w:rPr>
          <w:rStyle w:val="DebateUnderline"/>
        </w:rPr>
        <w:t xml:space="preserve">If we don’t have a plausible plan for making revolution we can be sure that there will be somebody else   there who will. </w:t>
      </w:r>
      <w:r w:rsidRPr="00C73231">
        <w:rPr>
          <w:rStyle w:val="DebateUnderline"/>
          <w:highlight w:val="green"/>
        </w:rPr>
        <w:t>There is no guarantee that revolutionary-minded people will be spontaneously drawn to   anti-authoritarian politics</w:t>
      </w:r>
      <w:r w:rsidRPr="00F418C5">
        <w:t>.  The plan doesn’t have to be an exact blueprint. It   shouldn’t be treated as something sacred. It should be   subject to constant revision in light of experience and   debate. But at the very least it needs to be able to answer questions that have been posed concretely in the   past. We know that we will never confront the exact   same circu</w:t>
      </w:r>
      <w:r w:rsidRPr="00457696">
        <w:t xml:space="preserve">mstances as previous revolutions. But we   should also know that certain problems are persistent   ones and that if we can’t say what we would have done   in the past we should not expect people to think much   of our ability to face the future.  </w:t>
      </w:r>
    </w:p>
    <w:p w14:paraId="0528A321" w14:textId="77777777" w:rsidR="0011431A" w:rsidRDefault="0011431A" w:rsidP="0011431A">
      <w:pPr>
        <w:pStyle w:val="Nothing"/>
      </w:pPr>
    </w:p>
    <w:p w14:paraId="0306E4DC" w14:textId="77777777" w:rsidR="0011431A" w:rsidRDefault="0011431A" w:rsidP="0011431A"/>
    <w:p w14:paraId="3A86846B" w14:textId="77777777" w:rsidR="0011431A" w:rsidRPr="00221234" w:rsidRDefault="0011431A" w:rsidP="0011431A">
      <w:pPr>
        <w:pStyle w:val="Heading4"/>
      </w:pPr>
      <w:r w:rsidRPr="00221234">
        <w:t>The 1AC’s approach to criticizing Western governments only re-creates the problem</w:t>
      </w:r>
      <w:r>
        <w:t xml:space="preserve"> it attempts to solve</w:t>
      </w:r>
    </w:p>
    <w:p w14:paraId="5592D510" w14:textId="77777777" w:rsidR="0011431A" w:rsidRPr="002C45E9" w:rsidRDefault="0011431A" w:rsidP="0011431A">
      <w:pPr>
        <w:rPr>
          <w:rStyle w:val="Style13ptBold"/>
          <w:b w:val="0"/>
          <w:bCs/>
        </w:rPr>
      </w:pPr>
      <w:r>
        <w:rPr>
          <w:rStyle w:val="Style13ptBold"/>
        </w:rPr>
        <w:t xml:space="preserve">Berger 14 </w:t>
      </w:r>
      <w:r w:rsidRPr="002C45E9">
        <w:t>(</w:t>
      </w:r>
      <w:r>
        <w:t xml:space="preserve">Lars Berger, Associate Professor in International Security with a PhD in Political Science from the Friedrich-Schiller University of Jena in Germany, “The Muslims Are Coming! Islamophobia, Extremism and the Domestic War on Terror, by Arun Kundnani”, March 27 2014, </w:t>
      </w:r>
      <w:r w:rsidRPr="009F19A9">
        <w:t>https://www.timeshighereducation.co.uk/books/the-muslims-are-coming-islamophobia-extremism-and-the-domestic-war-on-terror-by-arun-kundnani/2012227.article</w:t>
      </w:r>
      <w:r>
        <w:t>) //mL</w:t>
      </w:r>
    </w:p>
    <w:p w14:paraId="7D04AFA2" w14:textId="77777777" w:rsidR="0011431A" w:rsidRDefault="0011431A" w:rsidP="0011431A">
      <w:pPr>
        <w:rPr>
          <w:sz w:val="16"/>
        </w:rPr>
      </w:pPr>
      <w:r w:rsidRPr="00221234">
        <w:rPr>
          <w:sz w:val="16"/>
        </w:rPr>
        <w:t xml:space="preserve">One of the central themes in Arun Kundnani’s critique of what he describes as the domestic “war on terror” in the UK and the US is the apparent neglect of, or even taboo against, discussing the role played by the foreign policies of Western governments in bringing about the horrific acts of violence witnessed on the streets of London in July 2005 and May 2013. </w:t>
      </w:r>
      <w:r w:rsidRPr="002C45E9">
        <w:rPr>
          <w:rStyle w:val="StyleUnderline"/>
        </w:rPr>
        <w:t>Kundnani</w:t>
      </w:r>
      <w:r w:rsidRPr="00221234">
        <w:rPr>
          <w:sz w:val="16"/>
        </w:rPr>
        <w:t xml:space="preserve">, a US-based scholar of terrorism, is </w:t>
      </w:r>
      <w:r w:rsidRPr="002C45E9">
        <w:rPr>
          <w:rStyle w:val="StyleUnderline"/>
        </w:rPr>
        <w:t>adamant that “what governments call extremism is to a large degree a product of their own wars”. However, there are a number of theoretical and methodological problems with his account.</w:t>
      </w:r>
      <w:r w:rsidRPr="00221234">
        <w:rPr>
          <w:sz w:val="16"/>
        </w:rPr>
        <w:t xml:space="preserve"> Kundnani is right to highlight methodological concerns about existing studies of Islamist radicalisation, many of which rely on a small number of cases and fail to include control groups of people who share radical ideologies but nevertheless choose not to engage in political violence. But this is not a new insight. Indeed, researchers across Europe have already published plenty of insightful critiques of the theoretical assumptions and methodological approaches of the radicalisation literature. </w:t>
      </w:r>
      <w:r w:rsidRPr="002C45E9">
        <w:rPr>
          <w:rStyle w:val="StyleUnderline"/>
        </w:rPr>
        <w:t>Worse, Kundnani commits the same mistakes when he presents no theoretical justification for his choice of case studies, and fails to explain why the vast majority of Muslims who disagree with the Western foreign policies he sees as potential root causes have not become engaged in political violence</w:t>
      </w:r>
      <w:r w:rsidRPr="00221234">
        <w:rPr>
          <w:sz w:val="16"/>
        </w:rPr>
        <w:t xml:space="preserve">. </w:t>
      </w:r>
      <w:r w:rsidRPr="002C45E9">
        <w:rPr>
          <w:rStyle w:val="StyleUnderline"/>
        </w:rPr>
        <w:t>If we look at public opinion polls from across the Muslim world</w:t>
      </w:r>
      <w:r w:rsidRPr="00221234">
        <w:rPr>
          <w:sz w:val="16"/>
        </w:rPr>
        <w:t xml:space="preserve">, including Muslim communities in the West, </w:t>
      </w:r>
      <w:r w:rsidRPr="002C45E9">
        <w:rPr>
          <w:rStyle w:val="StyleUnderline"/>
        </w:rPr>
        <w:t>support for violence against Western civilians stands, on average, at between 5 and 10 per cent.</w:t>
      </w:r>
      <w:r w:rsidRPr="00221234">
        <w:rPr>
          <w:sz w:val="16"/>
        </w:rPr>
        <w:t xml:space="preserve"> But </w:t>
      </w:r>
      <w:r w:rsidRPr="002C45E9">
        <w:rPr>
          <w:rStyle w:val="StyleUnderline"/>
        </w:rPr>
        <w:t>if Kundnani’s assertions are correct, this number should be much higher, given that in some Muslim countries, overwhelming majorities of up to 90 per cent criticise the policies of the US and the West.</w:t>
      </w:r>
      <w:r w:rsidRPr="00221234">
        <w:rPr>
          <w:sz w:val="16"/>
        </w:rPr>
        <w:t xml:space="preserve"> In fact, </w:t>
      </w:r>
      <w:r w:rsidRPr="00221234">
        <w:rPr>
          <w:rStyle w:val="Emphasis"/>
        </w:rPr>
        <w:t>it is not perceptions of US foreign policies</w:t>
      </w:r>
      <w:r w:rsidRPr="00221234">
        <w:rPr>
          <w:sz w:val="16"/>
        </w:rPr>
        <w:t xml:space="preserve"> with respect to Israel or Middle Eastern petroleum resources </w:t>
      </w:r>
      <w:r w:rsidRPr="002C45E9">
        <w:rPr>
          <w:rStyle w:val="StyleUnderline"/>
        </w:rPr>
        <w:t xml:space="preserve">that shape approval of terrorist violence against US civilians, </w:t>
      </w:r>
      <w:r w:rsidRPr="00221234">
        <w:rPr>
          <w:rStyle w:val="Emphasis"/>
        </w:rPr>
        <w:t>but the rejection of US culture</w:t>
      </w:r>
      <w:r w:rsidRPr="002C45E9">
        <w:rPr>
          <w:rStyle w:val="StyleUnderline"/>
        </w:rPr>
        <w:t xml:space="preserve"> and some of its most prominent manifestations, such as freedom of expression.</w:t>
      </w:r>
      <w:r w:rsidRPr="00221234">
        <w:rPr>
          <w:sz w:val="16"/>
        </w:rPr>
        <w:t xml:space="preserve"> This finding may go against the conventional wisdom that Kundnani seems to wish to repackage here as his own insights, but </w:t>
      </w:r>
      <w:r w:rsidRPr="002C45E9">
        <w:rPr>
          <w:rStyle w:val="StyleUnderline"/>
        </w:rPr>
        <w:t>it is quite comprehensible in light of the groundbreaking analysis of anti-Americanisms by scholars</w:t>
      </w:r>
      <w:r w:rsidRPr="00221234">
        <w:rPr>
          <w:sz w:val="16"/>
        </w:rPr>
        <w:t xml:space="preserve"> Peter Katzenstein and Robert Keohane, </w:t>
      </w:r>
      <w:r w:rsidRPr="002C45E9">
        <w:rPr>
          <w:rStyle w:val="StyleUnderline"/>
        </w:rPr>
        <w:t>in which they differentiate between a view that assesses US foreign policies on their own terms and a view that regards those same policies as reflecting the fundamentally evil nature of US society</w:t>
      </w:r>
      <w:r w:rsidRPr="00221234">
        <w:rPr>
          <w:sz w:val="16"/>
        </w:rPr>
        <w:t xml:space="preserve">. </w:t>
      </w:r>
      <w:r w:rsidRPr="00221234">
        <w:rPr>
          <w:sz w:val="16"/>
        </w:rPr>
        <w:tab/>
        <w:t xml:space="preserve"> </w:t>
      </w:r>
      <w:r w:rsidRPr="002C45E9">
        <w:rPr>
          <w:rStyle w:val="StyleUnderline"/>
        </w:rPr>
        <w:t>But there is a danger that Western governments, in an attempt to address the cacophony of voices typical of the decentralised, pluralistic religious discourses in many</w:t>
      </w:r>
      <w:r w:rsidRPr="00221234">
        <w:rPr>
          <w:sz w:val="16"/>
        </w:rPr>
        <w:t xml:space="preserve"> (Sunni) </w:t>
      </w:r>
      <w:r w:rsidRPr="002C45E9">
        <w:rPr>
          <w:rStyle w:val="StyleUnderline"/>
        </w:rPr>
        <w:t>Muslim communities around the world, can end up telling Muslims what the “correct” interpretation of Islam is</w:t>
      </w:r>
      <w:r w:rsidRPr="00221234">
        <w:rPr>
          <w:sz w:val="16"/>
        </w:rPr>
        <w:t xml:space="preserve">. But once again, </w:t>
      </w:r>
      <w:r w:rsidRPr="002C45E9">
        <w:rPr>
          <w:rStyle w:val="StyleUnderline"/>
        </w:rPr>
        <w:t>these are issues that have also already received considerable academic attention, with plenty of excellent analysis ranging from peer-reviewed publications to countless undergraduate essays</w:t>
      </w:r>
      <w:r w:rsidRPr="00221234">
        <w:rPr>
          <w:sz w:val="16"/>
        </w:rPr>
        <w:t>. In short, Kundnani’s critique of hostility towards Muslims by some Western media and politicians and of Western governments’ interaction with their Muslim communities is convincing, although not wholly original. His highly ideological insistence on the link between Western foreign policies and Islamist terrorism is neither.</w:t>
      </w:r>
    </w:p>
    <w:p w14:paraId="37D2DE7A" w14:textId="77777777" w:rsidR="0011431A" w:rsidRDefault="0011431A" w:rsidP="0011431A">
      <w:pPr>
        <w:pStyle w:val="Heading3"/>
      </w:pPr>
      <w:r>
        <w:t>1NC Consequentialism</w:t>
      </w:r>
    </w:p>
    <w:p w14:paraId="2FADB547" w14:textId="77777777" w:rsidR="0011431A" w:rsidRPr="0015515B" w:rsidRDefault="0011431A" w:rsidP="0011431A">
      <w:pPr>
        <w:pStyle w:val="Heading4"/>
      </w:pPr>
      <w:r w:rsidRPr="0015515B">
        <w:t>Moral absolutism creates tunnel vision</w:t>
      </w:r>
      <w:r>
        <w:t xml:space="preserve"> and error replication – focus on consequences is a pre-requisite to ethical decisionmaking</w:t>
      </w:r>
    </w:p>
    <w:p w14:paraId="36103F28" w14:textId="77777777" w:rsidR="0011431A" w:rsidRPr="004D46D6" w:rsidRDefault="0011431A" w:rsidP="0011431A">
      <w:pPr>
        <w:rPr>
          <w:rStyle w:val="Style13ptBold"/>
        </w:rPr>
      </w:pPr>
      <w:r w:rsidRPr="004D46D6">
        <w:rPr>
          <w:rStyle w:val="Style13ptBold"/>
        </w:rPr>
        <w:t xml:space="preserve">Isaac ‘2 </w:t>
      </w:r>
    </w:p>
    <w:p w14:paraId="2853BD9F" w14:textId="77777777" w:rsidR="0011431A" w:rsidRPr="00B6143C" w:rsidRDefault="0011431A" w:rsidP="0011431A">
      <w:pPr>
        <w:tabs>
          <w:tab w:val="left" w:pos="1290"/>
        </w:tabs>
        <w:ind w:right="25"/>
        <w:rPr>
          <w:sz w:val="12"/>
        </w:rPr>
      </w:pPr>
      <w:r w:rsidRPr="00AB164E">
        <w:t>(Jeffrey C. Isaac, professor of political science at Indiana-Bloomington, director of the Center for the Study of Democracy and Public Life, PhD from Yale, Spring 2002, Dissent Magazine, Vol. 49, Iss. 2, “Ends, Means, and Politics,” p. Proquest</w:t>
      </w:r>
    </w:p>
    <w:p w14:paraId="2F9E394E" w14:textId="77777777" w:rsidR="0011431A" w:rsidRDefault="0011431A" w:rsidP="0011431A">
      <w:pPr>
        <w:rPr>
          <w:sz w:val="16"/>
        </w:rPr>
      </w:pPr>
      <w:r w:rsidRPr="00A013BA">
        <w:rPr>
          <w:sz w:val="16"/>
        </w:rPr>
        <w:t xml:space="preserve">As writers such as Niccolo Machiavelli, Max Weber, Reinhold Niebuhr, and Hannah Arendt have taught, </w:t>
      </w:r>
      <w:r w:rsidRPr="006221BB">
        <w:rPr>
          <w:rStyle w:val="StyleUnderline"/>
        </w:rPr>
        <w:t>an unyielding concern with moral goodness undercuts political responsibility. The concern may be morally laudable, reflecting a kind of personal integrity, but it</w:t>
      </w:r>
      <w:r w:rsidRPr="00A013BA">
        <w:rPr>
          <w:sz w:val="16"/>
        </w:rPr>
        <w:t xml:space="preserve"> suffers from three fatal flaws: (1) </w:t>
      </w:r>
      <w:proofErr w:type="gramStart"/>
      <w:r w:rsidRPr="00A013BA">
        <w:rPr>
          <w:sz w:val="16"/>
        </w:rPr>
        <w:t>It</w:t>
      </w:r>
      <w:proofErr w:type="gramEnd"/>
      <w:r w:rsidRPr="00A013BA">
        <w:rPr>
          <w:sz w:val="16"/>
        </w:rPr>
        <w:t xml:space="preserve"> </w:t>
      </w:r>
      <w:r w:rsidRPr="006221BB">
        <w:rPr>
          <w:rStyle w:val="StyleUnderline"/>
        </w:rPr>
        <w:t>fails to see that the purity of one’s intention does not ensure the achievement of what one intends. Abjuring violence or refusing to make common cause with morally compromised parties may seem like the right thing; but if such tactics entail impotence, then it is hard to view them as serving any moral good beyond the clean conscience of their supporters</w:t>
      </w:r>
      <w:r w:rsidRPr="00A013BA">
        <w:rPr>
          <w:sz w:val="16"/>
        </w:rPr>
        <w:t xml:space="preserve">; (2) it fails to see that </w:t>
      </w:r>
      <w:r w:rsidRPr="00A013BA">
        <w:rPr>
          <w:rStyle w:val="StyleUnderline"/>
        </w:rPr>
        <w:t xml:space="preserve">in a world of real </w:t>
      </w:r>
      <w:r w:rsidRPr="006221BB">
        <w:rPr>
          <w:rStyle w:val="StyleUnderline"/>
        </w:rPr>
        <w:t>violence and injustice, moral purity is not simply a form of powerlessness; it is often a form of complicity in injustice. This is why, from the standpoint of politics</w:t>
      </w:r>
      <w:r w:rsidRPr="00A013BA">
        <w:rPr>
          <w:sz w:val="16"/>
        </w:rPr>
        <w:t>--as opposed to religion--</w:t>
      </w:r>
      <w:r w:rsidRPr="006221BB">
        <w:rPr>
          <w:rStyle w:val="StyleUnderline"/>
        </w:rPr>
        <w:t>pacifism is always a potentially immoral stand.</w:t>
      </w:r>
      <w:r w:rsidRPr="00A013BA">
        <w:rPr>
          <w:sz w:val="16"/>
        </w:rPr>
        <w:t xml:space="preserve"> In categorically repudiating violence, it refuses in principle to oppose certain violent injustices with any effect; and (3) </w:t>
      </w:r>
      <w:r w:rsidRPr="006221BB">
        <w:rPr>
          <w:rStyle w:val="StyleUnderline"/>
        </w:rPr>
        <w:t>it fails to see that politics is as much about unintended consequences as it is about intentions; it is the effects of action, rather than the motives of action, that is most significant.</w:t>
      </w:r>
      <w:r w:rsidRPr="00A013BA">
        <w:rPr>
          <w:sz w:val="16"/>
        </w:rPr>
        <w:t xml:space="preserve"> Just as the alignment with “good” may engender impotence, </w:t>
      </w:r>
      <w:r w:rsidRPr="00A013BA">
        <w:rPr>
          <w:rStyle w:val="StyleUnderline"/>
        </w:rPr>
        <w:t>it is often</w:t>
      </w:r>
      <w:r w:rsidRPr="00A013BA">
        <w:rPr>
          <w:sz w:val="16"/>
        </w:rPr>
        <w:t xml:space="preserve"> the </w:t>
      </w:r>
      <w:r w:rsidRPr="00A013BA">
        <w:rPr>
          <w:rStyle w:val="StyleUnderline"/>
        </w:rPr>
        <w:t>pursuit of “good</w:t>
      </w:r>
      <w:r w:rsidRPr="006221BB">
        <w:rPr>
          <w:rStyle w:val="StyleUnderline"/>
        </w:rPr>
        <w:t>” that generates evil</w:t>
      </w:r>
      <w:r w:rsidRPr="00A013BA">
        <w:rPr>
          <w:sz w:val="16"/>
        </w:rPr>
        <w:t>. This is the lesson of communism in the twentieth century: it is not enough that one’s goals be sincere or idealistic; it is equally important, always, to ask about the effects of pursuing these goals and to judge these effects in pragmatic and historically contextualized ways. Moral absolutism inhibits this judgment. It alienates those who are not true believers. It promotes arrogance. And it undermines political effectiveness.</w:t>
      </w:r>
    </w:p>
    <w:p w14:paraId="48A09B33" w14:textId="77777777" w:rsidR="00CD2150" w:rsidRDefault="00CD2150" w:rsidP="00A23522"/>
    <w:p w14:paraId="546EDF80" w14:textId="77777777" w:rsidR="00CD2150" w:rsidRDefault="00CD2150" w:rsidP="00A23522"/>
    <w:p w14:paraId="50B283C8" w14:textId="77777777" w:rsidR="002F5D64" w:rsidRPr="002F5D64" w:rsidRDefault="002F5D64" w:rsidP="002F5D64">
      <w:pPr>
        <w:pStyle w:val="Heading1"/>
      </w:pPr>
    </w:p>
    <w:p w14:paraId="53F9DD1A" w14:textId="22DCA914" w:rsidR="00C70FD0" w:rsidRDefault="00C70FD0" w:rsidP="00C70FD0">
      <w:pPr>
        <w:pStyle w:val="Heading1"/>
      </w:pPr>
      <w:r>
        <w:t>*MECHANISM DEFENSE</w:t>
      </w:r>
      <w:r w:rsidR="00567A2C">
        <w:t xml:space="preserve"> SPECIFIC</w:t>
      </w:r>
    </w:p>
    <w:p w14:paraId="5A007ED6" w14:textId="2802A660" w:rsidR="003D7709" w:rsidRDefault="003D7709" w:rsidP="003D7709">
      <w:pPr>
        <w:pStyle w:val="Heading3"/>
      </w:pPr>
      <w:r>
        <w:t>Notes</w:t>
      </w:r>
    </w:p>
    <w:p w14:paraId="5D47D6A7" w14:textId="3F103BAE" w:rsidR="003D7709" w:rsidRDefault="003D7709" w:rsidP="003D7709">
      <w:pPr>
        <w:pStyle w:val="Heading4"/>
      </w:pPr>
      <w:r>
        <w:t xml:space="preserve">Nothing on the “embrace Terror” version- it’s….. </w:t>
      </w:r>
      <w:proofErr w:type="gramStart"/>
      <w:r>
        <w:t>embracing</w:t>
      </w:r>
      <w:proofErr w:type="gramEnd"/>
      <w:r>
        <w:t xml:space="preserve"> terrorism</w:t>
      </w:r>
    </w:p>
    <w:p w14:paraId="70DF3C11" w14:textId="352C9EF8" w:rsidR="003D7709" w:rsidRPr="003D7709" w:rsidRDefault="003D7709" w:rsidP="003D7709">
      <w:pPr>
        <w:pStyle w:val="Heading4"/>
      </w:pPr>
      <w:r>
        <w:t>Mosques stuff is covered by the FBI circumvention module</w:t>
      </w:r>
    </w:p>
    <w:p w14:paraId="33A40B95" w14:textId="77777777" w:rsidR="00C70FD0" w:rsidRDefault="00C70FD0" w:rsidP="00C70FD0">
      <w:pPr>
        <w:pStyle w:val="Heading2"/>
      </w:pPr>
      <w:r>
        <w:t>Strict Scrutiny</w:t>
      </w:r>
    </w:p>
    <w:p w14:paraId="219F660A" w14:textId="77777777" w:rsidR="002F5D64" w:rsidRDefault="002F5D64" w:rsidP="002F5D64">
      <w:pPr>
        <w:pStyle w:val="Heading3"/>
      </w:pPr>
      <w:r>
        <w:t>1NC</w:t>
      </w:r>
    </w:p>
    <w:p w14:paraId="7B1A5ACE" w14:textId="77777777" w:rsidR="002F5D64" w:rsidRDefault="002F5D64" w:rsidP="002F5D64">
      <w:pPr>
        <w:pStyle w:val="Heading4"/>
        <w:numPr>
          <w:ilvl w:val="0"/>
          <w:numId w:val="18"/>
        </w:numPr>
      </w:pPr>
      <w:r>
        <w:t>Their Love evidence indicates Muslims do not have the political power in the status quo to file suits – no reason why having a more strict standard will mean they will be able to suddenly file lawsuits</w:t>
      </w:r>
    </w:p>
    <w:p w14:paraId="3D1A947C" w14:textId="77777777" w:rsidR="002F5D64" w:rsidRPr="00306BDA" w:rsidRDefault="002F5D64" w:rsidP="002F5D64">
      <w:pPr>
        <w:pStyle w:val="Heading4"/>
        <w:numPr>
          <w:ilvl w:val="0"/>
          <w:numId w:val="18"/>
        </w:numPr>
      </w:pPr>
      <w:r w:rsidRPr="00306BDA">
        <w:t xml:space="preserve">Strict </w:t>
      </w:r>
      <w:r>
        <w:t>scrutiny</w:t>
      </w:r>
      <w:r w:rsidRPr="00306BDA">
        <w:t xml:space="preserve"> won’t solve – courts will affirm government actions in the name of national security</w:t>
      </w:r>
    </w:p>
    <w:p w14:paraId="3FBF386E" w14:textId="77777777" w:rsidR="002F5D64" w:rsidRPr="00306BDA" w:rsidRDefault="002F5D64" w:rsidP="002F5D64">
      <w:pPr>
        <w:rPr>
          <w:rFonts w:ascii="Georgia" w:hAnsi="Georgia"/>
          <w:sz w:val="20"/>
          <w:szCs w:val="20"/>
        </w:rPr>
      </w:pPr>
      <w:r w:rsidRPr="00306BDA">
        <w:rPr>
          <w:rFonts w:ascii="Georgia" w:hAnsi="Georgia"/>
          <w:b/>
          <w:sz w:val="20"/>
          <w:szCs w:val="20"/>
        </w:rPr>
        <w:t>Meyler 08</w:t>
      </w:r>
      <w:r w:rsidRPr="00306BDA">
        <w:rPr>
          <w:rFonts w:ascii="Georgia" w:hAnsi="Georgia"/>
          <w:sz w:val="20"/>
          <w:szCs w:val="20"/>
        </w:rPr>
        <w:t xml:space="preserve"> (Bernadette Meyler, scholar of British and American constitutional law and of law and the humanities, Leah Kaplan Visiting Professor in Human Rights, “Religious Expression in the Balance: A Response to Murad Hussain's Defending the Faithful”, The Yale Law Journal, 3/21/08, http://www.yalelawjournal.org/forum/religious-expression-in-the-balance-a-response-to-murad-hussains-defending-the-faithful, al)</w:t>
      </w:r>
    </w:p>
    <w:p w14:paraId="25E4B692" w14:textId="77777777" w:rsidR="002F5D64" w:rsidRDefault="002F5D64" w:rsidP="002F5D64">
      <w:pPr>
        <w:rPr>
          <w:rFonts w:ascii="Georgia" w:hAnsi="Georgia"/>
          <w:sz w:val="20"/>
          <w:szCs w:val="20"/>
          <w:u w:val="single"/>
        </w:rPr>
      </w:pPr>
      <w:r w:rsidRPr="00C73231">
        <w:rPr>
          <w:rFonts w:ascii="Georgia" w:hAnsi="Georgia"/>
          <w:sz w:val="20"/>
          <w:szCs w:val="20"/>
          <w:highlight w:val="green"/>
          <w:u w:val="single"/>
        </w:rPr>
        <w:t>Courts have</w:t>
      </w:r>
      <w:r w:rsidRPr="00306BDA">
        <w:rPr>
          <w:rFonts w:ascii="Georgia" w:hAnsi="Georgia"/>
          <w:sz w:val="20"/>
          <w:szCs w:val="20"/>
          <w:u w:val="single"/>
        </w:rPr>
        <w:t xml:space="preserve">, however, in the aftermath of September 11, </w:t>
      </w:r>
      <w:r w:rsidRPr="00C73231">
        <w:rPr>
          <w:rFonts w:ascii="Georgia" w:hAnsi="Georgia"/>
          <w:sz w:val="20"/>
          <w:szCs w:val="20"/>
          <w:highlight w:val="green"/>
          <w:u w:val="single"/>
        </w:rPr>
        <w:t>been notoriously willing to affirm</w:t>
      </w:r>
      <w:r w:rsidRPr="00306BDA">
        <w:rPr>
          <w:rFonts w:ascii="Georgia" w:hAnsi="Georgia"/>
          <w:sz w:val="20"/>
          <w:szCs w:val="20"/>
          <w:u w:val="single"/>
        </w:rPr>
        <w:t xml:space="preserve"> government </w:t>
      </w:r>
      <w:r w:rsidRPr="00C73231">
        <w:rPr>
          <w:rFonts w:ascii="Georgia" w:hAnsi="Georgia"/>
          <w:sz w:val="20"/>
          <w:szCs w:val="20"/>
          <w:highlight w:val="green"/>
          <w:u w:val="single"/>
        </w:rPr>
        <w:t>actions taken in the name of national security</w:t>
      </w:r>
      <w:r w:rsidRPr="00306BDA">
        <w:rPr>
          <w:rFonts w:ascii="Georgia" w:hAnsi="Georgia"/>
          <w:sz w:val="20"/>
          <w:szCs w:val="20"/>
          <w:u w:val="single"/>
        </w:rPr>
        <w:t xml:space="preserve"> </w:t>
      </w:r>
      <w:r w:rsidRPr="00C73231">
        <w:rPr>
          <w:rFonts w:ascii="Georgia" w:hAnsi="Georgia"/>
          <w:sz w:val="20"/>
          <w:szCs w:val="20"/>
          <w:highlight w:val="green"/>
          <w:u w:val="single"/>
        </w:rPr>
        <w:t>even when they deploy a strict scrutiny standard.</w:t>
      </w:r>
      <w:r w:rsidRPr="00306BDA">
        <w:rPr>
          <w:rFonts w:ascii="Georgia" w:hAnsi="Georgia"/>
          <w:sz w:val="20"/>
          <w:szCs w:val="20"/>
          <w:u w:val="single"/>
        </w:rPr>
        <w:t xml:space="preserve"> </w:t>
      </w:r>
      <w:r w:rsidRPr="00306BDA">
        <w:rPr>
          <w:rFonts w:ascii="Georgia" w:hAnsi="Georgia"/>
          <w:sz w:val="16"/>
          <w:szCs w:val="20"/>
        </w:rPr>
        <w:t>The district and circuit court opinions in Tabbaa v. Chertoff—a case Hussain discusses that involved American citizens re-entering the United States from a Muslim conference in Canada—provide striking examples of this tendency. The district court, in a move that the Second Circuit affirmed, did, in fact, apply strict scrutiny in evaluating the plaintiffs’ claims under RFRA—but still ruled in favor of the government. Granting substantial deference to the government with regard to its role in policing the country’s boundaries, the district court maintained that “the IDSO [Intelligence Driven Special Operation] inspections were the least restrictive means of furthering the government’s [compelling] interest in protecting its borders.” Similarly, according to the Second Circuit’s opinion, “given the intelligence the government received, subjecting . . . [c]onference attendees to enhanced processing at the border—including fingerprinting and photographing—was a narrowly tailored means of achieving the government’s compelling interest in protecting against terrorism.”</w:t>
      </w:r>
      <w:r w:rsidRPr="00306BDA">
        <w:rPr>
          <w:rFonts w:ascii="Georgia" w:hAnsi="Georgia"/>
          <w:sz w:val="12"/>
          <w:szCs w:val="20"/>
        </w:rPr>
        <w:t>¶</w:t>
      </w:r>
      <w:r w:rsidRPr="00306BDA">
        <w:rPr>
          <w:rFonts w:ascii="Georgia" w:hAnsi="Georgia"/>
          <w:sz w:val="16"/>
          <w:szCs w:val="20"/>
        </w:rPr>
        <w:t xml:space="preserve"> </w:t>
      </w:r>
      <w:proofErr w:type="gramStart"/>
      <w:r w:rsidRPr="00306BDA">
        <w:rPr>
          <w:rFonts w:ascii="Georgia" w:hAnsi="Georgia"/>
          <w:sz w:val="16"/>
          <w:szCs w:val="20"/>
        </w:rPr>
        <w:t>If</w:t>
      </w:r>
      <w:proofErr w:type="gramEnd"/>
      <w:r w:rsidRPr="00306BDA">
        <w:rPr>
          <w:rFonts w:ascii="Georgia" w:hAnsi="Georgia"/>
          <w:sz w:val="16"/>
          <w:szCs w:val="20"/>
        </w:rPr>
        <w:t xml:space="preserve"> strict scrutiny itself does not entail more rigorous examination of the explanations that the government provides for its actions in this and similar situations</w:t>
      </w:r>
      <w:r w:rsidRPr="00306BDA">
        <w:rPr>
          <w:rFonts w:ascii="Georgia" w:hAnsi="Georgia"/>
          <w:sz w:val="20"/>
          <w:szCs w:val="20"/>
          <w:u w:val="single"/>
        </w:rPr>
        <w:t xml:space="preserve">, </w:t>
      </w:r>
      <w:r w:rsidRPr="00C73231">
        <w:rPr>
          <w:rFonts w:ascii="Georgia" w:hAnsi="Georgia"/>
          <w:sz w:val="20"/>
          <w:szCs w:val="20"/>
          <w:highlight w:val="green"/>
          <w:u w:val="single"/>
        </w:rPr>
        <w:t>the prospect of outcomes favoring civil liberties appears rather bleak</w:t>
      </w:r>
      <w:r w:rsidRPr="00306BDA">
        <w:rPr>
          <w:rFonts w:ascii="Georgia" w:hAnsi="Georgia"/>
          <w:sz w:val="20"/>
          <w:szCs w:val="20"/>
          <w:u w:val="single"/>
        </w:rPr>
        <w:t xml:space="preserve">. </w:t>
      </w:r>
      <w:r w:rsidRPr="00C73231">
        <w:rPr>
          <w:rFonts w:ascii="Georgia" w:hAnsi="Georgia"/>
          <w:sz w:val="20"/>
          <w:szCs w:val="20"/>
          <w:highlight w:val="green"/>
          <w:u w:val="single"/>
        </w:rPr>
        <w:t>National security, guarding against terrorism</w:t>
      </w:r>
      <w:r w:rsidRPr="00306BDA">
        <w:rPr>
          <w:rFonts w:ascii="Georgia" w:hAnsi="Georgia"/>
          <w:sz w:val="20"/>
          <w:szCs w:val="20"/>
          <w:u w:val="single"/>
        </w:rPr>
        <w:t xml:space="preserve">, and the protection of the borders </w:t>
      </w:r>
      <w:r w:rsidRPr="00C73231">
        <w:rPr>
          <w:rFonts w:ascii="Georgia" w:hAnsi="Georgia"/>
          <w:sz w:val="20"/>
          <w:szCs w:val="20"/>
          <w:highlight w:val="green"/>
          <w:u w:val="single"/>
        </w:rPr>
        <w:t>may be</w:t>
      </w:r>
      <w:r w:rsidRPr="00306BDA">
        <w:rPr>
          <w:rFonts w:ascii="Georgia" w:hAnsi="Georgia"/>
          <w:sz w:val="20"/>
          <w:szCs w:val="20"/>
          <w:u w:val="single"/>
        </w:rPr>
        <w:t xml:space="preserve"> construed as </w:t>
      </w:r>
      <w:r w:rsidRPr="00C73231">
        <w:rPr>
          <w:rFonts w:ascii="Georgia" w:hAnsi="Georgia"/>
          <w:sz w:val="20"/>
          <w:szCs w:val="20"/>
          <w:highlight w:val="green"/>
          <w:u w:val="single"/>
        </w:rPr>
        <w:t>compelling state interests</w:t>
      </w:r>
      <w:r w:rsidRPr="00306BDA">
        <w:rPr>
          <w:rFonts w:ascii="Georgia" w:hAnsi="Georgia"/>
          <w:sz w:val="16"/>
          <w:szCs w:val="20"/>
        </w:rPr>
        <w:t xml:space="preserve"> even if plaintiffs construct hybrid claims, and tailoring that is narrow in name alone may be accepted by the courts. Let us not forget that </w:t>
      </w:r>
      <w:r w:rsidRPr="00C73231">
        <w:rPr>
          <w:rFonts w:ascii="Georgia" w:hAnsi="Georgia"/>
          <w:sz w:val="20"/>
          <w:szCs w:val="20"/>
          <w:highlight w:val="green"/>
          <w:u w:val="single"/>
        </w:rPr>
        <w:t>one of the most reviled results</w:t>
      </w:r>
      <w:r w:rsidRPr="00306BDA">
        <w:rPr>
          <w:rFonts w:ascii="Georgia" w:hAnsi="Georgia"/>
          <w:sz w:val="20"/>
          <w:szCs w:val="20"/>
          <w:u w:val="single"/>
        </w:rPr>
        <w:t xml:space="preserve"> in Supreme Court jurisprudence—that in </w:t>
      </w:r>
      <w:r w:rsidRPr="00C73231">
        <w:rPr>
          <w:rFonts w:ascii="Georgia" w:hAnsi="Georgia"/>
          <w:sz w:val="20"/>
          <w:szCs w:val="20"/>
          <w:highlight w:val="green"/>
          <w:u w:val="single"/>
        </w:rPr>
        <w:t>Korematsu v. United States</w:t>
      </w:r>
      <w:r w:rsidRPr="00306BDA">
        <w:rPr>
          <w:rFonts w:ascii="Georgia" w:hAnsi="Georgia"/>
          <w:sz w:val="20"/>
          <w:szCs w:val="20"/>
          <w:u w:val="single"/>
        </w:rPr>
        <w:t>—</w:t>
      </w:r>
      <w:r w:rsidRPr="00C73231">
        <w:rPr>
          <w:rFonts w:ascii="Georgia" w:hAnsi="Georgia"/>
          <w:sz w:val="20"/>
          <w:szCs w:val="20"/>
          <w:highlight w:val="green"/>
          <w:u w:val="single"/>
        </w:rPr>
        <w:t>emerged out of an application of strict scrutiny.</w:t>
      </w:r>
    </w:p>
    <w:p w14:paraId="523CB403" w14:textId="77777777" w:rsidR="002F5D64" w:rsidRPr="00BA67BE" w:rsidRDefault="002F5D64" w:rsidP="002F5D64">
      <w:pPr>
        <w:pStyle w:val="ListParagraph"/>
        <w:keepNext/>
        <w:keepLines/>
        <w:numPr>
          <w:ilvl w:val="0"/>
          <w:numId w:val="18"/>
        </w:numPr>
        <w:spacing w:before="200"/>
        <w:outlineLvl w:val="3"/>
        <w:rPr>
          <w:rFonts w:asciiTheme="majorHAnsi" w:eastAsiaTheme="majorEastAsia" w:hAnsiTheme="majorHAnsi" w:cs="Times New Roman"/>
          <w:b/>
          <w:bCs/>
          <w:iCs/>
          <w:sz w:val="26"/>
        </w:rPr>
      </w:pPr>
      <w:r>
        <w:rPr>
          <w:rFonts w:asciiTheme="majorHAnsi" w:eastAsiaTheme="majorEastAsia" w:hAnsiTheme="majorHAnsi" w:cs="Times New Roman"/>
          <w:b/>
          <w:bCs/>
          <w:iCs/>
          <w:sz w:val="26"/>
        </w:rPr>
        <w:t>Right wing judges means strict scrutiny will be circumvented</w:t>
      </w:r>
    </w:p>
    <w:p w14:paraId="7DD2C109" w14:textId="77777777" w:rsidR="002F5D64" w:rsidRPr="0011615F" w:rsidRDefault="002F5D64" w:rsidP="002F5D64">
      <w:pPr>
        <w:rPr>
          <w:rFonts w:cs="Times New Roman"/>
          <w:b/>
          <w:sz w:val="26"/>
        </w:rPr>
      </w:pPr>
      <w:r w:rsidRPr="0011615F">
        <w:rPr>
          <w:rFonts w:cs="Times New Roman"/>
          <w:b/>
          <w:sz w:val="26"/>
        </w:rPr>
        <w:t>Greenwald, 2014</w:t>
      </w:r>
    </w:p>
    <w:p w14:paraId="19447055" w14:textId="77777777" w:rsidR="002F5D64" w:rsidRPr="0011615F" w:rsidRDefault="002F5D64" w:rsidP="002F5D64">
      <w:pPr>
        <w:rPr>
          <w:rFonts w:cs="Times New Roman"/>
          <w:sz w:val="16"/>
        </w:rPr>
      </w:pPr>
      <w:r w:rsidRPr="0011615F">
        <w:rPr>
          <w:rFonts w:cs="Times New Roman"/>
          <w:sz w:val="16"/>
        </w:rPr>
        <w:t>(Glenn is a constitutional Lawyer and an author of a best selling book on politics and Law called No Place to Hide.  “ Congress is Irrelevant on Mass surveillance. Here is what matters instead.</w:t>
      </w:r>
      <w:proofErr w:type="gramStart"/>
      <w:r w:rsidRPr="0011615F">
        <w:rPr>
          <w:rFonts w:cs="Times New Roman"/>
          <w:sz w:val="16"/>
        </w:rPr>
        <w:t>”.</w:t>
      </w:r>
      <w:proofErr w:type="gramEnd"/>
      <w:r w:rsidRPr="0011615F">
        <w:rPr>
          <w:rFonts w:cs="Times New Roman"/>
          <w:sz w:val="16"/>
        </w:rPr>
        <w:t xml:space="preserve"> https://firstlook.org/theintercept/2014/11/19/irrelevance-u-s-congress-stopping-nsas-mass-surveillance/. Date Accessed- 7/15/15. Anshul Nanda)</w:t>
      </w:r>
    </w:p>
    <w:p w14:paraId="71961C4E" w14:textId="77777777" w:rsidR="002F5D64" w:rsidRPr="0011615F" w:rsidRDefault="002F5D64" w:rsidP="002F5D64">
      <w:pPr>
        <w:rPr>
          <w:rFonts w:cs="Times New Roman"/>
          <w:sz w:val="16"/>
        </w:rPr>
      </w:pPr>
    </w:p>
    <w:p w14:paraId="26C8DBB7" w14:textId="77777777" w:rsidR="002F5D64" w:rsidRPr="00E96D54" w:rsidRDefault="002F5D64" w:rsidP="002F5D64">
      <w:pPr>
        <w:rPr>
          <w:rStyle w:val="StyleUnderline"/>
        </w:rPr>
      </w:pPr>
      <w:r w:rsidRPr="0011615F">
        <w:rPr>
          <w:sz w:val="16"/>
        </w:rPr>
        <w:t xml:space="preserve">U.S. court proceedings. A </w:t>
      </w:r>
      <w:r w:rsidRPr="00E96D54">
        <w:rPr>
          <w:rStyle w:val="StyleUnderline"/>
        </w:rPr>
        <w:t>U.S. federal judge already ruled that the NSA’s domestic bulk collection program likely violates the 4th Amendment</w:t>
      </w:r>
      <w:r w:rsidRPr="0011615F">
        <w:rPr>
          <w:sz w:val="16"/>
        </w:rPr>
        <w:t xml:space="preserve">, and in doing so, </w:t>
      </w:r>
      <w:r w:rsidRPr="00E96D54">
        <w:rPr>
          <w:rStyle w:val="StyleUnderline"/>
        </w:rPr>
        <w:t>obliterated many of the government’s underlying justifications</w:t>
      </w:r>
      <w:r w:rsidRPr="0011615F">
        <w:rPr>
          <w:sz w:val="16"/>
        </w:rPr>
        <w:t>. Multiple cases are now on appeal, almost certainly headed to the Supreme Court. None of this was possible in the absence of Snowden disclosures</w:t>
      </w:r>
      <w:proofErr w:type="gramStart"/>
      <w:r w:rsidRPr="0011615F">
        <w:rPr>
          <w:sz w:val="16"/>
        </w:rPr>
        <w:t>.</w:t>
      </w:r>
      <w:r w:rsidRPr="0011615F">
        <w:rPr>
          <w:sz w:val="12"/>
        </w:rPr>
        <w:t>¶</w:t>
      </w:r>
      <w:proofErr w:type="gramEnd"/>
      <w:r w:rsidRPr="0011615F">
        <w:rPr>
          <w:sz w:val="16"/>
        </w:rPr>
        <w:t xml:space="preserve"> For a variety of reasons, </w:t>
      </w:r>
      <w:r w:rsidRPr="00C73231">
        <w:rPr>
          <w:rStyle w:val="StyleUnderline"/>
          <w:highlight w:val="green"/>
        </w:rPr>
        <w:t>when it comes to placing real limits</w:t>
      </w:r>
      <w:r w:rsidRPr="00E96D54">
        <w:rPr>
          <w:rStyle w:val="StyleUnderline"/>
        </w:rPr>
        <w:t xml:space="preserve"> on the NSA, </w:t>
      </w:r>
      <w:r w:rsidRPr="00C73231">
        <w:rPr>
          <w:rStyle w:val="StyleUnderline"/>
          <w:highlight w:val="green"/>
        </w:rPr>
        <w:t>I place</w:t>
      </w:r>
      <w:r w:rsidRPr="00E96D54">
        <w:rPr>
          <w:rStyle w:val="StyleUnderline"/>
        </w:rPr>
        <w:t xml:space="preserve"> almost as </w:t>
      </w:r>
      <w:r w:rsidRPr="00C73231">
        <w:rPr>
          <w:rStyle w:val="StyleUnderline"/>
          <w:highlight w:val="green"/>
        </w:rPr>
        <w:t>little faith in the judiciary</w:t>
      </w:r>
      <w:r w:rsidRPr="00E96D54">
        <w:rPr>
          <w:rStyle w:val="StyleUnderline"/>
        </w:rPr>
        <w:t xml:space="preserve"> as I do in the Congress and executive branc</w:t>
      </w:r>
      <w:r w:rsidRPr="0011615F">
        <w:rPr>
          <w:sz w:val="16"/>
        </w:rPr>
        <w:t>h. To begin with</w:t>
      </w:r>
      <w:r w:rsidRPr="0011615F">
        <w:t xml:space="preserve">, </w:t>
      </w:r>
      <w:r w:rsidRPr="00C73231">
        <w:rPr>
          <w:rStyle w:val="StyleUnderline"/>
          <w:highlight w:val="green"/>
        </w:rPr>
        <w:t>the Supreme Court is dominated by five right-wing justices on whom</w:t>
      </w:r>
      <w:r w:rsidRPr="00E96D54">
        <w:rPr>
          <w:rStyle w:val="StyleUnderline"/>
        </w:rPr>
        <w:t xml:space="preserve"> the </w:t>
      </w:r>
      <w:r w:rsidRPr="00C73231">
        <w:rPr>
          <w:rStyle w:val="StyleUnderline"/>
          <w:highlight w:val="green"/>
        </w:rPr>
        <w:t>Obama</w:t>
      </w:r>
      <w:r w:rsidRPr="00E96D54">
        <w:rPr>
          <w:rStyle w:val="StyleUnderline"/>
        </w:rPr>
        <w:t xml:space="preserve"> Justice Department </w:t>
      </w:r>
      <w:r w:rsidRPr="00C73231">
        <w:rPr>
          <w:rStyle w:val="StyleUnderline"/>
          <w:highlight w:val="green"/>
        </w:rPr>
        <w:t>has repeatedly relied to endorse</w:t>
      </w:r>
      <w:r w:rsidRPr="00E96D54">
        <w:rPr>
          <w:rStyle w:val="StyleUnderline"/>
        </w:rPr>
        <w:t xml:space="preserve"> their most </w:t>
      </w:r>
      <w:r w:rsidRPr="00C73231">
        <w:rPr>
          <w:rStyle w:val="StyleUnderline"/>
          <w:highlight w:val="green"/>
        </w:rPr>
        <w:t>extreme civil-liberties-destroying theories</w:t>
      </w:r>
      <w:r w:rsidRPr="0011615F">
        <w:rPr>
          <w:sz w:val="16"/>
        </w:rPr>
        <w:t xml:space="preserve">. For another, of all the U.S. institutions that have completely abdicated their role in the post-9/11 era, the </w:t>
      </w:r>
      <w:r w:rsidRPr="00E96D54">
        <w:rPr>
          <w:rStyle w:val="StyleUnderline"/>
        </w:rPr>
        <w:t>federal judiciary has probably been the worst, the most consistently subservient to the National Security State. Courts have no power over agencies</w:t>
      </w:r>
    </w:p>
    <w:p w14:paraId="5146BBCC" w14:textId="77777777" w:rsidR="002F5D64" w:rsidRPr="002F5D64" w:rsidRDefault="002F5D64" w:rsidP="002F5D64"/>
    <w:p w14:paraId="44C2671B" w14:textId="77777777" w:rsidR="002F5D64" w:rsidRDefault="002F5D64" w:rsidP="002F5D64">
      <w:pPr>
        <w:pStyle w:val="Heading3"/>
      </w:pPr>
      <w:r>
        <w:t>2NC</w:t>
      </w:r>
    </w:p>
    <w:p w14:paraId="70FA59C9" w14:textId="77777777" w:rsidR="002F5D64" w:rsidRDefault="002F5D64" w:rsidP="002F5D64">
      <w:pPr>
        <w:pStyle w:val="Heading4"/>
      </w:pPr>
      <w:r>
        <w:t>Their only solvency evidence specific to strict scrutiny concludes that “preventing terrorism is a compelling state interest” and thus still passes strict scrutiny – only the most overt forms of islamophobia will end but covert islamophobia will continue because there is no proof of intent that can be taken to court.</w:t>
      </w:r>
    </w:p>
    <w:p w14:paraId="4F537233" w14:textId="77777777" w:rsidR="002F5D64" w:rsidRDefault="002F5D64" w:rsidP="002F5D64"/>
    <w:p w14:paraId="4F50E3DF" w14:textId="77777777" w:rsidR="002F5D64" w:rsidRPr="00BA67BE" w:rsidRDefault="002F5D64" w:rsidP="002F5D64">
      <w:pPr>
        <w:pStyle w:val="Heading4"/>
      </w:pPr>
      <w:r>
        <w:t>Extend that the courts will circumvent strict scrutiny – that’s Meyler – after 9/11 courts have been willing to affirm actions in the name of security even with strict scrutiny – empirically proven with cases such as Korematsu v. United States</w:t>
      </w:r>
    </w:p>
    <w:p w14:paraId="6D42B794" w14:textId="77777777" w:rsidR="002F5D64" w:rsidRDefault="002F5D64" w:rsidP="002F5D64">
      <w:pPr>
        <w:rPr>
          <w:rFonts w:asciiTheme="minorHAnsi" w:hAnsiTheme="minorHAnsi"/>
        </w:rPr>
      </w:pPr>
    </w:p>
    <w:p w14:paraId="3389933D" w14:textId="77777777" w:rsidR="002F5D64" w:rsidRDefault="002F5D64" w:rsidP="002F5D64">
      <w:pPr>
        <w:pStyle w:val="Heading4"/>
      </w:pPr>
      <w:r>
        <w:t>Strict scrutiny fails – racial profiling that has a compelling state interest passes it</w:t>
      </w:r>
    </w:p>
    <w:p w14:paraId="3FE26958" w14:textId="54588B6D" w:rsidR="002F5D64" w:rsidRPr="00BA67BE" w:rsidRDefault="002F5D64" w:rsidP="002F5D64">
      <w:pPr>
        <w:rPr>
          <w:sz w:val="16"/>
        </w:rPr>
      </w:pPr>
      <w:r w:rsidRPr="00BA67BE">
        <w:rPr>
          <w:rStyle w:val="Style13ptBold"/>
        </w:rPr>
        <w:t xml:space="preserve">Johnson 4 </w:t>
      </w:r>
      <w:r w:rsidRPr="00BA67BE">
        <w:rPr>
          <w:sz w:val="16"/>
        </w:rPr>
        <w:t xml:space="preserve">[Kevin Johnson, is the Dean of the UC Davis School of Law. Before becoming a professor, he was a student at Harvard Law School where he served as an editor of the Harvard Law Review, Spring 2004, “Racial Profiling after September 11: the Department of Justice's 2003 Guidelines”, Loyola Law Review, </w:t>
      </w:r>
      <w:r w:rsidRPr="009F19A9">
        <w:rPr>
          <w:sz w:val="16"/>
        </w:rPr>
        <w:t>http://academic.udayton.edu/race/06hrights/waronterrorism/racial06.htm</w:t>
      </w:r>
      <w:r w:rsidRPr="00BA67BE">
        <w:rPr>
          <w:sz w:val="16"/>
        </w:rPr>
        <w:t>] //</w:t>
      </w:r>
      <w:r w:rsidR="00485D48">
        <w:rPr>
          <w:sz w:val="16"/>
        </w:rPr>
        <w:t>dickies</w:t>
      </w:r>
    </w:p>
    <w:p w14:paraId="6BF03B2B" w14:textId="77777777" w:rsidR="002F5D64" w:rsidRDefault="002F5D64" w:rsidP="002F5D64">
      <w:pPr>
        <w:rPr>
          <w:rStyle w:val="StyleUnderline"/>
        </w:rPr>
      </w:pPr>
      <w:r w:rsidRPr="00BA67BE">
        <w:rPr>
          <w:rFonts w:asciiTheme="minorHAnsi" w:hAnsiTheme="minorHAnsi"/>
          <w:sz w:val="16"/>
        </w:rPr>
        <w:t xml:space="preserve">The Justice Department guidelines are remarkably sparse about the proper consideration of race in the case of national security and border integrity. They state that: [I]n investigating or preventing threats to national security or other catastrophic events (including the performance of duties related to air transportation security), or in enforcing laws protecting the integrity of the Nation's borders, Federal </w:t>
      </w:r>
      <w:r w:rsidRPr="00BA67BE">
        <w:rPr>
          <w:rStyle w:val="StyleUnderline"/>
        </w:rPr>
        <w:t>law enforcement officers may not consider race or ethnicity except to the extent permitted by the Constitution and laws of the United States</w:t>
      </w:r>
      <w:r w:rsidRPr="00BA67BE">
        <w:rPr>
          <w:rFonts w:asciiTheme="minorHAnsi" w:hAnsiTheme="minorHAnsi"/>
          <w:sz w:val="16"/>
        </w:rPr>
        <w:t xml:space="preserve">. The guidelines further suggest that </w:t>
      </w:r>
      <w:r w:rsidRPr="00BA67BE">
        <w:rPr>
          <w:rStyle w:val="StyleUnderline"/>
        </w:rPr>
        <w:t>airport screeners and other law enforcement authorities may rely on race because a compelling state interest</w:t>
      </w:r>
      <w:r w:rsidRPr="00BA67BE">
        <w:rPr>
          <w:rFonts w:asciiTheme="minorHAnsi" w:hAnsiTheme="minorHAnsi"/>
          <w:sz w:val="16"/>
        </w:rPr>
        <w:t xml:space="preserve"> (national security) </w:t>
      </w:r>
      <w:r w:rsidRPr="00BA67BE">
        <w:rPr>
          <w:rStyle w:val="StyleUnderline"/>
        </w:rPr>
        <w:t>justifies the racial classification and thus survives strict scrutiny</w:t>
      </w:r>
      <w:r w:rsidRPr="00BA67BE">
        <w:rPr>
          <w:rFonts w:asciiTheme="minorHAnsi" w:hAnsiTheme="minorHAnsi"/>
          <w:sz w:val="16"/>
        </w:rPr>
        <w:t xml:space="preserve">. </w:t>
      </w:r>
      <w:r w:rsidRPr="00BA67BE">
        <w:rPr>
          <w:rStyle w:val="StyleUnderline"/>
        </w:rPr>
        <w:t>The guidelines recognize that the Supreme Court requires that all racial classifications be subject to strict scrutiny.</w:t>
      </w:r>
    </w:p>
    <w:p w14:paraId="6E711547" w14:textId="77777777" w:rsidR="002F5D64" w:rsidRDefault="002F5D64" w:rsidP="002F5D64">
      <w:pPr>
        <w:pStyle w:val="Heading3"/>
      </w:pPr>
      <w:r>
        <w:t>AT: Civil suits solve</w:t>
      </w:r>
    </w:p>
    <w:p w14:paraId="034A2E12" w14:textId="77777777" w:rsidR="002F5D64" w:rsidRPr="00BA67BE" w:rsidRDefault="002F5D64" w:rsidP="002F5D64">
      <w:pPr>
        <w:pStyle w:val="Heading4"/>
      </w:pPr>
      <w:r>
        <w:t>Love indicates that Muslims don’t have the polical power to file suits – no reason why setting a new standard solves</w:t>
      </w:r>
    </w:p>
    <w:p w14:paraId="4FD623F5" w14:textId="77777777" w:rsidR="002F5D64" w:rsidRPr="0011615F" w:rsidRDefault="002F5D64" w:rsidP="002F5D64">
      <w:pPr>
        <w:keepNext/>
        <w:keepLines/>
        <w:spacing w:before="200"/>
        <w:outlineLvl w:val="3"/>
        <w:rPr>
          <w:rFonts w:asciiTheme="majorHAnsi" w:eastAsiaTheme="majorEastAsia" w:hAnsiTheme="majorHAnsi" w:cs="Times New Roman"/>
          <w:b/>
          <w:bCs/>
          <w:iCs/>
          <w:sz w:val="26"/>
        </w:rPr>
      </w:pPr>
      <w:r w:rsidRPr="0011615F">
        <w:rPr>
          <w:rFonts w:asciiTheme="majorHAnsi" w:eastAsiaTheme="majorEastAsia" w:hAnsiTheme="majorHAnsi" w:cs="Times New Roman"/>
          <w:b/>
          <w:bCs/>
          <w:iCs/>
          <w:sz w:val="26"/>
        </w:rPr>
        <w:t>Civil suits are empirically ineffective against federal officers</w:t>
      </w:r>
    </w:p>
    <w:p w14:paraId="652E496B" w14:textId="77777777" w:rsidR="002F5D64" w:rsidRPr="0011615F" w:rsidRDefault="002F5D64" w:rsidP="002F5D64">
      <w:pPr>
        <w:rPr>
          <w:rFonts w:asciiTheme="minorHAnsi" w:hAnsiTheme="minorHAnsi" w:cs="Times New Roman"/>
        </w:rPr>
      </w:pPr>
      <w:r w:rsidRPr="0011615F">
        <w:rPr>
          <w:rFonts w:asciiTheme="minorHAnsi" w:hAnsiTheme="minorHAnsi" w:cs="Times New Roman"/>
        </w:rPr>
        <w:t xml:space="preserve">Mike </w:t>
      </w:r>
      <w:r w:rsidRPr="0011615F">
        <w:rPr>
          <w:rFonts w:cs="Times New Roman"/>
          <w:b/>
          <w:sz w:val="26"/>
        </w:rPr>
        <w:t>Wagner</w:t>
      </w:r>
      <w:r w:rsidRPr="0011615F">
        <w:rPr>
          <w:rFonts w:asciiTheme="minorHAnsi" w:hAnsiTheme="minorHAnsi" w:cs="Times New Roman"/>
        </w:rPr>
        <w:t>, 20</w:t>
      </w:r>
      <w:r w:rsidRPr="0011615F">
        <w:rPr>
          <w:rFonts w:cs="Times New Roman"/>
          <w:b/>
          <w:sz w:val="26"/>
        </w:rPr>
        <w:t>09</w:t>
      </w:r>
      <w:r w:rsidRPr="0011615F">
        <w:rPr>
          <w:rFonts w:asciiTheme="minorHAnsi" w:hAnsiTheme="minorHAnsi" w:cs="Times New Roman"/>
        </w:rPr>
        <w:t xml:space="preserve"> </w:t>
      </w:r>
      <w:r w:rsidRPr="0011615F">
        <w:rPr>
          <w:rFonts w:asciiTheme="minorHAnsi" w:hAnsiTheme="minorHAnsi" w:cs="Times New Roman"/>
          <w:sz w:val="16"/>
          <w:szCs w:val="16"/>
        </w:rPr>
        <w:t xml:space="preserve">[Mike Wagner, </w:t>
      </w:r>
      <w:r w:rsidRPr="0011615F">
        <w:rPr>
          <w:rFonts w:cs="Times New Roman"/>
          <w:sz w:val="16"/>
          <w:szCs w:val="16"/>
        </w:rPr>
        <w:t>AB, Villanova University; JD, The George Washington University. Mike Wagner is an associate in the Washington office of Covington &amp; Burling LLP, where he counsels government contractors on issues arising at all phases of the public procurement process and handles complex white collar investigations involving allegations of fraud and corruption. Prior to joining Covington, he served as a law clerk on the U.S. Court of Appeals for the Third Circuit and the U.S. District Court for the District of Maryland. A graduate of GW Law, he was an Articles Editor on the George Washington Law Review and received the 2010 Scribes Law Review Writing Award for best student-written article. November 2009, “</w:t>
      </w:r>
      <w:r w:rsidRPr="0011615F">
        <w:rPr>
          <w:rFonts w:asciiTheme="minorHAnsi" w:hAnsiTheme="minorHAnsi" w:cs="Times New Roman"/>
          <w:sz w:val="16"/>
          <w:szCs w:val="16"/>
        </w:rPr>
        <w:t>Warrantless Wiretapping, Retroactive Immunity, and the Fifth Amendment</w:t>
      </w:r>
      <w:r w:rsidRPr="0011615F">
        <w:rPr>
          <w:rFonts w:cs="Times New Roman"/>
          <w:sz w:val="16"/>
          <w:szCs w:val="16"/>
        </w:rPr>
        <w:t>”. The George Washington Law Review, 78 Geo. Wash. L. Rev. 204. JC</w:t>
      </w:r>
      <w:r w:rsidRPr="0011615F">
        <w:rPr>
          <w:rFonts w:asciiTheme="minorHAnsi" w:hAnsiTheme="minorHAnsi" w:cs="Times New Roman"/>
          <w:sz w:val="16"/>
          <w:szCs w:val="16"/>
        </w:rPr>
        <w:t>]</w:t>
      </w:r>
    </w:p>
    <w:p w14:paraId="3BC36F6E" w14:textId="77777777" w:rsidR="002F5D64" w:rsidRDefault="002F5D64" w:rsidP="002F5D64">
      <w:pPr>
        <w:spacing w:before="120"/>
        <w:rPr>
          <w:rFonts w:asciiTheme="minorHAnsi" w:hAnsiTheme="minorHAnsi" w:cs="Times New Roman"/>
        </w:rPr>
      </w:pPr>
      <w:r w:rsidRPr="0011615F">
        <w:rPr>
          <w:rFonts w:asciiTheme="minorHAnsi" w:hAnsiTheme="minorHAnsi" w:cs="Times New Roman"/>
        </w:rPr>
        <w:t xml:space="preserve">Carr v. United States, </w:t>
      </w:r>
      <w:r w:rsidRPr="0011615F">
        <w:rPr>
          <w:rFonts w:asciiTheme="minorHAnsi" w:hAnsiTheme="minorHAnsi" w:cs="Times New Roman"/>
          <w:sz w:val="16"/>
          <w:szCs w:val="16"/>
          <w:vertAlign w:val="superscript"/>
        </w:rPr>
        <w:t>n103</w:t>
      </w:r>
      <w:r w:rsidRPr="0011615F">
        <w:rPr>
          <w:rFonts w:asciiTheme="minorHAnsi" w:hAnsiTheme="minorHAnsi" w:cs="Times New Roman"/>
        </w:rPr>
        <w:t xml:space="preserve"> another case rejecting a due process challenge to a law immunizing a defendant from tort liability, is likewise unpersuasive because it too involved a case in which the prospective elimination of a cause of action. The plaintiff in Carr, </w:t>
      </w:r>
      <w:r w:rsidRPr="0011615F">
        <w:rPr>
          <w:rFonts w:cs="Times New Roman"/>
          <w:b/>
          <w:iCs/>
          <w:u w:val="single"/>
          <w:bdr w:val="single" w:sz="18" w:space="0" w:color="auto"/>
        </w:rPr>
        <w:t>a federal employee</w:t>
      </w:r>
      <w:r w:rsidRPr="0011615F">
        <w:rPr>
          <w:rFonts w:asciiTheme="minorHAnsi" w:hAnsiTheme="minorHAnsi" w:cs="Times New Roman"/>
        </w:rPr>
        <w:t xml:space="preserve">, was injured in a car accident due to the driving of his colleague, also a federal employee, in 1965. </w:t>
      </w:r>
      <w:r w:rsidRPr="0011615F">
        <w:rPr>
          <w:rFonts w:asciiTheme="minorHAnsi" w:hAnsiTheme="minorHAnsi" w:cs="Times New Roman"/>
          <w:sz w:val="16"/>
          <w:szCs w:val="16"/>
          <w:vertAlign w:val="superscript"/>
        </w:rPr>
        <w:t>n104</w:t>
      </w:r>
      <w:r w:rsidRPr="0011615F">
        <w:rPr>
          <w:rFonts w:asciiTheme="minorHAnsi" w:hAnsiTheme="minorHAnsi" w:cs="Times New Roman"/>
        </w:rPr>
        <w:t xml:space="preserve"> The plaintiff</w:t>
      </w:r>
      <w:r w:rsidRPr="0011615F">
        <w:rPr>
          <w:rFonts w:cs="Times New Roman"/>
          <w:b/>
          <w:iCs/>
          <w:u w:val="single"/>
          <w:bdr w:val="single" w:sz="18" w:space="0" w:color="auto"/>
        </w:rPr>
        <w:t xml:space="preserve"> initiated a civil suit against his co-worker, but the Federal Drivers' Act of 1961 abrogated any civil suits against federal employees acting within the scope of their employment and substituted the United States in their place. </w:t>
      </w:r>
      <w:r w:rsidRPr="0011615F">
        <w:rPr>
          <w:rFonts w:asciiTheme="minorHAnsi" w:hAnsiTheme="minorHAnsi" w:cs="Times New Roman"/>
          <w:sz w:val="16"/>
          <w:szCs w:val="16"/>
          <w:vertAlign w:val="superscript"/>
        </w:rPr>
        <w:t>n105</w:t>
      </w:r>
      <w:r w:rsidRPr="0011615F">
        <w:rPr>
          <w:rFonts w:asciiTheme="minorHAnsi" w:hAnsiTheme="minorHAnsi" w:cs="Times New Roman"/>
        </w:rPr>
        <w:t xml:space="preserve"> The plaintiff challenged the abrogation of his cause of action as a violation of the Fifth Amendment's Due Process Clause, but the Fourth Circuit rejected this argument: "The accident occurred over four years after the enactment of the Drivers Act. Therefore, ... [the plaintiff] had no interest entitled to constitutional protection." </w:t>
      </w:r>
      <w:r w:rsidRPr="0011615F">
        <w:rPr>
          <w:rFonts w:asciiTheme="minorHAnsi" w:hAnsiTheme="minorHAnsi" w:cs="Times New Roman"/>
          <w:sz w:val="16"/>
          <w:szCs w:val="16"/>
          <w:vertAlign w:val="superscript"/>
        </w:rPr>
        <w:t>n106</w:t>
      </w:r>
      <w:r w:rsidRPr="0011615F">
        <w:rPr>
          <w:rFonts w:asciiTheme="minorHAnsi" w:hAnsiTheme="minorHAnsi" w:cs="Times New Roman"/>
        </w:rPr>
        <w:t xml:space="preserve"> Just as in Ducharme, due process concerns were not implicated because the plaintiff's cause of action, which accrued after the adoption of the immunity provision, was abrogated prospectively by statute. This distinction is crucial to understanding why the laws were upheld in Ducharme and Carr but not in Ettor or Richmond Screw. </w:t>
      </w:r>
      <w:r w:rsidRPr="0011615F">
        <w:rPr>
          <w:rFonts w:cs="Times New Roman"/>
          <w:b/>
          <w:iCs/>
          <w:u w:val="single"/>
          <w:bdr w:val="single" w:sz="18" w:space="0" w:color="auto"/>
        </w:rPr>
        <w:t>In light of this precedent, the importance of determining whether FISAA acts retroactively or prospectively is plain. If the causes of action eliminated by FISAA had accrued prior to its passage, then FISAA would operate retroactively and the plaintiffs' property would be eligible for due process protections</w:t>
      </w:r>
      <w:r w:rsidRPr="0011615F">
        <w:rPr>
          <w:rFonts w:asciiTheme="minorHAnsi" w:hAnsiTheme="minorHAnsi" w:cs="Times New Roman"/>
        </w:rPr>
        <w:t xml:space="preserve">. Because tort actions generally accrue at the time of injury, </w:t>
      </w:r>
      <w:r w:rsidRPr="0011615F">
        <w:rPr>
          <w:rFonts w:asciiTheme="minorHAnsi" w:hAnsiTheme="minorHAnsi" w:cs="Times New Roman"/>
          <w:sz w:val="16"/>
          <w:szCs w:val="16"/>
          <w:vertAlign w:val="superscript"/>
        </w:rPr>
        <w:t>n107</w:t>
      </w:r>
      <w:r w:rsidRPr="0011615F">
        <w:rPr>
          <w:rFonts w:asciiTheme="minorHAnsi" w:hAnsiTheme="minorHAnsi" w:cs="Times New Roman"/>
        </w:rPr>
        <w:t xml:space="preserve"> the cause of action in the suits abrogated by FISAA accrued when the NSA, with the help of AT&amp;T and other telecommunications firms, began improperly monitoring the plaintiffs' telephone and Internet lines soon after the September 11 </w:t>
      </w:r>
      <w:r w:rsidRPr="0011615F">
        <w:rPr>
          <w:rFonts w:asciiTheme="minorHAnsi" w:hAnsiTheme="minorHAnsi" w:cs="Times New Roman"/>
          <w:b/>
          <w:bCs/>
        </w:rPr>
        <w:t>[*220]</w:t>
      </w:r>
      <w:r w:rsidRPr="0011615F">
        <w:rPr>
          <w:rFonts w:asciiTheme="minorHAnsi" w:hAnsiTheme="minorHAnsi" w:cs="Times New Roman"/>
        </w:rPr>
        <w:t xml:space="preserve"> attacks. </w:t>
      </w:r>
      <w:proofErr w:type="gramStart"/>
      <w:r w:rsidRPr="0011615F">
        <w:rPr>
          <w:rFonts w:asciiTheme="minorHAnsi" w:hAnsiTheme="minorHAnsi" w:cs="Times New Roman"/>
          <w:sz w:val="16"/>
          <w:szCs w:val="16"/>
          <w:vertAlign w:val="superscript"/>
        </w:rPr>
        <w:t>n108</w:t>
      </w:r>
      <w:proofErr w:type="gramEnd"/>
      <w:r w:rsidRPr="0011615F">
        <w:rPr>
          <w:rFonts w:asciiTheme="minorHAnsi" w:hAnsiTheme="minorHAnsi" w:cs="Times New Roman"/>
        </w:rPr>
        <w:t xml:space="preserve"> Thus, as Professor Anthony Sebok explains, by the time Congress passed FISAA several years later, the plaintiffs' claims had already vested.</w:t>
      </w:r>
    </w:p>
    <w:p w14:paraId="6B451314" w14:textId="16341052" w:rsidR="00C70FD0" w:rsidRDefault="00775F65" w:rsidP="00775F65">
      <w:pPr>
        <w:pStyle w:val="Heading3"/>
      </w:pPr>
      <w:r>
        <w:t>MORE CARDS</w:t>
      </w:r>
    </w:p>
    <w:p w14:paraId="727BDF04" w14:textId="78E395FC" w:rsidR="00585BC9" w:rsidRPr="00585BC9" w:rsidRDefault="00585BC9" w:rsidP="00585BC9">
      <w:pPr>
        <w:pStyle w:val="Heading4"/>
      </w:pPr>
      <w:r>
        <w:t xml:space="preserve">Doesn’t solve- empirics prove 1/3 of the attempts fail </w:t>
      </w:r>
    </w:p>
    <w:p w14:paraId="72B49E91" w14:textId="54FCF8A2" w:rsidR="00775F65" w:rsidRDefault="009028EC" w:rsidP="00775F65">
      <w:r w:rsidRPr="0093560A">
        <w:rPr>
          <w:rStyle w:val="Style13ptBold"/>
        </w:rPr>
        <w:t>Winkler 2006</w:t>
      </w:r>
      <w:r w:rsidR="00FF2C7C">
        <w:t xml:space="preserve"> </w:t>
      </w:r>
      <w:r w:rsidRPr="0093560A">
        <w:rPr>
          <w:sz w:val="16"/>
          <w:szCs w:val="16"/>
        </w:rPr>
        <w:t>[</w:t>
      </w:r>
      <w:r w:rsidR="00FF2C7C" w:rsidRPr="0093560A">
        <w:rPr>
          <w:sz w:val="16"/>
          <w:szCs w:val="16"/>
        </w:rPr>
        <w:t>Adam</w:t>
      </w:r>
      <w:r w:rsidRPr="0093560A">
        <w:rPr>
          <w:sz w:val="16"/>
          <w:szCs w:val="16"/>
        </w:rPr>
        <w:t xml:space="preserve"> (Professor @ UCLA School of Law),</w:t>
      </w:r>
      <w:r w:rsidR="00FF2C7C" w:rsidRPr="0093560A">
        <w:rPr>
          <w:sz w:val="16"/>
          <w:szCs w:val="16"/>
        </w:rPr>
        <w:t xml:space="preserve"> "Fatal in Theory and Strict in Fact: An Empirical Analysis of Strict Scrutiny in the Federal Courts," Vanderbilt Law Review, </w:t>
      </w:r>
      <w:r w:rsidR="00FF2C7C" w:rsidRPr="009F19A9">
        <w:rPr>
          <w:sz w:val="16"/>
          <w:szCs w:val="16"/>
        </w:rPr>
        <w:t>http://search.proquest.com/docview/198950724/fulltextPDF/E2E5ED94185E4CE5PQ/1?accountid=10422</w:t>
      </w:r>
      <w:r w:rsidRPr="0093560A">
        <w:rPr>
          <w:sz w:val="16"/>
          <w:szCs w:val="16"/>
        </w:rPr>
        <w:t>, ProQuest, AX]</w:t>
      </w:r>
    </w:p>
    <w:p w14:paraId="682CE5EF" w14:textId="37EF2FD1" w:rsidR="00FF2C7C" w:rsidRPr="00585BC9" w:rsidRDefault="00FF2C7C" w:rsidP="00775F65">
      <w:pPr>
        <w:rPr>
          <w:sz w:val="16"/>
        </w:rPr>
      </w:pPr>
      <w:r w:rsidRPr="00585BC9">
        <w:rPr>
          <w:sz w:val="16"/>
        </w:rPr>
        <w:t xml:space="preserve">This Article contributes to this debate by offering </w:t>
      </w:r>
      <w:r w:rsidRPr="00585BC9">
        <w:rPr>
          <w:rStyle w:val="StyleUnderline"/>
        </w:rPr>
        <w:t>a systematic empirical study of strict scrutiny in the federal courts</w:t>
      </w:r>
      <w:r w:rsidRPr="00585BC9">
        <w:rPr>
          <w:sz w:val="16"/>
        </w:rPr>
        <w:t xml:space="preserve">. Reporting the results of a census of every strict scrutiny decision </w:t>
      </w:r>
      <w:r w:rsidRPr="00585BC9">
        <w:rPr>
          <w:rStyle w:val="StyleUnderline"/>
        </w:rPr>
        <w:t>published by the district, circuit, and Supreme courts between 1990 and 2003</w:t>
      </w:r>
      <w:r w:rsidRPr="00585BC9">
        <w:rPr>
          <w:sz w:val="16"/>
        </w:rPr>
        <w:t xml:space="preserve">, this study </w:t>
      </w:r>
      <w:r w:rsidRPr="00585BC9">
        <w:rPr>
          <w:rStyle w:val="StyleUnderline"/>
        </w:rPr>
        <w:t xml:space="preserve">shows that strict scrutiny </w:t>
      </w:r>
      <w:proofErr w:type="gramStart"/>
      <w:r w:rsidRPr="00585BC9">
        <w:rPr>
          <w:rStyle w:val="StyleUnderline"/>
        </w:rPr>
        <w:t>Is</w:t>
      </w:r>
      <w:proofErr w:type="gramEnd"/>
      <w:r w:rsidRPr="00585BC9">
        <w:rPr>
          <w:rStyle w:val="StyleUnderline"/>
        </w:rPr>
        <w:t xml:space="preserve"> far from the inevitably deadly test</w:t>
      </w:r>
      <w:r w:rsidRPr="00585BC9">
        <w:rPr>
          <w:sz w:val="16"/>
        </w:rPr>
        <w:t xml:space="preserve"> imagined by the Gunther myth and more closely resembles the context-sensitive tool described by O’Connor.</w:t>
      </w:r>
      <w:r w:rsidR="00014313" w:rsidRPr="00585BC9">
        <w:rPr>
          <w:sz w:val="16"/>
        </w:rPr>
        <w:t xml:space="preserve"> </w:t>
      </w:r>
      <w:r w:rsidR="00014313" w:rsidRPr="00585BC9">
        <w:rPr>
          <w:rStyle w:val="StyleUnderline"/>
        </w:rPr>
        <w:t xml:space="preserve">Courts routinely uphold laws when applying strict scrutiny, and they do in every major arena of law in which they use the test. </w:t>
      </w:r>
      <w:r w:rsidR="00014313" w:rsidRPr="00585BC9">
        <w:rPr>
          <w:sz w:val="16"/>
        </w:rPr>
        <w:t xml:space="preserve">Overall, </w:t>
      </w:r>
      <w:r w:rsidR="00014313" w:rsidRPr="00585BC9">
        <w:rPr>
          <w:rStyle w:val="StyleUnderline"/>
        </w:rPr>
        <w:t>30 percent of all applications of strict scrutiny—</w:t>
      </w:r>
      <w:r w:rsidR="00014313" w:rsidRPr="00585BC9">
        <w:rPr>
          <w:sz w:val="16"/>
        </w:rPr>
        <w:t>nearly one in three—</w:t>
      </w:r>
      <w:r w:rsidR="00014313" w:rsidRPr="00585BC9">
        <w:rPr>
          <w:rStyle w:val="StyleUnderline"/>
        </w:rPr>
        <w:t xml:space="preserve">result in the challenged law being upheld. </w:t>
      </w:r>
      <w:r w:rsidR="00014313" w:rsidRPr="00585BC9">
        <w:rPr>
          <w:sz w:val="16"/>
        </w:rPr>
        <w:t xml:space="preserve">Rather than “fatal in fact”, </w:t>
      </w:r>
      <w:r w:rsidR="00014313" w:rsidRPr="00585BC9">
        <w:rPr>
          <w:rStyle w:val="StyleUnderline"/>
        </w:rPr>
        <w:t>strict scrutiny is survivable</w:t>
      </w:r>
      <w:r w:rsidR="00014313" w:rsidRPr="00585BC9">
        <w:rPr>
          <w:sz w:val="16"/>
        </w:rPr>
        <w:t xml:space="preserve"> in fact.</w:t>
      </w:r>
    </w:p>
    <w:p w14:paraId="1063D980" w14:textId="70ED8E7F" w:rsidR="00D97CD3" w:rsidRDefault="00D97CD3" w:rsidP="00D97CD3">
      <w:pPr>
        <w:pStyle w:val="Heading2"/>
      </w:pPr>
      <w:r w:rsidRPr="000C1BE5">
        <w:t>End Racial Profiling</w:t>
      </w:r>
    </w:p>
    <w:p w14:paraId="64807EDE" w14:textId="308FF7AC" w:rsidR="00D97CD3" w:rsidRPr="00D97CD3" w:rsidRDefault="00D97CD3" w:rsidP="00D97CD3">
      <w:pPr>
        <w:pStyle w:val="Heading3"/>
      </w:pPr>
      <w:r>
        <w:t>1NC</w:t>
      </w:r>
    </w:p>
    <w:p w14:paraId="619BAE95" w14:textId="77777777" w:rsidR="00D97CD3" w:rsidRDefault="00D97CD3" w:rsidP="00D97CD3">
      <w:pPr>
        <w:pStyle w:val="Heading4"/>
      </w:pPr>
      <w:r>
        <w:t xml:space="preserve">The “End Racial Profiling Act” is </w:t>
      </w:r>
      <w:r>
        <w:rPr>
          <w:u w:val="single"/>
        </w:rPr>
        <w:t>unnecessary</w:t>
      </w:r>
      <w:r>
        <w:t xml:space="preserve"> and </w:t>
      </w:r>
      <w:r>
        <w:rPr>
          <w:u w:val="single"/>
        </w:rPr>
        <w:t>too broad</w:t>
      </w:r>
      <w:r>
        <w:t>.</w:t>
      </w:r>
    </w:p>
    <w:p w14:paraId="2C8574FA" w14:textId="416390BA" w:rsidR="00D97CD3" w:rsidRPr="00D76B2B" w:rsidRDefault="00D97CD3" w:rsidP="00D97CD3">
      <w:pPr>
        <w:rPr>
          <w:rStyle w:val="Style13ptBold"/>
        </w:rPr>
      </w:pPr>
      <w:r>
        <w:rPr>
          <w:rStyle w:val="Style13ptBold"/>
        </w:rPr>
        <w:t>FOP nodate</w:t>
      </w:r>
      <w:r w:rsidRPr="00D76B2B">
        <w:t>,</w:t>
      </w:r>
      <w:r>
        <w:t xml:space="preserve"> </w:t>
      </w:r>
      <w:r w:rsidRPr="000A18F0">
        <w:rPr>
          <w:sz w:val="16"/>
          <w:szCs w:val="16"/>
        </w:rPr>
        <w:t xml:space="preserve">world's largest organization of sworn law enforcement officers, “S. 989/H.R. 2074, the "End Racial Profiling Act",” Fraternal Order of Police, </w:t>
      </w:r>
      <w:r w:rsidRPr="001B4B81">
        <w:rPr>
          <w:sz w:val="16"/>
          <w:szCs w:val="16"/>
        </w:rPr>
        <w:t>http://www.fop.net/legislative/endrpact.shtml</w:t>
      </w:r>
      <w:r w:rsidRPr="000A18F0">
        <w:rPr>
          <w:sz w:val="16"/>
          <w:szCs w:val="16"/>
        </w:rPr>
        <w:t>, fwang</w:t>
      </w:r>
    </w:p>
    <w:p w14:paraId="0798186C" w14:textId="6FE50D3E" w:rsidR="00D97CD3" w:rsidRDefault="00D97CD3" w:rsidP="00D97CD3">
      <w:pPr>
        <w:rPr>
          <w:sz w:val="10"/>
        </w:rPr>
      </w:pPr>
      <w:r w:rsidRPr="000A3ED8">
        <w:rPr>
          <w:rStyle w:val="StyleUnderline"/>
        </w:rPr>
        <w:t>The legislation unnecessarily defines and bans so-called "racial profiling.</w:t>
      </w:r>
      <w:r w:rsidRPr="000A18F0">
        <w:rPr>
          <w:sz w:val="10"/>
        </w:rPr>
        <w:t>"</w:t>
      </w:r>
      <w:r w:rsidR="000A18F0" w:rsidRPr="000A18F0">
        <w:rPr>
          <w:sz w:val="10"/>
        </w:rPr>
        <w:t xml:space="preserve"> </w:t>
      </w:r>
      <w:r w:rsidRPr="000A18F0">
        <w:rPr>
          <w:sz w:val="10"/>
        </w:rPr>
        <w:t>The United States Supreme Court has already made it very clear that "</w:t>
      </w:r>
      <w:r w:rsidRPr="000A3ED8">
        <w:rPr>
          <w:rStyle w:val="StyleUnderline"/>
        </w:rPr>
        <w:t>the Constitution prohibits selective enforcement of the law based on considerations such as race</w:t>
      </w:r>
      <w:r w:rsidRPr="000A18F0">
        <w:rPr>
          <w:sz w:val="10"/>
        </w:rPr>
        <w:t>," and that "</w:t>
      </w:r>
      <w:r w:rsidRPr="00D76B2B">
        <w:rPr>
          <w:rStyle w:val="StyleUnderline"/>
        </w:rPr>
        <w:t>the constitutional basis for objecting to intentionally discriminatory application of the laws is the Equal Protection Clause</w:t>
      </w:r>
      <w:r w:rsidRPr="000A18F0">
        <w:rPr>
          <w:sz w:val="10"/>
        </w:rPr>
        <w:t xml:space="preserve">." </w:t>
      </w:r>
      <w:r w:rsidRPr="00D76B2B">
        <w:rPr>
          <w:rStyle w:val="Emphasis"/>
        </w:rPr>
        <w:t>Whren v. United States</w:t>
      </w:r>
      <w:r w:rsidRPr="000A18F0">
        <w:rPr>
          <w:sz w:val="10"/>
        </w:rPr>
        <w:t>, 517 U.S. 806, 813 (1996). Further, as one Court of Appeals has explained, "</w:t>
      </w:r>
      <w:r w:rsidRPr="00D76B2B">
        <w:rPr>
          <w:rStyle w:val="StyleUnderline"/>
        </w:rPr>
        <w:t>citizens are entitled to equal protection of the laws at all times</w:t>
      </w:r>
      <w:r w:rsidRPr="000A18F0">
        <w:rPr>
          <w:sz w:val="10"/>
        </w:rPr>
        <w:t xml:space="preserve">. </w:t>
      </w:r>
      <w:r w:rsidRPr="00D76B2B">
        <w:rPr>
          <w:rStyle w:val="StyleUnderline"/>
        </w:rPr>
        <w:t>If law enforcement</w:t>
      </w:r>
      <w:r w:rsidRPr="000A18F0">
        <w:rPr>
          <w:sz w:val="10"/>
        </w:rPr>
        <w:t xml:space="preserve"> adopts a policy, </w:t>
      </w:r>
      <w:r w:rsidRPr="00D76B2B">
        <w:rPr>
          <w:rStyle w:val="StyleUnderline"/>
        </w:rPr>
        <w:t>employs a practice</w:t>
      </w:r>
      <w:r w:rsidRPr="000A18F0">
        <w:rPr>
          <w:sz w:val="10"/>
        </w:rPr>
        <w:t xml:space="preserve">, or in a given situation, takes steps </w:t>
      </w:r>
      <w:r w:rsidRPr="00D76B2B">
        <w:rPr>
          <w:rStyle w:val="StyleUnderline"/>
        </w:rPr>
        <w:t xml:space="preserve">to initiate an investigation of a citizen based solely upon that citizen's race, without more, </w:t>
      </w:r>
      <w:r w:rsidRPr="00D76B2B">
        <w:rPr>
          <w:rStyle w:val="Emphasis"/>
        </w:rPr>
        <w:t>then a violation of the Equal Protection Clause has occurred</w:t>
      </w:r>
      <w:r w:rsidRPr="000A18F0">
        <w:rPr>
          <w:sz w:val="10"/>
        </w:rPr>
        <w:t xml:space="preserve">." </w:t>
      </w:r>
      <w:r w:rsidRPr="00D76B2B">
        <w:rPr>
          <w:rStyle w:val="Emphasis"/>
        </w:rPr>
        <w:t>United States v. Avery</w:t>
      </w:r>
      <w:r w:rsidRPr="000A18F0">
        <w:rPr>
          <w:sz w:val="10"/>
        </w:rPr>
        <w:t>, 137 F.3d 343, 355 (6th Circuit 1997).</w:t>
      </w:r>
      <w:r w:rsidR="000A18F0" w:rsidRPr="000A18F0">
        <w:rPr>
          <w:sz w:val="10"/>
        </w:rPr>
        <w:t xml:space="preserve"> </w:t>
      </w:r>
      <w:r w:rsidRPr="00D76B2B">
        <w:rPr>
          <w:rStyle w:val="StyleUnderline"/>
        </w:rPr>
        <w:t xml:space="preserve">The United States Constitution itself prohibits "racial profiling," </w:t>
      </w:r>
      <w:r w:rsidRPr="00D76B2B">
        <w:rPr>
          <w:rStyle w:val="Emphasis"/>
        </w:rPr>
        <w:t>making Federal legislation defining or prohibiting such activity unnecessary</w:t>
      </w:r>
      <w:r w:rsidRPr="000A18F0">
        <w:rPr>
          <w:sz w:val="10"/>
        </w:rPr>
        <w:t>.</w:t>
      </w:r>
      <w:r w:rsidR="000A18F0" w:rsidRPr="000A18F0">
        <w:rPr>
          <w:sz w:val="10"/>
        </w:rPr>
        <w:t xml:space="preserve"> </w:t>
      </w:r>
      <w:r w:rsidRPr="000A3ED8">
        <w:rPr>
          <w:rStyle w:val="StyleUnderline"/>
        </w:rPr>
        <w:t xml:space="preserve">The legislation's definition of "racial profiling" is </w:t>
      </w:r>
      <w:r w:rsidRPr="000A3ED8">
        <w:rPr>
          <w:rStyle w:val="Emphasis"/>
        </w:rPr>
        <w:t>far too broad</w:t>
      </w:r>
      <w:r w:rsidRPr="000A18F0">
        <w:rPr>
          <w:sz w:val="10"/>
        </w:rPr>
        <w:t>.</w:t>
      </w:r>
      <w:r w:rsidR="000A18F0" w:rsidRPr="000A18F0">
        <w:rPr>
          <w:sz w:val="10"/>
        </w:rPr>
        <w:t xml:space="preserve"> </w:t>
      </w:r>
      <w:r w:rsidRPr="000A3ED8">
        <w:rPr>
          <w:rStyle w:val="StyleUnderline"/>
        </w:rPr>
        <w:t>The bill prohibits the use of race "to any degree" in selecting individuals to be subject to even the most routine investigatory action</w:t>
      </w:r>
      <w:r w:rsidRPr="000A18F0">
        <w:rPr>
          <w:sz w:val="10"/>
        </w:rPr>
        <w:t xml:space="preserve">, </w:t>
      </w:r>
      <w:r w:rsidRPr="000A3ED8">
        <w:rPr>
          <w:rStyle w:val="StyleUnderline"/>
        </w:rPr>
        <w:t xml:space="preserve">excepting only those situations in which </w:t>
      </w:r>
      <w:r w:rsidRPr="000A3ED8">
        <w:rPr>
          <w:rStyle w:val="Emphasis"/>
        </w:rPr>
        <w:t>race is used "in combination with other identifying factors</w:t>
      </w:r>
      <w:r w:rsidRPr="000A3ED8">
        <w:rPr>
          <w:rStyle w:val="StyleUnderline"/>
        </w:rPr>
        <w:t xml:space="preserve"> when the law enforcement agent is seeking to apprehend a specific suspect</w:t>
      </w:r>
      <w:r w:rsidRPr="000A18F0">
        <w:rPr>
          <w:sz w:val="10"/>
        </w:rPr>
        <w:t xml:space="preserve"> whose race, ethnicity or national origin is part of the description of the suspect." (</w:t>
      </w:r>
      <w:proofErr w:type="gramStart"/>
      <w:r w:rsidRPr="000A18F0">
        <w:rPr>
          <w:sz w:val="10"/>
        </w:rPr>
        <w:t>emphasis</w:t>
      </w:r>
      <w:proofErr w:type="gramEnd"/>
      <w:r w:rsidRPr="000A18F0">
        <w:rPr>
          <w:sz w:val="10"/>
        </w:rPr>
        <w:t xml:space="preserve"> added).</w:t>
      </w:r>
      <w:r w:rsidR="000A18F0" w:rsidRPr="000A18F0">
        <w:rPr>
          <w:sz w:val="10"/>
        </w:rPr>
        <w:t xml:space="preserve"> </w:t>
      </w:r>
      <w:r w:rsidRPr="000A18F0">
        <w:rPr>
          <w:sz w:val="10"/>
        </w:rPr>
        <w:t xml:space="preserve">This means that, </w:t>
      </w:r>
      <w:r w:rsidRPr="000A3ED8">
        <w:rPr>
          <w:rStyle w:val="StyleUnderline"/>
        </w:rPr>
        <w:t>absent an eyewitness or other description of a specific suspect's race or ethnicity, law enforcement officers can never use race as a factor</w:t>
      </w:r>
      <w:r w:rsidRPr="000A18F0">
        <w:rPr>
          <w:sz w:val="10"/>
        </w:rPr>
        <w:t>—</w:t>
      </w:r>
      <w:r w:rsidRPr="000A3ED8">
        <w:rPr>
          <w:rStyle w:val="Emphasis"/>
        </w:rPr>
        <w:t>even if it would help them</w:t>
      </w:r>
      <w:r w:rsidRPr="000A18F0">
        <w:rPr>
          <w:sz w:val="10"/>
        </w:rPr>
        <w:t xml:space="preserve"> to identify a suspect. </w:t>
      </w:r>
      <w:r w:rsidRPr="000A3ED8">
        <w:rPr>
          <w:rStyle w:val="StyleUnderline"/>
        </w:rPr>
        <w:t>The proposed legislation would therefor ban a whole range of activities beyond the already unconstitutional, purely race-based activity</w:t>
      </w:r>
      <w:r w:rsidRPr="000A18F0">
        <w:rPr>
          <w:sz w:val="10"/>
        </w:rPr>
        <w:t>. The legislation would also apply to Customs and immigration-related enforcement activities, as well as criminal law enforcement efforts.</w:t>
      </w:r>
    </w:p>
    <w:p w14:paraId="52318776" w14:textId="77777777" w:rsidR="00D7129E" w:rsidRPr="00EA498A" w:rsidRDefault="00D7129E" w:rsidP="00D7129E">
      <w:pPr>
        <w:pStyle w:val="Heading2"/>
      </w:pPr>
      <w:r w:rsidRPr="00EA498A">
        <w:t>Judicial Action Fails</w:t>
      </w:r>
    </w:p>
    <w:p w14:paraId="5126ADEE" w14:textId="77777777" w:rsidR="00D7129E" w:rsidRPr="00EA498A" w:rsidRDefault="00D7129E" w:rsidP="00D7129E"/>
    <w:p w14:paraId="53EB6B29" w14:textId="77777777" w:rsidR="00D7129E" w:rsidRPr="00EA498A" w:rsidRDefault="00D7129E" w:rsidP="00D7129E">
      <w:pPr>
        <w:pStyle w:val="Heading4"/>
      </w:pPr>
      <w:r w:rsidRPr="00EA498A">
        <w:t>Courts misunderstand how police surveillance is conducted and can’t act effectively without future legislation</w:t>
      </w:r>
    </w:p>
    <w:p w14:paraId="097AECB9" w14:textId="65B5EC27" w:rsidR="00D7129E" w:rsidRPr="00EA498A" w:rsidRDefault="00D7129E" w:rsidP="00D7129E">
      <w:r w:rsidRPr="00EA498A">
        <w:rPr>
          <w:rStyle w:val="Style13ptBold"/>
        </w:rPr>
        <w:t>Rushin, 13</w:t>
      </w:r>
      <w:r w:rsidRPr="00EA498A">
        <w:t xml:space="preserve"> --- Visiting Assistant Professor, University of Illinois College of Law (Fall 2013, Stephen, Brooklyn Law Review, “The Legislative Response to Mass Police Surveillance,” </w:t>
      </w:r>
      <w:r w:rsidR="00E84F12">
        <w:t>79 Brooklyn L. Rev. 1, Lexis,)</w:t>
      </w:r>
    </w:p>
    <w:p w14:paraId="4BD82D1A" w14:textId="77777777" w:rsidR="00D7129E" w:rsidRPr="00EA498A" w:rsidRDefault="00D7129E" w:rsidP="00D7129E">
      <w:pPr>
        <w:rPr>
          <w:sz w:val="14"/>
        </w:rPr>
      </w:pPr>
      <w:r w:rsidRPr="00EA498A">
        <w:rPr>
          <w:sz w:val="14"/>
        </w:rPr>
        <w:t xml:space="preserve">[*24] II. THE LAW OF POLICE SURVEILLANCE </w:t>
      </w:r>
      <w:r w:rsidRPr="00EA498A">
        <w:rPr>
          <w:rStyle w:val="StyleUnderline"/>
        </w:rPr>
        <w:t>Traditionally, courts have shied away from regulating police surveillance in public spaces.</w:t>
      </w:r>
      <w:r w:rsidRPr="00EA498A">
        <w:rPr>
          <w:sz w:val="14"/>
        </w:rPr>
        <w:t xml:space="preserve"> This is because </w:t>
      </w:r>
      <w:r w:rsidRPr="00EA498A">
        <w:rPr>
          <w:rStyle w:val="StyleUnderline"/>
        </w:rPr>
        <w:t>the courts have operated under a set of jurisprudential assumptions of police surveillance</w:t>
      </w:r>
      <w:r w:rsidRPr="00EA498A">
        <w:rPr>
          <w:sz w:val="14"/>
        </w:rPr>
        <w:t xml:space="preserve">. These jurisprudential assumptions were reasonable in the past because of the limited technological efficiency of previous surveillance technologies. In Jones, the Supreme Court had the opportunity to confront these jurisprudential assumptions in light of modern technology. A majority of the justices indicated that these jurisprudential assumptions were increasingly unsupportable in today's digitally efficient world of policing. </w:t>
      </w:r>
      <w:proofErr w:type="gramStart"/>
      <w:r w:rsidRPr="00EA498A">
        <w:rPr>
          <w:sz w:val="14"/>
        </w:rPr>
        <w:t>n118</w:t>
      </w:r>
      <w:proofErr w:type="gramEnd"/>
      <w:r w:rsidRPr="00EA498A">
        <w:rPr>
          <w:sz w:val="14"/>
        </w:rPr>
        <w:t xml:space="preserve"> But </w:t>
      </w:r>
      <w:r w:rsidRPr="00EA498A">
        <w:rPr>
          <w:rStyle w:val="StyleUnderline"/>
        </w:rPr>
        <w:t>the Court did not alter these</w:t>
      </w:r>
      <w:r w:rsidRPr="00EA498A">
        <w:rPr>
          <w:sz w:val="14"/>
        </w:rPr>
        <w:t xml:space="preserve"> doctrinal </w:t>
      </w:r>
      <w:r w:rsidRPr="00EA498A">
        <w:rPr>
          <w:rStyle w:val="StyleUnderline"/>
        </w:rPr>
        <w:t>assumptions in any way, nor did they offer much indication on how they may alter these assumptions in the future. Thus, after the Jones decision, the law of police surveillance today is as incoherent as ever.</w:t>
      </w:r>
      <w:r w:rsidRPr="00EA498A">
        <w:rPr>
          <w:sz w:val="14"/>
        </w:rPr>
        <w:t xml:space="preserve"> I have previously argued that the digitally efficient investigative state does not run afoul of the Fourth Amendment, based on the presence of these jurisprudential assumptions, n119 but dicta in the concurrences of the Jones case imply that these jurisprudential assumptions may not exist for much longer. </w:t>
      </w:r>
      <w:r w:rsidRPr="00EA498A">
        <w:rPr>
          <w:rStyle w:val="StyleUnderline"/>
        </w:rPr>
        <w:t>Even so, there is no clear indication how the Court could establish a default rule that both narrowly limits some uses of digitally efficient technologies without adversely affecting other non-invasive, legitimate uses.</w:t>
      </w:r>
      <w:r w:rsidRPr="00EA498A">
        <w:rPr>
          <w:sz w:val="14"/>
        </w:rPr>
        <w:t xml:space="preserve"> In this section, I evaluate the doctrinal basis for the traditional jurisprudential assumptions about police surveillance. I then spend considerable time analyzing the dicta in the Jones case to predict how the Court may respond to these technologies in the future. I conclude that, </w:t>
      </w:r>
      <w:r w:rsidRPr="00EA498A">
        <w:rPr>
          <w:rStyle w:val="StyleUnderline"/>
        </w:rPr>
        <w:t>while the Court will likely make some effort to rein in the digitally efficient investigative state in the future, any regulation will be limited in capacity</w:t>
      </w:r>
      <w:r w:rsidRPr="00EA498A">
        <w:rPr>
          <w:sz w:val="14"/>
        </w:rPr>
        <w:t>.</w:t>
      </w:r>
      <w:r w:rsidRPr="00EA498A">
        <w:rPr>
          <w:rStyle w:val="StyleUnderline"/>
        </w:rPr>
        <w:t xml:space="preserve"> The regulation will almost certainly rely upon an often-ineffective enforcement tool like the exclusionary rule. Thus, </w:t>
      </w:r>
      <w:r w:rsidRPr="00EA498A">
        <w:rPr>
          <w:rStyle w:val="Emphasis"/>
        </w:rPr>
        <w:t>even if the judiciary is institutionally capable of controlling the digitally efficient investigative state, the legislature must also take a proactive role in any future regulation</w:t>
      </w:r>
      <w:r w:rsidRPr="00EA498A">
        <w:rPr>
          <w:rStyle w:val="StyleUnderline"/>
        </w:rPr>
        <w:t>.</w:t>
      </w:r>
    </w:p>
    <w:p w14:paraId="3F472B9E" w14:textId="77777777" w:rsidR="00D7129E" w:rsidRPr="00EA498A" w:rsidRDefault="00D7129E" w:rsidP="00D7129E"/>
    <w:p w14:paraId="286118D4" w14:textId="77777777" w:rsidR="00D7129E" w:rsidRPr="00EA498A" w:rsidRDefault="00D7129E" w:rsidP="00D7129E">
      <w:pPr>
        <w:pStyle w:val="Heading4"/>
      </w:pPr>
      <w:r w:rsidRPr="00EA498A">
        <w:t xml:space="preserve">Judicial oversight fails --- non enforceable, extremely high standards, and executive privilege </w:t>
      </w:r>
    </w:p>
    <w:p w14:paraId="30023AFC" w14:textId="47115865" w:rsidR="00D7129E" w:rsidRPr="00EA498A" w:rsidRDefault="00D7129E" w:rsidP="00D7129E">
      <w:pPr>
        <w:rPr>
          <w:rStyle w:val="Style13ptBold"/>
        </w:rPr>
      </w:pPr>
      <w:r w:rsidRPr="00EA498A">
        <w:rPr>
          <w:rStyle w:val="Style13ptBold"/>
        </w:rPr>
        <w:t xml:space="preserve">Dalal 14 </w:t>
      </w:r>
      <w:r w:rsidRPr="00EA498A">
        <w:t>--- JD Yale Law School, BS University of Pennsylvania (Anjali S, Michigan State Law Review, “SHADOW ADMINISTRATIVE CONSTITUTIONALISM AND THE CREATION OF SURVEILLANCE CULTURE”, 201</w:t>
      </w:r>
      <w:r w:rsidR="00E84F12">
        <w:t>4 Mich. St. L. Rev. 59, Lexis)</w:t>
      </w:r>
    </w:p>
    <w:p w14:paraId="609D9157" w14:textId="77777777" w:rsidR="00D7129E" w:rsidRPr="00EA498A" w:rsidRDefault="00D7129E" w:rsidP="00D7129E">
      <w:r w:rsidRPr="00EA498A">
        <w:t>1. Judicial Intervention</w:t>
      </w:r>
    </w:p>
    <w:p w14:paraId="17DD8E80" w14:textId="669E0914" w:rsidR="00D7129E" w:rsidRPr="00EA498A" w:rsidRDefault="00D7129E" w:rsidP="00D7129E">
      <w:pPr>
        <w:rPr>
          <w:u w:val="single"/>
        </w:rPr>
      </w:pPr>
      <w:r w:rsidRPr="00EA498A">
        <w:t>The Church Committee, reflecting on the Keith decision, emphasized the importance of judicial intervention in the national security arena when it reminded the public that warrantless wiretapping "had been permitted by successive presidents for more than a quarter of a century without 'guidance from the Congress or a definitive decision of the Courts.'" </w:t>
      </w:r>
      <w:r w:rsidRPr="001B4B81">
        <w:t>n308</w:t>
      </w:r>
      <w:r w:rsidRPr="00EA498A">
        <w:t xml:space="preserve"> Unfortunately, </w:t>
      </w:r>
      <w:r w:rsidRPr="00EA498A">
        <w:rPr>
          <w:u w:val="single"/>
        </w:rPr>
        <w:t>there are three barriers to judicial intervention that facilitate shadow administrative constitutionalism in the national security arena: the lack of judicially enforceable rights, the standing hurdle, and the growth of executive privilege.</w:t>
      </w:r>
    </w:p>
    <w:p w14:paraId="29B07A73" w14:textId="77777777" w:rsidR="00D7129E" w:rsidRPr="00EA498A" w:rsidRDefault="00D7129E" w:rsidP="00D7129E">
      <w:r w:rsidRPr="00EA498A">
        <w:t>a. Judicially Enforceable Rights</w:t>
      </w:r>
    </w:p>
    <w:p w14:paraId="72565F39" w14:textId="7D378B9C" w:rsidR="00D7129E" w:rsidRPr="00EA498A" w:rsidRDefault="00D7129E" w:rsidP="00D7129E">
      <w:pPr>
        <w:rPr>
          <w:u w:val="single"/>
        </w:rPr>
      </w:pPr>
      <w:r w:rsidRPr="00EA498A">
        <w:t xml:space="preserve">By the time the Civiletti Guidelines were issued in 1980, the DOJ made eminently clear that the </w:t>
      </w:r>
      <w:r w:rsidRPr="00EA498A">
        <w:rPr>
          <w:u w:val="single"/>
        </w:rPr>
        <w:t>Attorney General Guidelines were "solely for the purpose of internal Department of Justice guidance</w:t>
      </w:r>
      <w:r w:rsidRPr="00EA498A">
        <w:t>" </w:t>
      </w:r>
      <w:r w:rsidRPr="001B4B81">
        <w:t>n309</w:t>
      </w:r>
      <w:r w:rsidRPr="00EA498A">
        <w:t xml:space="preserve"> and would otherwise be legally binding. Specifically, the Guidelines made clear that "[t]hey are not intended to, do not, and </w:t>
      </w:r>
      <w:r w:rsidRPr="00EA498A">
        <w:rPr>
          <w:u w:val="single"/>
        </w:rPr>
        <w:t>may not be</w:t>
      </w:r>
      <w:r w:rsidRPr="00EA498A">
        <w:t xml:space="preserve"> relied upon to create any rights, substantive or procedural, </w:t>
      </w:r>
      <w:r w:rsidRPr="00EA498A">
        <w:rPr>
          <w:u w:val="single"/>
        </w:rPr>
        <w:t>enforceable at law by any party in any manner, civil or crimina</w:t>
      </w:r>
      <w:r w:rsidRPr="00EA498A">
        <w:t>l." </w:t>
      </w:r>
      <w:r w:rsidRPr="001B4B81">
        <w:t>n310</w:t>
      </w:r>
      <w:r w:rsidRPr="00EA498A">
        <w:t> </w:t>
      </w:r>
      <w:r w:rsidRPr="00EA498A">
        <w:rPr>
          <w:u w:val="single"/>
        </w:rPr>
        <w:t>Such rights-limiting language prevents any injured party from using the governing document of the FBI to enforce the self-imposed limitations on the Bureau's power.</w:t>
      </w:r>
    </w:p>
    <w:p w14:paraId="768FF88D" w14:textId="77777777" w:rsidR="00D7129E" w:rsidRPr="00EA498A" w:rsidRDefault="00D7129E" w:rsidP="00D7129E">
      <w:bookmarkStart w:id="7" w:name="PAGE_129_8619"/>
      <w:bookmarkEnd w:id="7"/>
      <w:r w:rsidRPr="00EA498A">
        <w:t> </w:t>
      </w:r>
      <w:proofErr w:type="gramStart"/>
      <w:r w:rsidRPr="00EA498A">
        <w:t>[*129]  b.</w:t>
      </w:r>
      <w:proofErr w:type="gramEnd"/>
      <w:r w:rsidRPr="00EA498A">
        <w:t xml:space="preserve"> The Standing Hurdle</w:t>
      </w:r>
    </w:p>
    <w:p w14:paraId="0C3F3A54" w14:textId="692EE6B4" w:rsidR="00D7129E" w:rsidRPr="00EA498A" w:rsidRDefault="00D7129E" w:rsidP="00D7129E">
      <w:pPr>
        <w:rPr>
          <w:u w:val="single"/>
        </w:rPr>
      </w:pPr>
      <w:r w:rsidRPr="00EA498A">
        <w:t xml:space="preserve">The lack of judicially enforceable rights is not, however, the only problem. </w:t>
      </w:r>
      <w:r w:rsidRPr="00EA498A">
        <w:rPr>
          <w:u w:val="single"/>
        </w:rPr>
        <w:t>Those who might bring a First Amendment claim based on the surveillance authorized by the Attorney General Guidelines face immense difficulty simply getting into court</w:t>
      </w:r>
      <w:r w:rsidRPr="00EA498A">
        <w:t>. </w:t>
      </w:r>
      <w:proofErr w:type="gramStart"/>
      <w:r w:rsidRPr="001B4B81">
        <w:t>n311</w:t>
      </w:r>
      <w:r w:rsidRPr="00EA498A">
        <w:t>One</w:t>
      </w:r>
      <w:proofErr w:type="gramEnd"/>
      <w:r w:rsidRPr="00EA498A">
        <w:t xml:space="preserve"> of the primary problems with surveillance is that it has the power to coerce people into self-censorship--or chilled speech. This makes surveillance, fundamentally, a First Amendment issue and a prime subject for constitutional litigation. </w:t>
      </w:r>
      <w:r w:rsidRPr="00EA498A">
        <w:rPr>
          <w:u w:val="single"/>
        </w:rPr>
        <w:t>As our communications are increasingly subject to the prying eyes of the government, our ability to speak freely is directly curtailed. However, after the Supreme Court's decision in Laird v. Tatum, litigants suing under the First Amendment theory of chilled speech are subject to a high standing bar that, more often than not, prevents them from having their case heard at all.</w:t>
      </w:r>
    </w:p>
    <w:p w14:paraId="70AD5ACA" w14:textId="0943D3ED" w:rsidR="00D7129E" w:rsidRPr="00EA498A" w:rsidRDefault="00D7129E" w:rsidP="00D7129E">
      <w:r w:rsidRPr="00EA498A">
        <w:t>The first mention of the term "chill" in Supreme Court jurisprudence occurred in 1952 in Wieman v. Updegraff, a case overturning an Oklahoma law that required all state employees to take a loyalty oath denying all affiliation, direct and indirect, with "any foreign political agency, party, organization or Government, or with any agency, party, organization, association, or group whatever which has been officially determined by the United States Attorney General or other authorized agency of the United States to be a communist front or subversive organization." </w:t>
      </w:r>
      <w:r w:rsidRPr="001B4B81">
        <w:t>n312</w:t>
      </w:r>
      <w:r w:rsidRPr="00EA498A">
        <w:t> In an important concurrence, Justice Frankfurter argued that the loyalty oath had "an unmistakable tendency to chill that free play of the spirit which all teachers ought especially to cultivate and practice." </w:t>
      </w:r>
      <w:r w:rsidRPr="001B4B81">
        <w:t>n313</w:t>
      </w:r>
      <w:r w:rsidRPr="00EA498A">
        <w:t> From that time to when the term "chilling effect" was first used in Dombrowski v. Pfister </w:t>
      </w:r>
      <w:r w:rsidRPr="001B4B81">
        <w:t>n314</w:t>
      </w:r>
      <w:r w:rsidRPr="00EA498A">
        <w:t> thirteen years later, Professor Frederick Schauer argues that </w:t>
      </w:r>
      <w:bookmarkStart w:id="8" w:name="PAGE_130_8619"/>
      <w:bookmarkEnd w:id="8"/>
      <w:r w:rsidRPr="00EA498A">
        <w:t> [*130]  the term evolved from an "emotive argument into a major substantive component of first amendment [sic] adjudication." </w:t>
      </w:r>
      <w:r w:rsidRPr="001B4B81">
        <w:t>n315</w:t>
      </w:r>
    </w:p>
    <w:p w14:paraId="4580F304" w14:textId="4981B3EC" w:rsidR="00D7129E" w:rsidRPr="00EA498A" w:rsidRDefault="00D7129E" w:rsidP="00D7129E">
      <w:r w:rsidRPr="00EA498A">
        <w:t xml:space="preserve">However, </w:t>
      </w:r>
      <w:r w:rsidRPr="00EA498A">
        <w:rPr>
          <w:u w:val="single"/>
        </w:rPr>
        <w:t>after Laird v. Tatum, litigating on the basis of chilling effects has become difficult. Tatum requires litigants to first prove that the surveillance in question led to a cognizable harm</w:t>
      </w:r>
      <w:r w:rsidRPr="00EA498A">
        <w:t xml:space="preserve"> before they will be granted standing and further held that "</w:t>
      </w:r>
      <w:r w:rsidRPr="00EA498A">
        <w:rPr>
          <w:u w:val="single"/>
        </w:rPr>
        <w:t>the mere existence . . . of a governmental investigative</w:t>
      </w:r>
      <w:r w:rsidRPr="00EA498A">
        <w:t xml:space="preserve"> and data-gathering </w:t>
      </w:r>
      <w:r w:rsidRPr="00EA498A">
        <w:rPr>
          <w:u w:val="single"/>
        </w:rPr>
        <w:t>activity</w:t>
      </w:r>
      <w:r w:rsidRPr="00EA498A">
        <w:t xml:space="preserve"> that is alleged to be broader in scope than is reasonably necessary for the accomplishment of a valid governmental purpose" </w:t>
      </w:r>
      <w:r w:rsidRPr="00EA498A">
        <w:rPr>
          <w:u w:val="single"/>
        </w:rPr>
        <w:t>was simply not a cognizable harm</w:t>
      </w:r>
      <w:r w:rsidRPr="00EA498A">
        <w:t>. </w:t>
      </w:r>
      <w:r w:rsidRPr="001B4B81">
        <w:t>n316</w:t>
      </w:r>
    </w:p>
    <w:p w14:paraId="7EF7AF33" w14:textId="37001EEC" w:rsidR="00D7129E" w:rsidRPr="00EA498A" w:rsidRDefault="00D7129E" w:rsidP="00D7129E">
      <w:pPr>
        <w:rPr>
          <w:u w:val="single"/>
        </w:rPr>
      </w:pPr>
      <w:r w:rsidRPr="00EA498A">
        <w:t xml:space="preserve">As a result of Tatum, </w:t>
      </w:r>
      <w:r w:rsidRPr="00EA498A">
        <w:rPr>
          <w:u w:val="single"/>
        </w:rPr>
        <w:t>before an individual can bring a First Amendment claim against FBI based on the authorizations of the Attorney General Guidelines, she must first prove that she has been harmed by the often-secret surveillance.</w:t>
      </w:r>
      <w:r w:rsidRPr="00EA498A">
        <w:t> </w:t>
      </w:r>
      <w:proofErr w:type="gramStart"/>
      <w:r w:rsidRPr="001B4B81">
        <w:t>n317</w:t>
      </w:r>
      <w:proofErr w:type="gramEnd"/>
      <w:r w:rsidRPr="00EA498A">
        <w:t> </w:t>
      </w:r>
      <w:r w:rsidRPr="00EA498A">
        <w:rPr>
          <w:u w:val="single"/>
        </w:rPr>
        <w:t>Because of the difficulty of first affirmatively identifying that one is the subject of government surveillance in order to allege a cognizable harm under the law, such litigation has been made increasingly unlikely under Tatum.</w:t>
      </w:r>
    </w:p>
    <w:p w14:paraId="7F09340E" w14:textId="600F7C85" w:rsidR="00D7129E" w:rsidRPr="00EA498A" w:rsidRDefault="00D7129E" w:rsidP="00D7129E">
      <w:r w:rsidRPr="00EA498A">
        <w:t>For example, in 2005, The New York Times exposed the President's Surveillance Program (PSP), a program developed after 9/11 that secretly authorized the NSA to intercept "the international telephone calls and international e-mail messages of hundreds, perhaps thousands, of people inside the United States without warrants over the past three years in an effort to track possible 'dirty numbers' linked to Al Qaeda." </w:t>
      </w:r>
      <w:r w:rsidRPr="001B4B81">
        <w:t>n318</w:t>
      </w:r>
      <w:r w:rsidRPr="00EA498A">
        <w:t> "Additionally, the NSA told Congress that privileged communications, such as those between an attorney and her client, would not be 'categorically excluded' from interception." </w:t>
      </w:r>
      <w:r w:rsidRPr="001B4B81">
        <w:t>n319</w:t>
      </w:r>
    </w:p>
    <w:p w14:paraId="1F1EF918" w14:textId="4F77955D" w:rsidR="00D7129E" w:rsidRPr="00EA498A" w:rsidRDefault="00D7129E" w:rsidP="00D7129E">
      <w:r w:rsidRPr="00EA498A">
        <w:t>This discovery led prominent civil rights organizations, including the American Civil Liberties Union (ACLU), to file </w:t>
      </w:r>
      <w:bookmarkStart w:id="9" w:name="PAGE_131_8619"/>
      <w:bookmarkEnd w:id="9"/>
      <w:r w:rsidRPr="00EA498A">
        <w:t> [*131]  lawsuits against the government arguing that their speech was chilled because their communications were likely targets of the surveillance program. </w:t>
      </w:r>
      <w:proofErr w:type="gramStart"/>
      <w:r w:rsidRPr="001B4B81">
        <w:t>n320</w:t>
      </w:r>
      <w:proofErr w:type="gramEnd"/>
      <w:r w:rsidRPr="00EA498A">
        <w:t> The ACLU filed on behalf of itself and a group of journalists, scholars, and other organizations that regularly communicate with likely targets of the PSP. </w:t>
      </w:r>
      <w:proofErr w:type="gramStart"/>
      <w:r w:rsidRPr="001B4B81">
        <w:t>n321</w:t>
      </w:r>
      <w:proofErr w:type="gramEnd"/>
      <w:r w:rsidRPr="00EA498A">
        <w:t> Importantly, none of the plaintiffs had evidence that they were in fact the subject of NSA surveillance. </w:t>
      </w:r>
      <w:proofErr w:type="gramStart"/>
      <w:r w:rsidRPr="001B4B81">
        <w:t>n322</w:t>
      </w:r>
      <w:proofErr w:type="gramEnd"/>
      <w:r w:rsidRPr="00EA498A">
        <w:t xml:space="preserve"> This was a fact that only the government knew and would not disclose. The Supreme Court held that, </w:t>
      </w:r>
      <w:r w:rsidRPr="00EA498A">
        <w:rPr>
          <w:u w:val="single"/>
        </w:rPr>
        <w:t>without this information, the plaintiffs lacked standing to pursue their case</w:t>
      </w:r>
      <w:r w:rsidRPr="00EA498A">
        <w:t>. </w:t>
      </w:r>
      <w:r w:rsidRPr="001B4B81">
        <w:t>n323</w:t>
      </w:r>
    </w:p>
    <w:p w14:paraId="0246D8E0" w14:textId="101C0B1E" w:rsidR="00D7129E" w:rsidRPr="00EA498A" w:rsidRDefault="00D7129E" w:rsidP="00D7129E">
      <w:r w:rsidRPr="00EA498A">
        <w:rPr>
          <w:u w:val="single"/>
        </w:rPr>
        <w:t>The standing barrier created by Tatum is especially problematic given the nature of surveillance today. Surveillance today no longer presents viable Fourth Amendment claims because so much of our most personal information is mediated through third parties, and the third-party doctrine limits the extent of Fourth Amendment protections.</w:t>
      </w:r>
      <w:r w:rsidRPr="00EA498A">
        <w:t> </w:t>
      </w:r>
      <w:r w:rsidRPr="001B4B81">
        <w:t>n324</w:t>
      </w:r>
      <w:r w:rsidRPr="00EA498A">
        <w:t> While Justice Sotomayor's concurrence in United States v. Jones provides some indication that this doctrine may be up </w:t>
      </w:r>
      <w:bookmarkStart w:id="10" w:name="PAGE_132_8619"/>
      <w:bookmarkEnd w:id="10"/>
      <w:r w:rsidRPr="00EA498A">
        <w:t> [*132]  for reconsideration by the Supreme Court, </w:t>
      </w:r>
      <w:r w:rsidRPr="001B4B81">
        <w:t>n325</w:t>
      </w:r>
      <w:r w:rsidRPr="00EA498A">
        <w:t xml:space="preserve"> until that time, </w:t>
      </w:r>
      <w:r w:rsidRPr="00EA498A">
        <w:rPr>
          <w:u w:val="single"/>
        </w:rPr>
        <w:t>the Fourth Amendment no longer provides a powerful source of legal recourse against the growth of surveillance authority</w:t>
      </w:r>
      <w:r w:rsidRPr="00EA498A">
        <w:t>. As a result, now, more than ever, the chilling effects doctrine must be revived in order to provide a First Amendment backstop to the growing problem of government surveillance.</w:t>
      </w:r>
    </w:p>
    <w:p w14:paraId="72FAC3F7" w14:textId="77777777" w:rsidR="00D7129E" w:rsidRPr="00EA498A" w:rsidRDefault="00D7129E" w:rsidP="00D7129E">
      <w:r w:rsidRPr="00EA498A">
        <w:t>c. Executive Privilege</w:t>
      </w:r>
    </w:p>
    <w:p w14:paraId="193CDC96" w14:textId="687E1041" w:rsidR="00D7129E" w:rsidRPr="00EA498A" w:rsidRDefault="00D7129E" w:rsidP="00D7129E">
      <w:r w:rsidRPr="00EA498A">
        <w:t xml:space="preserve">As Professor Heidi Kitrosser describes, </w:t>
      </w:r>
      <w:r w:rsidRPr="00EA498A">
        <w:rPr>
          <w:u w:val="single"/>
        </w:rPr>
        <w:t>"A claim of executive privilege is generally a claim by the President of a constitutional right to withhold information</w:t>
      </w:r>
      <w:r w:rsidRPr="00EA498A">
        <w:t>." </w:t>
      </w:r>
      <w:r w:rsidRPr="001B4B81">
        <w:t>n326</w:t>
      </w:r>
      <w:r w:rsidRPr="00EA498A">
        <w:rPr>
          <w:u w:val="single"/>
        </w:rPr>
        <w:t xml:space="preserve"> It is a claim whose authority lies </w:t>
      </w:r>
      <w:r w:rsidRPr="00EA498A">
        <w:t xml:space="preserve">not in the text of the Constitution or of any specific law, but rather </w:t>
      </w:r>
      <w:r w:rsidRPr="00EA498A">
        <w:rPr>
          <w:u w:val="single"/>
        </w:rPr>
        <w:t>in the "notion that some information requests effectively infringe on the President's Article II powers, threatening his ability to receive candid advice or to protect national security</w:t>
      </w:r>
      <w:r w:rsidRPr="00EA498A">
        <w:t>." </w:t>
      </w:r>
      <w:r w:rsidRPr="001B4B81">
        <w:t>n327</w:t>
      </w:r>
    </w:p>
    <w:p w14:paraId="4EE728A7" w14:textId="58CD121C" w:rsidR="00D7129E" w:rsidRPr="00EA498A" w:rsidRDefault="00D7129E" w:rsidP="00D7129E">
      <w:pPr>
        <w:rPr>
          <w:u w:val="single"/>
        </w:rPr>
      </w:pPr>
      <w:r w:rsidRPr="00EA498A">
        <w:rPr>
          <w:u w:val="single"/>
        </w:rPr>
        <w:t>Executive privilege as a means of obfuscation facilitates shadow administrative constitutionalism by preventing judicial oversight</w:t>
      </w:r>
      <w:r w:rsidRPr="00EA498A">
        <w:t xml:space="preserve">. </w:t>
      </w:r>
      <w:r w:rsidRPr="00EA498A">
        <w:rPr>
          <w:rStyle w:val="StyleUnderline"/>
        </w:rPr>
        <w:t xml:space="preserve">Professor Jack Balkin first made this claim nearly ten years ago when he argued that, increasingly </w:t>
      </w:r>
      <w:r w:rsidRPr="00EA498A">
        <w:rPr>
          <w:u w:val="single"/>
        </w:rPr>
        <w:t>we exclude more and more executive action from judicial review on the twin grounds of secrecy and efficiency</w:t>
      </w:r>
      <w:r w:rsidRPr="00EA498A">
        <w:t>. . . . [A]n independent judiciary plays an important role in making sure that zealous officials do not overreach. If the executive seeks greater efficiency, this requires a corresponding duty of greater disclosure before the fact and reporting after the fact to determine whether its surveillance programs are targeting the right people or are being abused. </w:t>
      </w:r>
      <w:proofErr w:type="gramStart"/>
      <w:r w:rsidRPr="001B4B81">
        <w:t>n328</w:t>
      </w:r>
      <w:proofErr w:type="gramEnd"/>
      <w:r w:rsidRPr="00EA498A">
        <w:br/>
      </w:r>
      <w:r w:rsidRPr="00EA498A">
        <w:br/>
        <w:t>The courts have not taken heed to his warning.</w:t>
      </w:r>
    </w:p>
    <w:p w14:paraId="150F776C" w14:textId="1DE19E48" w:rsidR="00D7129E" w:rsidRPr="00EA498A" w:rsidRDefault="00D7129E" w:rsidP="00D7129E">
      <w:r w:rsidRPr="00EA498A">
        <w:t>In the wake of the disclosure of the PSP, there was one case that survived the extremely high standing bar set in Tatum. In Al-Haramain Islamic Foundation v. Bush, an Islamic charity based in Oregon discovered that the government inadvertently sent them classified documents demonstrating that their communications were </w:t>
      </w:r>
      <w:bookmarkStart w:id="11" w:name="PAGE_133_8619"/>
      <w:bookmarkEnd w:id="11"/>
      <w:r w:rsidRPr="00EA498A">
        <w:t> [*133]  subject to warrantless surveillance. </w:t>
      </w:r>
      <w:proofErr w:type="gramStart"/>
      <w:r w:rsidRPr="001B4B81">
        <w:t>n329</w:t>
      </w:r>
      <w:proofErr w:type="gramEnd"/>
      <w:r w:rsidRPr="00EA498A">
        <w:t> With proof that they were in fact subject to surveillance, Al-Haramain proceeded to court. However, the government argued that the state-secrets privilege prevented the introduction of the classified documents and permitted the government to avoid acknowledging the existence of the surveillance program. </w:t>
      </w:r>
      <w:proofErr w:type="gramStart"/>
      <w:r w:rsidRPr="001B4B81">
        <w:t>n330</w:t>
      </w:r>
      <w:proofErr w:type="gramEnd"/>
      <w:r w:rsidRPr="00EA498A">
        <w:t> Despite the fact that the classified information had already been disclosed (and in seemingly direct conflict with the government's otherwise settled third-party doctrine), the Ninth Circuit agreed with the government's position. </w:t>
      </w:r>
      <w:r w:rsidRPr="001B4B81">
        <w:t>n331</w:t>
      </w:r>
    </w:p>
    <w:p w14:paraId="0D651B2A" w14:textId="213EE3F7" w:rsidR="00D7129E" w:rsidRPr="00EA498A" w:rsidRDefault="00D7129E" w:rsidP="00D7129E">
      <w:r w:rsidRPr="00EA498A">
        <w:rPr>
          <w:u w:val="single"/>
        </w:rPr>
        <w:t>The doctrinal barriers that prevent judicial intervention are significantly harder to overcome than the failures that stymie intrabranch checks and balances</w:t>
      </w:r>
      <w:r w:rsidRPr="00EA498A">
        <w:t xml:space="preserve">. This is in no small part </w:t>
      </w:r>
      <w:r w:rsidRPr="00EA498A">
        <w:rPr>
          <w:u w:val="single"/>
        </w:rPr>
        <w:t>due to the doctrine of stare decisis and the value of having binding precedent</w:t>
      </w:r>
      <w:r w:rsidRPr="00EA498A">
        <w:t xml:space="preserve">. </w:t>
      </w:r>
      <w:r w:rsidRPr="00EA498A">
        <w:rPr>
          <w:u w:val="single"/>
        </w:rPr>
        <w:t>Even judges who recognize the problems with the current system and wish to reassert their role</w:t>
      </w:r>
      <w:r w:rsidRPr="00EA498A">
        <w:t xml:space="preserve"> in determining both small-"c" and ultimately large-"C" constitutional meaning </w:t>
      </w:r>
      <w:r w:rsidRPr="00EA498A">
        <w:rPr>
          <w:u w:val="single"/>
        </w:rPr>
        <w:t>cannot</w:t>
      </w:r>
      <w:r w:rsidRPr="00EA498A">
        <w:t>. Judge Colleen McMahon expressed her frustration with the state-secrets privilege in a court opinion, saying, "I can find no way around the thicket of laws and precedents that effectively allow the Executive Branch of our Government to proclaim as perfectly lawful certain actions that seem on their face incompatible with our Constitution and laws, while keeping the reasons for its conclusion a secret." </w:t>
      </w:r>
      <w:r w:rsidRPr="001B4B81">
        <w:t>n332</w:t>
      </w:r>
      <w:r w:rsidRPr="00EA498A">
        <w:t> As a result, without a major shift in the doctrine, the judiciary will be limited in its ability to provide useful oversight.</w:t>
      </w:r>
    </w:p>
    <w:p w14:paraId="7ACFE52F" w14:textId="77777777" w:rsidR="00D7129E" w:rsidRPr="00EA498A" w:rsidRDefault="00D7129E" w:rsidP="00D7129E"/>
    <w:p w14:paraId="14982E7E" w14:textId="77777777" w:rsidR="00D7129E" w:rsidRPr="00EA498A" w:rsidRDefault="00D7129E" w:rsidP="00D7129E">
      <w:pPr>
        <w:pStyle w:val="Heading4"/>
      </w:pPr>
      <w:r w:rsidRPr="00EA498A">
        <w:t>Rushin admits that judicial action alone won’t solve</w:t>
      </w:r>
    </w:p>
    <w:p w14:paraId="2D3C5956" w14:textId="5B8DA230" w:rsidR="00D7129E" w:rsidRPr="00EA498A" w:rsidRDefault="00D7129E" w:rsidP="00D7129E">
      <w:r w:rsidRPr="00EA498A">
        <w:rPr>
          <w:rStyle w:val="Style13ptBold"/>
        </w:rPr>
        <w:t>Rushin, 11</w:t>
      </w:r>
      <w:r w:rsidRPr="00EA498A">
        <w:t xml:space="preserve"> --- PhD student at the University of California, Berkeley, Jurisprudence and Social Policy Program (Fall 2011, Stephen, University of Illinois Journal of Law, Technology &amp; Policy, “THE JUDICIAL RESPONSE TO MASS POLICE SURVEILLANCE,” 2011 U. Ill. J</w:t>
      </w:r>
      <w:r w:rsidR="00E84F12">
        <w:t>.L. Tech. &amp; Pol'y 281, Lexis,)</w:t>
      </w:r>
    </w:p>
    <w:p w14:paraId="7F3C0F9B" w14:textId="77777777" w:rsidR="00D7129E" w:rsidRPr="00EA498A" w:rsidRDefault="00D7129E" w:rsidP="00D7129E">
      <w:pPr>
        <w:rPr>
          <w:rStyle w:val="StyleUnderline"/>
        </w:rPr>
      </w:pPr>
      <w:r w:rsidRPr="00EA498A">
        <w:rPr>
          <w:sz w:val="14"/>
        </w:rPr>
        <w:t xml:space="preserve">VI. Conclusion Neither judicial responses nor "legislative rulemaking is ...a panacea." n376 </w:t>
      </w:r>
      <w:r w:rsidRPr="00EA498A">
        <w:rPr>
          <w:rStyle w:val="StyleUnderline"/>
        </w:rPr>
        <w:t>Even if the judiciary successfully recognizes a remedy similar to that discussed in this Article, the legislatures must play a critical role in developing more nuanced and specific enactments to implement this constitutional floor.</w:t>
      </w:r>
      <w:r w:rsidRPr="00EA498A">
        <w:rPr>
          <w:sz w:val="14"/>
        </w:rPr>
        <w:t xml:space="preserve"> The potential harms of the digitally efficient investigative state are real. </w:t>
      </w:r>
      <w:r w:rsidRPr="00EA498A">
        <w:rPr>
          <w:rStyle w:val="StyleUnderline"/>
        </w:rPr>
        <w:t>There is legitimate concern that the broad and integrated use of these technologies can create a mass surveillance state.</w:t>
      </w:r>
      <w:r w:rsidRPr="00EA498A">
        <w:rPr>
          <w:sz w:val="14"/>
        </w:rPr>
        <w:t xml:space="preserve"> Central to this debate is the proper role of the judiciary in regulating policy activity. </w:t>
      </w:r>
      <w:r w:rsidRPr="00EA498A">
        <w:rPr>
          <w:rStyle w:val="StyleUnderline"/>
        </w:rPr>
        <w:t xml:space="preserve">Courts have previously relied upon an often fragile dichotomy between technologies that merely improve police efficiency and those that offer officers a new, extrasensory ability. </w:t>
      </w:r>
      <w:r w:rsidRPr="00EA498A">
        <w:rPr>
          <w:sz w:val="14"/>
        </w:rPr>
        <w:t xml:space="preserve">For the first time, </w:t>
      </w:r>
      <w:r w:rsidRPr="00EA498A">
        <w:rPr>
          <w:rStyle w:val="StyleUnderline"/>
        </w:rPr>
        <w:t>the judiciary may be forced to limit the efficiency of law enforcement technologies. Implicit in this action will be the recognition that sometimes improvements in efficiency can be, quite simply, so efficient as to be unconstitutionally harmful.</w:t>
      </w:r>
      <w:r w:rsidRPr="00EA498A">
        <w:rPr>
          <w:sz w:val="14"/>
        </w:rPr>
        <w:t xml:space="preserve"> Unregulated efficiency can facilitate police wrongdoing, discrimination, and calumniate political dissenters. Unregulated efficiency in policing technology undermines central protections and tenants of a democratic state</w:t>
      </w:r>
      <w:r w:rsidRPr="00EA498A">
        <w:rPr>
          <w:rStyle w:val="StyleUnderline"/>
        </w:rPr>
        <w:t>. The relationship between efficiency of criminal investigations and privacy rights will be a new frontier for the courts in the coming decades. The courts should forcefully, but prudently, protect against the unregulated efficiency of emerging investigative and surveillance technologies.</w:t>
      </w:r>
      <w:r w:rsidRPr="00EA498A">
        <w:rPr>
          <w:sz w:val="14"/>
        </w:rPr>
        <w:t xml:space="preserve"> </w:t>
      </w:r>
      <w:r w:rsidRPr="00EA498A">
        <w:rPr>
          <w:rStyle w:val="StyleUnderline"/>
        </w:rPr>
        <w:t>The judicial response offered in this Article would be but one more example of the courts exercising their proper role as a limited but effective policymakers.</w:t>
      </w:r>
    </w:p>
    <w:p w14:paraId="21EE68A7" w14:textId="77777777" w:rsidR="00D7129E" w:rsidRPr="000A18F0" w:rsidRDefault="00D7129E" w:rsidP="00D97CD3">
      <w:pPr>
        <w:rPr>
          <w:sz w:val="10"/>
        </w:rPr>
      </w:pPr>
    </w:p>
    <w:p w14:paraId="244D5642" w14:textId="77777777" w:rsidR="00293786" w:rsidRPr="003248E1" w:rsidRDefault="00293786" w:rsidP="00293786">
      <w:pPr>
        <w:pStyle w:val="Heading2"/>
      </w:pPr>
      <w:r w:rsidRPr="003248E1">
        <w:t>SPOT (TSA Airports)</w:t>
      </w:r>
    </w:p>
    <w:p w14:paraId="2620304D" w14:textId="3BE9BDDC" w:rsidR="00192A8D" w:rsidRDefault="00192A8D" w:rsidP="00192A8D">
      <w:pPr>
        <w:pStyle w:val="Heading3"/>
      </w:pPr>
      <w:r>
        <w:t>CX Questions</w:t>
      </w:r>
    </w:p>
    <w:p w14:paraId="20A60A17" w14:textId="77777777" w:rsidR="005643EC" w:rsidRDefault="005643EC" w:rsidP="005643EC">
      <w:pPr>
        <w:pStyle w:val="Heading4"/>
      </w:pPr>
      <w:r>
        <w:t xml:space="preserve">1AC Berry evidence: </w:t>
      </w:r>
    </w:p>
    <w:p w14:paraId="1CDDDF49" w14:textId="77777777" w:rsidR="005643EC" w:rsidRDefault="005643EC" w:rsidP="005643EC">
      <w:pPr>
        <w:rPr>
          <w:rStyle w:val="StyleUnderline"/>
        </w:rPr>
      </w:pPr>
      <w:r w:rsidRPr="007353B0">
        <w:rPr>
          <w:rStyle w:val="StyleUnderline"/>
          <w:highlight w:val="green"/>
        </w:rPr>
        <w:t xml:space="preserve">When a Muslim like Azhar Usman gets onto the plane, faces fall. Danger is imminent. The anxiety ends only when the plane </w:t>
      </w:r>
      <w:proofErr w:type="gramStart"/>
      <w:r w:rsidRPr="007353B0">
        <w:rPr>
          <w:rStyle w:val="StyleUnderline"/>
          <w:highlight w:val="green"/>
        </w:rPr>
        <w:t>lands</w:t>
      </w:r>
      <w:r w:rsidRPr="007353B0">
        <w:rPr>
          <w:rStyle w:val="StyleUnderline"/>
        </w:rPr>
        <w:t>.</w:t>
      </w:r>
      <w:r w:rsidRPr="00B3587A">
        <w:rPr>
          <w:rStyle w:val="StyleUnderline"/>
          <w:highlight w:val="green"/>
        </w:rPr>
        <w:t>People</w:t>
      </w:r>
      <w:proofErr w:type="gramEnd"/>
      <w:r w:rsidRPr="00B3587A">
        <w:rPr>
          <w:rStyle w:val="StyleUnderline"/>
          <w:highlight w:val="green"/>
        </w:rPr>
        <w:t xml:space="preserve"> are almost thankful to the Muslim passenger for not doing what they feared he might. Flying-while-Muslim thus becomes an extremely public event</w:t>
      </w:r>
    </w:p>
    <w:p w14:paraId="06CBBF93" w14:textId="77777777" w:rsidR="005643EC" w:rsidRDefault="005643EC" w:rsidP="005643EC">
      <w:pPr>
        <w:pStyle w:val="Heading4"/>
      </w:pPr>
      <w:r>
        <w:tab/>
        <w:t>What does eliminating the SPOT program do about that instance of Islamophobia?</w:t>
      </w:r>
    </w:p>
    <w:p w14:paraId="51812BE4" w14:textId="77777777" w:rsidR="005643EC" w:rsidRDefault="005643EC" w:rsidP="005643EC"/>
    <w:p w14:paraId="637D9A39" w14:textId="77777777" w:rsidR="005643EC" w:rsidRDefault="005643EC" w:rsidP="005643EC">
      <w:pPr>
        <w:pStyle w:val="Heading4"/>
      </w:pPr>
      <w:r>
        <w:t>1AC Huus evidence:</w:t>
      </w:r>
    </w:p>
    <w:p w14:paraId="64927916" w14:textId="77777777" w:rsidR="005643EC" w:rsidRPr="002934C7" w:rsidRDefault="005643EC" w:rsidP="005643EC">
      <w:r w:rsidRPr="002934C7">
        <w:rPr>
          <w:highlight w:val="green"/>
        </w:rPr>
        <w:t>Thousands of people have been barred altogether from commercial air travel without any opportunity to confront or rebut the basis for their inclusion, or apparent inclusion” on the no-fly list</w:t>
      </w:r>
    </w:p>
    <w:p w14:paraId="623C2EE9" w14:textId="77777777" w:rsidR="005643EC" w:rsidRDefault="005643EC" w:rsidP="005643EC">
      <w:pPr>
        <w:pStyle w:val="Heading4"/>
      </w:pPr>
      <w:r>
        <w:tab/>
        <w:t>What does the plan do to eliminate the no fly list?</w:t>
      </w:r>
    </w:p>
    <w:p w14:paraId="39E08C64" w14:textId="77777777" w:rsidR="005643EC" w:rsidRDefault="005643EC" w:rsidP="005643EC"/>
    <w:p w14:paraId="7676B9CF" w14:textId="77777777" w:rsidR="005643EC" w:rsidRDefault="005643EC" w:rsidP="005643EC">
      <w:pPr>
        <w:pStyle w:val="Heading4"/>
      </w:pPr>
      <w:r>
        <w:t>How does the plan create a coalition between Muslims, blacks, and other races? So you’re telling me that getting rid of SPOT will suddenly mean that Muslims go and talk to black and Latino/a people and try to solve racism?</w:t>
      </w:r>
    </w:p>
    <w:p w14:paraId="43C3201A" w14:textId="77777777" w:rsidR="005643EC" w:rsidRDefault="005643EC" w:rsidP="005643EC"/>
    <w:p w14:paraId="2FB3607C" w14:textId="77777777" w:rsidR="005643EC" w:rsidRDefault="005643EC" w:rsidP="005643EC">
      <w:pPr>
        <w:pStyle w:val="Heading4"/>
      </w:pPr>
      <w:r>
        <w:t>Your Kumar card says that Islamophobia shapes US foreign policy—how does eliminating SPOT stop the US from invading countries in the Middle East?</w:t>
      </w:r>
    </w:p>
    <w:p w14:paraId="0F894320" w14:textId="77777777" w:rsidR="005643EC" w:rsidRPr="00D856C5" w:rsidRDefault="005643EC" w:rsidP="005643EC"/>
    <w:p w14:paraId="1FE0E071" w14:textId="77777777" w:rsidR="005643EC" w:rsidRDefault="005643EC" w:rsidP="005643EC">
      <w:pPr>
        <w:pStyle w:val="Heading4"/>
      </w:pPr>
      <w:r>
        <w:t>1AC Dickerson evidence:</w:t>
      </w:r>
    </w:p>
    <w:p w14:paraId="110F2346" w14:textId="77777777" w:rsidR="005643EC" w:rsidRDefault="005643EC" w:rsidP="005643EC">
      <w:r w:rsidRPr="00FD3E58">
        <w:rPr>
          <w:highlight w:val="green"/>
        </w:rPr>
        <w:t>If we consider what behavioral science tells us (or can't tell us), it looks like we really need a new method for airport security checks.</w:t>
      </w:r>
    </w:p>
    <w:p w14:paraId="0CC8EE34" w14:textId="77777777" w:rsidR="005643EC" w:rsidRDefault="005643EC" w:rsidP="005643EC">
      <w:pPr>
        <w:pStyle w:val="Heading4"/>
      </w:pPr>
      <w:r>
        <w:tab/>
        <w:t>If the 1AC gets rid of the SPOT system, what airport security is left?</w:t>
      </w:r>
    </w:p>
    <w:p w14:paraId="65C3B93B" w14:textId="6FFBA8D8" w:rsidR="005643EC" w:rsidRPr="005643EC" w:rsidRDefault="005643EC" w:rsidP="005643EC">
      <w:r>
        <w:tab/>
        <w:t>(If they say we still have scanners—prove that patdowns from scanners are also Islamophobic)</w:t>
      </w:r>
    </w:p>
    <w:p w14:paraId="45F2F2AD" w14:textId="77777777" w:rsidR="00293786" w:rsidRPr="003248E1" w:rsidRDefault="00293786" w:rsidP="00293786">
      <w:pPr>
        <w:pStyle w:val="Heading3"/>
      </w:pPr>
      <w:r w:rsidRPr="003248E1">
        <w:t>Agencies will use Racial Profiling</w:t>
      </w:r>
    </w:p>
    <w:p w14:paraId="0CD494B4" w14:textId="77777777" w:rsidR="005643EC" w:rsidRDefault="005643EC" w:rsidP="005643EC">
      <w:pPr>
        <w:pStyle w:val="Heading4"/>
      </w:pPr>
      <w:r>
        <w:t>TSA still racially profiles outside the SPOT program—patdowns and scanners</w:t>
      </w:r>
    </w:p>
    <w:p w14:paraId="52596481" w14:textId="77777777" w:rsidR="005643EC" w:rsidRDefault="005643EC" w:rsidP="005643EC">
      <w:pPr>
        <w:rPr>
          <w:rStyle w:val="Style13ptBold"/>
        </w:rPr>
      </w:pPr>
      <w:r>
        <w:rPr>
          <w:rStyle w:val="Style13ptBold"/>
        </w:rPr>
        <w:t>Bahrampour 10</w:t>
      </w:r>
    </w:p>
    <w:p w14:paraId="4A717BA9" w14:textId="77777777" w:rsidR="005643EC" w:rsidRPr="005036DB" w:rsidRDefault="005643EC" w:rsidP="005643EC">
      <w:r w:rsidRPr="005036DB">
        <w:t>(Tara, 12/23/10, Washington Post, “TSA scanners, pat-downs particularly vexing for Muslims, other religious groups,” http://www.washingtonpost.com/wp-dyn/content/article/2010/12/22/AR2010122202919.html</w:t>
      </w:r>
      <w:proofErr w:type="gramStart"/>
      <w:r w:rsidRPr="005036DB">
        <w:t>?sid</w:t>
      </w:r>
      <w:proofErr w:type="gramEnd"/>
      <w:r w:rsidRPr="005036DB">
        <w:t>=ST2010122202299, 7/30/15, SM)</w:t>
      </w:r>
    </w:p>
    <w:p w14:paraId="7EA1D137" w14:textId="77777777" w:rsidR="005643EC" w:rsidRDefault="005643EC" w:rsidP="005643EC">
      <w:pPr>
        <w:rPr>
          <w:sz w:val="16"/>
        </w:rPr>
      </w:pPr>
      <w:r w:rsidRPr="00FE515E">
        <w:rPr>
          <w:rStyle w:val="StyleUnderline"/>
        </w:rPr>
        <w:t>Ever since the terrorist attacks of Sept. 11, 2001, a trip to the airport has been fraught for Muslims, who sometimes feel they are being profiled as potential terrorists because of their religion</w:t>
      </w:r>
      <w:r w:rsidRPr="001E5CE4">
        <w:rPr>
          <w:sz w:val="16"/>
        </w:rPr>
        <w:t>. The addition of</w:t>
      </w:r>
      <w:r w:rsidRPr="00FE515E">
        <w:rPr>
          <w:rStyle w:val="StyleUnderline"/>
        </w:rPr>
        <w:t xml:space="preserve"> full-body scanners, which many say violate Islam's requirements of modesty, has increased the discomfort</w:t>
      </w:r>
      <w:r w:rsidRPr="001E5CE4">
        <w:rPr>
          <w:sz w:val="16"/>
        </w:rPr>
        <w:t>.</w:t>
      </w:r>
      <w:r w:rsidRPr="001E5CE4">
        <w:rPr>
          <w:sz w:val="12"/>
        </w:rPr>
        <w:t>∂</w:t>
      </w:r>
      <w:r w:rsidRPr="001E5CE4">
        <w:rPr>
          <w:sz w:val="16"/>
        </w:rPr>
        <w:t xml:space="preserve"> Muslims aren't alone in their antipathy toward the new security measures. Followers of other religions, including Sikhs and some Orthodox Jews and evangelical Christians, also say the scanners and pat-downs make them uncomfortable or breach the tenets of their faiths.</w:t>
      </w:r>
      <w:r w:rsidRPr="001E5CE4">
        <w:rPr>
          <w:sz w:val="12"/>
        </w:rPr>
        <w:t>∂</w:t>
      </w:r>
      <w:r w:rsidRPr="001E5CE4">
        <w:rPr>
          <w:sz w:val="16"/>
        </w:rPr>
        <w:t xml:space="preserve"> But </w:t>
      </w:r>
      <w:r w:rsidRPr="00FE515E">
        <w:rPr>
          <w:rStyle w:val="StyleUnderline"/>
        </w:rPr>
        <w:t>Muslim women have been particularly reluctant to subject themselves to the scanners, which reveal the contours of the human body in glaring detail</w:t>
      </w:r>
      <w:r w:rsidRPr="001E5CE4">
        <w:rPr>
          <w:sz w:val="16"/>
        </w:rPr>
        <w:t>.</w:t>
      </w:r>
      <w:r w:rsidRPr="001E5CE4">
        <w:rPr>
          <w:sz w:val="12"/>
        </w:rPr>
        <w:t>∂</w:t>
      </w:r>
      <w:r w:rsidRPr="001E5CE4">
        <w:rPr>
          <w:sz w:val="16"/>
        </w:rPr>
        <w:t xml:space="preserve"> In Islam, "a woman's body and a man's body are both pretty much private," said Ikramullah, 29, who wears a head scarf. "I choose to cover myself and dress in loose-fitting clothing so the shape of my body is not revealed to everyone in the street."</w:t>
      </w:r>
      <w:r w:rsidRPr="001E5CE4">
        <w:rPr>
          <w:sz w:val="12"/>
        </w:rPr>
        <w:t>∂</w:t>
      </w:r>
      <w:r w:rsidRPr="001E5CE4">
        <w:rPr>
          <w:sz w:val="16"/>
        </w:rPr>
        <w:t xml:space="preserve"> The other choice, an "enhanced" pat-down in which security agents touch intimate body parts, was hardly more appealing, said the College Park resident. In recent years, </w:t>
      </w:r>
      <w:r w:rsidRPr="00FE515E">
        <w:rPr>
          <w:rStyle w:val="Emphasis"/>
        </w:rPr>
        <w:t>Ikramullah said, she has been pulled aside for</w:t>
      </w:r>
      <w:r w:rsidRPr="001E5CE4">
        <w:rPr>
          <w:sz w:val="16"/>
        </w:rPr>
        <w:t xml:space="preserve"> a milder version of the </w:t>
      </w:r>
      <w:r w:rsidRPr="00FE515E">
        <w:rPr>
          <w:rStyle w:val="Emphasis"/>
        </w:rPr>
        <w:t>pat-downs almost every time she flies. The reason, she believes, is her head scarf.</w:t>
      </w:r>
      <w:r w:rsidRPr="001E5CE4">
        <w:rPr>
          <w:rStyle w:val="Emphasis"/>
          <w:b w:val="0"/>
          <w:sz w:val="12"/>
          <w:u w:val="none"/>
        </w:rPr>
        <w:t>∂</w:t>
      </w:r>
      <w:r w:rsidRPr="001E5CE4">
        <w:rPr>
          <w:sz w:val="16"/>
        </w:rPr>
        <w:t xml:space="preserve"> "It can be humiliating when you're standing there and people are walking by, seeing you get the pat-down," she said. "</w:t>
      </w:r>
      <w:r w:rsidRPr="00FE515E">
        <w:rPr>
          <w:rStyle w:val="StyleUnderline"/>
        </w:rPr>
        <w:t>You just feel like you have a target on your head</w:t>
      </w:r>
      <w:r w:rsidRPr="001E5CE4">
        <w:rPr>
          <w:sz w:val="16"/>
        </w:rPr>
        <w:t>."</w:t>
      </w:r>
      <w:r w:rsidRPr="001E5CE4">
        <w:rPr>
          <w:sz w:val="12"/>
        </w:rPr>
        <w:t>∂</w:t>
      </w:r>
      <w:r w:rsidRPr="001E5CE4">
        <w:rPr>
          <w:sz w:val="16"/>
        </w:rPr>
        <w:t xml:space="preserve"> About 440 advanced imaging technology machines are in use in the United States, and there are plans to increase that number to 1,000 - in roughly half the nation's security checkpoint lanes - by the end of 2011.</w:t>
      </w:r>
      <w:r w:rsidRPr="001E5CE4">
        <w:rPr>
          <w:sz w:val="12"/>
        </w:rPr>
        <w:t>∂</w:t>
      </w:r>
      <w:r w:rsidRPr="001E5CE4">
        <w:rPr>
          <w:sz w:val="16"/>
        </w:rPr>
        <w:t xml:space="preserve"> </w:t>
      </w:r>
      <w:r w:rsidRPr="00FE515E">
        <w:rPr>
          <w:rStyle w:val="StyleUnderline"/>
        </w:rPr>
        <w:t>Opponents and civil libertarians have likened the scanning to a virtual strip search,</w:t>
      </w:r>
      <w:r w:rsidRPr="001E5CE4">
        <w:rPr>
          <w:sz w:val="16"/>
        </w:rPr>
        <w:t xml:space="preserve"> and it has caused some to rethink their holiday travel.</w:t>
      </w:r>
      <w:r w:rsidRPr="001E5CE4">
        <w:rPr>
          <w:sz w:val="12"/>
        </w:rPr>
        <w:t>∂</w:t>
      </w:r>
      <w:r w:rsidRPr="001E5CE4">
        <w:rPr>
          <w:sz w:val="16"/>
        </w:rPr>
        <w:t xml:space="preserve"> "I've had a lot of Muslims, and particularly Muslim women, say they're going to put off travel plans as much as is humanly possible because they just can't take the humiliation of it all," said Ibrahim Hooper, a spokesman for the Council on American-Islamic Relations (CAIR). "They're tired of being singled out for their attire. We have reports of Muslim women in tears."</w:t>
      </w:r>
      <w:r w:rsidRPr="001E5CE4">
        <w:rPr>
          <w:sz w:val="12"/>
        </w:rPr>
        <w:t>∂</w:t>
      </w:r>
      <w:r w:rsidRPr="001E5CE4">
        <w:rPr>
          <w:sz w:val="16"/>
        </w:rPr>
        <w:t xml:space="preserve"> Earlier this year, the Fiqh Council of North America, a body of Muslim jurists who interpret Islamic law for Muslims in North America, issued a ruling calling the </w:t>
      </w:r>
      <w:r w:rsidRPr="00FE515E">
        <w:rPr>
          <w:rStyle w:val="StyleUnderline"/>
        </w:rPr>
        <w:t>full-body scanners "a violation of clear Islamic teachings" that men and women not be seen naked,</w:t>
      </w:r>
      <w:r w:rsidRPr="001E5CE4">
        <w:rPr>
          <w:sz w:val="16"/>
        </w:rPr>
        <w:t xml:space="preserve"> adding that the Koran requires believers to "cover their private parts."</w:t>
      </w:r>
      <w:r w:rsidRPr="001E5CE4">
        <w:rPr>
          <w:sz w:val="12"/>
        </w:rPr>
        <w:t>∂</w:t>
      </w:r>
      <w:r w:rsidRPr="001E5CE4">
        <w:rPr>
          <w:sz w:val="16"/>
        </w:rPr>
        <w:t xml:space="preserve"> But the alternative - the enhanced pat-down - has also posed problems for some, including Sikhs, who wear turbans as part of their religious observance.</w:t>
      </w:r>
      <w:r w:rsidRPr="001E5CE4">
        <w:rPr>
          <w:sz w:val="12"/>
        </w:rPr>
        <w:t>∂</w:t>
      </w:r>
      <w:r w:rsidRPr="001E5CE4">
        <w:rPr>
          <w:sz w:val="16"/>
        </w:rPr>
        <w:t xml:space="preserve"> Since 2007, people with "bulky" clothing, including Muslim women in head scarves and Sikh men in turbans, have been required to undergo secondary screenings involving pat-downs. Whether they are willing to go through the new scanners makes no difference, according to the Transportation Security Administration.</w:t>
      </w:r>
      <w:r w:rsidRPr="001E5CE4">
        <w:rPr>
          <w:sz w:val="12"/>
        </w:rPr>
        <w:t>∂</w:t>
      </w:r>
      <w:r w:rsidRPr="001E5CE4">
        <w:rPr>
          <w:sz w:val="16"/>
        </w:rPr>
        <w:t xml:space="preserve"> "Removal of all head wear is recommended, but the rules accommodate those with religious, medical or other reasons for which the passenger wishes not to remove the item," said Greg Soule, a TSA spokesman. If an officer cannot "reasonably determine that the clothing or head covering is free of a threat item," passengers are referred for additional screening, he said.</w:t>
      </w:r>
      <w:r w:rsidRPr="001E5CE4">
        <w:rPr>
          <w:sz w:val="12"/>
        </w:rPr>
        <w:t>∂</w:t>
      </w:r>
      <w:r w:rsidRPr="001E5CE4">
        <w:rPr>
          <w:sz w:val="16"/>
        </w:rPr>
        <w:t xml:space="preserve"> People interviewed for this article emphasized that they understand the importance of security for air travel, but some said the determination of what constitutes "bulky clothing" is made subjectively, with a bias against religious headgear.</w:t>
      </w:r>
      <w:r w:rsidRPr="001E5CE4">
        <w:rPr>
          <w:sz w:val="12"/>
        </w:rPr>
        <w:t>∂</w:t>
      </w:r>
      <w:r w:rsidRPr="001E5CE4">
        <w:rPr>
          <w:sz w:val="16"/>
        </w:rPr>
        <w:t xml:space="preserve"> "</w:t>
      </w:r>
      <w:r w:rsidRPr="001E5CE4">
        <w:rPr>
          <w:rStyle w:val="StyleUnderline"/>
        </w:rPr>
        <w:t>Somebody could pass through with a pair of loose pants that is definitely more bulky than a head covering, but the head covering gets secondary screenings</w:t>
      </w:r>
      <w:r w:rsidRPr="001E5CE4">
        <w:rPr>
          <w:sz w:val="16"/>
        </w:rPr>
        <w:t>," said Ameena Mirza Qazi, deputy executive director and staff attorney for CAIR in Los Angeles, adding that she has urged the TSA to revisit its policies. "The issue is whether it is being treated differently than other items of clothing and why it is being treated differently," she said.</w:t>
      </w:r>
    </w:p>
    <w:p w14:paraId="20E42E7B" w14:textId="77777777" w:rsidR="005643EC" w:rsidRDefault="005643EC" w:rsidP="005643EC">
      <w:pPr>
        <w:pStyle w:val="Heading4"/>
      </w:pPr>
      <w:r>
        <w:t>Alt cause for Islamophobia—TSA performs “random searches” during security—targets Muslims</w:t>
      </w:r>
    </w:p>
    <w:p w14:paraId="6CD7F621" w14:textId="77777777" w:rsidR="005643EC" w:rsidRPr="002C76D8" w:rsidRDefault="005643EC" w:rsidP="005643EC">
      <w:pPr>
        <w:rPr>
          <w:rStyle w:val="Style13ptBold"/>
        </w:rPr>
      </w:pPr>
      <w:r w:rsidRPr="002C76D8">
        <w:rPr>
          <w:rStyle w:val="Style13ptBold"/>
        </w:rPr>
        <w:t>Khan 13</w:t>
      </w:r>
    </w:p>
    <w:p w14:paraId="340A3AD6" w14:textId="77777777" w:rsidR="005643EC" w:rsidRPr="00240B47" w:rsidRDefault="005643EC" w:rsidP="005643EC">
      <w:r w:rsidRPr="00240B47">
        <w:t>(Azeem, 5/19/13, Huffington Post, “Airport Profiling: A Familiar Story for Muslims,” http://www.huffingtonpost.com/azeem-khan/racial-profiling-muslim_b_3303582.html, 7/30/15, SM)</w:t>
      </w:r>
    </w:p>
    <w:p w14:paraId="077FFE7C" w14:textId="77777777" w:rsidR="005643EC" w:rsidRPr="00671593" w:rsidRDefault="005643EC" w:rsidP="005643EC">
      <w:pPr>
        <w:rPr>
          <w:sz w:val="16"/>
        </w:rPr>
      </w:pPr>
      <w:r w:rsidRPr="00671593">
        <w:rPr>
          <w:sz w:val="16"/>
        </w:rPr>
        <w:t xml:space="preserve">I went to Puerto Rico last weekend to celebrate a bachelor party for a friend of mine. On my way to the airport I joked with my friend that I was going to be picked for a random search because that's what happens to you when you have a Muslim name like I do. As I went through security, making sure to take all of the items out of my pocket to go through the scanner, I decided I had gotten it all into those ugly plastic bins. The official running the bags through the machine commented on my Yankees hat because he is a fan himself. I was feeling like maybe I was going to get lucky today, and not be searched just because I'm brown. After he told me to have a nice day </w:t>
      </w:r>
      <w:r w:rsidRPr="00671593">
        <w:rPr>
          <w:rStyle w:val="StyleUnderline"/>
        </w:rPr>
        <w:t>I walked through the metal detector. It began to beep</w:t>
      </w:r>
      <w:r w:rsidRPr="00671593">
        <w:rPr>
          <w:sz w:val="16"/>
        </w:rPr>
        <w:t xml:space="preserve">. I started to think to myself "here we go again." So </w:t>
      </w:r>
      <w:r w:rsidRPr="00671593">
        <w:rPr>
          <w:rStyle w:val="Emphasis"/>
        </w:rPr>
        <w:t>I asked the TSA official in front of me if my glasses had set off the machine. He replied, "No, this is a random search</w:t>
      </w:r>
      <w:r w:rsidRPr="00671593">
        <w:rPr>
          <w:sz w:val="16"/>
        </w:rPr>
        <w:t>."</w:t>
      </w:r>
      <w:r w:rsidRPr="00671593">
        <w:rPr>
          <w:sz w:val="12"/>
        </w:rPr>
        <w:t>∂</w:t>
      </w:r>
      <w:r w:rsidRPr="00671593">
        <w:rPr>
          <w:sz w:val="16"/>
        </w:rPr>
        <w:t xml:space="preserve"> </w:t>
      </w:r>
      <w:proofErr w:type="gramStart"/>
      <w:r w:rsidRPr="00671593">
        <w:rPr>
          <w:sz w:val="16"/>
        </w:rPr>
        <w:t>What</w:t>
      </w:r>
      <w:proofErr w:type="gramEnd"/>
      <w:r w:rsidRPr="00671593">
        <w:rPr>
          <w:sz w:val="16"/>
        </w:rPr>
        <w:t xml:space="preserve"> happened next was that I was brought over to an area in front of everyone. I was told that my bag would be checked. </w:t>
      </w:r>
      <w:r w:rsidRPr="00671593">
        <w:rPr>
          <w:rStyle w:val="StyleUnderline"/>
        </w:rPr>
        <w:t>They proceeded to open my bag, and go through everything in it</w:t>
      </w:r>
      <w:r w:rsidRPr="00671593">
        <w:rPr>
          <w:sz w:val="16"/>
        </w:rPr>
        <w:t xml:space="preserve"> while asking me what each item was. It was hard not to give snarky responses when asked each question because it was just a duffel bag filled with a bag of dirty clothes and damp board shorts. I knew there was nothing in there they would find of interest, but it's not like voicing that to them would have been helpful at all. If anything, it would have just brought me to a back room where I would get interrogated and probed further just because I decided to stand up for myself.</w:t>
      </w:r>
      <w:r w:rsidRPr="00671593">
        <w:rPr>
          <w:sz w:val="12"/>
        </w:rPr>
        <w:t>∂</w:t>
      </w:r>
      <w:r w:rsidRPr="00671593">
        <w:rPr>
          <w:sz w:val="16"/>
        </w:rPr>
        <w:t xml:space="preserve"> I have a huge issue with what happened that day. </w:t>
      </w:r>
      <w:r w:rsidRPr="00671593">
        <w:rPr>
          <w:rStyle w:val="Emphasis"/>
        </w:rPr>
        <w:t>And what happens to me every single time I go to an airport</w:t>
      </w:r>
      <w:r w:rsidRPr="00671593">
        <w:rPr>
          <w:sz w:val="16"/>
        </w:rPr>
        <w:t xml:space="preserve">. </w:t>
      </w:r>
      <w:r w:rsidRPr="00671593">
        <w:rPr>
          <w:rStyle w:val="Emphasis"/>
        </w:rPr>
        <w:t>This was supposedly a random search. But it wasn't a random search at all. It was a "you're a Muslim" search. I'm tired of being told that it's a random search every single time</w:t>
      </w:r>
      <w:r w:rsidRPr="00671593">
        <w:rPr>
          <w:sz w:val="16"/>
        </w:rPr>
        <w:t>. I have fewer rights when I walk into an airport because I'm brown. I always have to feel on edge because I know I'm being looked at suspiciously, and not being I've done anything wrong, but because I'm one of the two million Muslims living in this country in a post 9/11 era.</w:t>
      </w:r>
      <w:r w:rsidRPr="00671593">
        <w:rPr>
          <w:sz w:val="12"/>
        </w:rPr>
        <w:t>∂</w:t>
      </w:r>
      <w:r w:rsidRPr="00671593">
        <w:rPr>
          <w:sz w:val="16"/>
        </w:rPr>
        <w:t xml:space="preserve"> I get it. </w:t>
      </w:r>
      <w:r w:rsidRPr="00671593">
        <w:rPr>
          <w:rStyle w:val="StyleUnderline"/>
        </w:rPr>
        <w:t>My name is Azeem Khan. It's not James Williams. That's why I got picked. It wasn't random. I</w:t>
      </w:r>
      <w:r w:rsidRPr="00671593">
        <w:rPr>
          <w:sz w:val="16"/>
        </w:rPr>
        <w:t xml:space="preserve"> understand that. So does the person telling me </w:t>
      </w:r>
      <w:proofErr w:type="gramStart"/>
      <w:r w:rsidRPr="00671593">
        <w:rPr>
          <w:sz w:val="16"/>
        </w:rPr>
        <w:t>it's</w:t>
      </w:r>
      <w:proofErr w:type="gramEnd"/>
      <w:r w:rsidRPr="00671593">
        <w:rPr>
          <w:sz w:val="16"/>
        </w:rPr>
        <w:t xml:space="preserve"> random.</w:t>
      </w:r>
      <w:r w:rsidRPr="00671593">
        <w:rPr>
          <w:sz w:val="12"/>
        </w:rPr>
        <w:t>∂</w:t>
      </w:r>
      <w:r w:rsidRPr="00671593">
        <w:rPr>
          <w:sz w:val="16"/>
        </w:rPr>
        <w:t xml:space="preserve"> </w:t>
      </w:r>
    </w:p>
    <w:p w14:paraId="54528D3F" w14:textId="77777777" w:rsidR="005643EC" w:rsidRDefault="005643EC" w:rsidP="005643EC">
      <w:pPr>
        <w:pStyle w:val="Heading4"/>
      </w:pPr>
      <w:r>
        <w:t>TSA conducts full body pat-downs and physical inspection of baggage for all passengers from 14 “terrorism-prone” countries</w:t>
      </w:r>
    </w:p>
    <w:p w14:paraId="7E019E8C" w14:textId="77777777" w:rsidR="005643EC" w:rsidRDefault="005643EC" w:rsidP="005643EC">
      <w:pPr>
        <w:rPr>
          <w:rStyle w:val="Style13ptBold"/>
        </w:rPr>
      </w:pPr>
      <w:r>
        <w:rPr>
          <w:rStyle w:val="Style13ptBold"/>
        </w:rPr>
        <w:t>Allen 10</w:t>
      </w:r>
    </w:p>
    <w:p w14:paraId="1F2C59F2" w14:textId="77777777" w:rsidR="005643EC" w:rsidRPr="00963CC4" w:rsidRDefault="005643EC" w:rsidP="005643EC">
      <w:r w:rsidRPr="00963CC4">
        <w:t>(Mike, 1/3/10, Politico, “US tightens international air security,” http://www.politico.com/news/stories/0110/31122.html, 7/30/15, SM)</w:t>
      </w:r>
    </w:p>
    <w:p w14:paraId="038360C6" w14:textId="77777777" w:rsidR="005643EC" w:rsidRPr="001A0987" w:rsidRDefault="005643EC" w:rsidP="005643EC">
      <w:pPr>
        <w:rPr>
          <w:sz w:val="16"/>
        </w:rPr>
      </w:pPr>
      <w:r w:rsidRPr="001A0987">
        <w:rPr>
          <w:sz w:val="16"/>
        </w:rPr>
        <w:t xml:space="preserve">All travelers flying into the U.S. from foreign countries will receive tightened random screening, and </w:t>
      </w:r>
      <w:r w:rsidRPr="001A0987">
        <w:rPr>
          <w:rStyle w:val="Emphasis"/>
        </w:rPr>
        <w:t>100 percent of passengers from 14 terrorism-prone countries will be patted down and have their carry-ons searched</w:t>
      </w:r>
      <w:r w:rsidRPr="001A0987">
        <w:rPr>
          <w:sz w:val="16"/>
        </w:rPr>
        <w:t>, the Obama administration notified airlines on Sunday.</w:t>
      </w:r>
      <w:r w:rsidRPr="001A0987">
        <w:rPr>
          <w:sz w:val="12"/>
        </w:rPr>
        <w:t>∂</w:t>
      </w:r>
      <w:r w:rsidRPr="001A0987">
        <w:rPr>
          <w:sz w:val="16"/>
        </w:rPr>
        <w:t xml:space="preserve"> </w:t>
      </w:r>
      <w:r w:rsidRPr="001A0987">
        <w:rPr>
          <w:rStyle w:val="Emphasis"/>
        </w:rPr>
        <w:t>The</w:t>
      </w:r>
      <w:r w:rsidRPr="001A0987">
        <w:rPr>
          <w:sz w:val="16"/>
        </w:rPr>
        <w:t xml:space="preserve"> more stringent Transportation Security Administration </w:t>
      </w:r>
      <w:r w:rsidRPr="001A0987">
        <w:rPr>
          <w:rStyle w:val="Emphasis"/>
        </w:rPr>
        <w:t>rules</w:t>
      </w:r>
      <w:r w:rsidRPr="001A0987">
        <w:rPr>
          <w:sz w:val="16"/>
        </w:rPr>
        <w:t>, to take effect at midnight</w:t>
      </w:r>
      <w:r w:rsidRPr="001A0987">
        <w:rPr>
          <w:rStyle w:val="Emphasis"/>
        </w:rPr>
        <w:t>, follow the attempted Christmas Day bombing of a U.S. airliner headed into Detroit from Amsterdam</w:t>
      </w:r>
      <w:r w:rsidRPr="001A0987">
        <w:rPr>
          <w:sz w:val="16"/>
        </w:rPr>
        <w:t>.</w:t>
      </w:r>
      <w:r w:rsidRPr="001A0987">
        <w:rPr>
          <w:sz w:val="12"/>
        </w:rPr>
        <w:t>∂</w:t>
      </w:r>
      <w:r w:rsidRPr="001A0987">
        <w:rPr>
          <w:sz w:val="16"/>
        </w:rPr>
        <w:t xml:space="preserve"> “These are changes that weren’t widely in place for all carriers or countries on 12/24,” a senior administration official told POLITICO. “These are sustainable measures that are a significant enhancement of our security posture. TSA will continuously review these measures with our global aviation partners to ensure the highest levels of security."</w:t>
      </w:r>
      <w:r w:rsidRPr="001A0987">
        <w:rPr>
          <w:sz w:val="12"/>
        </w:rPr>
        <w:t>∂</w:t>
      </w:r>
      <w:r w:rsidRPr="001A0987">
        <w:rPr>
          <w:sz w:val="16"/>
        </w:rPr>
        <w:t xml:space="preserve"> </w:t>
      </w:r>
      <w:r w:rsidRPr="001A0987">
        <w:rPr>
          <w:rStyle w:val="Emphasis"/>
        </w:rPr>
        <w:t>All passengers from countries on the State Department’s “State Sponsors of Terrorism” list — plus all passengers from other "countries of interest" such as Nigeria, Pakistan and Yemen — will receive “full body pat-down and physical inspection of property</w:t>
      </w:r>
      <w:r w:rsidRPr="001A0987">
        <w:rPr>
          <w:sz w:val="16"/>
        </w:rPr>
        <w:t>,” the official said.</w:t>
      </w:r>
      <w:r w:rsidRPr="001A0987">
        <w:rPr>
          <w:sz w:val="12"/>
        </w:rPr>
        <w:t>∂</w:t>
      </w:r>
      <w:r w:rsidRPr="001A0987">
        <w:rPr>
          <w:sz w:val="16"/>
        </w:rPr>
        <w:t xml:space="preserve"> The countries on the State Department list are </w:t>
      </w:r>
      <w:r w:rsidRPr="001A0987">
        <w:rPr>
          <w:rStyle w:val="StyleUnderline"/>
        </w:rPr>
        <w:t>Cuba, Iran, Sudan and Syria.</w:t>
      </w:r>
      <w:r w:rsidRPr="001A0987">
        <w:rPr>
          <w:sz w:val="16"/>
        </w:rPr>
        <w:t xml:space="preserve"> Other countries covered by the TSA directive are </w:t>
      </w:r>
      <w:r w:rsidRPr="001A0987">
        <w:rPr>
          <w:rStyle w:val="StyleUnderline"/>
        </w:rPr>
        <w:t>Afghanistan, Algeria, Iraq, Lebanon, Libya, Saudi Arabia and Somalia</w:t>
      </w:r>
      <w:r w:rsidRPr="001A0987">
        <w:rPr>
          <w:sz w:val="16"/>
        </w:rPr>
        <w:t>.</w:t>
      </w:r>
      <w:r w:rsidRPr="001A0987">
        <w:rPr>
          <w:sz w:val="12"/>
        </w:rPr>
        <w:t>∂</w:t>
      </w:r>
      <w:r w:rsidRPr="001A0987">
        <w:rPr>
          <w:sz w:val="16"/>
        </w:rPr>
        <w:t xml:space="preserve"> A much higher percentage of all travelers from foreign countries will receive such screening than is currently the case, the official said. "The screening “could also include explosive detection technology or advanced imaging technology where it’s available,” the official said.</w:t>
      </w:r>
      <w:r w:rsidRPr="001A0987">
        <w:rPr>
          <w:sz w:val="12"/>
        </w:rPr>
        <w:t>∂</w:t>
      </w:r>
      <w:r w:rsidRPr="001A0987">
        <w:rPr>
          <w:sz w:val="16"/>
        </w:rPr>
        <w:t xml:space="preserve"> Kristin Lee of the TSA, which is part of the Department of Homeland Security, announced: "Today the Transportation Security Administration issued new security directives to all United States and international air carriers with inbound flights to the U.S. effective January 4, 2010. The new directive includes long-term, sustainable security measures developed in consultation with law enforcement officials and our domestic and international partners.”</w:t>
      </w:r>
      <w:r w:rsidRPr="001A0987">
        <w:rPr>
          <w:sz w:val="12"/>
        </w:rPr>
        <w:t>∂</w:t>
      </w:r>
      <w:r w:rsidRPr="001A0987">
        <w:rPr>
          <w:sz w:val="16"/>
        </w:rPr>
        <w:t xml:space="preserve"> In other words, there will be a new normal for international travel into the U.S. The “enhanced security measures” apply to “all international flights to U.S. locations, including both U.S. and international carriers,” the official said.</w:t>
      </w:r>
      <w:r w:rsidRPr="001A0987">
        <w:rPr>
          <w:sz w:val="12"/>
        </w:rPr>
        <w:t>∂</w:t>
      </w:r>
      <w:r w:rsidRPr="001A0987">
        <w:rPr>
          <w:sz w:val="16"/>
        </w:rPr>
        <w:t xml:space="preserve"> “All international passengers will be screened and the majority of passengers will be screened using threat-based or random measures," the official said. “These are designed to be sustainable measures that are a significant increase in our security posture."</w:t>
      </w:r>
      <w:r w:rsidRPr="001A0987">
        <w:rPr>
          <w:sz w:val="12"/>
        </w:rPr>
        <w:t>∂</w:t>
      </w:r>
      <w:r w:rsidRPr="001A0987">
        <w:rPr>
          <w:sz w:val="16"/>
        </w:rPr>
        <w:t xml:space="preserve"> </w:t>
      </w:r>
      <w:proofErr w:type="gramStart"/>
      <w:r w:rsidRPr="001A0987">
        <w:rPr>
          <w:rStyle w:val="StyleUnderline"/>
        </w:rPr>
        <w:t>The</w:t>
      </w:r>
      <w:proofErr w:type="gramEnd"/>
      <w:r w:rsidRPr="001A0987">
        <w:rPr>
          <w:rStyle w:val="StyleUnderline"/>
        </w:rPr>
        <w:t xml:space="preserve"> measures apply to all “passengers with passports from or itineraries through State Sponsors of Terrorism and ‘countries of interest.’”</w:t>
      </w:r>
      <w:r w:rsidRPr="001A0987">
        <w:rPr>
          <w:sz w:val="12"/>
        </w:rPr>
        <w:t>∂</w:t>
      </w:r>
      <w:r w:rsidRPr="001A0987">
        <w:rPr>
          <w:sz w:val="16"/>
        </w:rPr>
        <w:t xml:space="preserve"> “This goes beyond simply looking at passports and now looks at itineraries from and through countries of interest,” the official said. “This is a significant step forward.”</w:t>
      </w:r>
      <w:r w:rsidRPr="001A0987">
        <w:rPr>
          <w:sz w:val="12"/>
        </w:rPr>
        <w:t>∂</w:t>
      </w:r>
      <w:r w:rsidRPr="001A0987">
        <w:rPr>
          <w:sz w:val="16"/>
        </w:rPr>
        <w:t xml:space="preserve"> Lee said in her statement: “Because effective aviation security must begin beyond our borders, and as a result of extraordinary cooperation from our global aviation partners, TSA is mandating that every individual flying into the U.S. from anywhere in the world traveling from or through nations that are State sponsors of terrorism or countries of interest will be required to go through enhanced screening. The directive also increases the use of enhanced screening technologies and mandates threat-based and random screening for passengers on U.S. bound international flights." </w:t>
      </w:r>
    </w:p>
    <w:p w14:paraId="622446D2" w14:textId="77777777" w:rsidR="005643EC" w:rsidRDefault="005643EC" w:rsidP="005643EC">
      <w:pPr>
        <w:pStyle w:val="Heading4"/>
      </w:pPr>
      <w:r>
        <w:t>The TSA has a no fly and a selectee list that targets Muslims—their evidence</w:t>
      </w:r>
    </w:p>
    <w:p w14:paraId="24BDDDA7" w14:textId="77777777" w:rsidR="005643EC" w:rsidRDefault="005643EC" w:rsidP="005643EC">
      <w:r w:rsidRPr="00776467">
        <w:rPr>
          <w:rStyle w:val="Style13ptBold"/>
        </w:rPr>
        <w:t>Huus 11</w:t>
      </w:r>
      <w:r w:rsidRPr="00776467">
        <w:t xml:space="preserve"> </w:t>
      </w:r>
    </w:p>
    <w:p w14:paraId="22ED10B5" w14:textId="77777777" w:rsidR="005643EC" w:rsidRPr="00890043" w:rsidRDefault="005643EC" w:rsidP="005643EC">
      <w:r w:rsidRPr="00776467">
        <w:t xml:space="preserve">(Kari, </w:t>
      </w:r>
      <w:r>
        <w:t>9/13/11, Today</w:t>
      </w:r>
      <w:r w:rsidRPr="00776467">
        <w:t>, "Muslim Travelers Say They're Still Saddled with 9/11 Baggage", www.today.com/id/44334738/ns/today-today_news/t/muslim-travelers-say-theyre-still-</w:t>
      </w:r>
      <w:r>
        <w:t>saddled-baggage/#</w:t>
      </w:r>
      <w:proofErr w:type="gramStart"/>
      <w:r>
        <w:t>.VafqhnTWKF4</w:t>
      </w:r>
      <w:proofErr w:type="gramEnd"/>
      <w:r>
        <w:t>, 7/31/15, SM</w:t>
      </w:r>
      <w:r w:rsidRPr="00776467">
        <w:t>)</w:t>
      </w:r>
    </w:p>
    <w:p w14:paraId="2EA50C46" w14:textId="46A23422" w:rsidR="005643EC" w:rsidRPr="005643EC" w:rsidRDefault="005643EC" w:rsidP="005643EC">
      <w:pPr>
        <w:rPr>
          <w:b/>
          <w:u w:val="single"/>
        </w:rPr>
      </w:pPr>
      <w:r w:rsidRPr="002F74B4">
        <w:rPr>
          <w:rStyle w:val="StyleUnderline"/>
        </w:rPr>
        <w:t>The TSA is also required to conduct secondary screening according to two lists — the “no-fly” list and the “selectee” list</w:t>
      </w:r>
      <w:r w:rsidRPr="008415FE">
        <w:rPr>
          <w:sz w:val="16"/>
        </w:rPr>
        <w:t>, which are provided by the Terrorism Screening Center, a division of the FBI.</w:t>
      </w:r>
      <w:r w:rsidRPr="008415FE">
        <w:rPr>
          <w:sz w:val="12"/>
        </w:rPr>
        <w:t>∂</w:t>
      </w:r>
      <w:r w:rsidRPr="008415FE">
        <w:rPr>
          <w:sz w:val="16"/>
        </w:rPr>
        <w:t xml:space="preserve"> </w:t>
      </w:r>
      <w:r w:rsidRPr="002F74B4">
        <w:rPr>
          <w:rStyle w:val="StyleUnderline"/>
        </w:rPr>
        <w:t>The screening center says there are 16,000 individuals</w:t>
      </w:r>
      <w:r w:rsidRPr="008415FE">
        <w:rPr>
          <w:sz w:val="16"/>
        </w:rPr>
        <w:t xml:space="preserve"> — including about 500 U.S. citizens — </w:t>
      </w:r>
      <w:r w:rsidRPr="002F74B4">
        <w:rPr>
          <w:rStyle w:val="StyleUnderline"/>
        </w:rPr>
        <w:t>on the no-fly list, which bars the individuals on it from flying to, from or within the United States.</w:t>
      </w:r>
      <w:r w:rsidRPr="008415FE">
        <w:rPr>
          <w:sz w:val="16"/>
        </w:rPr>
        <w:t xml:space="preserve"> </w:t>
      </w:r>
      <w:r w:rsidRPr="002F74B4">
        <w:rPr>
          <w:rStyle w:val="StyleUnderline"/>
        </w:rPr>
        <w:t>Another 16,000 are on the selectee list, which triggers secondary screening</w:t>
      </w:r>
      <w:r w:rsidRPr="008415FE">
        <w:rPr>
          <w:sz w:val="16"/>
        </w:rPr>
        <w:t>.</w:t>
      </w:r>
      <w:r w:rsidRPr="008415FE">
        <w:rPr>
          <w:sz w:val="12"/>
        </w:rPr>
        <w:t>∂</w:t>
      </w:r>
      <w:r w:rsidRPr="008415FE">
        <w:rPr>
          <w:sz w:val="16"/>
        </w:rPr>
        <w:t xml:space="preserve"> </w:t>
      </w:r>
      <w:proofErr w:type="gramStart"/>
      <w:r w:rsidRPr="002F74B4">
        <w:rPr>
          <w:rStyle w:val="StyleUnderline"/>
        </w:rPr>
        <w:t>Both</w:t>
      </w:r>
      <w:proofErr w:type="gramEnd"/>
      <w:r w:rsidRPr="002F74B4">
        <w:rPr>
          <w:rStyle w:val="StyleUnderline"/>
        </w:rPr>
        <w:t xml:space="preserve"> are subsets of a consolidated watch list called the Terrorism Screening Database of “known or appropriately suspected terrorists.” </w:t>
      </w:r>
      <w:r w:rsidRPr="008415FE">
        <w:rPr>
          <w:sz w:val="16"/>
        </w:rPr>
        <w:t>The number of names in the database fluctuates, but at present it names 420,000 individuals, about 2 percent of them Americans, the screening center says. The FBI distributes relevant subsets of the database to different frontline agencies such as TSA, CBP, financial watchdogs and law enforcers. Even people stopped for traffic violations can be quickly checked against the list.</w:t>
      </w:r>
      <w:r w:rsidRPr="008415FE">
        <w:rPr>
          <w:sz w:val="12"/>
        </w:rPr>
        <w:t>∂</w:t>
      </w:r>
      <w:r w:rsidRPr="008415FE">
        <w:rPr>
          <w:sz w:val="16"/>
        </w:rPr>
        <w:t xml:space="preserve"> Each agency “must comply with the law, as well as its own policies and procedures to protect privacy rights and civil liberties,” the screening center said.</w:t>
      </w:r>
      <w:r w:rsidRPr="008415FE">
        <w:rPr>
          <w:sz w:val="12"/>
        </w:rPr>
        <w:t>∂</w:t>
      </w:r>
      <w:r w:rsidRPr="008415FE">
        <w:rPr>
          <w:sz w:val="16"/>
        </w:rPr>
        <w:t xml:space="preserve"> The effectiveness of the lists came into question after an attempted bombing of an airliner on Christmas Day 2009, when Nigerian Umar Farouk Abdulmutallab, who was not on either watch list, tried to detonate plastic explosives on a flight from Amsterdam to Detroit. Ultimately he hurt only himself, but the scare prompted the screening center to expand the criteria it uses to populate the no-fly list.</w:t>
      </w:r>
      <w:r w:rsidRPr="008415FE">
        <w:rPr>
          <w:sz w:val="12"/>
        </w:rPr>
        <w:t>∂</w:t>
      </w:r>
      <w:r w:rsidRPr="008415FE">
        <w:rPr>
          <w:sz w:val="16"/>
        </w:rPr>
        <w:t xml:space="preserve"> By design, none of the criteria that land an individual in the database or on the watch lists is made public.</w:t>
      </w:r>
      <w:r w:rsidRPr="008415FE">
        <w:rPr>
          <w:sz w:val="12"/>
        </w:rPr>
        <w:t>∂</w:t>
      </w:r>
      <w:r w:rsidRPr="008415FE">
        <w:rPr>
          <w:sz w:val="16"/>
        </w:rPr>
        <w:t xml:space="preserve"> “People are put on the watch list based on a series of criteria,” said Sheldon Jacobson, a security expert and computer science professor at University of Illinois at Urbana-Champaign. “Nobody really knows them. They are very secret and they keep evolving. In many ways (the government) has to keep it private because if they give it out, people will game the system.”</w:t>
      </w:r>
      <w:r w:rsidRPr="008415FE">
        <w:rPr>
          <w:sz w:val="12"/>
        </w:rPr>
        <w:t>∂</w:t>
      </w:r>
      <w:r w:rsidRPr="008415FE">
        <w:rPr>
          <w:sz w:val="16"/>
        </w:rPr>
        <w:t xml:space="preserve"> That secrecy presents a conundrum for many people who believe they are on a list and do not belong there.</w:t>
      </w:r>
      <w:r w:rsidRPr="008415FE">
        <w:rPr>
          <w:sz w:val="12"/>
        </w:rPr>
        <w:t>∂</w:t>
      </w:r>
      <w:r w:rsidRPr="008415FE">
        <w:rPr>
          <w:sz w:val="16"/>
        </w:rPr>
        <w:t xml:space="preserve"> </w:t>
      </w:r>
      <w:r w:rsidRPr="004A203A">
        <w:rPr>
          <w:rStyle w:val="StyleUnderline"/>
        </w:rPr>
        <w:t>Some of the cases involve mistaken identity because a traveler possesses a common name like Mohammad</w:t>
      </w:r>
      <w:r w:rsidRPr="008415FE">
        <w:rPr>
          <w:sz w:val="16"/>
        </w:rPr>
        <w:t xml:space="preserve"> — the Arabic equivalent of Smith. As a result, some </w:t>
      </w:r>
      <w:r w:rsidRPr="004A203A">
        <w:rPr>
          <w:rStyle w:val="StyleUnderline"/>
        </w:rPr>
        <w:t>civil rights lawyers believe that the lists affect two to three times as many fliers as are legitimately on them</w:t>
      </w:r>
      <w:r w:rsidRPr="008415FE">
        <w:rPr>
          <w:sz w:val="16"/>
        </w:rPr>
        <w:t>.</w:t>
      </w:r>
      <w:r w:rsidRPr="008415FE">
        <w:rPr>
          <w:sz w:val="12"/>
        </w:rPr>
        <w:t>∂</w:t>
      </w:r>
      <w:r w:rsidRPr="008415FE">
        <w:rPr>
          <w:sz w:val="16"/>
        </w:rPr>
        <w:t xml:space="preserve"> Marooned </w:t>
      </w:r>
      <w:r w:rsidRPr="008415FE">
        <w:rPr>
          <w:sz w:val="12"/>
        </w:rPr>
        <w:t>∂</w:t>
      </w:r>
      <w:r w:rsidRPr="008415FE">
        <w:rPr>
          <w:sz w:val="16"/>
        </w:rPr>
        <w:t xml:space="preserve"> One of the most chilling cases surrounding the no-fly list is that of </w:t>
      </w:r>
      <w:r w:rsidRPr="00CC1D24">
        <w:rPr>
          <w:rStyle w:val="StyleUnderline"/>
        </w:rPr>
        <w:t>Gulet Mohamed</w:t>
      </w:r>
      <w:r w:rsidRPr="008415FE">
        <w:rPr>
          <w:sz w:val="16"/>
        </w:rPr>
        <w:t>, a 19-year-old American citizen of Somali heritage.</w:t>
      </w:r>
      <w:r w:rsidRPr="008415FE">
        <w:rPr>
          <w:sz w:val="12"/>
        </w:rPr>
        <w:t>∂</w:t>
      </w:r>
      <w:r w:rsidRPr="008415FE">
        <w:rPr>
          <w:sz w:val="16"/>
        </w:rPr>
        <w:t xml:space="preserve"> Mohamed had been visiting family in Yemen and Somalia — two countries with active Islamist terrorist groups. When he went to the Kuwait airport to extend his visa in December, he was arrested and taken to a detention facility, where he was blindfolded, questioned and beaten by unknown agents, according to his lawyer, Gadeir Abbas.</w:t>
      </w:r>
      <w:r w:rsidRPr="008415FE">
        <w:rPr>
          <w:sz w:val="12"/>
        </w:rPr>
        <w:t>∂</w:t>
      </w:r>
      <w:r w:rsidRPr="008415FE">
        <w:rPr>
          <w:sz w:val="16"/>
        </w:rPr>
        <w:t xml:space="preserve"> The questioners were especially interested in information about Anwar al-Awlaki, a dual U.S. and Yemeni citizen turned Islamic extremist in Yemen, Abbas said. Mohamed insisted he had no information and, after a week, Kuwait ordered his deportation.</w:t>
      </w:r>
      <w:r w:rsidRPr="008415FE">
        <w:rPr>
          <w:sz w:val="12"/>
        </w:rPr>
        <w:t>∂</w:t>
      </w:r>
      <w:r w:rsidRPr="008415FE">
        <w:rPr>
          <w:sz w:val="16"/>
        </w:rPr>
        <w:t xml:space="preserve"> But when he tried to board a flight to the United States, he </w:t>
      </w:r>
      <w:r w:rsidRPr="00CC1D24">
        <w:rPr>
          <w:rStyle w:val="StyleUnderline"/>
        </w:rPr>
        <w:t>was told he was on the no-fly list.</w:t>
      </w:r>
      <w:r w:rsidRPr="008415FE">
        <w:rPr>
          <w:sz w:val="16"/>
        </w:rPr>
        <w:t xml:space="preserve"> Only after Abbas filed a lawsuit on his behalf in January was Mohamed allowed to return home to Virginia.</w:t>
      </w:r>
      <w:r w:rsidRPr="008415FE">
        <w:rPr>
          <w:sz w:val="12"/>
        </w:rPr>
        <w:t>∂</w:t>
      </w:r>
      <w:r w:rsidRPr="008415FE">
        <w:rPr>
          <w:sz w:val="16"/>
        </w:rPr>
        <w:t xml:space="preserve"> Mohamed is pursuing a claim for damages and to be removed from the list. The federal government wants the case thrown out on the grounds that it is irrelevant now that he is back in the U.S. Meantime, it will not confirm if he is on the no-fly list. The lawsuit is pending, after a judge moved it to a circuit court on jurisdictional grounds.</w:t>
      </w:r>
      <w:r w:rsidRPr="008415FE">
        <w:rPr>
          <w:sz w:val="12"/>
        </w:rPr>
        <w:t>∂</w:t>
      </w:r>
      <w:r w:rsidRPr="008415FE">
        <w:rPr>
          <w:sz w:val="16"/>
        </w:rPr>
        <w:t xml:space="preserve"> “It’s this very Kafkaesque world where no one has charged (people on the list) with any crime … but they can see its effects,” said Abbas, an attorney with CAIR. “… His case is the most heinous example of what the no-fly list can do.”</w:t>
      </w:r>
      <w:r w:rsidRPr="008415FE">
        <w:rPr>
          <w:sz w:val="12"/>
        </w:rPr>
        <w:t>∂</w:t>
      </w:r>
      <w:r w:rsidRPr="008415FE">
        <w:rPr>
          <w:sz w:val="16"/>
        </w:rPr>
        <w:t xml:space="preserve"> Other pending court cases allege </w:t>
      </w:r>
      <w:r w:rsidRPr="00CC1D24">
        <w:rPr>
          <w:rStyle w:val="StyleUnderline"/>
        </w:rPr>
        <w:t>that Muslim American travelers have encountered similar violations of their rights, including some who were forced to take thousand-mile circuitous land routes to get back into the U.S. or were stuck overseas for weeks or months until lawyers here took up their cases.</w:t>
      </w:r>
    </w:p>
    <w:p w14:paraId="1454A261" w14:textId="77777777" w:rsidR="00293786" w:rsidRPr="003248E1" w:rsidRDefault="00293786" w:rsidP="00293786">
      <w:pPr>
        <w:pStyle w:val="Heading4"/>
      </w:pPr>
      <w:r w:rsidRPr="003248E1">
        <w:t xml:space="preserve">The aff does nothing –The CBP, TSA, and ICE will still be allowed to use racial profiling- </w:t>
      </w:r>
    </w:p>
    <w:p w14:paraId="0DE61A50" w14:textId="77777777" w:rsidR="00293786" w:rsidRPr="003248E1" w:rsidRDefault="00293786" w:rsidP="00293786">
      <w:pPr>
        <w:rPr>
          <w:b/>
          <w:sz w:val="26"/>
        </w:rPr>
      </w:pPr>
      <w:r w:rsidRPr="003248E1">
        <w:rPr>
          <w:b/>
          <w:sz w:val="26"/>
        </w:rPr>
        <w:t>Horwitz 14</w:t>
      </w:r>
    </w:p>
    <w:p w14:paraId="4F8C35F2" w14:textId="77777777" w:rsidR="00293786" w:rsidRPr="003248E1" w:rsidRDefault="00293786" w:rsidP="00293786">
      <w:pPr>
        <w:rPr>
          <w:sz w:val="20"/>
        </w:rPr>
      </w:pPr>
      <w:r w:rsidRPr="003248E1">
        <w:rPr>
          <w:sz w:val="20"/>
        </w:rPr>
        <w:t xml:space="preserve">Sari Horwitz, covers the </w:t>
      </w:r>
      <w:r w:rsidRPr="003248E1">
        <w:rPr>
          <w:sz w:val="18"/>
        </w:rPr>
        <w:t>Justice</w:t>
      </w:r>
      <w:r w:rsidRPr="003248E1">
        <w:rPr>
          <w:sz w:val="20"/>
        </w:rPr>
        <w:t xml:space="preserve"> Department and criminal justice issues nationwide for The Washington Post, where she has been a reporter for 30 years, 12-5-2014, "Racial profiling will still be allowed at airports, along border despite new policy," </w:t>
      </w:r>
      <w:r w:rsidRPr="003248E1">
        <w:rPr>
          <w:i/>
          <w:sz w:val="20"/>
        </w:rPr>
        <w:t>Washington Post</w:t>
      </w:r>
      <w:r w:rsidRPr="003248E1">
        <w:rPr>
          <w:sz w:val="20"/>
        </w:rPr>
        <w:t>, http://www.washingtonpost.com/politics/racial-profiling-will-still-be-allowed-at-airports-along-border-despite-new-policy/2014/12/05/a4cda2f2-7ccc-11e4-84d4-7c896b90abdc_story.html//SRawal</w:t>
      </w:r>
    </w:p>
    <w:p w14:paraId="50FE584F" w14:textId="77777777" w:rsidR="00293786" w:rsidRPr="003248E1" w:rsidRDefault="00293786" w:rsidP="00293786">
      <w:pPr>
        <w:rPr>
          <w:sz w:val="14"/>
        </w:rPr>
      </w:pPr>
      <w:r w:rsidRPr="003248E1">
        <w:rPr>
          <w:sz w:val="14"/>
        </w:rPr>
        <w:t xml:space="preserve">In recent months, </w:t>
      </w:r>
      <w:r w:rsidRPr="003248E1">
        <w:rPr>
          <w:b/>
          <w:u w:val="single"/>
        </w:rPr>
        <w:t>DHS officials pushed</w:t>
      </w:r>
      <w:r w:rsidRPr="003248E1">
        <w:rPr>
          <w:sz w:val="14"/>
        </w:rPr>
        <w:t xml:space="preserve"> the White House and Justice Department </w:t>
      </w:r>
      <w:r w:rsidRPr="003248E1">
        <w:rPr>
          <w:b/>
          <w:u w:val="single"/>
        </w:rPr>
        <w:t>to allow major exclusions for prominent DHS agencies such as the TSA, Immigration and Customs Enforcement, and Customs and Border Protection, officials said. CBP, for instance, will still be allowed to use racial profiling when conducting inspections at the country’s “ports of entry” and interdictions of travelers at the border, officials said</w:t>
      </w:r>
      <w:r w:rsidRPr="003248E1">
        <w:rPr>
          <w:sz w:val="14"/>
        </w:rPr>
        <w:t xml:space="preserve">. </w:t>
      </w:r>
      <w:r w:rsidRPr="003248E1">
        <w:rPr>
          <w:b/>
          <w:u w:val="single"/>
        </w:rPr>
        <w:t>Some DHS officials also questioned the Justice Department’s authority to set policies for a separate federal agency.</w:t>
      </w:r>
      <w:r w:rsidRPr="003248E1">
        <w:rPr>
          <w:sz w:val="14"/>
        </w:rPr>
        <w:t xml:space="preserve"> DHS </w:t>
      </w:r>
      <w:r w:rsidRPr="003248E1">
        <w:rPr>
          <w:b/>
          <w:u w:val="single"/>
        </w:rPr>
        <w:t>Secretary Jeh Johnson made the case in a series of high-level meetings, arguing that while his department did not condone profiling, immigration and customs agents and airport screeners needed to consider a variety of factors to keep the nation safe, according to officials familiar with his personal efforts.</w:t>
      </w:r>
      <w:r w:rsidRPr="003248E1">
        <w:rPr>
          <w:sz w:val="14"/>
        </w:rPr>
        <w:t xml:space="preserve"> </w:t>
      </w:r>
      <w:r w:rsidRPr="003248E1">
        <w:rPr>
          <w:b/>
          <w:u w:val="single"/>
        </w:rPr>
        <w:t>TSA officials</w:t>
      </w:r>
      <w:r w:rsidRPr="003248E1">
        <w:rPr>
          <w:sz w:val="14"/>
        </w:rPr>
        <w:t>, meanwhile,</w:t>
      </w:r>
      <w:r w:rsidRPr="003248E1">
        <w:rPr>
          <w:b/>
          <w:u w:val="single"/>
        </w:rPr>
        <w:t xml:space="preserve"> argued that they should not be covered by the new limits on the grounds that the TSA is not a law enforcement agency.</w:t>
      </w:r>
      <w:r w:rsidRPr="003248E1">
        <w:rPr>
          <w:sz w:val="14"/>
        </w:rPr>
        <w:t xml:space="preserve"> </w:t>
      </w:r>
      <w:r w:rsidRPr="003248E1">
        <w:rPr>
          <w:b/>
          <w:u w:val="single"/>
        </w:rPr>
        <w:t>“We</w:t>
      </w:r>
      <w:r w:rsidRPr="003248E1">
        <w:rPr>
          <w:sz w:val="14"/>
        </w:rPr>
        <w:t xml:space="preserve"> tend to </w:t>
      </w:r>
      <w:r w:rsidRPr="003248E1">
        <w:rPr>
          <w:b/>
          <w:u w:val="single"/>
        </w:rPr>
        <w:t>have a very specific clientele</w:t>
      </w:r>
      <w:r w:rsidRPr="003248E1">
        <w:rPr>
          <w:sz w:val="14"/>
        </w:rPr>
        <w:t xml:space="preserve"> that we look for,’’ said one federal official involved in immigration enforcement, who spoke on the condition of anonymity to discuss internal deliberations. “If you look at numbers, the vast majority of people we deal with are Hispanic. Is that profiling, or just the fact that most of the people who come into the country happen to be Hispanic?’’</w:t>
      </w:r>
    </w:p>
    <w:p w14:paraId="488EAEE8" w14:textId="77777777" w:rsidR="00293786" w:rsidRPr="003248E1" w:rsidRDefault="00293786" w:rsidP="00293786">
      <w:pPr>
        <w:rPr>
          <w:sz w:val="14"/>
        </w:rPr>
      </w:pPr>
    </w:p>
    <w:p w14:paraId="24D8DCD0" w14:textId="77777777" w:rsidR="00293786" w:rsidRPr="003248E1" w:rsidRDefault="00293786" w:rsidP="00293786">
      <w:pPr>
        <w:pStyle w:val="Heading4"/>
      </w:pPr>
      <w:r w:rsidRPr="003248E1">
        <w:t>Racial profiling in these agencies is still legally allowed- Muslims will be targeted</w:t>
      </w:r>
    </w:p>
    <w:p w14:paraId="2E9BEBEF" w14:textId="77777777" w:rsidR="00293786" w:rsidRPr="003248E1" w:rsidRDefault="00293786" w:rsidP="00293786">
      <w:pPr>
        <w:rPr>
          <w:b/>
          <w:sz w:val="26"/>
        </w:rPr>
      </w:pPr>
      <w:r w:rsidRPr="003248E1">
        <w:rPr>
          <w:b/>
          <w:sz w:val="26"/>
        </w:rPr>
        <w:t>Rhodan 14</w:t>
      </w:r>
    </w:p>
    <w:p w14:paraId="2EB6F788" w14:textId="77777777" w:rsidR="00293786" w:rsidRPr="003248E1" w:rsidRDefault="00293786" w:rsidP="00293786">
      <w:r w:rsidRPr="003248E1">
        <w:t>Maya Rhodan, Web Reporter at Time Magazine</w:t>
      </w:r>
      <w:proofErr w:type="gramStart"/>
      <w:r w:rsidRPr="003248E1">
        <w:t>,  12</w:t>
      </w:r>
      <w:proofErr w:type="gramEnd"/>
      <w:r w:rsidRPr="003248E1">
        <w:t xml:space="preserve">-8-2014, "New Federal Racial Profiling Guidelines Worry Civil Rights Groups," </w:t>
      </w:r>
      <w:r w:rsidRPr="003248E1">
        <w:rPr>
          <w:i/>
        </w:rPr>
        <w:t>TIME</w:t>
      </w:r>
      <w:r w:rsidRPr="003248E1">
        <w:t>, http://time.com/3623851/justice-department-racial-profiling-muslims-sikhs-aclu//SRawal</w:t>
      </w:r>
    </w:p>
    <w:p w14:paraId="3C42EFBA" w14:textId="77777777" w:rsidR="00293786" w:rsidRPr="003248E1" w:rsidRDefault="00293786" w:rsidP="00293786">
      <w:pPr>
        <w:rPr>
          <w:b/>
          <w:u w:val="single"/>
        </w:rPr>
      </w:pPr>
      <w:r w:rsidRPr="003248E1">
        <w:rPr>
          <w:sz w:val="14"/>
        </w:rPr>
        <w:t xml:space="preserve">But some </w:t>
      </w:r>
      <w:r w:rsidRPr="003248E1">
        <w:rPr>
          <w:b/>
          <w:u w:val="single"/>
        </w:rPr>
        <w:t>carve-outs—such as screenings and inspections by the Transportation Security Administration and U.S. Customs and Border Protection—have raised eyebrows among groups including the American Civil Liberties Union, Muslim Advocates and the Sikh Coalition</w:t>
      </w:r>
      <w:r w:rsidRPr="003248E1">
        <w:rPr>
          <w:sz w:val="14"/>
        </w:rPr>
        <w:t>. “</w:t>
      </w:r>
      <w:r w:rsidRPr="003248E1">
        <w:rPr>
          <w:b/>
          <w:u w:val="single"/>
        </w:rPr>
        <w:t>It’s baffling that even as the government recognizes that bias-based policing is patently unacceptable, it gives a green light for the FBI, TSA, and CBP to profile racial, religious and other minorities at or in the vicinity of the border and in certain national security contexts,</w:t>
      </w:r>
      <w:r w:rsidRPr="003248E1">
        <w:rPr>
          <w:sz w:val="14"/>
        </w:rPr>
        <w:t xml:space="preserve"> and does not apply the Guidance to most state and local law enforcement,” said Laura Murphy, the director of ACLU’s Washington legislative office. </w:t>
      </w:r>
      <w:r w:rsidRPr="003248E1">
        <w:rPr>
          <w:b/>
          <w:u w:val="single"/>
        </w:rPr>
        <w:t xml:space="preserve">Muslim Advocates, </w:t>
      </w:r>
      <w:r w:rsidRPr="003248E1">
        <w:rPr>
          <w:sz w:val="14"/>
        </w:rPr>
        <w:t>a faith-based legal and educational advocacy organization</w:t>
      </w:r>
      <w:r w:rsidRPr="003248E1">
        <w:rPr>
          <w:b/>
          <w:u w:val="single"/>
        </w:rPr>
        <w:t>, echoed those</w:t>
      </w:r>
      <w:r w:rsidRPr="003248E1">
        <w:rPr>
          <w:sz w:val="14"/>
        </w:rPr>
        <w:t xml:space="preserve"> </w:t>
      </w:r>
      <w:r w:rsidRPr="003248E1">
        <w:rPr>
          <w:b/>
          <w:u w:val="single"/>
        </w:rPr>
        <w:t>sentiments. “While these changes are welcome,”</w:t>
      </w:r>
      <w:r w:rsidRPr="003248E1">
        <w:rPr>
          <w:sz w:val="14"/>
        </w:rPr>
        <w:t xml:space="preserve"> a statement reads, “it </w:t>
      </w:r>
      <w:r w:rsidRPr="003248E1">
        <w:rPr>
          <w:b/>
          <w:u w:val="single"/>
        </w:rPr>
        <w:t>is difficult to see how the guidance will improve the lives of law-abiding American Muslims who are singled out and targeted based on their faith,</w:t>
      </w:r>
      <w:r w:rsidRPr="003248E1">
        <w:rPr>
          <w:sz w:val="14"/>
        </w:rPr>
        <w:t xml:space="preserve"> not evidence of wrongdoing, </w:t>
      </w:r>
      <w:r w:rsidRPr="003248E1">
        <w:rPr>
          <w:b/>
          <w:u w:val="single"/>
        </w:rPr>
        <w:t>by the FBI, Customs and Border Protection, and other law enforcement agencies.” The Department of Justice guidelines do not apply to activities conducted by military, intelligence or diplomatic personnel</w:t>
      </w:r>
      <w:r w:rsidRPr="003248E1">
        <w:rPr>
          <w:sz w:val="14"/>
        </w:rPr>
        <w:t xml:space="preserve">. Border screening activities are also not covered, which has been of particular concern to civil rights groups. After 9/11, sweeping counterterrorism efforts were imposed that led Arab and Muslim Americans—and some perceived to be Muslim or Arabic such as South Asians and Sikhs—to feel singled out and profiled by the federal government. A 2009 ACLU and Rights Working Group report found that </w:t>
      </w:r>
      <w:r w:rsidRPr="003248E1">
        <w:rPr>
          <w:b/>
          <w:u w:val="single"/>
        </w:rPr>
        <w:t>Arabs, Muslims and South Asians “have been disproportionately victimized through various government initiatives” including FBI surveillance, questioning, airline profiling and no-fly lists.</w:t>
      </w:r>
    </w:p>
    <w:p w14:paraId="6EF38BCF" w14:textId="77777777" w:rsidR="00293786" w:rsidRPr="003248E1" w:rsidRDefault="00293786" w:rsidP="00293786"/>
    <w:p w14:paraId="6E71FC62" w14:textId="77777777" w:rsidR="00293786" w:rsidRPr="003248E1" w:rsidRDefault="00293786" w:rsidP="00293786">
      <w:pPr>
        <w:pStyle w:val="Heading3"/>
      </w:pPr>
      <w:r w:rsidRPr="003248E1">
        <w:t>No Enforcement</w:t>
      </w:r>
    </w:p>
    <w:p w14:paraId="25EC31FD" w14:textId="77777777" w:rsidR="00293786" w:rsidRPr="003248E1" w:rsidRDefault="00293786" w:rsidP="00293786">
      <w:pPr>
        <w:pStyle w:val="Heading4"/>
      </w:pPr>
      <w:r w:rsidRPr="003248E1">
        <w:t>TSA regulation enforcement is ineffective- Sikh turbans are still invasively searched despite better regulation</w:t>
      </w:r>
    </w:p>
    <w:p w14:paraId="71469072" w14:textId="77777777" w:rsidR="00293786" w:rsidRPr="003248E1" w:rsidRDefault="00293786" w:rsidP="00293786">
      <w:pPr>
        <w:rPr>
          <w:b/>
          <w:sz w:val="26"/>
        </w:rPr>
      </w:pPr>
      <w:r w:rsidRPr="003248E1">
        <w:rPr>
          <w:b/>
          <w:sz w:val="26"/>
        </w:rPr>
        <w:t>Leadership Conference 11</w:t>
      </w:r>
    </w:p>
    <w:p w14:paraId="3B2067F1" w14:textId="77777777" w:rsidR="00293786" w:rsidRPr="003248E1" w:rsidRDefault="00293786" w:rsidP="00293786">
      <w:pPr>
        <w:rPr>
          <w:sz w:val="20"/>
        </w:rPr>
      </w:pPr>
      <w:r w:rsidRPr="003248E1">
        <w:rPr>
          <w:sz w:val="20"/>
        </w:rPr>
        <w:t>The Leadership Conference, coalition charged by its diverse membership of more than 200 national organizations to promote and protect the civil and human rights of all persons in the United States, “The Reality of Racial Profiling”, http://www.civilrights.org/publications/reports/racial-profiling2011/the-reality-of-racial.html?referrer=https://www.google.com/, 2011//SRawal</w:t>
      </w:r>
    </w:p>
    <w:p w14:paraId="65404C36" w14:textId="77777777" w:rsidR="00293786" w:rsidRDefault="00293786" w:rsidP="00293786">
      <w:pPr>
        <w:rPr>
          <w:b/>
          <w:u w:val="single"/>
        </w:rPr>
      </w:pPr>
      <w:r w:rsidRPr="003248E1">
        <w:rPr>
          <w:b/>
          <w:u w:val="single"/>
        </w:rPr>
        <w:t>Individuals wearing Sikh turbans or Muslim head coverings are also profiled for higher scrutiny at airports.</w:t>
      </w:r>
      <w:r w:rsidRPr="003248E1">
        <w:t xml:space="preserve"> In response to criticism from Sikh organizations, the Transportation Security Administration (TSA) recently revised its operating procedure for screening head coverings at airports. </w:t>
      </w:r>
      <w:r w:rsidRPr="003248E1">
        <w:rPr>
          <w:b/>
          <w:u w:val="single"/>
        </w:rPr>
        <w:t>The current procedure provides that: All members of the traveling public are permitted to wear head coverings (whether religious or not) through the security checkpoints</w:t>
      </w:r>
      <w:r w:rsidRPr="003248E1">
        <w:t xml:space="preserve">. The new standard procedures subject all persons wearing head coverings to the possibility of additional security screening, which may include a patdown search of the head covering. </w:t>
      </w:r>
      <w:r w:rsidRPr="003248E1">
        <w:rPr>
          <w:b/>
          <w:u w:val="single"/>
        </w:rPr>
        <w:t>Individuals may be referred for additional screening if the security officer cannot reasonably determine that the head area is free of a detectable threat item. If the issue cannot be resolved through a pat-down search, the individual will be offered the opportunity to remove the head covering in a private screening area.</w:t>
      </w:r>
      <w:r w:rsidRPr="003248E1">
        <w:t>63 Despite this new procedure, and TSA's assurance that in implementing it "TSA does not conduct ethnic or religious profiling, and employs multiple checks and balances to ensure profiling does not happen,"64 Sik</w:t>
      </w:r>
      <w:r w:rsidRPr="003248E1">
        <w:rPr>
          <w:b/>
          <w:u w:val="single"/>
        </w:rPr>
        <w:t>h travelers report that they continue to be profiled and subject to abuse at airports.</w:t>
      </w:r>
      <w:r w:rsidRPr="003248E1">
        <w:t xml:space="preserve">65 Amardeep Singh, director of programs for the Sikh Coalition and a second-generation American, recounted the following experience in his June 2010 testimony before the Subcommittee on the Constitution, Civil Rights, and Civil Liberties of the House Judiciary Committee: Two months ago, my family and I were coming back to the United States from a family vacation in Playa Del Carmen, Mexico. At Fort Lauderdale Airport, </w:t>
      </w:r>
      <w:r w:rsidRPr="003248E1">
        <w:rPr>
          <w:b/>
          <w:u w:val="single"/>
        </w:rPr>
        <w:t>not only was I subjected to extra screening, but so was</w:t>
      </w:r>
      <w:r w:rsidRPr="003248E1">
        <w:t xml:space="preserve"> [</w:t>
      </w:r>
      <w:r w:rsidRPr="003248E1">
        <w:rPr>
          <w:b/>
          <w:u w:val="single"/>
        </w:rPr>
        <w:t>my 18 month-old son Azaad].</w:t>
      </w:r>
      <w:r w:rsidRPr="003248E1">
        <w:t xml:space="preserve"> I was sadly forced to take my son, Azaad, into the infamous glass box so that he could [be] patted down. He cried while I held him. He did not know who that stranger was who was patting him down. His bag was also thoroughly searched. His Elmo book number one was searched. His Elmo book number two was searched. His minimail truck was searched. </w:t>
      </w:r>
      <w:r w:rsidRPr="003248E1">
        <w:rPr>
          <w:b/>
          <w:u w:val="single"/>
        </w:rPr>
        <w:t xml:space="preserve">The time spent waiting for me to grab him was wasted time. The time spent going through his baby books was wasted time. </w:t>
      </w:r>
      <w:r w:rsidRPr="003248E1">
        <w:t>I am not sure what I am going to tell him when he is old enough and asks why his father and grandfather and soon him—</w:t>
      </w:r>
      <w:r w:rsidRPr="003248E1">
        <w:rPr>
          <w:b/>
          <w:u w:val="single"/>
        </w:rPr>
        <w:t>Americans all three</w:t>
      </w:r>
      <w:r w:rsidRPr="003248E1">
        <w:t xml:space="preserve">—are </w:t>
      </w:r>
      <w:r w:rsidRPr="003248E1">
        <w:rPr>
          <w:b/>
          <w:u w:val="single"/>
        </w:rPr>
        <w:t>constantly stopped by the TSA 100% of the time at some airports.</w:t>
      </w:r>
    </w:p>
    <w:p w14:paraId="4E19469B" w14:textId="77777777" w:rsidR="005643EC" w:rsidRPr="00921C88" w:rsidRDefault="005643EC" w:rsidP="005643EC">
      <w:pPr>
        <w:pStyle w:val="Heading3"/>
        <w:rPr>
          <w:rStyle w:val="Style13ptBold"/>
          <w:b/>
          <w:sz w:val="44"/>
          <w:u w:val="double"/>
        </w:rPr>
      </w:pPr>
      <w:r>
        <w:t>Program Not Racist, TSA Officers Are</w:t>
      </w:r>
    </w:p>
    <w:p w14:paraId="3AB691CF" w14:textId="77777777" w:rsidR="005643EC" w:rsidRPr="00921C88" w:rsidRDefault="005643EC" w:rsidP="005643EC">
      <w:pPr>
        <w:pStyle w:val="Heading4"/>
      </w:pPr>
      <w:r w:rsidRPr="00921C88">
        <w:t>The program is not inherently racist, the TSA officers are—that means that even if the plan passes, racist behavior will still continue</w:t>
      </w:r>
    </w:p>
    <w:p w14:paraId="09048273" w14:textId="77777777" w:rsidR="005643EC" w:rsidRDefault="005643EC" w:rsidP="005643EC">
      <w:pPr>
        <w:rPr>
          <w:rStyle w:val="Style13ptBold"/>
        </w:rPr>
      </w:pPr>
      <w:r>
        <w:rPr>
          <w:rStyle w:val="Style13ptBold"/>
        </w:rPr>
        <w:t>Rockler 12</w:t>
      </w:r>
    </w:p>
    <w:p w14:paraId="0D0D3DDD" w14:textId="77777777" w:rsidR="005643EC" w:rsidRPr="00D45795" w:rsidRDefault="005643EC" w:rsidP="005643EC">
      <w:r w:rsidRPr="00D45795">
        <w:t>(Harmen, 8/20/12, Daily Orange, “Report of TSA behavior shows racist tendencies,” http://dailyorange.com/2012/08/report-of-tsa-behavior-shows-racist-tendencies/, 8/1/15, SM)</w:t>
      </w:r>
    </w:p>
    <w:p w14:paraId="500AF0B8" w14:textId="77777777" w:rsidR="005643EC" w:rsidRDefault="005643EC" w:rsidP="005643EC">
      <w:pPr>
        <w:rPr>
          <w:sz w:val="16"/>
        </w:rPr>
      </w:pPr>
      <w:r w:rsidRPr="00D45795">
        <w:rPr>
          <w:rStyle w:val="StyleUnderline"/>
        </w:rPr>
        <w:t>The Transportation Security Administration’s attempt to observe airline passengers’ behaviors while going through airport security was revealed to be a cause for racial profiling</w:t>
      </w:r>
      <w:r w:rsidRPr="00D45795">
        <w:rPr>
          <w:sz w:val="16"/>
        </w:rPr>
        <w:t xml:space="preserve"> this week.</w:t>
      </w:r>
      <w:r w:rsidRPr="00D45795">
        <w:rPr>
          <w:sz w:val="12"/>
        </w:rPr>
        <w:t>∂</w:t>
      </w:r>
      <w:r w:rsidRPr="00D45795">
        <w:rPr>
          <w:sz w:val="16"/>
        </w:rPr>
        <w:t xml:space="preserve"> TSA officers at Logan Airport in Boston told the New York Times the program has increasingly targeted minorities to search instead of actual passengers who pose a threat. Racial profiling is not a solution to the security threat the United States faces.</w:t>
      </w:r>
      <w:r w:rsidRPr="00D45795">
        <w:rPr>
          <w:sz w:val="12"/>
        </w:rPr>
        <w:t>∂</w:t>
      </w:r>
      <w:r w:rsidRPr="00D45795">
        <w:rPr>
          <w:sz w:val="16"/>
        </w:rPr>
        <w:t xml:space="preserve"> </w:t>
      </w:r>
      <w:r w:rsidRPr="00D45795">
        <w:rPr>
          <w:rStyle w:val="StyleUnderline"/>
        </w:rPr>
        <w:t>A security officer at the airport told the Times, “They just pull aside anyone who they don’t like the way they look — if they are black and have expensive clothes or jewelry, or if they are Hispanic</w:t>
      </w:r>
      <w:r w:rsidRPr="00D45795">
        <w:rPr>
          <w:sz w:val="16"/>
        </w:rPr>
        <w:t>.”</w:t>
      </w:r>
      <w:r w:rsidRPr="00D45795">
        <w:rPr>
          <w:sz w:val="12"/>
        </w:rPr>
        <w:t>∂</w:t>
      </w:r>
      <w:r w:rsidRPr="00D45795">
        <w:rPr>
          <w:sz w:val="16"/>
        </w:rPr>
        <w:t xml:space="preserve"> </w:t>
      </w:r>
      <w:proofErr w:type="gramStart"/>
      <w:r w:rsidRPr="00D45795">
        <w:rPr>
          <w:rStyle w:val="Emphasis"/>
        </w:rPr>
        <w:t>This</w:t>
      </w:r>
      <w:proofErr w:type="gramEnd"/>
      <w:r w:rsidRPr="00D45795">
        <w:rPr>
          <w:rStyle w:val="Emphasis"/>
        </w:rPr>
        <w:t xml:space="preserve"> is not what the intended goal of the program was</w:t>
      </w:r>
      <w:r w:rsidRPr="00D45795">
        <w:rPr>
          <w:sz w:val="16"/>
        </w:rPr>
        <w:t>.</w:t>
      </w:r>
      <w:r w:rsidRPr="00D45795">
        <w:rPr>
          <w:sz w:val="12"/>
        </w:rPr>
        <w:t>∂</w:t>
      </w:r>
      <w:r w:rsidRPr="00D45795">
        <w:rPr>
          <w:sz w:val="16"/>
        </w:rPr>
        <w:t xml:space="preserve"> The program was launched in 2011 as a trial, though behavior detection has been used at Logan since 2003. </w:t>
      </w:r>
      <w:r w:rsidRPr="00D45795">
        <w:rPr>
          <w:rStyle w:val="Emphasis"/>
        </w:rPr>
        <w:t>TSA officers were supposed to have a “casual conversation” with passengers after providing a boarding pass and ID</w:t>
      </w:r>
      <w:r w:rsidRPr="00D45795">
        <w:rPr>
          <w:sz w:val="16"/>
        </w:rPr>
        <w:t>, according to TSA spokesman Greg Soule in the Times article.</w:t>
      </w:r>
      <w:r w:rsidRPr="00D45795">
        <w:rPr>
          <w:sz w:val="12"/>
        </w:rPr>
        <w:t>∂</w:t>
      </w:r>
      <w:r w:rsidRPr="00D45795">
        <w:rPr>
          <w:sz w:val="16"/>
        </w:rPr>
        <w:t xml:space="preserve"> At the start of the program, Soule said, “</w:t>
      </w:r>
      <w:r w:rsidRPr="00D45795">
        <w:rPr>
          <w:rStyle w:val="StyleUnderline"/>
        </w:rPr>
        <w:t>Officers are specifically trained to keep questions purposeful and related to detecting a passenger’s intent. This program is in no way related to passengers’ race or ethnicity</w:t>
      </w:r>
      <w:r w:rsidRPr="00D45795">
        <w:rPr>
          <w:sz w:val="16"/>
        </w:rPr>
        <w:t>.” What was found at Logan suggests the program has not been about passengers’ behavior but their race.</w:t>
      </w:r>
      <w:r w:rsidRPr="00D45795">
        <w:rPr>
          <w:sz w:val="12"/>
        </w:rPr>
        <w:t>∂</w:t>
      </w:r>
      <w:r w:rsidRPr="00D45795">
        <w:rPr>
          <w:sz w:val="16"/>
        </w:rPr>
        <w:t xml:space="preserve"> </w:t>
      </w:r>
      <w:proofErr w:type="gramStart"/>
      <w:r w:rsidRPr="00D45795">
        <w:rPr>
          <w:sz w:val="16"/>
        </w:rPr>
        <w:t>Some</w:t>
      </w:r>
      <w:proofErr w:type="gramEnd"/>
      <w:r w:rsidRPr="00D45795">
        <w:rPr>
          <w:sz w:val="16"/>
        </w:rPr>
        <w:t xml:space="preserve"> think we need to profile. Supporters of racial profiling proclaim we shouldn’t sacrifice our security for political correctness. Because the 9/11 hijackers looked Middle Eastern, we need to heavily screen those who look similar. Law enforcement officers’ instincts should be pursued so we can be safer.</w:t>
      </w:r>
      <w:r w:rsidRPr="00D45795">
        <w:rPr>
          <w:sz w:val="12"/>
        </w:rPr>
        <w:t>∂</w:t>
      </w:r>
      <w:r w:rsidRPr="00D45795">
        <w:rPr>
          <w:sz w:val="16"/>
        </w:rPr>
        <w:t xml:space="preserve"> Not all terrorists who attack the United States have been Muslim or even look Middle Eastern. White and nonwhite individuals have committed acts of terrorism on U.S. soil. All individuals should be equally, fairly scrutinized at airport security because anyone could pose a threat — no matter his or her race.</w:t>
      </w:r>
      <w:r w:rsidRPr="00D45795">
        <w:rPr>
          <w:sz w:val="12"/>
        </w:rPr>
        <w:t>∂</w:t>
      </w:r>
      <w:r w:rsidRPr="00D45795">
        <w:rPr>
          <w:sz w:val="16"/>
        </w:rPr>
        <w:t xml:space="preserve"> Trying to more heavily screen people who look Arabic is not only a poor response to the actual threat posed, but it may do further damage to the ability of law enforcement to protect us from actual threats. We risk alienating the people we need to help us.</w:t>
      </w:r>
      <w:r w:rsidRPr="00D45795">
        <w:rPr>
          <w:sz w:val="12"/>
        </w:rPr>
        <w:t>∂</w:t>
      </w:r>
      <w:r w:rsidRPr="00D45795">
        <w:rPr>
          <w:sz w:val="16"/>
        </w:rPr>
        <w:t xml:space="preserve"> </w:t>
      </w:r>
      <w:proofErr w:type="gramStart"/>
      <w:r w:rsidRPr="00D45795">
        <w:rPr>
          <w:sz w:val="16"/>
        </w:rPr>
        <w:t>There</w:t>
      </w:r>
      <w:proofErr w:type="gramEnd"/>
      <w:r w:rsidRPr="00D45795">
        <w:rPr>
          <w:sz w:val="16"/>
        </w:rPr>
        <w:t xml:space="preserve"> is already a culture of suspicion of Middle Easterners and Muslims caused by the way law enforcement behaves. Earlier this year, the New York Police Department was found to be spying on Muslim student associations in U.S. colleges (including Syracuse University) and cataloging mosques in New Jersey. This is one part of the law enforcement system that may not be treating all citizens as equals.</w:t>
      </w:r>
      <w:r w:rsidRPr="00D45795">
        <w:rPr>
          <w:sz w:val="12"/>
        </w:rPr>
        <w:t>∂</w:t>
      </w:r>
      <w:r w:rsidRPr="00D45795">
        <w:rPr>
          <w:sz w:val="16"/>
        </w:rPr>
        <w:t xml:space="preserve"> </w:t>
      </w:r>
      <w:proofErr w:type="gramStart"/>
      <w:r w:rsidRPr="00D45795">
        <w:rPr>
          <w:sz w:val="16"/>
        </w:rPr>
        <w:t>Accounting</w:t>
      </w:r>
      <w:proofErr w:type="gramEnd"/>
      <w:r w:rsidRPr="00D45795">
        <w:rPr>
          <w:sz w:val="16"/>
        </w:rPr>
        <w:t xml:space="preserve"> for other individual characteristics like age may make more sense than racial profiling. A passenger’s age could be more useful than race. The elderly and young children are less likely to pose a threat than others.</w:t>
      </w:r>
      <w:r w:rsidRPr="00D45795">
        <w:rPr>
          <w:sz w:val="12"/>
        </w:rPr>
        <w:t>∂</w:t>
      </w:r>
      <w:r w:rsidRPr="00D45795">
        <w:rPr>
          <w:sz w:val="16"/>
        </w:rPr>
        <w:t xml:space="preserve"> </w:t>
      </w:r>
      <w:proofErr w:type="gramStart"/>
      <w:r w:rsidRPr="00D45795">
        <w:rPr>
          <w:sz w:val="16"/>
        </w:rPr>
        <w:t>We</w:t>
      </w:r>
      <w:proofErr w:type="gramEnd"/>
      <w:r w:rsidRPr="00D45795">
        <w:rPr>
          <w:sz w:val="16"/>
        </w:rPr>
        <w:t xml:space="preserve"> should not have to resort to racial profiling at airports to make us safe. </w:t>
      </w:r>
      <w:r w:rsidRPr="00D45795">
        <w:rPr>
          <w:rStyle w:val="Emphasis"/>
        </w:rPr>
        <w:t xml:space="preserve">The behavior detection program at Logan is one among more than 100 airports that now use the program. Officers should be trained to ensure race and behavior are not confused. </w:t>
      </w:r>
      <w:r w:rsidRPr="00D45795">
        <w:rPr>
          <w:sz w:val="16"/>
        </w:rPr>
        <w:t>Classifying certain races as more prone to attacking the U.S. is not an answer to the threat we face.</w:t>
      </w:r>
    </w:p>
    <w:p w14:paraId="4EC1ADD7" w14:textId="77777777" w:rsidR="005643EC" w:rsidRDefault="005643EC" w:rsidP="005643EC">
      <w:pPr>
        <w:pStyle w:val="Heading4"/>
      </w:pPr>
      <w:r>
        <w:t>The behavioral signs that TSA officers look for are not inherently racist—the TSA officers are the ones who are racist</w:t>
      </w:r>
    </w:p>
    <w:p w14:paraId="7736F9A1" w14:textId="77777777" w:rsidR="005643EC" w:rsidRDefault="005643EC" w:rsidP="005643EC">
      <w:pPr>
        <w:rPr>
          <w:rStyle w:val="Style13ptBold"/>
        </w:rPr>
      </w:pPr>
      <w:r>
        <w:rPr>
          <w:rStyle w:val="Style13ptBold"/>
        </w:rPr>
        <w:t>Cohen 15</w:t>
      </w:r>
    </w:p>
    <w:p w14:paraId="13137E3E" w14:textId="77777777" w:rsidR="005643EC" w:rsidRPr="00921C88" w:rsidRDefault="005643EC" w:rsidP="005643EC">
      <w:r w:rsidRPr="00921C88">
        <w:t>(Kelly, 3/27/15, Washington Examiner, “TSA: Ordinary passenger behavior a sign of terrorism,” http://www.washingtonexaminer.com/tsa-ordinary-passenger-behavior-a-sign-of-terrorism/article/2562165/section/elizabeth-warren, 8/1/15, SM)</w:t>
      </w:r>
    </w:p>
    <w:p w14:paraId="6DDEC199" w14:textId="77777777" w:rsidR="005643EC" w:rsidRDefault="005643EC" w:rsidP="005643EC">
      <w:pPr>
        <w:rPr>
          <w:rStyle w:val="StyleUnderline"/>
        </w:rPr>
      </w:pPr>
      <w:r w:rsidRPr="00723DBF">
        <w:rPr>
          <w:sz w:val="16"/>
        </w:rPr>
        <w:t>Regular people who call themselves "terrible travelers" may want to be careful.</w:t>
      </w:r>
      <w:r w:rsidRPr="00723DBF">
        <w:rPr>
          <w:sz w:val="12"/>
        </w:rPr>
        <w:t>∂</w:t>
      </w:r>
      <w:r w:rsidRPr="00723DBF">
        <w:rPr>
          <w:sz w:val="16"/>
        </w:rPr>
        <w:t xml:space="preserve"> Many run-of-the-mill flyers may be raising red flags without knowing, </w:t>
      </w:r>
      <w:r w:rsidRPr="00723DBF">
        <w:rPr>
          <w:rStyle w:val="StyleUnderline"/>
        </w:rPr>
        <w:t>according to</w:t>
      </w:r>
      <w:r w:rsidRPr="00723DBF">
        <w:rPr>
          <w:sz w:val="16"/>
        </w:rPr>
        <w:t xml:space="preserve"> the Transportation Security Administration's controversial Screening of Passengers by Observation Techniques (</w:t>
      </w:r>
      <w:r w:rsidRPr="00723DBF">
        <w:rPr>
          <w:rStyle w:val="StyleUnderline"/>
        </w:rPr>
        <w:t>SPOT</w:t>
      </w:r>
      <w:r w:rsidRPr="00723DBF">
        <w:rPr>
          <w:sz w:val="16"/>
        </w:rPr>
        <w:t>) program.</w:t>
      </w:r>
      <w:r w:rsidRPr="00723DBF">
        <w:rPr>
          <w:sz w:val="12"/>
        </w:rPr>
        <w:t>∂</w:t>
      </w:r>
      <w:r w:rsidRPr="00723DBF">
        <w:rPr>
          <w:sz w:val="16"/>
        </w:rPr>
        <w:t xml:space="preserve"> Under the program, which is designed to pick out travelers who could be potential terrorists, </w:t>
      </w:r>
      <w:r w:rsidRPr="00723DBF">
        <w:rPr>
          <w:rStyle w:val="StyleUnderline"/>
        </w:rPr>
        <w:t>specially trained TSA officers are deployed to watch and interact with passengers going through security screening at airports, working off of a checklist of signs provided by the SPOT program.</w:t>
      </w:r>
      <w:r w:rsidRPr="00723DBF">
        <w:rPr>
          <w:sz w:val="16"/>
        </w:rPr>
        <w:t xml:space="preserve"> </w:t>
      </w:r>
      <w:r w:rsidRPr="00723DBF">
        <w:rPr>
          <w:rStyle w:val="StyleUnderline"/>
        </w:rPr>
        <w:t>The checklist</w:t>
      </w:r>
      <w:r w:rsidRPr="00723DBF">
        <w:rPr>
          <w:sz w:val="16"/>
        </w:rPr>
        <w:t>, which isn't classified but strongly protected by the agency, was obtained by the Intercept — and the behavioral clues are, interesting. Signs You Might Be a Terrorist</w:t>
      </w:r>
      <w:r w:rsidRPr="00723DBF">
        <w:rPr>
          <w:sz w:val="12"/>
        </w:rPr>
        <w:t>∂</w:t>
      </w:r>
      <w:r w:rsidRPr="00723DBF">
        <w:rPr>
          <w:sz w:val="16"/>
        </w:rPr>
        <w:t xml:space="preserve"> </w:t>
      </w:r>
      <w:r w:rsidRPr="00723DBF">
        <w:rPr>
          <w:rStyle w:val="StyleUnderline"/>
        </w:rPr>
        <w:t>Exaggerated yawning</w:t>
      </w:r>
      <w:r w:rsidRPr="00723DBF">
        <w:rPr>
          <w:rStyle w:val="StyleUnderline"/>
          <w:sz w:val="12"/>
          <w:u w:val="none"/>
        </w:rPr>
        <w:t>∂</w:t>
      </w:r>
      <w:r w:rsidRPr="00723DBF">
        <w:rPr>
          <w:rStyle w:val="StyleUnderline"/>
        </w:rPr>
        <w:t xml:space="preserve"> Excessive complaints about the screening process</w:t>
      </w:r>
      <w:r w:rsidRPr="00723DBF">
        <w:rPr>
          <w:rStyle w:val="StyleUnderline"/>
          <w:sz w:val="12"/>
          <w:u w:val="none"/>
        </w:rPr>
        <w:t>∂</w:t>
      </w:r>
      <w:r w:rsidRPr="00723DBF">
        <w:rPr>
          <w:rStyle w:val="StyleUnderline"/>
        </w:rPr>
        <w:t xml:space="preserve"> Excessive throat clearing</w:t>
      </w:r>
      <w:r w:rsidRPr="00723DBF">
        <w:rPr>
          <w:rStyle w:val="StyleUnderline"/>
          <w:sz w:val="12"/>
          <w:u w:val="none"/>
        </w:rPr>
        <w:t>∂</w:t>
      </w:r>
      <w:r w:rsidRPr="00723DBF">
        <w:rPr>
          <w:rStyle w:val="StyleUnderline"/>
        </w:rPr>
        <w:t xml:space="preserve"> Widely open staring eyes </w:t>
      </w:r>
      <w:r w:rsidRPr="00723DBF">
        <w:rPr>
          <w:rStyle w:val="StyleUnderline"/>
          <w:sz w:val="12"/>
          <w:u w:val="none"/>
        </w:rPr>
        <w:t>∂</w:t>
      </w:r>
      <w:r w:rsidRPr="00723DBF">
        <w:rPr>
          <w:rStyle w:val="StyleUnderline"/>
        </w:rPr>
        <w:t xml:space="preserve"> Wearing improper attire for location</w:t>
      </w:r>
      <w:r w:rsidRPr="00723DBF">
        <w:rPr>
          <w:rStyle w:val="StyleUnderline"/>
          <w:sz w:val="12"/>
          <w:u w:val="none"/>
        </w:rPr>
        <w:t>∂</w:t>
      </w:r>
      <w:r w:rsidRPr="00723DBF">
        <w:rPr>
          <w:rStyle w:val="StyleUnderline"/>
        </w:rPr>
        <w:t xml:space="preserve"> Whistling as the individual approaches the screening process</w:t>
      </w:r>
      <w:r w:rsidRPr="00723DBF">
        <w:rPr>
          <w:rStyle w:val="StyleUnderline"/>
          <w:sz w:val="12"/>
          <w:u w:val="none"/>
        </w:rPr>
        <w:t>∂</w:t>
      </w:r>
      <w:r w:rsidRPr="00723DBF">
        <w:rPr>
          <w:rStyle w:val="StyleUnderline"/>
        </w:rPr>
        <w:t xml:space="preserve"> Gazing down</w:t>
      </w:r>
      <w:r w:rsidRPr="00723DBF">
        <w:rPr>
          <w:rStyle w:val="StyleUnderline"/>
          <w:sz w:val="12"/>
          <w:u w:val="none"/>
        </w:rPr>
        <w:t>∂</w:t>
      </w:r>
      <w:r w:rsidRPr="00723DBF">
        <w:rPr>
          <w:rStyle w:val="StyleUnderline"/>
        </w:rPr>
        <w:t xml:space="preserve"> Exaggerated or repetitive grooming gestures</w:t>
      </w:r>
      <w:r w:rsidRPr="00723DBF">
        <w:rPr>
          <w:rStyle w:val="StyleUnderline"/>
          <w:sz w:val="12"/>
          <w:u w:val="none"/>
        </w:rPr>
        <w:t>∂</w:t>
      </w:r>
      <w:r w:rsidRPr="00723DBF">
        <w:rPr>
          <w:rStyle w:val="StyleUnderline"/>
        </w:rPr>
        <w:t xml:space="preserve"> Face pale from recent shaving of beard</w:t>
      </w:r>
      <w:r w:rsidRPr="00723DBF">
        <w:rPr>
          <w:rStyle w:val="StyleUnderline"/>
          <w:sz w:val="12"/>
          <w:u w:val="none"/>
        </w:rPr>
        <w:t>∂</w:t>
      </w:r>
      <w:r w:rsidRPr="00723DBF">
        <w:rPr>
          <w:rStyle w:val="StyleUnderline"/>
        </w:rPr>
        <w:t xml:space="preserve"> Rubbing or wringing of hands</w:t>
      </w:r>
    </w:p>
    <w:p w14:paraId="6726946F" w14:textId="77777777" w:rsidR="005643EC" w:rsidRPr="003248E1" w:rsidRDefault="005643EC" w:rsidP="00293786"/>
    <w:p w14:paraId="48093544" w14:textId="77777777" w:rsidR="00293786" w:rsidRPr="00293786" w:rsidRDefault="00293786" w:rsidP="00293786"/>
    <w:p w14:paraId="4B5967E2" w14:textId="77777777" w:rsidR="00C81C59" w:rsidRDefault="00C81C59" w:rsidP="002727D4">
      <w:pPr>
        <w:pStyle w:val="Heading1"/>
      </w:pPr>
    </w:p>
    <w:p w14:paraId="19229E95" w14:textId="49318A31" w:rsidR="002727D4" w:rsidRDefault="002727D4" w:rsidP="002727D4">
      <w:pPr>
        <w:pStyle w:val="Heading1"/>
      </w:pPr>
      <w:r>
        <w:t>Topicality Specific</w:t>
      </w:r>
    </w:p>
    <w:p w14:paraId="7C93B271" w14:textId="732679A0" w:rsidR="002727D4" w:rsidRDefault="002727D4" w:rsidP="002727D4">
      <w:pPr>
        <w:pStyle w:val="Heading2"/>
      </w:pPr>
      <w:r>
        <w:t>T- Curtail vs Strict Scrutiny</w:t>
      </w:r>
    </w:p>
    <w:p w14:paraId="1BB3B964" w14:textId="77777777" w:rsidR="005E6637" w:rsidRDefault="005E6637" w:rsidP="005E6637">
      <w:pPr>
        <w:pStyle w:val="Heading4"/>
      </w:pPr>
      <w:r>
        <w:t>A. CURTAIL REQUIRES THAT THE PLAN, ON FACE, REDUCES SURVEILLANCE</w:t>
      </w:r>
    </w:p>
    <w:p w14:paraId="58DC04A6" w14:textId="77777777" w:rsidR="005E6637" w:rsidRPr="00982374" w:rsidRDefault="005E6637" w:rsidP="005E6637">
      <w:proofErr w:type="gramStart"/>
      <w:r w:rsidRPr="0002792A">
        <w:rPr>
          <w:rStyle w:val="Style13ptBold"/>
        </w:rPr>
        <w:t>Webster's  10</w:t>
      </w:r>
      <w:proofErr w:type="gramEnd"/>
      <w:r>
        <w:t xml:space="preserve">   Webster's New World College Dictionary Copyright © 2010 by Wiley Publishing, Inc., Cleveland, Ohio.  Used by arrangement with John Wiley &amp; Sons, Inc. </w:t>
      </w:r>
      <w:r w:rsidRPr="00982374">
        <w:t>http://www.yourdictionary.com/curtail#websters</w:t>
      </w:r>
    </w:p>
    <w:p w14:paraId="0BAB2D8C" w14:textId="77777777" w:rsidR="005E6637" w:rsidRDefault="005E6637" w:rsidP="005E6637">
      <w:pPr>
        <w:pStyle w:val="CardIndented"/>
      </w:pPr>
      <w:r w:rsidRPr="0002792A">
        <w:rPr>
          <w:rStyle w:val="StyleUnderline"/>
        </w:rPr>
        <w:t>Curtail</w:t>
      </w:r>
      <w:r>
        <w:t xml:space="preserve">    transitive verb</w:t>
      </w:r>
    </w:p>
    <w:p w14:paraId="40FF1426" w14:textId="77777777" w:rsidR="005E6637" w:rsidRPr="0002792A" w:rsidRDefault="005E6637" w:rsidP="005E6637">
      <w:pPr>
        <w:pStyle w:val="CardIndented"/>
        <w:rPr>
          <w:rStyle w:val="StyleUnderline"/>
        </w:rPr>
      </w:pPr>
      <w:proofErr w:type="gramStart"/>
      <w:r w:rsidRPr="0002792A">
        <w:rPr>
          <w:rStyle w:val="StyleUnderline"/>
        </w:rPr>
        <w:t>to</w:t>
      </w:r>
      <w:proofErr w:type="gramEnd"/>
      <w:r w:rsidRPr="0002792A">
        <w:rPr>
          <w:rStyle w:val="StyleUnderline"/>
        </w:rPr>
        <w:t xml:space="preserve"> cut short; reduce; abridge</w:t>
      </w:r>
    </w:p>
    <w:p w14:paraId="0C8F5E6F" w14:textId="77777777" w:rsidR="002727D4" w:rsidRDefault="002727D4" w:rsidP="002727D4"/>
    <w:p w14:paraId="1288960D" w14:textId="77777777" w:rsidR="004F59BC" w:rsidRDefault="005E6637" w:rsidP="004F59BC">
      <w:pPr>
        <w:pStyle w:val="Heading4"/>
      </w:pPr>
      <w:r>
        <w:t>B. THE PLAN DOES NOT CURTAIL ON FACE</w:t>
      </w:r>
    </w:p>
    <w:p w14:paraId="592FA74F" w14:textId="54FB855F" w:rsidR="004F59BC" w:rsidRDefault="004F59BC" w:rsidP="004F59BC">
      <w:pPr>
        <w:pStyle w:val="Heading4"/>
      </w:pPr>
      <w:r>
        <w:t xml:space="preserve">“Restrictions” are direct governmental limitations </w:t>
      </w:r>
    </w:p>
    <w:p w14:paraId="14325579" w14:textId="50386195" w:rsidR="004F59BC" w:rsidRDefault="004F59BC" w:rsidP="004F59BC">
      <w:r w:rsidRPr="00771F66">
        <w:rPr>
          <w:rStyle w:val="Style13ptBold"/>
        </w:rPr>
        <w:t>Viterbo 12</w:t>
      </w:r>
      <w:r>
        <w:t xml:space="preserve"> (Annamaria, Assistant Professor in International Law – University of Torino, PhD in International Economic Law – Bocconi University and Jean Monnet Fellow – European University Institute, International Economic Law and Monetary Measures: Limitations to States' Sovereignty and Dispute, p. 166, AX)</w:t>
      </w:r>
    </w:p>
    <w:p w14:paraId="724574DE" w14:textId="79109597" w:rsidR="004F59BC" w:rsidRPr="003E59D4" w:rsidRDefault="004F59BC" w:rsidP="004F59BC">
      <w:pPr>
        <w:rPr>
          <w:sz w:val="16"/>
          <w:szCs w:val="20"/>
        </w:rPr>
      </w:pPr>
      <w:r w:rsidRPr="003E59D4">
        <w:rPr>
          <w:sz w:val="16"/>
          <w:szCs w:val="20"/>
        </w:rPr>
        <w:t xml:space="preserve">In order </w:t>
      </w:r>
      <w:r w:rsidRPr="008A0DDC">
        <w:rPr>
          <w:rStyle w:val="IntenseEmphasis"/>
          <w:szCs w:val="20"/>
          <w:highlight w:val="green"/>
        </w:rPr>
        <w:t>to distinguish</w:t>
      </w:r>
      <w:r w:rsidRPr="00532DAD">
        <w:rPr>
          <w:rStyle w:val="IntenseEmphasis"/>
          <w:szCs w:val="20"/>
        </w:rPr>
        <w:t xml:space="preserve"> a</w:t>
      </w:r>
      <w:r w:rsidRPr="003E59D4">
        <w:rPr>
          <w:sz w:val="16"/>
          <w:szCs w:val="20"/>
        </w:rPr>
        <w:t xml:space="preserve">n exchange </w:t>
      </w:r>
      <w:r w:rsidRPr="008A0DDC">
        <w:rPr>
          <w:rStyle w:val="IntenseEmphasis"/>
          <w:szCs w:val="20"/>
          <w:highlight w:val="green"/>
        </w:rPr>
        <w:t>restriction</w:t>
      </w:r>
      <w:r w:rsidRPr="00532DAD">
        <w:rPr>
          <w:rStyle w:val="IntenseEmphasis"/>
          <w:szCs w:val="20"/>
        </w:rPr>
        <w:t xml:space="preserve"> from a trade measure, the </w:t>
      </w:r>
      <w:r w:rsidRPr="008A0DDC">
        <w:rPr>
          <w:rStyle w:val="IntenseEmphasis"/>
          <w:szCs w:val="20"/>
          <w:highlight w:val="green"/>
        </w:rPr>
        <w:t>Fund chose not to give relevance to</w:t>
      </w:r>
      <w:r w:rsidRPr="00532DAD">
        <w:rPr>
          <w:rStyle w:val="IntenseEmphasis"/>
          <w:szCs w:val="20"/>
        </w:rPr>
        <w:t xml:space="preserve"> the</w:t>
      </w:r>
      <w:r w:rsidRPr="003E59D4">
        <w:rPr>
          <w:sz w:val="16"/>
          <w:szCs w:val="20"/>
        </w:rPr>
        <w:t xml:space="preserve"> purposes or the </w:t>
      </w:r>
      <w:r w:rsidRPr="008A0DDC">
        <w:rPr>
          <w:rStyle w:val="Emphasis"/>
          <w:szCs w:val="20"/>
          <w:highlight w:val="green"/>
        </w:rPr>
        <w:t>effects</w:t>
      </w:r>
      <w:r w:rsidRPr="00532DAD">
        <w:rPr>
          <w:rStyle w:val="IntenseEmphasis"/>
          <w:szCs w:val="20"/>
        </w:rPr>
        <w:t xml:space="preserve"> of the measure </w:t>
      </w:r>
      <w:r w:rsidRPr="008A0DDC">
        <w:rPr>
          <w:rStyle w:val="IntenseEmphasis"/>
          <w:szCs w:val="20"/>
          <w:highlight w:val="green"/>
        </w:rPr>
        <w:t>and to adopt</w:t>
      </w:r>
      <w:r w:rsidRPr="00532DAD">
        <w:rPr>
          <w:rStyle w:val="IntenseEmphasis"/>
          <w:szCs w:val="20"/>
        </w:rPr>
        <w:t xml:space="preserve">, instead, </w:t>
      </w:r>
      <w:r w:rsidRPr="008A0DDC">
        <w:rPr>
          <w:rStyle w:val="IntenseEmphasis"/>
          <w:szCs w:val="20"/>
          <w:highlight w:val="green"/>
        </w:rPr>
        <w:t xml:space="preserve">a </w:t>
      </w:r>
      <w:r w:rsidRPr="008A0DDC">
        <w:rPr>
          <w:rStyle w:val="Emphasis"/>
          <w:szCs w:val="20"/>
          <w:highlight w:val="green"/>
        </w:rPr>
        <w:t>technical criterion</w:t>
      </w:r>
      <w:r w:rsidRPr="008A0DDC">
        <w:rPr>
          <w:rStyle w:val="IntenseEmphasis"/>
          <w:szCs w:val="20"/>
          <w:highlight w:val="green"/>
        </w:rPr>
        <w:t xml:space="preserve"> that focuses on</w:t>
      </w:r>
      <w:r w:rsidRPr="00532DAD">
        <w:rPr>
          <w:rStyle w:val="IntenseEmphasis"/>
          <w:szCs w:val="20"/>
        </w:rPr>
        <w:t xml:space="preserve"> the </w:t>
      </w:r>
      <w:r w:rsidRPr="008A0DDC">
        <w:rPr>
          <w:rStyle w:val="Emphasis"/>
          <w:szCs w:val="20"/>
          <w:highlight w:val="green"/>
        </w:rPr>
        <w:t>method</w:t>
      </w:r>
      <w:r w:rsidRPr="003E59D4">
        <w:rPr>
          <w:sz w:val="16"/>
          <w:szCs w:val="20"/>
        </w:rPr>
        <w:t xml:space="preserve"> followed to design said measure.</w:t>
      </w:r>
      <w:r w:rsidR="003E59D4" w:rsidRPr="003E59D4">
        <w:rPr>
          <w:sz w:val="16"/>
          <w:szCs w:val="20"/>
        </w:rPr>
        <w:t xml:space="preserve"> </w:t>
      </w:r>
      <w:r w:rsidRPr="003E59D4">
        <w:rPr>
          <w:sz w:val="16"/>
          <w:szCs w:val="20"/>
        </w:rPr>
        <w:t>An interpretation that considered the economic effects and purposes of the measures (taking into account the fact that the measure was introduced for balance of payments reasons or to preserve foreign currency reserves) would have inevitably extended the Fund's jurisdiction to trade restrictions, blurring the boundaries between the IMF and the GATT. The result of such a choice would have been that a quantitative restriction on imports imposed for balance of payments reasons would have fallen within the competence of the Fund.</w:t>
      </w:r>
      <w:r w:rsidR="003E59D4" w:rsidRPr="003E59D4">
        <w:rPr>
          <w:sz w:val="16"/>
          <w:szCs w:val="20"/>
        </w:rPr>
        <w:t xml:space="preserve"> </w:t>
      </w:r>
      <w:r w:rsidRPr="003E59D4">
        <w:rPr>
          <w:sz w:val="16"/>
          <w:szCs w:val="20"/>
        </w:rPr>
        <w:t xml:space="preserve">After lengthy discussions, in 1960 the IMF Executive Board adopted Decision No. 1034-(60/27).46 This Decision clarified that </w:t>
      </w:r>
      <w:r w:rsidRPr="008A0DDC">
        <w:rPr>
          <w:rStyle w:val="IntenseEmphasis"/>
          <w:szCs w:val="20"/>
          <w:highlight w:val="green"/>
        </w:rPr>
        <w:t>the</w:t>
      </w:r>
      <w:r w:rsidRPr="00532DAD">
        <w:rPr>
          <w:rStyle w:val="IntenseEmphasis"/>
          <w:szCs w:val="20"/>
        </w:rPr>
        <w:t xml:space="preserve"> </w:t>
      </w:r>
      <w:r w:rsidRPr="008A0DDC">
        <w:rPr>
          <w:rStyle w:val="Emphasis"/>
          <w:szCs w:val="20"/>
          <w:highlight w:val="green"/>
        </w:rPr>
        <w:t>distinctive feature</w:t>
      </w:r>
      <w:r w:rsidRPr="008A0DDC">
        <w:rPr>
          <w:rStyle w:val="IntenseEmphasis"/>
          <w:szCs w:val="20"/>
          <w:highlight w:val="green"/>
        </w:rPr>
        <w:t xml:space="preserve"> of a restriction</w:t>
      </w:r>
      <w:r w:rsidRPr="003E59D4">
        <w:rPr>
          <w:sz w:val="16"/>
          <w:szCs w:val="20"/>
        </w:rPr>
        <w:t xml:space="preserve"> on payments and transfers for current international transactions </w:t>
      </w:r>
      <w:r w:rsidRPr="008A0DDC">
        <w:rPr>
          <w:rStyle w:val="IntenseEmphasis"/>
          <w:szCs w:val="20"/>
          <w:highlight w:val="green"/>
        </w:rPr>
        <w:t>is</w:t>
      </w:r>
      <w:r w:rsidRPr="00532DAD">
        <w:rPr>
          <w:rStyle w:val="IntenseEmphasis"/>
          <w:szCs w:val="20"/>
        </w:rPr>
        <w:t xml:space="preserve"> "whether it involves </w:t>
      </w:r>
      <w:r w:rsidRPr="008A0DDC">
        <w:rPr>
          <w:rStyle w:val="IntenseEmphasis"/>
          <w:szCs w:val="20"/>
          <w:highlight w:val="green"/>
        </w:rPr>
        <w:t>a</w:t>
      </w:r>
      <w:r w:rsidRPr="00532DAD">
        <w:rPr>
          <w:rStyle w:val="IntenseEmphasis"/>
          <w:szCs w:val="20"/>
        </w:rPr>
        <w:t xml:space="preserve"> </w:t>
      </w:r>
      <w:r w:rsidRPr="008A0DDC">
        <w:rPr>
          <w:rStyle w:val="Emphasis"/>
          <w:szCs w:val="20"/>
          <w:highlight w:val="green"/>
        </w:rPr>
        <w:t>direct governmental limitation</w:t>
      </w:r>
      <w:r w:rsidRPr="00532DAD">
        <w:rPr>
          <w:rStyle w:val="IntenseEmphasis"/>
          <w:szCs w:val="20"/>
        </w:rPr>
        <w:t xml:space="preserve"> on</w:t>
      </w:r>
      <w:r w:rsidRPr="003E59D4">
        <w:rPr>
          <w:sz w:val="16"/>
          <w:szCs w:val="20"/>
        </w:rPr>
        <w:t xml:space="preserve"> the availability or use of </w:t>
      </w:r>
      <w:r w:rsidRPr="00532DAD">
        <w:rPr>
          <w:rStyle w:val="IntenseEmphasis"/>
          <w:szCs w:val="20"/>
        </w:rPr>
        <w:t>exchange</w:t>
      </w:r>
      <w:r w:rsidRPr="003E59D4">
        <w:rPr>
          <w:sz w:val="16"/>
          <w:szCs w:val="20"/>
        </w:rPr>
        <w:t xml:space="preserve"> as such*.47 </w:t>
      </w:r>
      <w:r w:rsidRPr="00532DAD">
        <w:rPr>
          <w:rStyle w:val="IntenseEmphasis"/>
          <w:szCs w:val="20"/>
        </w:rPr>
        <w:t>This is a limitation imposed directly</w:t>
      </w:r>
      <w:r w:rsidRPr="003E59D4">
        <w:rPr>
          <w:sz w:val="16"/>
          <w:szCs w:val="20"/>
        </w:rPr>
        <w:t xml:space="preserve"> on the use of currency in itself, for all purposes.</w:t>
      </w:r>
    </w:p>
    <w:p w14:paraId="5DFB7351" w14:textId="6CE65997" w:rsidR="00930913" w:rsidRDefault="00930913" w:rsidP="00930913">
      <w:pPr>
        <w:pStyle w:val="Heading4"/>
      </w:pPr>
      <w:r>
        <w:t xml:space="preserve">The plan does not curtail - Strict Scrutiny Standards may curtail surveillance AFTER judicial ruling but it does not have a direct effect of curtailing </w:t>
      </w:r>
      <w:r w:rsidR="00C40AC2">
        <w:t xml:space="preserve">or restricting </w:t>
      </w:r>
      <w:r>
        <w:t xml:space="preserve">surveillance </w:t>
      </w:r>
    </w:p>
    <w:p w14:paraId="5276FE80" w14:textId="77777777" w:rsidR="00E212D3" w:rsidRDefault="00E212D3" w:rsidP="00E212D3">
      <w:pPr>
        <w:pStyle w:val="Heading4"/>
      </w:pPr>
      <w:r>
        <w:t>C. THE AFFIRMATIVE INTERPRETATION IS BAD FOR DEBATE</w:t>
      </w:r>
    </w:p>
    <w:p w14:paraId="530E03B2" w14:textId="1D0CB96F" w:rsidR="00E212D3" w:rsidRPr="004B58FB" w:rsidRDefault="00E212D3" w:rsidP="004B58FB">
      <w:pPr>
        <w:pStyle w:val="Heading4"/>
      </w:pPr>
      <w:r>
        <w:t>Limits are necessary for negative preparation and clash, and their interpretation makes the topic too big.  Permitting reduction by effect is unlimiting.  All sorts of things affect surveillance.  For example, the economy affects government spending and budgeting for surveillance, and just about everything affects the economy.</w:t>
      </w:r>
    </w:p>
    <w:p w14:paraId="5BB0B8B3" w14:textId="77777777" w:rsidR="00E212D3" w:rsidRDefault="00E212D3" w:rsidP="00E212D3">
      <w:pPr>
        <w:pStyle w:val="Heading4"/>
      </w:pPr>
      <w:r>
        <w:t>D. T IS A VOTER because the opportunity to prepare promotes better debating</w:t>
      </w:r>
    </w:p>
    <w:p w14:paraId="5FACC215" w14:textId="18BBDCF2" w:rsidR="005E6637" w:rsidRDefault="004D2217" w:rsidP="004D2217">
      <w:pPr>
        <w:pStyle w:val="Heading2"/>
      </w:pPr>
      <w:r>
        <w:t>T- Surveillance vs SPOT</w:t>
      </w:r>
    </w:p>
    <w:p w14:paraId="4A5BFD21" w14:textId="77777777" w:rsidR="008A0AB1" w:rsidRPr="00132DAF" w:rsidRDefault="008A0AB1" w:rsidP="008A0AB1">
      <w:pPr>
        <w:pStyle w:val="Heading4"/>
      </w:pPr>
      <w:r>
        <w:t>A. Domestic surveillance is intelligence gathering on US persons</w:t>
      </w:r>
    </w:p>
    <w:p w14:paraId="460AB25B" w14:textId="7B62CA0B" w:rsidR="008A0AB1" w:rsidRPr="00132DAF" w:rsidRDefault="008A0AB1" w:rsidP="008A0AB1">
      <w:r w:rsidRPr="00132DAF">
        <w:rPr>
          <w:rStyle w:val="Style13ptBold"/>
        </w:rPr>
        <w:t>Small 8</w:t>
      </w:r>
      <w:r w:rsidRPr="00132DAF">
        <w:t xml:space="preserve">       MATTHEW L. SMALL. United States Air Force Academy 2008   Center for the Study of the Presidency and Congress, Presidential Fellows Program paper  "His Eyes are Watching You: Domestic Surveillance, Civil Liberties and Executive Power during Times of National Crisis" </w:t>
      </w:r>
      <w:r w:rsidRPr="001B4B81">
        <w:t>http://cspc.nonprofitsoapbox.com/storage/documents/Fellows2008/Small.pdf</w:t>
      </w:r>
    </w:p>
    <w:p w14:paraId="23691EF5" w14:textId="77777777" w:rsidR="008A0AB1" w:rsidRPr="00132DAF" w:rsidRDefault="008A0AB1" w:rsidP="008A0AB1">
      <w:pPr>
        <w:pStyle w:val="CardIndented"/>
      </w:pPr>
      <w:r w:rsidRPr="00132DAF">
        <w:t>Before one can make any sort of assessment of domestic surveillance</w:t>
      </w:r>
      <w:r w:rsidRPr="00132DAF">
        <w:rPr>
          <w:sz w:val="12"/>
        </w:rPr>
        <w:t xml:space="preserve"> </w:t>
      </w:r>
      <w:r w:rsidRPr="00132DAF">
        <w:t>policies, it is first necessary to narrow the scope of the term “domestic</w:t>
      </w:r>
      <w:r w:rsidRPr="00132DAF">
        <w:rPr>
          <w:sz w:val="12"/>
        </w:rPr>
        <w:t xml:space="preserve"> </w:t>
      </w:r>
      <w:r w:rsidRPr="00132DAF">
        <w:t xml:space="preserve">surveillance.” </w:t>
      </w:r>
      <w:r w:rsidRPr="0071560C">
        <w:rPr>
          <w:rStyle w:val="StyleUnderline"/>
          <w:highlight w:val="green"/>
        </w:rPr>
        <w:t>Domestic surveillance is a subset of intelligence gathering</w:t>
      </w:r>
      <w:r w:rsidRPr="00E82EA5">
        <w:rPr>
          <w:rStyle w:val="StyleUnderline"/>
        </w:rPr>
        <w:t>. Intelligence, as it is to be understood in this context, is “</w:t>
      </w:r>
      <w:r w:rsidRPr="0071560C">
        <w:rPr>
          <w:rStyle w:val="StyleUnderline"/>
        </w:rPr>
        <w:t>information</w:t>
      </w:r>
      <w:r w:rsidRPr="00E82EA5">
        <w:rPr>
          <w:rStyle w:val="StyleUnderline"/>
        </w:rPr>
        <w:t xml:space="preserve"> that meets the stated or understood needs of policy makers and has been collected, processed and narrowed to meet those needs”</w:t>
      </w:r>
      <w:r w:rsidRPr="00132DAF">
        <w:t xml:space="preserve"> (Lowenthal 2006, 2). In essence, </w:t>
      </w:r>
      <w:r w:rsidRPr="00E82EA5">
        <w:rPr>
          <w:rStyle w:val="StyleUnderline"/>
        </w:rPr>
        <w:t xml:space="preserve">domestic surveillance is a means to an end; the end being intelligence. </w:t>
      </w:r>
      <w:r w:rsidRPr="0071560C">
        <w:rPr>
          <w:rStyle w:val="StyleUnderline"/>
          <w:highlight w:val="green"/>
        </w:rPr>
        <w:t>The intelligence community</w:t>
      </w:r>
      <w:r w:rsidRPr="00E82EA5">
        <w:rPr>
          <w:rStyle w:val="StyleUnderline"/>
        </w:rPr>
        <w:t xml:space="preserve"> best </w:t>
      </w:r>
      <w:r w:rsidRPr="0071560C">
        <w:rPr>
          <w:rStyle w:val="StyleUnderline"/>
          <w:highlight w:val="green"/>
        </w:rPr>
        <w:t>understands domestic surveillance as the acquisition of nonpublic information concerning United States persons</w:t>
      </w:r>
      <w:r w:rsidRPr="00132DAF">
        <w:t xml:space="preserve"> (Executive Order 12333 (3.4) (i)).</w:t>
      </w:r>
      <w:r w:rsidRPr="00132DAF">
        <w:rPr>
          <w:sz w:val="12"/>
        </w:rPr>
        <w:t xml:space="preserve"> </w:t>
      </w:r>
      <w:r w:rsidRPr="00132DAF">
        <w:t>With this definition domestic surveillance remains an overly broad concept.</w:t>
      </w:r>
      <w:r w:rsidRPr="00132DAF">
        <w:rPr>
          <w:sz w:val="12"/>
        </w:rPr>
        <w:t xml:space="preserve"> </w:t>
      </w:r>
      <w:r w:rsidRPr="00132DAF">
        <w:t>This paper’s analysis, in terms of President Bush’s policies, focuses on</w:t>
      </w:r>
      <w:r w:rsidRPr="00132DAF">
        <w:rPr>
          <w:sz w:val="12"/>
        </w:rPr>
        <w:t xml:space="preserve"> </w:t>
      </w:r>
      <w:r w:rsidRPr="00132DAF">
        <w:t>electronic surveillance; specifically, wiretapping phone lines and obtaining caller</w:t>
      </w:r>
      <w:r w:rsidRPr="00132DAF">
        <w:rPr>
          <w:sz w:val="12"/>
        </w:rPr>
        <w:t xml:space="preserve"> </w:t>
      </w:r>
      <w:r w:rsidRPr="00132DAF">
        <w:t>information from phone companies. Section f of the USA Patriot Act of 2001</w:t>
      </w:r>
      <w:r w:rsidRPr="00132DAF">
        <w:rPr>
          <w:sz w:val="12"/>
        </w:rPr>
        <w:t xml:space="preserve"> </w:t>
      </w:r>
      <w:r w:rsidRPr="00132DAF">
        <w:t>defines electronic surveillance as:</w:t>
      </w:r>
    </w:p>
    <w:p w14:paraId="12D564F0" w14:textId="77777777" w:rsidR="008A0AB1" w:rsidRDefault="008A0AB1" w:rsidP="008A0AB1">
      <w:pPr>
        <w:pStyle w:val="CardIndented"/>
      </w:pPr>
      <w:r w:rsidRPr="00132DAF">
        <w:t>[T]he acquisition by an electronic, mechanical, or other surveillance device</w:t>
      </w:r>
      <w:r w:rsidRPr="00132DAF">
        <w:rPr>
          <w:sz w:val="12"/>
        </w:rPr>
        <w:t xml:space="preserve"> </w:t>
      </w:r>
      <w:r w:rsidRPr="00132DAF">
        <w:t>of the contents of any wire or radio communication sent by or intended to be</w:t>
      </w:r>
      <w:r w:rsidRPr="00132DAF">
        <w:rPr>
          <w:sz w:val="12"/>
        </w:rPr>
        <w:t xml:space="preserve"> </w:t>
      </w:r>
      <w:r w:rsidRPr="00132DAF">
        <w:t>received by a particular, known United States person who is in the United</w:t>
      </w:r>
      <w:r w:rsidRPr="00132DAF">
        <w:rPr>
          <w:sz w:val="12"/>
        </w:rPr>
        <w:t xml:space="preserve"> </w:t>
      </w:r>
      <w:r w:rsidRPr="00132DAF">
        <w:t>States, if the contents are acquired by intentionally targeting that United</w:t>
      </w:r>
      <w:r w:rsidRPr="00132DAF">
        <w:rPr>
          <w:sz w:val="12"/>
        </w:rPr>
        <w:t xml:space="preserve"> </w:t>
      </w:r>
      <w:r w:rsidRPr="00132DAF">
        <w:t>States person, under circumstances in which a person has a reasonable</w:t>
      </w:r>
      <w:r w:rsidRPr="00132DAF">
        <w:rPr>
          <w:sz w:val="12"/>
        </w:rPr>
        <w:t xml:space="preserve"> </w:t>
      </w:r>
      <w:r w:rsidRPr="00132DAF">
        <w:t>expectation of privacy and a warrant would be required for law enforcement</w:t>
      </w:r>
      <w:r w:rsidRPr="00132DAF">
        <w:rPr>
          <w:sz w:val="12"/>
        </w:rPr>
        <w:t xml:space="preserve"> </w:t>
      </w:r>
      <w:r w:rsidRPr="00132DAF">
        <w:t>purposes;</w:t>
      </w:r>
    </w:p>
    <w:p w14:paraId="1F8E0D0D" w14:textId="572DBBC7" w:rsidR="008A0AB1" w:rsidRDefault="008A0AB1" w:rsidP="008A0AB1">
      <w:pPr>
        <w:pStyle w:val="Heading4"/>
      </w:pPr>
      <w:r>
        <w:t>B. The SPOT program takes people out of line to interrogate them; that is reactive, not proactive</w:t>
      </w:r>
      <w:r w:rsidR="009849BC">
        <w:t xml:space="preserve"> intelligence gathering</w:t>
      </w:r>
      <w:r>
        <w:t>, so it’s not surveillance</w:t>
      </w:r>
    </w:p>
    <w:p w14:paraId="2797789A" w14:textId="77777777" w:rsidR="008A0AB1" w:rsidRDefault="008A0AB1" w:rsidP="008A0AB1">
      <w:pPr>
        <w:pStyle w:val="Heading4"/>
      </w:pPr>
      <w:r>
        <w:t>C. THE AFFIRMATIVE INTERPRETATION IS BAD FOR DEBATE</w:t>
      </w:r>
    </w:p>
    <w:p w14:paraId="3A422BDA" w14:textId="57E3710E" w:rsidR="008A0AB1" w:rsidRDefault="008A0AB1" w:rsidP="008A0AB1">
      <w:pPr>
        <w:pStyle w:val="Heading4"/>
      </w:pPr>
      <w:r>
        <w:t>Limits are necessary for negative preparation and clash, and their interpretation makes the topic too big.  Including reactive profiling measures justifies every day police activity being topical and expands the topic too much</w:t>
      </w:r>
    </w:p>
    <w:p w14:paraId="17992456" w14:textId="77777777" w:rsidR="008A0AB1" w:rsidRDefault="008A0AB1" w:rsidP="008A0AB1">
      <w:pPr>
        <w:pStyle w:val="Heading4"/>
      </w:pPr>
      <w:r>
        <w:t>D. T IS A VOTER because the opportunity to prepare promotes better debating</w:t>
      </w:r>
    </w:p>
    <w:p w14:paraId="47D385AB" w14:textId="62D2002B" w:rsidR="004D2217" w:rsidRDefault="000563F4" w:rsidP="000563F4">
      <w:pPr>
        <w:pStyle w:val="Heading2"/>
      </w:pPr>
      <w:r>
        <w:t>T- Curtail vs Countergaze</w:t>
      </w:r>
    </w:p>
    <w:p w14:paraId="0EC28D2C" w14:textId="77777777" w:rsidR="009C6D0B" w:rsidRDefault="009C6D0B" w:rsidP="009C6D0B">
      <w:pPr>
        <w:pStyle w:val="Heading4"/>
      </w:pPr>
      <w:r>
        <w:t>A. CURTAIL REQUIRES THAT THE PLAN, ON FACE, REDUCES SURVEILLANCE</w:t>
      </w:r>
    </w:p>
    <w:p w14:paraId="58AE84FC" w14:textId="77777777" w:rsidR="009C6D0B" w:rsidRPr="00982374" w:rsidRDefault="009C6D0B" w:rsidP="009C6D0B">
      <w:proofErr w:type="gramStart"/>
      <w:r w:rsidRPr="0002792A">
        <w:rPr>
          <w:rStyle w:val="Style13ptBold"/>
        </w:rPr>
        <w:t>Webster's  10</w:t>
      </w:r>
      <w:proofErr w:type="gramEnd"/>
      <w:r>
        <w:t xml:space="preserve">   Webster's New World College Dictionary Copyright © 2010 by Wiley Publishing, Inc., Cleveland, Ohio.  Used by arrangement with John Wiley &amp; Sons, Inc. </w:t>
      </w:r>
      <w:r w:rsidRPr="00982374">
        <w:t>http://www.yourdictionary.com/curtail#websters</w:t>
      </w:r>
    </w:p>
    <w:p w14:paraId="3A3093A2" w14:textId="77777777" w:rsidR="009C6D0B" w:rsidRDefault="009C6D0B" w:rsidP="009C6D0B">
      <w:pPr>
        <w:pStyle w:val="CardIndented"/>
      </w:pPr>
      <w:r w:rsidRPr="0002792A">
        <w:rPr>
          <w:rStyle w:val="StyleUnderline"/>
        </w:rPr>
        <w:t>Curtail</w:t>
      </w:r>
      <w:r>
        <w:t xml:space="preserve">    transitive verb</w:t>
      </w:r>
    </w:p>
    <w:p w14:paraId="749C90C1" w14:textId="77777777" w:rsidR="009C6D0B" w:rsidRPr="0002792A" w:rsidRDefault="009C6D0B" w:rsidP="009C6D0B">
      <w:pPr>
        <w:pStyle w:val="CardIndented"/>
        <w:rPr>
          <w:rStyle w:val="StyleUnderline"/>
        </w:rPr>
      </w:pPr>
      <w:proofErr w:type="gramStart"/>
      <w:r w:rsidRPr="0002792A">
        <w:rPr>
          <w:rStyle w:val="StyleUnderline"/>
        </w:rPr>
        <w:t>to</w:t>
      </w:r>
      <w:proofErr w:type="gramEnd"/>
      <w:r w:rsidRPr="0002792A">
        <w:rPr>
          <w:rStyle w:val="StyleUnderline"/>
        </w:rPr>
        <w:t xml:space="preserve"> cut short; reduce; abridge</w:t>
      </w:r>
    </w:p>
    <w:p w14:paraId="356A3353" w14:textId="77777777" w:rsidR="009C6D0B" w:rsidRDefault="009C6D0B" w:rsidP="009C6D0B"/>
    <w:p w14:paraId="463FD0B1" w14:textId="77777777" w:rsidR="009C6D0B" w:rsidRDefault="009C6D0B" w:rsidP="009C6D0B">
      <w:pPr>
        <w:pStyle w:val="Heading4"/>
      </w:pPr>
      <w:r>
        <w:t>B. THE PLAN DOES NOT CURTAIL ON FACE</w:t>
      </w:r>
    </w:p>
    <w:p w14:paraId="226FE011" w14:textId="7973AAF8" w:rsidR="00010EB1" w:rsidRDefault="00010EB1" w:rsidP="009C6D0B">
      <w:pPr>
        <w:pStyle w:val="Heading4"/>
      </w:pPr>
      <w:r>
        <w:t>Countergaze increases surveillance- no scenario in which this aff results in decrease or curtailment of domestic surveillance</w:t>
      </w:r>
    </w:p>
    <w:p w14:paraId="2CF5EC87" w14:textId="77777777" w:rsidR="009C6D0B" w:rsidRDefault="009C6D0B" w:rsidP="009C6D0B">
      <w:pPr>
        <w:pStyle w:val="Heading4"/>
      </w:pPr>
      <w:r>
        <w:t>C. THE AFFIRMATIVE INTERPRETATION IS BAD FOR DEBATE</w:t>
      </w:r>
    </w:p>
    <w:p w14:paraId="717FD094" w14:textId="0D1315F5" w:rsidR="009C6D0B" w:rsidRPr="004B58FB" w:rsidRDefault="009C6D0B" w:rsidP="009C6D0B">
      <w:pPr>
        <w:pStyle w:val="Heading4"/>
      </w:pPr>
      <w:r>
        <w:t>Limits are necessary for negative preparation and clash, and their interpretation makes the topic too big.</w:t>
      </w:r>
      <w:r w:rsidR="00010EB1">
        <w:t xml:space="preserve"> Allowing any aff that discusses surveillance, even tangentially, </w:t>
      </w:r>
      <w:r>
        <w:t>is unlimiting</w:t>
      </w:r>
      <w:r w:rsidR="00010EB1">
        <w:t xml:space="preserve"> because it justifies affs that are the opposite direction of the topic verb.</w:t>
      </w:r>
    </w:p>
    <w:p w14:paraId="4F71C04A" w14:textId="77777777" w:rsidR="009C6D0B" w:rsidRDefault="009C6D0B" w:rsidP="009C6D0B">
      <w:pPr>
        <w:pStyle w:val="Heading4"/>
      </w:pPr>
      <w:r>
        <w:t>D. T IS A VOTER because the opportunity to prepare promotes better debating</w:t>
      </w:r>
    </w:p>
    <w:p w14:paraId="4E3E9934" w14:textId="63D7B803" w:rsidR="004E3ABB" w:rsidRDefault="004E3ABB" w:rsidP="004E3ABB">
      <w:pPr>
        <w:pStyle w:val="Heading2"/>
      </w:pPr>
      <w:r>
        <w:t>T-Its vs no plan</w:t>
      </w:r>
    </w:p>
    <w:p w14:paraId="52883B3B" w14:textId="77777777" w:rsidR="004E3ABB" w:rsidRDefault="004E3ABB" w:rsidP="004E3ABB">
      <w:pPr>
        <w:pStyle w:val="Heading3"/>
      </w:pPr>
      <w:r>
        <w:t xml:space="preserve">1NC </w:t>
      </w:r>
    </w:p>
    <w:p w14:paraId="4F55157B" w14:textId="77777777" w:rsidR="004E3ABB" w:rsidRPr="004F3BF2" w:rsidRDefault="004E3ABB" w:rsidP="004E3ABB">
      <w:pPr>
        <w:pStyle w:val="Heading4"/>
      </w:pPr>
      <w:r>
        <w:t>T – Its</w:t>
      </w:r>
    </w:p>
    <w:p w14:paraId="0E2601BA" w14:textId="77777777" w:rsidR="004E3ABB" w:rsidRPr="00A304AE" w:rsidRDefault="004E3ABB" w:rsidP="004E3ABB">
      <w:pPr>
        <w:pStyle w:val="Heading4"/>
      </w:pPr>
      <w:r>
        <w:t xml:space="preserve">A. </w:t>
      </w:r>
      <w:r w:rsidRPr="00A304AE">
        <w:t>USFG is the government established in the constitution</w:t>
      </w:r>
    </w:p>
    <w:p w14:paraId="631D0194" w14:textId="77777777" w:rsidR="004E3ABB" w:rsidRPr="00A304AE" w:rsidRDefault="004E3ABB" w:rsidP="004E3ABB">
      <w:r w:rsidRPr="00A304AE">
        <w:rPr>
          <w:rStyle w:val="Style13ptBold"/>
        </w:rPr>
        <w:t>US Legal 13</w:t>
      </w:r>
      <w:r w:rsidRPr="00A304AE">
        <w:t xml:space="preserve">  "Legal Terms, Definitions, and Dictionary</w:t>
      </w:r>
      <w:proofErr w:type="gramStart"/>
      <w:r w:rsidRPr="00A304AE">
        <w:t>"  http</w:t>
      </w:r>
      <w:proofErr w:type="gramEnd"/>
      <w:r w:rsidRPr="00A304AE">
        <w:t xml:space="preserve">://definitions.uslegal.com/u/united-states-federal-government/ </w:t>
      </w:r>
    </w:p>
    <w:p w14:paraId="6AD26FC4" w14:textId="77777777" w:rsidR="004E3ABB" w:rsidRDefault="004E3ABB" w:rsidP="004E3ABB">
      <w:pPr>
        <w:pStyle w:val="CardIndented"/>
        <w:ind w:left="0"/>
        <w:rPr>
          <w:sz w:val="16"/>
        </w:rPr>
      </w:pPr>
      <w:r w:rsidRPr="00A304AE">
        <w:rPr>
          <w:rStyle w:val="StyleUnderline"/>
        </w:rPr>
        <w:t xml:space="preserve"> The United States Federal Government is established by the US Constitution. The Federal Government shares sovereignty over the United Sates with the individual governments of the States of US. The Federal government has three branches</w:t>
      </w:r>
      <w:r w:rsidRPr="009D355E">
        <w:rPr>
          <w:sz w:val="16"/>
        </w:rPr>
        <w:t>: i) the legislature, which is the US Congress, ii) Executive, comprised of the President and Vice president of the US and iii) Judiciary.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14:paraId="2616ACB6" w14:textId="77777777" w:rsidR="004E3ABB" w:rsidRPr="00A304AE" w:rsidRDefault="004E3ABB" w:rsidP="004E3ABB">
      <w:pPr>
        <w:pStyle w:val="Heading4"/>
      </w:pPr>
      <w:r w:rsidRPr="00A304AE">
        <w:t>Its means belonging to</w:t>
      </w:r>
    </w:p>
    <w:p w14:paraId="4EEC9B5B" w14:textId="77777777" w:rsidR="004E3ABB" w:rsidRPr="00A304AE" w:rsidRDefault="004E3ABB" w:rsidP="004E3ABB">
      <w:r w:rsidRPr="00A304AE">
        <w:rPr>
          <w:rStyle w:val="Style13ptBold"/>
        </w:rPr>
        <w:t xml:space="preserve">Oxford English Dictionary, </w:t>
      </w:r>
      <w:proofErr w:type="gramStart"/>
      <w:r w:rsidRPr="00A304AE">
        <w:rPr>
          <w:rStyle w:val="Style13ptBold"/>
        </w:rPr>
        <w:t xml:space="preserve">2013  </w:t>
      </w:r>
      <w:proofErr w:type="gramEnd"/>
      <w:r w:rsidRPr="00A304AE">
        <w:rPr>
          <w:rStyle w:val="Style13ptBold"/>
        </w:rPr>
        <w:t>http://www.oed.com/view/Entry/100354?redirectedFrom=its#eid</w:t>
      </w:r>
    </w:p>
    <w:p w14:paraId="6610D8B5" w14:textId="77777777" w:rsidR="004E3ABB" w:rsidRPr="00A304AE" w:rsidRDefault="004E3ABB" w:rsidP="004E3ABB">
      <w:proofErr w:type="gramStart"/>
      <w:r w:rsidRPr="00A304AE">
        <w:rPr>
          <w:rStyle w:val="StyleUnderline"/>
        </w:rPr>
        <w:t>its</w:t>
      </w:r>
      <w:proofErr w:type="gramEnd"/>
      <w:r w:rsidRPr="00A304AE">
        <w:t>, adj. and pron.  Pronunciation:  /ɪts/</w:t>
      </w:r>
    </w:p>
    <w:p w14:paraId="2F56921D" w14:textId="77777777" w:rsidR="004E3ABB" w:rsidRPr="00A304AE" w:rsidRDefault="004E3ABB" w:rsidP="004E3ABB">
      <w:r w:rsidRPr="00A304AE">
        <w:t>A. adj. As genitive of the pronoun, now possessive adjective.</w:t>
      </w:r>
    </w:p>
    <w:p w14:paraId="27302DC4" w14:textId="77777777" w:rsidR="004E3ABB" w:rsidRPr="00A304AE" w:rsidRDefault="004E3ABB" w:rsidP="004E3ABB">
      <w:r w:rsidRPr="00A304AE">
        <w:t xml:space="preserve">  </w:t>
      </w:r>
      <w:r w:rsidRPr="00A304AE">
        <w:rPr>
          <w:rStyle w:val="StyleUnderline"/>
        </w:rPr>
        <w:t>Of or belonging to it</w:t>
      </w:r>
      <w:r w:rsidRPr="00A304AE">
        <w:t>, or that thing (Latin ejus); also refl., Of or belonging to itself, its own (Latin suus)</w:t>
      </w:r>
      <w:proofErr w:type="gramStart"/>
      <w:r w:rsidRPr="00A304AE">
        <w:t>.The</w:t>
      </w:r>
      <w:proofErr w:type="gramEnd"/>
      <w:r w:rsidRPr="00A304AE">
        <w:t xml:space="preserve"> reflexive is often more fully its own, for which in earlier times the own, it own, were used: see own adj. and pron.</w:t>
      </w:r>
    </w:p>
    <w:p w14:paraId="7E5879C3" w14:textId="77777777" w:rsidR="004E3ABB" w:rsidRPr="00A304AE" w:rsidRDefault="004E3ABB" w:rsidP="004E3ABB">
      <w:r w:rsidRPr="00A304AE">
        <w:t>B. pron. As possessive pronoun.</w:t>
      </w:r>
    </w:p>
    <w:p w14:paraId="23442B92" w14:textId="77777777" w:rsidR="004E3ABB" w:rsidRPr="00A304AE" w:rsidRDefault="004E3ABB" w:rsidP="004E3ABB">
      <w:r w:rsidRPr="00A304AE">
        <w:t xml:space="preserve">   [Compare his pron.2] The absolute form of prec., used when no n. follows: Its one, its ones. </w:t>
      </w:r>
      <w:proofErr w:type="gramStart"/>
      <w:r w:rsidRPr="00A304AE">
        <w:t>rare</w:t>
      </w:r>
      <w:proofErr w:type="gramEnd"/>
      <w:r w:rsidRPr="00A304AE">
        <w:t>.</w:t>
      </w:r>
    </w:p>
    <w:p w14:paraId="2687AF03" w14:textId="63A15ACF" w:rsidR="00905BA6" w:rsidRPr="00905BA6" w:rsidRDefault="004E3ABB" w:rsidP="00905BA6">
      <w:pPr>
        <w:pStyle w:val="Heading4"/>
      </w:pPr>
      <w:r>
        <w:t xml:space="preserve">B. </w:t>
      </w:r>
      <w:r w:rsidR="00905BA6">
        <w:t>Plan violates- not a criticism of USFG’s surveillance</w:t>
      </w:r>
    </w:p>
    <w:p w14:paraId="09485217" w14:textId="40259024" w:rsidR="004E3ABB" w:rsidRDefault="00905BA6" w:rsidP="004E3ABB">
      <w:pPr>
        <w:pStyle w:val="Heading4"/>
      </w:pPr>
      <w:r>
        <w:t xml:space="preserve">C. </w:t>
      </w:r>
      <w:r w:rsidR="004E3ABB">
        <w:t>The affirmative interpretation is bad for debate</w:t>
      </w:r>
    </w:p>
    <w:p w14:paraId="3681EBDC" w14:textId="77777777" w:rsidR="004E3ABB" w:rsidRDefault="004E3ABB" w:rsidP="004E3ABB">
      <w:pPr>
        <w:pStyle w:val="Heading4"/>
      </w:pPr>
      <w:r>
        <w:t>Limits are necessary for negative preparation and clash, and their interpretation makes the topic too big.  There are literally infinite actors of surveillance – state governments, foreign governments, schoolteachers, and security guards.  They don’t have to defend USFG action, but limiting critique to USFG surveillance is a necessary check on topic explosion.</w:t>
      </w:r>
    </w:p>
    <w:p w14:paraId="314236E8" w14:textId="2C90D90A" w:rsidR="004E3ABB" w:rsidRPr="0031140F" w:rsidRDefault="00905BA6" w:rsidP="004E3ABB">
      <w:pPr>
        <w:pStyle w:val="Heading4"/>
      </w:pPr>
      <w:r>
        <w:t>D.</w:t>
      </w:r>
      <w:r w:rsidR="004E3ABB">
        <w:t xml:space="preserve"> T IS A VOTER because the opportunity to prepare promotes better debating</w:t>
      </w:r>
    </w:p>
    <w:p w14:paraId="7A009FB1" w14:textId="25E8642D" w:rsidR="00334AF8" w:rsidRPr="00535F5F" w:rsidRDefault="00334AF8" w:rsidP="00535F5F"/>
    <w:p w14:paraId="53326F19" w14:textId="0F2D91D7" w:rsidR="00535F5F" w:rsidRDefault="00535F5F" w:rsidP="00535F5F">
      <w:pPr>
        <w:pStyle w:val="Heading2"/>
      </w:pPr>
      <w:r>
        <w:t>T- Substantial vs Mosque Outreach</w:t>
      </w:r>
    </w:p>
    <w:p w14:paraId="1F8055B5" w14:textId="77777777" w:rsidR="00905BA6" w:rsidRDefault="00905BA6" w:rsidP="00905BA6">
      <w:pPr>
        <w:pStyle w:val="Heading4"/>
      </w:pPr>
      <w:r>
        <w:t>A. Substantially refers to a full class or a broad range over different classes</w:t>
      </w:r>
    </w:p>
    <w:p w14:paraId="1964B176" w14:textId="45DE429A" w:rsidR="00905BA6" w:rsidRDefault="00905BA6" w:rsidP="00905BA6">
      <w:proofErr w:type="gramStart"/>
      <w:r w:rsidRPr="006B3952">
        <w:rPr>
          <w:rStyle w:val="Style13ptBold"/>
        </w:rPr>
        <w:t>O'Connor  2</w:t>
      </w:r>
      <w:proofErr w:type="gramEnd"/>
      <w:r>
        <w:t xml:space="preserve">    Justice O’Connor delivered the opinion of the Court.   SUPREME COURT OF THE UNITED STATES No. 00—1089 TOYOTA MOTOR MANUFACTURING, KENTUCKY, INC., PETITIONER v. ELLA WILLIAMS ON WRIT OF CERTIORARI TO THE UNITED STATES COURT OF APPEALS FOR THE SIXTH CIRCUIT [January 8, 2002]   </w:t>
      </w:r>
      <w:r w:rsidRPr="001B4B81">
        <w:t>http://www.law.cornell.edu/supct/html/00-1089.ZO.html</w:t>
      </w:r>
    </w:p>
    <w:p w14:paraId="46F8B1E4" w14:textId="77777777" w:rsidR="00905BA6" w:rsidRPr="003B1118" w:rsidRDefault="00905BA6" w:rsidP="00905BA6">
      <w:pPr>
        <w:pStyle w:val="CardIndented"/>
      </w:pPr>
      <w:r>
        <w:t xml:space="preserve"> The Court of Appeals relied on our opinion in Sutton v. United Air Lines, Inc., for the idea that a “class” of manual activities must be implicated for an impairment to substantially limit the major life activity of performing manual tasks. 224 F.3d, at 843. But Sutton said only that “[w]hen the major life activity under consideration is that of working, the statutory phrase ‘substantially limits’ requires … that plaintiffs allege that they are unable to work in a broad class of jobs.” 527 U.S., at 491 (emphasis added). Because of the conceptual difficulties inherent in the argument that working could be a major life activity, we have been hesitant to hold as much, and we need not decide this difficult question today. In Sutton, we noted that even assuming that working is a major life activity, a claimant would be required to show an inability to work in a “broad range of jobs,” rather than a specific job. Id., at 492. But Sutton did not suggest that a class-based analysis should be applied to any major life activity other than working. Nor do the EEOC regulations. In defining “substantially limits,” the EEOC regulations only mention the “class” concept in the context of the major life activity of working. 29 CFR § 1630.2(j)(3) (2001) (“With respect to the major life activity of working[,] [</w:t>
      </w:r>
      <w:r w:rsidRPr="00FB794C">
        <w:rPr>
          <w:rStyle w:val="StyleUnderline"/>
        </w:rPr>
        <w:t>t]he term substantially</w:t>
      </w:r>
      <w:r>
        <w:t xml:space="preserve"> limits </w:t>
      </w:r>
      <w:r w:rsidRPr="00FB794C">
        <w:rPr>
          <w:rStyle w:val="StyleUnderline"/>
        </w:rPr>
        <w:t xml:space="preserve">means significantly restricted in </w:t>
      </w:r>
      <w:r w:rsidRPr="006B3952">
        <w:t>the ability to perform</w:t>
      </w:r>
      <w:r w:rsidRPr="00FB794C">
        <w:rPr>
          <w:rStyle w:val="StyleUnderline"/>
        </w:rPr>
        <w:t xml:space="preserve"> either a class of jobs or a broad range of jobs in various classes</w:t>
      </w:r>
      <w:r>
        <w:t xml:space="preserve"> as compared to the average person having comparable training, skills and abilities”). Nothing in the text of the Act, our previous opinions, or the regulations suggests that a class-based framework should apply outside the context of the major life activity of working.</w:t>
      </w:r>
    </w:p>
    <w:p w14:paraId="3D981A16" w14:textId="5C7C16B7" w:rsidR="00535F5F" w:rsidRPr="00D513E8" w:rsidRDefault="00535F5F" w:rsidP="00D513E8"/>
    <w:p w14:paraId="4DCD503E" w14:textId="05DBA093" w:rsidR="00905BA6" w:rsidRDefault="00905BA6" w:rsidP="00905BA6">
      <w:pPr>
        <w:pStyle w:val="Heading4"/>
      </w:pPr>
      <w:r>
        <w:t>B. Mosque outreach program violates- only cutting one small subset of a very large range of Anti-Muslim FBI practices is not substantial</w:t>
      </w:r>
    </w:p>
    <w:p w14:paraId="5B479247" w14:textId="77777777" w:rsidR="00D513E8" w:rsidRPr="0011615F" w:rsidRDefault="00D513E8" w:rsidP="00D513E8">
      <w:pPr>
        <w:rPr>
          <w:rFonts w:cs="Times New Roman"/>
          <w:b/>
          <w:sz w:val="26"/>
        </w:rPr>
      </w:pPr>
      <w:r w:rsidRPr="0011615F">
        <w:rPr>
          <w:rFonts w:cs="Times New Roman"/>
          <w:b/>
          <w:sz w:val="26"/>
        </w:rPr>
        <w:t xml:space="preserve">Goldman </w:t>
      </w:r>
      <w:proofErr w:type="gramStart"/>
      <w:r w:rsidRPr="0011615F">
        <w:rPr>
          <w:rFonts w:cs="Times New Roman"/>
          <w:b/>
          <w:sz w:val="26"/>
        </w:rPr>
        <w:t>et</w:t>
      </w:r>
      <w:proofErr w:type="gramEnd"/>
      <w:r w:rsidRPr="0011615F">
        <w:rPr>
          <w:rFonts w:cs="Times New Roman"/>
          <w:b/>
          <w:sz w:val="26"/>
        </w:rPr>
        <w:t xml:space="preserve">. </w:t>
      </w:r>
      <w:proofErr w:type="gramStart"/>
      <w:r w:rsidRPr="0011615F">
        <w:rPr>
          <w:rFonts w:cs="Times New Roman"/>
          <w:b/>
          <w:sz w:val="26"/>
        </w:rPr>
        <w:t>al</w:t>
      </w:r>
      <w:proofErr w:type="gramEnd"/>
      <w:r w:rsidRPr="0011615F">
        <w:rPr>
          <w:rFonts w:cs="Times New Roman"/>
          <w:b/>
          <w:sz w:val="26"/>
        </w:rPr>
        <w:t>, 12</w:t>
      </w:r>
    </w:p>
    <w:p w14:paraId="63C39D36" w14:textId="77777777" w:rsidR="00D513E8" w:rsidRPr="0011615F" w:rsidRDefault="00D513E8" w:rsidP="00D513E8">
      <w:pPr>
        <w:rPr>
          <w:rFonts w:cs="Times New Roman"/>
        </w:rPr>
      </w:pPr>
      <w:r w:rsidRPr="0011615F">
        <w:rPr>
          <w:rFonts w:cs="Times New Roman"/>
        </w:rPr>
        <w:t xml:space="preserve">(Adam and Matt are editors for the Associated Press.  </w:t>
      </w:r>
      <w:proofErr w:type="gramStart"/>
      <w:r w:rsidRPr="0011615F">
        <w:rPr>
          <w:rFonts w:cs="Times New Roman"/>
        </w:rPr>
        <w:t>“NYPD Defends Tactics Over Mosque Spying; Records Reveal New Details On Muslim Surveillance.” http://www.huffingtonpost.com/2012/02/24/nypd-defends-tactics-over_n_1298997.html.</w:t>
      </w:r>
      <w:proofErr w:type="gramEnd"/>
      <w:r w:rsidRPr="0011615F">
        <w:rPr>
          <w:rFonts w:cs="Times New Roman"/>
        </w:rPr>
        <w:t xml:space="preserve">  Date Accessed- 7/13/15. Anshul Nanda)</w:t>
      </w:r>
    </w:p>
    <w:p w14:paraId="6272FE47" w14:textId="77777777" w:rsidR="00D513E8" w:rsidRPr="0011615F" w:rsidRDefault="00D513E8" w:rsidP="00D513E8">
      <w:pPr>
        <w:rPr>
          <w:rFonts w:cs="Times New Roman"/>
          <w:sz w:val="16"/>
          <w:u w:val="single"/>
        </w:rPr>
      </w:pPr>
      <w:r w:rsidRPr="0011615F">
        <w:rPr>
          <w:rFonts w:cs="Times New Roman"/>
          <w:b/>
          <w:sz w:val="16"/>
          <w:u w:val="single"/>
        </w:rPr>
        <w:t xml:space="preserve">NEW YORK -- </w:t>
      </w:r>
      <w:r w:rsidRPr="0011615F">
        <w:rPr>
          <w:rFonts w:cs="Times New Roman"/>
          <w:b/>
          <w:sz w:val="16"/>
          <w:highlight w:val="cyan"/>
          <w:u w:val="single"/>
        </w:rPr>
        <w:t xml:space="preserve">The </w:t>
      </w:r>
      <w:r w:rsidRPr="0011615F">
        <w:rPr>
          <w:rFonts w:cs="Times New Roman"/>
          <w:b/>
          <w:highlight w:val="cyan"/>
          <w:u w:val="single"/>
        </w:rPr>
        <w:t>New York Police Department targeted Muslim mosques with tactics normally</w:t>
      </w:r>
      <w:r w:rsidRPr="0011615F">
        <w:rPr>
          <w:rFonts w:cs="Times New Roman"/>
          <w:b/>
          <w:sz w:val="16"/>
          <w:highlight w:val="cyan"/>
          <w:u w:val="single"/>
        </w:rPr>
        <w:t xml:space="preserve"> </w:t>
      </w:r>
      <w:r w:rsidRPr="0011615F">
        <w:rPr>
          <w:rFonts w:cs="Times New Roman"/>
          <w:b/>
          <w:highlight w:val="cyan"/>
          <w:u w:val="single"/>
        </w:rPr>
        <w:t>reserved for criminal organizations</w:t>
      </w:r>
      <w:r w:rsidRPr="0011615F">
        <w:rPr>
          <w:rFonts w:cs="Times New Roman"/>
          <w:sz w:val="16"/>
        </w:rPr>
        <w:t>, according to newly obtained police documents that showed police collecting the</w:t>
      </w:r>
      <w:r w:rsidRPr="0011615F">
        <w:rPr>
          <w:rFonts w:cs="Times New Roman"/>
          <w:b/>
          <w:sz w:val="16"/>
          <w:u w:val="single"/>
        </w:rPr>
        <w:t xml:space="preserve"> </w:t>
      </w:r>
      <w:r w:rsidRPr="0011615F">
        <w:rPr>
          <w:rFonts w:cs="Times New Roman"/>
          <w:b/>
          <w:highlight w:val="cyan"/>
          <w:u w:val="single"/>
        </w:rPr>
        <w:t>license plates of worshippers</w:t>
      </w:r>
      <w:r w:rsidRPr="0011615F">
        <w:rPr>
          <w:rFonts w:cs="Times New Roman"/>
          <w:b/>
          <w:sz w:val="16"/>
          <w:highlight w:val="cyan"/>
          <w:u w:val="single"/>
        </w:rPr>
        <w:t xml:space="preserve">, </w:t>
      </w:r>
      <w:r w:rsidRPr="0011615F">
        <w:rPr>
          <w:rFonts w:cs="Times New Roman"/>
          <w:b/>
          <w:highlight w:val="cyan"/>
          <w:u w:val="single"/>
        </w:rPr>
        <w:t>monitoring them on surveillance cameras</w:t>
      </w:r>
      <w:r w:rsidRPr="0011615F">
        <w:rPr>
          <w:rFonts w:cs="Times New Roman"/>
          <w:b/>
          <w:sz w:val="16"/>
          <w:u w:val="single"/>
        </w:rPr>
        <w:t xml:space="preserve"> and </w:t>
      </w:r>
      <w:r w:rsidRPr="0011615F">
        <w:rPr>
          <w:rFonts w:cs="Times New Roman"/>
          <w:b/>
          <w:highlight w:val="cyan"/>
          <w:u w:val="single"/>
        </w:rPr>
        <w:t>cataloging sermons</w:t>
      </w:r>
      <w:r w:rsidRPr="0011615F">
        <w:rPr>
          <w:rFonts w:cs="Times New Roman"/>
          <w:b/>
          <w:sz w:val="16"/>
          <w:u w:val="single"/>
        </w:rPr>
        <w:t xml:space="preserve"> </w:t>
      </w:r>
      <w:r w:rsidRPr="0011615F">
        <w:rPr>
          <w:rFonts w:cs="Times New Roman"/>
          <w:sz w:val="16"/>
        </w:rPr>
        <w:t>through a network of informants.</w:t>
      </w:r>
      <w:r w:rsidRPr="0011615F">
        <w:rPr>
          <w:rFonts w:cs="Times New Roman"/>
          <w:sz w:val="12"/>
        </w:rPr>
        <w:t>¶</w:t>
      </w:r>
      <w:r w:rsidRPr="0011615F">
        <w:rPr>
          <w:rFonts w:cs="Times New Roman"/>
          <w:sz w:val="16"/>
        </w:rPr>
        <w:t xml:space="preserve"> The documents, obtained by The Associated Press, have come to light as the</w:t>
      </w:r>
      <w:r w:rsidRPr="0011615F">
        <w:rPr>
          <w:rFonts w:cs="Times New Roman"/>
          <w:b/>
          <w:sz w:val="16"/>
          <w:u w:val="single"/>
        </w:rPr>
        <w:t xml:space="preserve"> </w:t>
      </w:r>
      <w:r w:rsidRPr="0011615F">
        <w:rPr>
          <w:rFonts w:cs="Times New Roman"/>
          <w:b/>
          <w:highlight w:val="cyan"/>
          <w:u w:val="single"/>
        </w:rPr>
        <w:t>NYPD fends off criticism of its monitoring of Muslim student groups</w:t>
      </w:r>
      <w:r w:rsidRPr="0011615F">
        <w:rPr>
          <w:rFonts w:cs="Times New Roman"/>
          <w:b/>
          <w:u w:val="single"/>
        </w:rPr>
        <w:t xml:space="preserve"> </w:t>
      </w:r>
      <w:r w:rsidRPr="0011615F">
        <w:rPr>
          <w:rFonts w:cs="Times New Roman"/>
          <w:b/>
          <w:sz w:val="16"/>
          <w:u w:val="single"/>
        </w:rPr>
        <w:t xml:space="preserve">and its </w:t>
      </w:r>
      <w:r w:rsidRPr="0011615F">
        <w:rPr>
          <w:rFonts w:cs="Times New Roman"/>
          <w:b/>
          <w:highlight w:val="cyan"/>
          <w:u w:val="single"/>
        </w:rPr>
        <w:t>cataloging of mosques and</w:t>
      </w:r>
      <w:r w:rsidRPr="0011615F">
        <w:rPr>
          <w:rFonts w:cs="Times New Roman"/>
          <w:b/>
          <w:u w:val="single"/>
        </w:rPr>
        <w:t xml:space="preserve"> Muslim</w:t>
      </w:r>
      <w:r w:rsidRPr="0011615F">
        <w:rPr>
          <w:rFonts w:cs="Times New Roman"/>
          <w:b/>
          <w:sz w:val="16"/>
          <w:u w:val="single"/>
        </w:rPr>
        <w:t xml:space="preserve"> </w:t>
      </w:r>
      <w:r w:rsidRPr="0011615F">
        <w:rPr>
          <w:rFonts w:cs="Times New Roman"/>
          <w:b/>
          <w:u w:val="single"/>
        </w:rPr>
        <w:t>businesses in nearby Newark</w:t>
      </w:r>
      <w:r w:rsidRPr="0011615F">
        <w:rPr>
          <w:rFonts w:cs="Times New Roman"/>
          <w:b/>
          <w:sz w:val="16"/>
          <w:u w:val="single"/>
        </w:rPr>
        <w:t>, N.J.</w:t>
      </w:r>
      <w:r w:rsidRPr="0011615F">
        <w:rPr>
          <w:rFonts w:cs="Times New Roman"/>
          <w:sz w:val="16"/>
        </w:rPr>
        <w:t>The NYPD's spokesman, Paul Browne, forcefully defended the legality of those efforts Thursday, telling reporters that its officers may go wherever the public goes and collect intelligence, even outside city limits.</w:t>
      </w:r>
      <w:r w:rsidRPr="0011615F">
        <w:rPr>
          <w:rFonts w:cs="Times New Roman"/>
          <w:sz w:val="12"/>
        </w:rPr>
        <w:t>¶</w:t>
      </w:r>
      <w:r w:rsidRPr="0011615F">
        <w:rPr>
          <w:rFonts w:cs="Times New Roman"/>
          <w:sz w:val="16"/>
        </w:rPr>
        <w:t xml:space="preserve"> The new documents, prepared for Police Commissioner Raymond Kelly, show how the NYPD's roster of</w:t>
      </w:r>
      <w:r w:rsidRPr="0011615F">
        <w:rPr>
          <w:rFonts w:cs="Times New Roman"/>
          <w:b/>
          <w:sz w:val="16"/>
          <w:u w:val="single"/>
        </w:rPr>
        <w:t xml:space="preserve"> </w:t>
      </w:r>
      <w:r w:rsidRPr="0011615F">
        <w:rPr>
          <w:rFonts w:cs="Times New Roman"/>
          <w:b/>
          <w:highlight w:val="cyan"/>
          <w:u w:val="single"/>
        </w:rPr>
        <w:t>paid informants monitored conversations and sermons inside mosques.</w:t>
      </w:r>
      <w:r w:rsidRPr="0011615F">
        <w:rPr>
          <w:rFonts w:cs="Times New Roman"/>
          <w:b/>
          <w:u w:val="single"/>
        </w:rPr>
        <w:t xml:space="preserve"> The records offer the first glimpse of what those informants, known informally as "</w:t>
      </w:r>
      <w:r w:rsidRPr="0011615F">
        <w:rPr>
          <w:rFonts w:cs="Times New Roman"/>
          <w:b/>
          <w:highlight w:val="cyan"/>
          <w:u w:val="single"/>
        </w:rPr>
        <w:t>mosque crawlers</w:t>
      </w:r>
      <w:r w:rsidRPr="0011615F">
        <w:rPr>
          <w:rFonts w:cs="Times New Roman"/>
          <w:b/>
          <w:sz w:val="16"/>
          <w:highlight w:val="cyan"/>
          <w:u w:val="single"/>
        </w:rPr>
        <w:t>,"</w:t>
      </w:r>
      <w:r w:rsidRPr="0011615F">
        <w:rPr>
          <w:rFonts w:cs="Times New Roman"/>
          <w:b/>
          <w:sz w:val="16"/>
          <w:u w:val="single"/>
        </w:rPr>
        <w:t xml:space="preserve"> </w:t>
      </w:r>
      <w:r w:rsidRPr="0011615F">
        <w:rPr>
          <w:rFonts w:cs="Times New Roman"/>
          <w:b/>
          <w:highlight w:val="cyan"/>
          <w:u w:val="single"/>
        </w:rPr>
        <w:t>gleaned from inside the houses of</w:t>
      </w:r>
      <w:r w:rsidRPr="0011615F">
        <w:rPr>
          <w:rFonts w:cs="Times New Roman"/>
          <w:b/>
          <w:sz w:val="16"/>
          <w:u w:val="single"/>
        </w:rPr>
        <w:t xml:space="preserve"> </w:t>
      </w:r>
      <w:r w:rsidRPr="0011615F">
        <w:rPr>
          <w:rFonts w:cs="Times New Roman"/>
          <w:sz w:val="16"/>
        </w:rPr>
        <w:t>worship.</w:t>
      </w:r>
      <w:r w:rsidRPr="0011615F">
        <w:rPr>
          <w:rFonts w:cs="Times New Roman"/>
          <w:sz w:val="12"/>
        </w:rPr>
        <w:t>¶</w:t>
      </w:r>
      <w:r w:rsidRPr="0011615F">
        <w:rPr>
          <w:rFonts w:cs="Times New Roman"/>
          <w:sz w:val="16"/>
        </w:rPr>
        <w:t xml:space="preserve"> For instance, when a Danish newspaper published inflammatory cartoons of Prophet Muhammad in September 2005</w:t>
      </w:r>
      <w:r w:rsidRPr="0011615F">
        <w:rPr>
          <w:rFonts w:cs="Times New Roman"/>
          <w:b/>
          <w:sz w:val="16"/>
          <w:u w:val="single"/>
        </w:rPr>
        <w:t xml:space="preserve">, </w:t>
      </w:r>
      <w:r w:rsidRPr="0011615F">
        <w:rPr>
          <w:rFonts w:cs="Times New Roman"/>
          <w:b/>
          <w:highlight w:val="cyan"/>
          <w:u w:val="single"/>
        </w:rPr>
        <w:t>Muslim communities around the world erupted in outrage. Violent mobs took to the streets in the Middle East</w:t>
      </w:r>
      <w:r w:rsidRPr="0011615F">
        <w:rPr>
          <w:rFonts w:cs="Times New Roman"/>
          <w:b/>
          <w:sz w:val="16"/>
          <w:u w:val="single"/>
        </w:rPr>
        <w:t xml:space="preserve">. </w:t>
      </w:r>
      <w:r w:rsidRPr="0011615F">
        <w:rPr>
          <w:rFonts w:cs="Times New Roman"/>
          <w:sz w:val="16"/>
        </w:rPr>
        <w:t>A Somali man even broke into the cartoonist's house in Denmark with an ax.</w:t>
      </w:r>
      <w:r w:rsidRPr="0011615F">
        <w:rPr>
          <w:rFonts w:cs="Times New Roman"/>
          <w:sz w:val="12"/>
        </w:rPr>
        <w:t>¶</w:t>
      </w:r>
      <w:r w:rsidRPr="0011615F">
        <w:rPr>
          <w:rFonts w:cs="Times New Roman"/>
          <w:sz w:val="16"/>
        </w:rPr>
        <w:t xml:space="preserve"> In New York, thousands of miles away, it was a different story. Muslim leaders preached peace and urged people to protest lawfully. Write letters to politicians, they said. Some</w:t>
      </w:r>
      <w:r w:rsidRPr="0011615F">
        <w:rPr>
          <w:rFonts w:cs="Times New Roman"/>
          <w:b/>
          <w:sz w:val="16"/>
          <w:u w:val="single"/>
        </w:rPr>
        <w:t xml:space="preserve"> a</w:t>
      </w:r>
      <w:r w:rsidRPr="0011615F">
        <w:rPr>
          <w:rFonts w:cs="Times New Roman"/>
          <w:b/>
          <w:u w:val="single"/>
        </w:rPr>
        <w:t>dvocated boycotting Danish products, burning flags and holding rallies</w:t>
      </w:r>
      <w:proofErr w:type="gramStart"/>
      <w:r w:rsidRPr="0011615F">
        <w:rPr>
          <w:rFonts w:cs="Times New Roman"/>
          <w:sz w:val="16"/>
        </w:rPr>
        <w:t>.</w:t>
      </w:r>
      <w:r w:rsidRPr="0011615F">
        <w:rPr>
          <w:rFonts w:cs="Times New Roman"/>
          <w:sz w:val="12"/>
        </w:rPr>
        <w:t>¶</w:t>
      </w:r>
      <w:proofErr w:type="gramEnd"/>
      <w:r w:rsidRPr="0011615F">
        <w:rPr>
          <w:rFonts w:cs="Times New Roman"/>
          <w:sz w:val="16"/>
        </w:rPr>
        <w:t xml:space="preserve"> All of that was permissible under law and protected by the First Amendment to the Constitution. All was reported to the</w:t>
      </w:r>
      <w:r w:rsidRPr="0011615F">
        <w:rPr>
          <w:rFonts w:cs="Times New Roman"/>
          <w:b/>
          <w:sz w:val="16"/>
          <w:u w:val="single"/>
        </w:rPr>
        <w:t xml:space="preserve"> </w:t>
      </w:r>
      <w:r w:rsidRPr="0011615F">
        <w:rPr>
          <w:rFonts w:cs="Times New Roman"/>
          <w:b/>
          <w:highlight w:val="cyan"/>
          <w:u w:val="single"/>
        </w:rPr>
        <w:t>NYPD by its mosque crawlers and made its way into police files for Kelly</w:t>
      </w:r>
      <w:r w:rsidRPr="0011615F">
        <w:rPr>
          <w:rFonts w:cs="Times New Roman"/>
          <w:b/>
          <w:sz w:val="16"/>
          <w:highlight w:val="cyan"/>
          <w:u w:val="single"/>
        </w:rPr>
        <w:t>.</w:t>
      </w:r>
      <w:r w:rsidRPr="0011615F">
        <w:rPr>
          <w:rFonts w:cs="Times New Roman"/>
          <w:sz w:val="12"/>
        </w:rPr>
        <w:t>¶</w:t>
      </w:r>
      <w:r w:rsidRPr="0011615F">
        <w:rPr>
          <w:rFonts w:cs="Times New Roman"/>
          <w:b/>
          <w:sz w:val="16"/>
          <w:u w:val="single"/>
        </w:rPr>
        <w:t xml:space="preserve"> </w:t>
      </w:r>
      <w:r w:rsidRPr="0011615F">
        <w:rPr>
          <w:rFonts w:cs="Times New Roman"/>
          <w:sz w:val="16"/>
        </w:rPr>
        <w:t>"Imam Shamsi</w:t>
      </w:r>
      <w:r w:rsidRPr="0011615F">
        <w:rPr>
          <w:rFonts w:cs="Times New Roman"/>
          <w:b/>
          <w:sz w:val="16"/>
          <w:u w:val="single"/>
        </w:rPr>
        <w:t xml:space="preserve"> </w:t>
      </w:r>
      <w:r w:rsidRPr="0011615F">
        <w:rPr>
          <w:rFonts w:cs="Times New Roman"/>
          <w:b/>
          <w:u w:val="single"/>
        </w:rPr>
        <w:t>Ali brought up the topic of the cartoon, condemning them</w:t>
      </w:r>
      <w:r w:rsidRPr="0011615F">
        <w:rPr>
          <w:rFonts w:cs="Times New Roman"/>
          <w:b/>
          <w:sz w:val="16"/>
          <w:u w:val="single"/>
        </w:rPr>
        <w:t xml:space="preserve">. </w:t>
      </w:r>
      <w:r w:rsidRPr="0011615F">
        <w:rPr>
          <w:rFonts w:cs="Times New Roman"/>
          <w:sz w:val="16"/>
        </w:rPr>
        <w:t>He announced a rally that was to take place on Sunday (02/05/06) near the United Nations. He asked that everyone to attend if possible and reminded everyone to keep their poise if they can make it," one report read.</w:t>
      </w:r>
      <w:r w:rsidRPr="0011615F">
        <w:rPr>
          <w:rFonts w:cs="Times New Roman"/>
          <w:sz w:val="12"/>
        </w:rPr>
        <w:t>¶</w:t>
      </w:r>
      <w:r w:rsidRPr="0011615F">
        <w:rPr>
          <w:rFonts w:cs="Times New Roman"/>
          <w:sz w:val="16"/>
        </w:rPr>
        <w:t xml:space="preserve"> At the Muslim Center of New York in Queens, the report said, "Mohammad Tariq Sherwani led the prayer service and urged those in attendance to participate in a demonstration at the United Nations on Sunday."</w:t>
      </w:r>
      <w:r w:rsidRPr="0011615F">
        <w:rPr>
          <w:rFonts w:cs="Times New Roman"/>
          <w:sz w:val="12"/>
        </w:rPr>
        <w:t>¶</w:t>
      </w:r>
      <w:r w:rsidRPr="0011615F">
        <w:rPr>
          <w:rFonts w:cs="Times New Roman"/>
          <w:b/>
          <w:sz w:val="16"/>
          <w:u w:val="single"/>
        </w:rPr>
        <w:t xml:space="preserve"> </w:t>
      </w:r>
      <w:r w:rsidRPr="0011615F">
        <w:rPr>
          <w:rFonts w:cs="Times New Roman"/>
          <w:b/>
          <w:u w:val="single"/>
        </w:rPr>
        <w:t>When one Muslim leader suggested</w:t>
      </w:r>
      <w:r w:rsidRPr="0011615F">
        <w:rPr>
          <w:rFonts w:cs="Times New Roman"/>
          <w:b/>
          <w:sz w:val="16"/>
          <w:u w:val="single"/>
        </w:rPr>
        <w:t xml:space="preserve"> </w:t>
      </w:r>
      <w:r w:rsidRPr="0011615F">
        <w:rPr>
          <w:rFonts w:cs="Times New Roman"/>
          <w:b/>
          <w:u w:val="single"/>
        </w:rPr>
        <w:t>planning a demonstration</w:t>
      </w:r>
      <w:r w:rsidRPr="0011615F">
        <w:rPr>
          <w:rFonts w:cs="Times New Roman"/>
          <w:sz w:val="16"/>
        </w:rPr>
        <w:t>, one of the people involved in the discussion about how to get a permit was, in fact, working for the NYPD.</w:t>
      </w:r>
      <w:r w:rsidRPr="0011615F">
        <w:rPr>
          <w:rFonts w:cs="Times New Roman"/>
          <w:sz w:val="12"/>
        </w:rPr>
        <w:t>¶</w:t>
      </w:r>
      <w:r w:rsidRPr="0011615F">
        <w:rPr>
          <w:rFonts w:cs="Times New Roman"/>
          <w:b/>
          <w:sz w:val="16"/>
          <w:u w:val="single"/>
        </w:rPr>
        <w:t xml:space="preserve"> "</w:t>
      </w:r>
      <w:r w:rsidRPr="0011615F">
        <w:rPr>
          <w:rFonts w:cs="Times New Roman"/>
          <w:b/>
          <w:highlight w:val="cyan"/>
          <w:u w:val="single"/>
        </w:rPr>
        <w:t>It seems horrible to me that the NYPD is treating an entire religious community as potential terrorist</w:t>
      </w:r>
      <w:r w:rsidRPr="0011615F">
        <w:rPr>
          <w:rFonts w:cs="Times New Roman"/>
          <w:b/>
          <w:sz w:val="16"/>
          <w:highlight w:val="cyan"/>
          <w:u w:val="single"/>
        </w:rPr>
        <w:t>s</w:t>
      </w:r>
      <w:r w:rsidRPr="0011615F">
        <w:rPr>
          <w:rFonts w:cs="Times New Roman"/>
          <w:sz w:val="16"/>
        </w:rPr>
        <w:t>," said civil rights lawyer Jethro Eisenstein, who reviewed some of the documents and is involved in a decades-old class-action lawsuit against the police department for spying on protesters and political dissidents.</w:t>
      </w:r>
      <w:r w:rsidRPr="0011615F">
        <w:rPr>
          <w:rFonts w:cs="Times New Roman"/>
          <w:sz w:val="12"/>
        </w:rPr>
        <w:t>¶</w:t>
      </w:r>
      <w:r w:rsidRPr="0011615F">
        <w:rPr>
          <w:rFonts w:cs="Times New Roman"/>
          <w:sz w:val="16"/>
        </w:rPr>
        <w:t xml:space="preserve"> The</w:t>
      </w:r>
      <w:r w:rsidRPr="0011615F">
        <w:rPr>
          <w:rFonts w:cs="Times New Roman"/>
          <w:b/>
          <w:sz w:val="16"/>
          <w:u w:val="single"/>
        </w:rPr>
        <w:t xml:space="preserve"> </w:t>
      </w:r>
      <w:r w:rsidRPr="0011615F">
        <w:rPr>
          <w:rFonts w:cs="Times New Roman"/>
          <w:b/>
          <w:u w:val="single"/>
        </w:rPr>
        <w:t>lawsuit is known as the Handschu case, and a court order in that case governs how the NYPD may collect intelligence</w:t>
      </w:r>
      <w:r w:rsidRPr="0011615F">
        <w:rPr>
          <w:rFonts w:cs="Times New Roman"/>
          <w:sz w:val="16"/>
        </w:rPr>
        <w:t>.</w:t>
      </w:r>
      <w:r w:rsidRPr="0011615F">
        <w:rPr>
          <w:rFonts w:cs="Times New Roman"/>
          <w:sz w:val="12"/>
        </w:rPr>
        <w:t>¶</w:t>
      </w:r>
      <w:r w:rsidRPr="0011615F">
        <w:rPr>
          <w:rFonts w:cs="Times New Roman"/>
          <w:sz w:val="16"/>
        </w:rPr>
        <w:t xml:space="preserve"> Eisenstein said the documents prove the NYPD has violated those rules.</w:t>
      </w:r>
      <w:r w:rsidRPr="0011615F">
        <w:rPr>
          <w:rFonts w:cs="Times New Roman"/>
          <w:sz w:val="12"/>
        </w:rPr>
        <w:t>¶</w:t>
      </w:r>
      <w:r w:rsidRPr="0011615F">
        <w:rPr>
          <w:rFonts w:cs="Times New Roman"/>
          <w:sz w:val="16"/>
        </w:rPr>
        <w:t xml:space="preserve"> "This is a flat-out violation," Eisenstein said. "This is a smoking gun."</w:t>
      </w:r>
      <w:r w:rsidRPr="0011615F">
        <w:rPr>
          <w:rFonts w:cs="Times New Roman"/>
          <w:sz w:val="12"/>
        </w:rPr>
        <w:t>¶</w:t>
      </w:r>
      <w:r w:rsidRPr="0011615F">
        <w:rPr>
          <w:rFonts w:cs="Times New Roman"/>
          <w:sz w:val="16"/>
        </w:rPr>
        <w:t xml:space="preserve"> Browne, the NYPD spokesman, did not discuss specific investigations Thursday but told reporters that, because of the Handschu case, the NYPD operates under stricter rules than any other department in the country. He said police do not violate those rules.</w:t>
      </w:r>
      <w:r w:rsidRPr="0011615F">
        <w:rPr>
          <w:rFonts w:cs="Times New Roman"/>
          <w:sz w:val="12"/>
        </w:rPr>
        <w:t>¶</w:t>
      </w:r>
      <w:r w:rsidRPr="0011615F">
        <w:rPr>
          <w:rFonts w:cs="Times New Roman"/>
          <w:sz w:val="16"/>
        </w:rPr>
        <w:t xml:space="preserve"> His statements were intended to calm a controversy over a 2007 operation in which the NYPD mapped and photographed all of Newark's mosques and eavesdropped on Muslim businesses. Newark Mayor Cory Booker said he was never told about the surveillance, which he said offended him.</w:t>
      </w:r>
      <w:r w:rsidRPr="0011615F">
        <w:rPr>
          <w:rFonts w:cs="Times New Roman"/>
          <w:sz w:val="12"/>
        </w:rPr>
        <w:t>¶</w:t>
      </w:r>
      <w:r w:rsidRPr="0011615F">
        <w:rPr>
          <w:rFonts w:cs="Times New Roman"/>
          <w:sz w:val="16"/>
        </w:rPr>
        <w:t xml:space="preserve"> Booker and his police director accused the NYPD of misleading them by not revealing exactly what they were doing. Had they known, they said it never would have been permitted. But Browne said Newark police were told before and after the operation and knew exactly what it entailed.</w:t>
      </w:r>
      <w:r w:rsidRPr="0011615F">
        <w:rPr>
          <w:rFonts w:cs="Times New Roman"/>
          <w:sz w:val="12"/>
        </w:rPr>
        <w:t>¶</w:t>
      </w:r>
      <w:r w:rsidRPr="0011615F">
        <w:rPr>
          <w:rFonts w:cs="Times New Roman"/>
          <w:sz w:val="16"/>
        </w:rPr>
        <w:t xml:space="preserve"> Kelly, </w:t>
      </w:r>
      <w:r w:rsidRPr="0011615F">
        <w:rPr>
          <w:rFonts w:cs="Times New Roman"/>
          <w:b/>
          <w:u w:val="single"/>
        </w:rPr>
        <w:t>the police commissioner, and Mayor Michael Bloomberg have been emphatic that police only follow legitimate leads of criminal activity and</w:t>
      </w:r>
      <w:r w:rsidRPr="0011615F">
        <w:rPr>
          <w:rFonts w:cs="Times New Roman"/>
          <w:b/>
          <w:sz w:val="16"/>
          <w:u w:val="single"/>
        </w:rPr>
        <w:t xml:space="preserve"> </w:t>
      </w:r>
      <w:r w:rsidRPr="0011615F">
        <w:rPr>
          <w:rFonts w:cs="Times New Roman"/>
          <w:sz w:val="16"/>
        </w:rPr>
        <w:t>do not</w:t>
      </w:r>
      <w:r w:rsidRPr="0011615F">
        <w:rPr>
          <w:rFonts w:cs="Times New Roman"/>
          <w:b/>
          <w:u w:val="single"/>
        </w:rPr>
        <w:t xml:space="preserve"> conduct preventive surveillance in ethnic communities</w:t>
      </w:r>
      <w:r w:rsidRPr="0011615F">
        <w:rPr>
          <w:rFonts w:cs="Times New Roman"/>
          <w:sz w:val="16"/>
        </w:rPr>
        <w:t>.</w:t>
      </w:r>
      <w:r w:rsidRPr="0011615F">
        <w:rPr>
          <w:rFonts w:cs="Times New Roman"/>
          <w:sz w:val="12"/>
        </w:rPr>
        <w:t>¶</w:t>
      </w:r>
      <w:r w:rsidRPr="0011615F">
        <w:rPr>
          <w:rFonts w:cs="Times New Roman"/>
          <w:sz w:val="16"/>
        </w:rPr>
        <w:t xml:space="preserve"> Former and current law enforcement officials either involved in or with direct knowledge of these programs say they did not follow leads. The officials spoke on condition of anonymity because they were not authorized to discuss the secret programs. But the documents support their claims</w:t>
      </w:r>
      <w:proofErr w:type="gramStart"/>
      <w:r w:rsidRPr="0011615F">
        <w:rPr>
          <w:rFonts w:cs="Times New Roman"/>
          <w:sz w:val="16"/>
        </w:rPr>
        <w:t>.</w:t>
      </w:r>
      <w:r w:rsidRPr="0011615F">
        <w:rPr>
          <w:rFonts w:cs="Times New Roman"/>
          <w:sz w:val="12"/>
        </w:rPr>
        <w:t>¶</w:t>
      </w:r>
      <w:proofErr w:type="gramEnd"/>
      <w:r w:rsidRPr="0011615F">
        <w:rPr>
          <w:rFonts w:cs="Times New Roman"/>
          <w:sz w:val="16"/>
        </w:rPr>
        <w:t xml:space="preserve"> The effort highlights one of the most difficult aspects of policing in the age of terrorism. Solving crimes isn't enough; police are expected to identify would-be terrorists and move in before they can attack</w:t>
      </w:r>
      <w:proofErr w:type="gramStart"/>
      <w:r w:rsidRPr="0011615F">
        <w:rPr>
          <w:rFonts w:cs="Times New Roman"/>
          <w:sz w:val="16"/>
        </w:rPr>
        <w:t>.</w:t>
      </w:r>
      <w:r w:rsidRPr="0011615F">
        <w:rPr>
          <w:rFonts w:cs="Times New Roman"/>
          <w:sz w:val="12"/>
        </w:rPr>
        <w:t>¶</w:t>
      </w:r>
      <w:proofErr w:type="gramEnd"/>
      <w:r w:rsidRPr="0011615F">
        <w:rPr>
          <w:rFonts w:cs="Times New Roman"/>
          <w:sz w:val="16"/>
        </w:rPr>
        <w:t xml:space="preserve"> There are no universally agreed upon warning signs for terrorism. Terrorists have used Internet cafes, stayed in hostels, worked out at gyms, visited travel agencies, attended student groups and prayed at mosques. So the NYPD monitored those areas. In doing so, they monitored many innocent people as they went about their daily lives.</w:t>
      </w:r>
      <w:r w:rsidRPr="0011615F">
        <w:rPr>
          <w:rFonts w:cs="Times New Roman"/>
          <w:sz w:val="12"/>
        </w:rPr>
        <w:t>¶</w:t>
      </w:r>
      <w:r w:rsidRPr="0011615F">
        <w:rPr>
          <w:rFonts w:cs="Times New Roman"/>
          <w:sz w:val="16"/>
        </w:rPr>
        <w:t xml:space="preserve"> Using plainclothes officers from the squad known as the Demographics Unit, police swept Muslim neighborhoods and catalogued the location of mosques. The ethnic makeup of each congregation was logged as police fanned out across the city and outside their jurisdiction, into suburban Long Island and areas of New Jersey.</w:t>
      </w:r>
      <w:r w:rsidRPr="0011615F">
        <w:rPr>
          <w:rFonts w:cs="Times New Roman"/>
          <w:sz w:val="12"/>
        </w:rPr>
        <w:t>¶</w:t>
      </w:r>
      <w:r w:rsidRPr="0011615F">
        <w:rPr>
          <w:rFonts w:cs="Times New Roman"/>
          <w:sz w:val="16"/>
        </w:rPr>
        <w:t xml:space="preserve"> "African American, Arab, Pakistani," police wrote beneath the photo of one mosque in Newark.</w:t>
      </w:r>
      <w:r w:rsidRPr="0011615F">
        <w:rPr>
          <w:rFonts w:cs="Times New Roman"/>
          <w:sz w:val="12"/>
        </w:rPr>
        <w:t>¶</w:t>
      </w:r>
      <w:r w:rsidRPr="0011615F">
        <w:rPr>
          <w:rFonts w:cs="Times New Roman"/>
          <w:sz w:val="16"/>
        </w:rPr>
        <w:t xml:space="preserve"> Investigators looked at mosques as the center of Muslim life. All their connections had to be known.</w:t>
      </w:r>
      <w:r w:rsidRPr="0011615F">
        <w:rPr>
          <w:rFonts w:cs="Times New Roman"/>
          <w:sz w:val="12"/>
        </w:rPr>
        <w:t>¶</w:t>
      </w:r>
      <w:r w:rsidRPr="0011615F">
        <w:rPr>
          <w:rFonts w:cs="Times New Roman"/>
          <w:sz w:val="16"/>
        </w:rPr>
        <w:t xml:space="preserve"> David Cohen, the </w:t>
      </w:r>
      <w:r w:rsidRPr="0011615F">
        <w:rPr>
          <w:rFonts w:cs="Times New Roman"/>
          <w:b/>
          <w:u w:val="single"/>
        </w:rPr>
        <w:t xml:space="preserve">NYPD's top intelligence officer, wanted a source inside every mosque within a 250-mile radius of New York, </w:t>
      </w:r>
      <w:r w:rsidRPr="0011615F">
        <w:rPr>
          <w:rFonts w:cs="Times New Roman"/>
          <w:sz w:val="16"/>
        </w:rPr>
        <w:t>current and former officials said.</w:t>
      </w:r>
      <w:r w:rsidRPr="0011615F">
        <w:rPr>
          <w:rFonts w:cs="Times New Roman"/>
          <w:b/>
          <w:sz w:val="16"/>
          <w:u w:val="single"/>
        </w:rPr>
        <w:t xml:space="preserve"> </w:t>
      </w:r>
      <w:r w:rsidRPr="0011615F">
        <w:rPr>
          <w:rFonts w:cs="Times New Roman"/>
          <w:b/>
          <w:u w:val="single"/>
        </w:rPr>
        <w:t>Though the officials said they never managed to reach that goal, documents show the NYPD successfully placed informants or undercovers</w:t>
      </w:r>
      <w:r w:rsidRPr="0011615F">
        <w:rPr>
          <w:rFonts w:cs="Times New Roman"/>
          <w:b/>
          <w:sz w:val="16"/>
          <w:u w:val="single"/>
        </w:rPr>
        <w:t xml:space="preserve"> - </w:t>
      </w:r>
      <w:r w:rsidRPr="0011615F">
        <w:rPr>
          <w:rFonts w:cs="Times New Roman"/>
          <w:sz w:val="16"/>
        </w:rPr>
        <w:t>sometimes both</w:t>
      </w:r>
      <w:r w:rsidRPr="0011615F">
        <w:rPr>
          <w:rFonts w:cs="Times New Roman"/>
          <w:b/>
          <w:sz w:val="16"/>
          <w:u w:val="single"/>
        </w:rPr>
        <w:t xml:space="preserve"> - </w:t>
      </w:r>
      <w:r w:rsidRPr="0011615F">
        <w:rPr>
          <w:rFonts w:cs="Times New Roman"/>
          <w:b/>
          <w:u w:val="single"/>
        </w:rPr>
        <w:t>into mosques from Westchester County, N.Y</w:t>
      </w:r>
      <w:r w:rsidRPr="0011615F">
        <w:rPr>
          <w:rFonts w:cs="Times New Roman"/>
          <w:b/>
          <w:sz w:val="16"/>
          <w:u w:val="single"/>
        </w:rPr>
        <w:t xml:space="preserve">., </w:t>
      </w:r>
      <w:r w:rsidRPr="0011615F">
        <w:rPr>
          <w:rFonts w:cs="Times New Roman"/>
          <w:sz w:val="16"/>
        </w:rPr>
        <w:t>to New Jersey</w:t>
      </w:r>
      <w:proofErr w:type="gramStart"/>
      <w:r w:rsidRPr="0011615F">
        <w:rPr>
          <w:rFonts w:cs="Times New Roman"/>
          <w:sz w:val="16"/>
        </w:rPr>
        <w:t>.</w:t>
      </w:r>
      <w:r w:rsidRPr="0011615F">
        <w:rPr>
          <w:rFonts w:cs="Times New Roman"/>
          <w:sz w:val="12"/>
        </w:rPr>
        <w:t>¶</w:t>
      </w:r>
      <w:proofErr w:type="gramEnd"/>
      <w:r w:rsidRPr="0011615F">
        <w:rPr>
          <w:rFonts w:cs="Times New Roman"/>
          <w:sz w:val="16"/>
        </w:rPr>
        <w:t xml:space="preserve"> The NYPD used these sources to get a sense of the sentiment of worshippers whenever an event generated headlines. The goal, former officials said, was</w:t>
      </w:r>
      <w:r w:rsidRPr="0011615F">
        <w:rPr>
          <w:rFonts w:cs="Times New Roman"/>
          <w:b/>
          <w:sz w:val="16"/>
          <w:u w:val="single"/>
        </w:rPr>
        <w:t xml:space="preserve"> </w:t>
      </w:r>
      <w:r w:rsidRPr="0011615F">
        <w:rPr>
          <w:rFonts w:cs="Times New Roman"/>
          <w:b/>
          <w:u w:val="single"/>
        </w:rPr>
        <w:t>to alert police to potential problems before they bubbled up</w:t>
      </w:r>
      <w:r w:rsidRPr="0011615F">
        <w:rPr>
          <w:rFonts w:cs="Times New Roman"/>
          <w:sz w:val="16"/>
        </w:rPr>
        <w:t>.</w:t>
      </w:r>
      <w:r w:rsidRPr="0011615F">
        <w:rPr>
          <w:rFonts w:cs="Times New Roman"/>
          <w:sz w:val="12"/>
        </w:rPr>
        <w:t>¶</w:t>
      </w:r>
      <w:r w:rsidRPr="0011615F">
        <w:rPr>
          <w:rFonts w:cs="Times New Roman"/>
          <w:sz w:val="16"/>
        </w:rPr>
        <w:t xml:space="preserve"> Even when it was clear there were no links to terrorism</w:t>
      </w:r>
      <w:r w:rsidRPr="0011615F">
        <w:rPr>
          <w:rFonts w:cs="Times New Roman"/>
          <w:b/>
          <w:sz w:val="16"/>
          <w:u w:val="single"/>
        </w:rPr>
        <w:t xml:space="preserve">, </w:t>
      </w:r>
      <w:r w:rsidRPr="0011615F">
        <w:rPr>
          <w:rFonts w:cs="Times New Roman"/>
          <w:b/>
          <w:u w:val="single"/>
        </w:rPr>
        <w:t>the mosque informants gave the NYPD the ability to "take the pulse" of the community</w:t>
      </w:r>
      <w:r w:rsidRPr="0011615F">
        <w:rPr>
          <w:rFonts w:cs="Times New Roman"/>
          <w:b/>
          <w:sz w:val="16"/>
          <w:u w:val="single"/>
        </w:rPr>
        <w:t xml:space="preserve">, </w:t>
      </w:r>
      <w:r w:rsidRPr="0011615F">
        <w:rPr>
          <w:rFonts w:cs="Times New Roman"/>
          <w:sz w:val="16"/>
        </w:rPr>
        <w:t>as Cohen and other managers put it.</w:t>
      </w:r>
      <w:r w:rsidRPr="0011615F">
        <w:rPr>
          <w:rFonts w:cs="Times New Roman"/>
          <w:sz w:val="12"/>
        </w:rPr>
        <w:t>¶</w:t>
      </w:r>
      <w:r w:rsidRPr="0011615F">
        <w:rPr>
          <w:rFonts w:cs="Times New Roman"/>
          <w:sz w:val="16"/>
        </w:rPr>
        <w:t xml:space="preserve"> When New York Yankees pitcher Cory Lidle and his flight instructor were killed on Oct. 11, 2006, when their small plane crashed into a Manhattan high-rise apartment, fighter planes were scrambled. Within hours the FBI and Homeland Security Department said it was an accident. Terrorism was ruled out</w:t>
      </w:r>
      <w:proofErr w:type="gramStart"/>
      <w:r w:rsidRPr="0011615F">
        <w:rPr>
          <w:rFonts w:cs="Times New Roman"/>
          <w:sz w:val="16"/>
        </w:rPr>
        <w:t>.</w:t>
      </w:r>
      <w:r w:rsidRPr="0011615F">
        <w:rPr>
          <w:rFonts w:cs="Times New Roman"/>
          <w:sz w:val="12"/>
        </w:rPr>
        <w:t>¶</w:t>
      </w:r>
      <w:proofErr w:type="gramEnd"/>
      <w:r w:rsidRPr="0011615F">
        <w:rPr>
          <w:rFonts w:cs="Times New Roman"/>
          <w:sz w:val="16"/>
        </w:rPr>
        <w:t xml:space="preserve"> Yet for days after the event, the NYPD's mosque crawlers reported to police about what they heard at sermons and among worshippers.</w:t>
      </w:r>
      <w:r w:rsidRPr="0011615F">
        <w:rPr>
          <w:rFonts w:cs="Times New Roman"/>
          <w:sz w:val="12"/>
        </w:rPr>
        <w:t>¶</w:t>
      </w:r>
      <w:r w:rsidRPr="0011615F">
        <w:rPr>
          <w:rFonts w:cs="Times New Roman"/>
          <w:sz w:val="16"/>
        </w:rPr>
        <w:t xml:space="preserve"> (View the PDF documents on Danish cartoons, mosque targeting and summaries of plane crash.)</w:t>
      </w:r>
      <w:r w:rsidRPr="0011615F">
        <w:rPr>
          <w:rFonts w:cs="Times New Roman"/>
          <w:sz w:val="12"/>
        </w:rPr>
        <w:t>¶</w:t>
      </w:r>
      <w:r w:rsidRPr="0011615F">
        <w:rPr>
          <w:rFonts w:cs="Times New Roman"/>
          <w:sz w:val="16"/>
        </w:rPr>
        <w:t xml:space="preserve"> At the Brooklyn Islamic Center, a confidential informant "noted chatter among the regulars expressing relief and thanks to God that the crash was only an accident and not an act of terrorism," one report reads.</w:t>
      </w:r>
      <w:r w:rsidRPr="0011615F">
        <w:rPr>
          <w:rFonts w:cs="Times New Roman"/>
          <w:sz w:val="12"/>
        </w:rPr>
        <w:t>¶</w:t>
      </w:r>
      <w:r w:rsidRPr="0011615F">
        <w:rPr>
          <w:rFonts w:cs="Times New Roman"/>
          <w:sz w:val="16"/>
        </w:rPr>
        <w:t xml:space="preserve"> "The worshippers made remarks to the effect that `it better be an accident; we don't need any more heat,'" an undercover officer reported from the Al-Tawheed Islamic Center in Jersey City, N.J.</w:t>
      </w:r>
      <w:r w:rsidRPr="0011615F">
        <w:rPr>
          <w:rFonts w:cs="Times New Roman"/>
          <w:sz w:val="12"/>
        </w:rPr>
        <w:t>¶</w:t>
      </w:r>
      <w:r w:rsidRPr="0011615F">
        <w:rPr>
          <w:rFonts w:cs="Times New Roman"/>
          <w:sz w:val="16"/>
        </w:rPr>
        <w:t xml:space="preserve"> In some instances, th</w:t>
      </w:r>
      <w:r w:rsidRPr="0011615F">
        <w:rPr>
          <w:rFonts w:cs="Times New Roman"/>
          <w:b/>
          <w:sz w:val="16"/>
          <w:u w:val="single"/>
        </w:rPr>
        <w:t xml:space="preserve">e </w:t>
      </w:r>
      <w:r w:rsidRPr="0011615F">
        <w:rPr>
          <w:rFonts w:cs="Times New Roman"/>
          <w:b/>
          <w:highlight w:val="cyan"/>
          <w:u w:val="single"/>
        </w:rPr>
        <w:t>NYPD put cameras on light poles and trained them on mosques, documents show</w:t>
      </w:r>
      <w:r w:rsidRPr="0011615F">
        <w:rPr>
          <w:rFonts w:cs="Times New Roman"/>
          <w:b/>
          <w:sz w:val="16"/>
          <w:highlight w:val="cyan"/>
          <w:u w:val="single"/>
        </w:rPr>
        <w:t>.</w:t>
      </w:r>
      <w:r w:rsidRPr="0011615F">
        <w:rPr>
          <w:rFonts w:cs="Times New Roman"/>
          <w:b/>
          <w:sz w:val="16"/>
          <w:u w:val="single"/>
        </w:rPr>
        <w:t xml:space="preserve"> Because the </w:t>
      </w:r>
      <w:r w:rsidRPr="0011615F">
        <w:rPr>
          <w:rFonts w:cs="Times New Roman"/>
          <w:b/>
          <w:highlight w:val="cyan"/>
          <w:u w:val="single"/>
        </w:rPr>
        <w:t>cameras were in public space</w:t>
      </w:r>
      <w:r w:rsidRPr="0011615F">
        <w:rPr>
          <w:rFonts w:cs="Times New Roman"/>
          <w:b/>
          <w:u w:val="single"/>
        </w:rPr>
        <w:t xml:space="preserve">, </w:t>
      </w:r>
      <w:r w:rsidRPr="0011615F">
        <w:rPr>
          <w:rFonts w:cs="Times New Roman"/>
          <w:b/>
          <w:highlight w:val="cyan"/>
          <w:u w:val="single"/>
        </w:rPr>
        <w:t>police didn't need a warrant to conduct the surveillance</w:t>
      </w:r>
      <w:r w:rsidRPr="0011615F">
        <w:rPr>
          <w:rFonts w:cs="Times New Roman"/>
          <w:b/>
          <w:u w:val="single"/>
        </w:rPr>
        <w:t>.</w:t>
      </w:r>
      <w:r w:rsidRPr="0011615F">
        <w:rPr>
          <w:rFonts w:cs="Times New Roman"/>
          <w:sz w:val="12"/>
        </w:rPr>
        <w:t>¶</w:t>
      </w:r>
      <w:r w:rsidRPr="0011615F">
        <w:rPr>
          <w:rFonts w:cs="Times New Roman"/>
          <w:b/>
          <w:sz w:val="16"/>
          <w:u w:val="single"/>
        </w:rPr>
        <w:t xml:space="preserve"> Police also </w:t>
      </w:r>
      <w:r w:rsidRPr="0011615F">
        <w:rPr>
          <w:rFonts w:cs="Times New Roman"/>
          <w:b/>
          <w:highlight w:val="cyan"/>
          <w:u w:val="single"/>
        </w:rPr>
        <w:t>wrote down the license plates of cars in mosque parking lot</w:t>
      </w:r>
      <w:r w:rsidRPr="0011615F">
        <w:rPr>
          <w:rFonts w:cs="Times New Roman"/>
          <w:b/>
          <w:u w:val="single"/>
        </w:rPr>
        <w:t>s,</w:t>
      </w:r>
      <w:r w:rsidRPr="0011615F">
        <w:rPr>
          <w:rFonts w:cs="Times New Roman"/>
          <w:b/>
          <w:sz w:val="16"/>
          <w:u w:val="single"/>
        </w:rPr>
        <w:t xml:space="preserve"> documents show. In some instances, </w:t>
      </w:r>
      <w:r w:rsidRPr="0011615F">
        <w:rPr>
          <w:rFonts w:cs="Times New Roman"/>
          <w:b/>
          <w:highlight w:val="cyan"/>
          <w:u w:val="single"/>
        </w:rPr>
        <w:t>police in unmarked cars outfitted with electronic license plate readers would drive down the street and record the plates of everyone parked near the mosque</w:t>
      </w:r>
      <w:r w:rsidRPr="0011615F">
        <w:rPr>
          <w:rFonts w:cs="Times New Roman"/>
          <w:b/>
          <w:u w:val="single"/>
        </w:rPr>
        <w:t xml:space="preserve">, </w:t>
      </w:r>
      <w:r w:rsidRPr="0011615F">
        <w:rPr>
          <w:rFonts w:cs="Times New Roman"/>
          <w:b/>
          <w:sz w:val="16"/>
          <w:u w:val="single"/>
        </w:rPr>
        <w:t>former officials recalled.</w:t>
      </w:r>
      <w:r w:rsidRPr="0011615F">
        <w:rPr>
          <w:rFonts w:cs="Times New Roman"/>
          <w:sz w:val="12"/>
        </w:rPr>
        <w:t>¶</w:t>
      </w:r>
      <w:r w:rsidRPr="0011615F">
        <w:rPr>
          <w:rFonts w:cs="Times New Roman"/>
          <w:b/>
          <w:sz w:val="16"/>
          <w:u w:val="single"/>
        </w:rPr>
        <w:t xml:space="preserve"> "They're viewing Muslims like they're crazy. </w:t>
      </w:r>
    </w:p>
    <w:p w14:paraId="1BE5D5CB" w14:textId="77777777" w:rsidR="00D513E8" w:rsidRDefault="00D513E8" w:rsidP="00D513E8"/>
    <w:p w14:paraId="4EA1138D" w14:textId="77777777" w:rsidR="00D513E8" w:rsidRDefault="00D513E8" w:rsidP="00D513E8">
      <w:pPr>
        <w:pStyle w:val="Heading4"/>
      </w:pPr>
      <w:r>
        <w:t>C. The affirmative interpretation is bad for debate</w:t>
      </w:r>
    </w:p>
    <w:p w14:paraId="1477D58D" w14:textId="093BCF37" w:rsidR="00D513E8" w:rsidRDefault="00D513E8" w:rsidP="00D513E8">
      <w:pPr>
        <w:pStyle w:val="Heading4"/>
      </w:pPr>
      <w:r>
        <w:t>Limits are necessary for negative preparation and clash, and their interpretation makes the topic too big.  There are literally infinite actors and programs of surveillance – state governments, foreign governments, schoolteachers, and security guards.  Only creating minimal change in one subsect of surveillance creates an infinite number of mechanisms to prepare for</w:t>
      </w:r>
    </w:p>
    <w:p w14:paraId="54484715" w14:textId="77777777" w:rsidR="00D513E8" w:rsidRPr="0031140F" w:rsidRDefault="00D513E8" w:rsidP="00D513E8">
      <w:pPr>
        <w:pStyle w:val="Heading4"/>
      </w:pPr>
      <w:r>
        <w:t>D. T IS A VOTER because the opportunity to prepare promotes better debating</w:t>
      </w:r>
    </w:p>
    <w:p w14:paraId="7091C594" w14:textId="77777777" w:rsidR="00D513E8" w:rsidRPr="00D513E8" w:rsidRDefault="00D513E8" w:rsidP="00D513E8"/>
    <w:p w14:paraId="3F8439FB" w14:textId="77777777" w:rsidR="00FF2C7C" w:rsidRDefault="00FF2C7C" w:rsidP="0067450F">
      <w:pPr>
        <w:pStyle w:val="Heading1"/>
      </w:pPr>
    </w:p>
    <w:p w14:paraId="65EC2DD4" w14:textId="77777777" w:rsidR="0067450F" w:rsidRDefault="0067450F" w:rsidP="0067450F">
      <w:pPr>
        <w:pStyle w:val="Heading1"/>
      </w:pPr>
    </w:p>
    <w:p w14:paraId="30A7002C" w14:textId="77777777" w:rsidR="0067450F" w:rsidRDefault="0067450F" w:rsidP="0067450F">
      <w:pPr>
        <w:pStyle w:val="Heading1"/>
      </w:pPr>
    </w:p>
    <w:p w14:paraId="11BE6FE1" w14:textId="77777777" w:rsidR="0067450F" w:rsidRDefault="0067450F" w:rsidP="0067450F">
      <w:pPr>
        <w:pStyle w:val="Heading1"/>
      </w:pPr>
    </w:p>
    <w:p w14:paraId="51D6C0B0" w14:textId="77777777" w:rsidR="0067450F" w:rsidRPr="0067450F" w:rsidRDefault="0067450F" w:rsidP="0067450F">
      <w:pPr>
        <w:pStyle w:val="Heading1"/>
      </w:pPr>
    </w:p>
    <w:p w14:paraId="06458BDE" w14:textId="25DA2A5E" w:rsidR="00BA160C" w:rsidRDefault="00535F5F" w:rsidP="00BA160C">
      <w:pPr>
        <w:pStyle w:val="Heading1"/>
      </w:pPr>
      <w:r>
        <w:t>--</w:t>
      </w:r>
      <w:r w:rsidR="0067450F">
        <w:t>Losing arguments</w:t>
      </w:r>
    </w:p>
    <w:p w14:paraId="40326D6E" w14:textId="106D6B0D" w:rsidR="008726A2" w:rsidRDefault="008726A2" w:rsidP="008726A2">
      <w:pPr>
        <w:pStyle w:val="Heading1"/>
      </w:pPr>
      <w:r>
        <w:t xml:space="preserve">*Capitalization </w:t>
      </w:r>
      <w:proofErr w:type="gramStart"/>
      <w:r>
        <w:t>PIC……</w:t>
      </w:r>
      <w:r w:rsidR="00D551B2">
        <w:t>(</w:t>
      </w:r>
      <w:proofErr w:type="gramEnd"/>
      <w:r w:rsidR="00D551B2">
        <w:t>okay Richard)</w:t>
      </w:r>
    </w:p>
    <w:p w14:paraId="0A6FADF4" w14:textId="79711E50" w:rsidR="0067450F" w:rsidRPr="0067450F" w:rsidRDefault="0067450F" w:rsidP="0067450F">
      <w:pPr>
        <w:pStyle w:val="Heading3"/>
      </w:pPr>
      <w:r>
        <w:t>1NC</w:t>
      </w:r>
    </w:p>
    <w:p w14:paraId="23FF1174" w14:textId="77777777" w:rsidR="0067450F" w:rsidRPr="0067450F" w:rsidRDefault="0067450F" w:rsidP="0067450F"/>
    <w:p w14:paraId="699CE5A8" w14:textId="77777777" w:rsidR="008726A2" w:rsidRDefault="008726A2" w:rsidP="00CA17B5">
      <w:pPr>
        <w:pStyle w:val="Heading4"/>
        <w:rPr>
          <w:rFonts w:asciiTheme="minorHAnsi" w:hAnsiTheme="minorHAnsi"/>
        </w:rPr>
      </w:pPr>
      <w:r>
        <w:t>Text: The United States federal government should ______________</w:t>
      </w:r>
    </w:p>
    <w:p w14:paraId="43234FEC" w14:textId="77777777" w:rsidR="008726A2" w:rsidRDefault="008726A2" w:rsidP="00CA17B5">
      <w:pPr>
        <w:pStyle w:val="Heading4"/>
        <w:rPr>
          <w:rFonts w:asciiTheme="minorHAnsi" w:hAnsiTheme="minorHAnsi"/>
        </w:rPr>
      </w:pPr>
      <w:r>
        <w:rPr>
          <w:rFonts w:asciiTheme="minorHAnsi" w:hAnsiTheme="minorHAnsi"/>
        </w:rPr>
        <w:t>Counterplan competes- it doesn’t capitalize the term “federal government”</w:t>
      </w:r>
    </w:p>
    <w:p w14:paraId="3CBDEE2C" w14:textId="77777777" w:rsidR="008726A2" w:rsidRPr="00243C49" w:rsidRDefault="008726A2" w:rsidP="00243C49"/>
    <w:p w14:paraId="5D66D4DD" w14:textId="77777777" w:rsidR="008726A2" w:rsidRDefault="008726A2" w:rsidP="00CA17B5">
      <w:pPr>
        <w:pStyle w:val="Heading4"/>
        <w:rPr>
          <w:rFonts w:asciiTheme="minorHAnsi" w:hAnsiTheme="minorHAnsi"/>
          <w:color w:val="000000"/>
          <w:szCs w:val="25"/>
        </w:rPr>
      </w:pPr>
      <w:r>
        <w:rPr>
          <w:rFonts w:asciiTheme="minorHAnsi" w:hAnsiTheme="minorHAnsi"/>
          <w:color w:val="000000"/>
          <w:szCs w:val="25"/>
        </w:rPr>
        <w:t>Capitalizing the term “federal government” creates tacit acceptance of state power</w:t>
      </w:r>
    </w:p>
    <w:p w14:paraId="4D011C0B" w14:textId="77777777" w:rsidR="008726A2" w:rsidRDefault="008726A2" w:rsidP="008726A2">
      <w:pPr>
        <w:rPr>
          <w:rStyle w:val="Style13ptBold"/>
        </w:rPr>
      </w:pPr>
      <w:r>
        <w:rPr>
          <w:rStyle w:val="Style13ptBold"/>
          <w:rFonts w:asciiTheme="minorHAnsi" w:hAnsiTheme="minorHAnsi"/>
        </w:rPr>
        <w:t>Lock 02</w:t>
      </w:r>
    </w:p>
    <w:p w14:paraId="3E9DB234" w14:textId="3CE0BA2E" w:rsidR="008726A2" w:rsidRDefault="008726A2" w:rsidP="008726A2">
      <w:pPr>
        <w:rPr>
          <w:color w:val="000000"/>
          <w:sz w:val="25"/>
          <w:szCs w:val="25"/>
        </w:rPr>
      </w:pPr>
      <w:r>
        <w:rPr>
          <w:rFonts w:asciiTheme="minorHAnsi" w:hAnsiTheme="minorHAnsi"/>
          <w:color w:val="000000"/>
          <w:sz w:val="14"/>
          <w:szCs w:val="25"/>
        </w:rPr>
        <w:t>[Neil, “State Your Terms!”]</w:t>
      </w:r>
    </w:p>
    <w:p w14:paraId="42CA576C" w14:textId="77777777" w:rsidR="008726A2" w:rsidRDefault="008726A2" w:rsidP="008726A2">
      <w:pPr>
        <w:rPr>
          <w:rFonts w:asciiTheme="minorHAnsi" w:hAnsiTheme="minorHAnsi"/>
          <w:color w:val="000000"/>
          <w:u w:val="single"/>
        </w:rPr>
      </w:pPr>
    </w:p>
    <w:p w14:paraId="67889E9A" w14:textId="77777777" w:rsidR="008726A2" w:rsidRDefault="008726A2" w:rsidP="008726A2">
      <w:pPr>
        <w:rPr>
          <w:rFonts w:asciiTheme="minorHAnsi" w:hAnsiTheme="minorHAnsi"/>
          <w:sz w:val="16"/>
        </w:rPr>
      </w:pPr>
      <w:r>
        <w:rPr>
          <w:rFonts w:asciiTheme="minorHAnsi" w:hAnsiTheme="minorHAnsi"/>
          <w:sz w:val="16"/>
        </w:rPr>
        <w:t>In English</w:t>
      </w:r>
      <w:r w:rsidRPr="00C73231">
        <w:rPr>
          <w:rFonts w:asciiTheme="minorHAnsi" w:hAnsiTheme="minorHAnsi"/>
          <w:color w:val="000000"/>
          <w:highlight w:val="green"/>
          <w:u w:val="single"/>
        </w:rPr>
        <w:t xml:space="preserve">, </w:t>
      </w:r>
      <w:r w:rsidRPr="00C73231">
        <w:rPr>
          <w:rStyle w:val="IntenseEmphasis"/>
          <w:rFonts w:asciiTheme="minorHAnsi" w:hAnsiTheme="minorHAnsi"/>
          <w:highlight w:val="green"/>
        </w:rPr>
        <w:t>capital letters are not normally used for nouns,</w:t>
      </w:r>
      <w:r w:rsidRPr="00C73231">
        <w:rPr>
          <w:rFonts w:asciiTheme="minorHAnsi" w:hAnsiTheme="minorHAnsi"/>
          <w:color w:val="000000"/>
          <w:highlight w:val="green"/>
          <w:u w:val="single"/>
        </w:rPr>
        <w:t xml:space="preserve"> </w:t>
      </w:r>
      <w:r>
        <w:rPr>
          <w:rFonts w:asciiTheme="minorHAnsi" w:hAnsiTheme="minorHAnsi"/>
          <w:sz w:val="16"/>
        </w:rPr>
        <w:t>except for proper names and for the first word of a sentence</w:t>
      </w:r>
      <w:r>
        <w:rPr>
          <w:rFonts w:asciiTheme="minorHAnsi" w:hAnsiTheme="minorHAnsi"/>
          <w:color w:val="000000"/>
          <w:u w:val="single"/>
        </w:rPr>
        <w:t>.</w:t>
      </w:r>
      <w:r>
        <w:rPr>
          <w:rFonts w:asciiTheme="minorHAnsi" w:hAnsiTheme="minorHAnsi"/>
          <w:color w:val="000000"/>
          <w:sz w:val="16"/>
        </w:rPr>
        <w:t xml:space="preserve"> </w:t>
      </w:r>
      <w:r w:rsidRPr="00C73231">
        <w:rPr>
          <w:rStyle w:val="IntenseEmphasis"/>
          <w:rFonts w:asciiTheme="minorHAnsi" w:hAnsiTheme="minorHAnsi"/>
          <w:highlight w:val="green"/>
        </w:rPr>
        <w:t>However, it is conventional to use capital letters for the names of establishment institutions</w:t>
      </w:r>
      <w:r w:rsidRPr="00C73231">
        <w:rPr>
          <w:rFonts w:asciiTheme="minorHAnsi" w:hAnsiTheme="minorHAnsi"/>
          <w:color w:val="000000"/>
          <w:highlight w:val="green"/>
          <w:u w:val="single"/>
        </w:rPr>
        <w:t xml:space="preserve"> </w:t>
      </w:r>
      <w:r>
        <w:rPr>
          <w:rFonts w:asciiTheme="minorHAnsi" w:hAnsiTheme="minorHAnsi"/>
          <w:sz w:val="16"/>
        </w:rPr>
        <w:t>and</w:t>
      </w:r>
      <w:r>
        <w:rPr>
          <w:rFonts w:asciiTheme="minorHAnsi" w:hAnsiTheme="minorHAnsi"/>
          <w:color w:val="000000"/>
          <w:u w:val="single"/>
        </w:rPr>
        <w:t xml:space="preserve"> </w:t>
      </w:r>
      <w:r>
        <w:rPr>
          <w:rFonts w:asciiTheme="minorHAnsi" w:hAnsiTheme="minorHAnsi"/>
          <w:sz w:val="16"/>
        </w:rPr>
        <w:t>personages.</w:t>
      </w:r>
      <w:r>
        <w:rPr>
          <w:rFonts w:asciiTheme="minorHAnsi" w:hAnsiTheme="minorHAnsi"/>
          <w:color w:val="000000"/>
          <w:u w:val="single"/>
        </w:rPr>
        <w:t xml:space="preserve"> </w:t>
      </w:r>
      <w:r w:rsidRPr="00C73231">
        <w:rPr>
          <w:rStyle w:val="IntenseEmphasis"/>
          <w:rFonts w:asciiTheme="minorHAnsi" w:hAnsiTheme="minorHAnsi"/>
          <w:highlight w:val="green"/>
        </w:rPr>
        <w:t>Examples of such</w:t>
      </w:r>
      <w:r w:rsidRPr="00C73231">
        <w:rPr>
          <w:rFonts w:asciiTheme="minorHAnsi" w:hAnsiTheme="minorHAnsi"/>
          <w:color w:val="000000"/>
          <w:highlight w:val="green"/>
          <w:u w:val="single"/>
        </w:rPr>
        <w:t xml:space="preserve"> </w:t>
      </w:r>
      <w:r>
        <w:rPr>
          <w:rFonts w:asciiTheme="minorHAnsi" w:hAnsiTheme="minorHAnsi"/>
          <w:sz w:val="16"/>
        </w:rPr>
        <w:t>words</w:t>
      </w:r>
      <w:r>
        <w:rPr>
          <w:rFonts w:asciiTheme="minorHAnsi" w:hAnsiTheme="minorHAnsi"/>
          <w:color w:val="000000"/>
          <w:u w:val="single"/>
        </w:rPr>
        <w:t xml:space="preserve"> </w:t>
      </w:r>
      <w:r w:rsidRPr="00C73231">
        <w:rPr>
          <w:rStyle w:val="IntenseEmphasis"/>
          <w:rFonts w:asciiTheme="minorHAnsi" w:hAnsiTheme="minorHAnsi"/>
          <w:highlight w:val="green"/>
        </w:rPr>
        <w:t>are government</w:t>
      </w:r>
      <w:r>
        <w:rPr>
          <w:rFonts w:asciiTheme="minorHAnsi" w:hAnsiTheme="minorHAnsi"/>
          <w:color w:val="000000"/>
          <w:u w:val="single"/>
        </w:rPr>
        <w:t>,</w:t>
      </w:r>
      <w:r>
        <w:rPr>
          <w:rFonts w:asciiTheme="minorHAnsi" w:hAnsiTheme="minorHAnsi"/>
          <w:color w:val="000000"/>
          <w:sz w:val="16"/>
        </w:rPr>
        <w:t xml:space="preserve"> king, parliament, president, </w:t>
      </w:r>
      <w:r w:rsidRPr="00C73231">
        <w:rPr>
          <w:rStyle w:val="IntenseEmphasis"/>
          <w:rFonts w:asciiTheme="minorHAnsi" w:hAnsiTheme="minorHAnsi"/>
          <w:highlight w:val="green"/>
        </w:rPr>
        <w:t>state</w:t>
      </w:r>
      <w:r>
        <w:rPr>
          <w:rFonts w:asciiTheme="minorHAnsi" w:hAnsiTheme="minorHAnsi"/>
          <w:color w:val="000000"/>
          <w:sz w:val="16"/>
        </w:rPr>
        <w:t xml:space="preserve">, church, pope. </w:t>
      </w:r>
      <w:r w:rsidRPr="00C73231">
        <w:rPr>
          <w:rStyle w:val="IntenseEmphasis"/>
          <w:rFonts w:asciiTheme="minorHAnsi" w:hAnsiTheme="minorHAnsi"/>
          <w:highlight w:val="green"/>
        </w:rPr>
        <w:t>To dignify these words with capital letters</w:t>
      </w:r>
      <w:r w:rsidRPr="00C73231">
        <w:rPr>
          <w:rFonts w:asciiTheme="minorHAnsi" w:hAnsiTheme="minorHAnsi"/>
          <w:color w:val="000000"/>
          <w:highlight w:val="green"/>
          <w:u w:val="single"/>
        </w:rPr>
        <w:t xml:space="preserve"> </w:t>
      </w:r>
      <w:r>
        <w:rPr>
          <w:rFonts w:asciiTheme="minorHAnsi" w:hAnsiTheme="minorHAnsi"/>
          <w:color w:val="000000"/>
          <w:u w:val="single"/>
        </w:rPr>
        <w:t xml:space="preserve">– </w:t>
      </w:r>
      <w:r>
        <w:rPr>
          <w:rFonts w:asciiTheme="minorHAnsi" w:hAnsiTheme="minorHAnsi"/>
          <w:sz w:val="16"/>
        </w:rPr>
        <w:t>Government, President, State, Church, for example –</w:t>
      </w:r>
      <w:r>
        <w:rPr>
          <w:rFonts w:asciiTheme="minorHAnsi" w:hAnsiTheme="minorHAnsi"/>
          <w:color w:val="000000"/>
          <w:sz w:val="16"/>
        </w:rPr>
        <w:t xml:space="preserve"> </w:t>
      </w:r>
      <w:r w:rsidRPr="00C73231">
        <w:rPr>
          <w:rStyle w:val="IntenseEmphasis"/>
          <w:rFonts w:asciiTheme="minorHAnsi" w:hAnsiTheme="minorHAnsi"/>
          <w:highlight w:val="green"/>
        </w:rPr>
        <w:t>gives to the</w:t>
      </w:r>
      <w:r w:rsidRPr="00C73231">
        <w:rPr>
          <w:rFonts w:asciiTheme="minorHAnsi" w:hAnsiTheme="minorHAnsi"/>
          <w:color w:val="000000"/>
          <w:highlight w:val="green"/>
          <w:u w:val="single"/>
        </w:rPr>
        <w:t xml:space="preserve"> </w:t>
      </w:r>
      <w:r w:rsidRPr="00C73231">
        <w:rPr>
          <w:rStyle w:val="IntenseEmphasis"/>
          <w:rFonts w:asciiTheme="minorHAnsi" w:hAnsiTheme="minorHAnsi"/>
          <w:highlight w:val="green"/>
        </w:rPr>
        <w:t xml:space="preserve">reader </w:t>
      </w:r>
      <w:r>
        <w:rPr>
          <w:rFonts w:asciiTheme="minorHAnsi" w:hAnsiTheme="minorHAnsi"/>
          <w:sz w:val="16"/>
        </w:rPr>
        <w:t>an almost</w:t>
      </w:r>
      <w:r>
        <w:rPr>
          <w:rFonts w:asciiTheme="minorHAnsi" w:hAnsiTheme="minorHAnsi"/>
          <w:color w:val="000000"/>
          <w:u w:val="single"/>
        </w:rPr>
        <w:t xml:space="preserve"> </w:t>
      </w:r>
      <w:r w:rsidRPr="00C73231">
        <w:rPr>
          <w:rStyle w:val="IntenseEmphasis"/>
          <w:rFonts w:asciiTheme="minorHAnsi" w:hAnsiTheme="minorHAnsi"/>
          <w:highlight w:val="green"/>
        </w:rPr>
        <w:t>subliminal message of power</w:t>
      </w:r>
      <w:r>
        <w:rPr>
          <w:rFonts w:asciiTheme="minorHAnsi" w:hAnsiTheme="minorHAnsi"/>
          <w:color w:val="000000"/>
          <w:u w:val="single"/>
        </w:rPr>
        <w:t xml:space="preserve">, </w:t>
      </w:r>
      <w:r>
        <w:rPr>
          <w:rFonts w:asciiTheme="minorHAnsi" w:hAnsiTheme="minorHAnsi"/>
          <w:sz w:val="16"/>
        </w:rPr>
        <w:t>respect</w:t>
      </w:r>
      <w:r>
        <w:rPr>
          <w:rFonts w:asciiTheme="minorHAnsi" w:hAnsiTheme="minorHAnsi"/>
          <w:color w:val="000000"/>
          <w:u w:val="single"/>
        </w:rPr>
        <w:t xml:space="preserve"> </w:t>
      </w:r>
      <w:r w:rsidRPr="00C73231">
        <w:rPr>
          <w:rStyle w:val="IntenseEmphasis"/>
          <w:rFonts w:asciiTheme="minorHAnsi" w:hAnsiTheme="minorHAnsi"/>
          <w:highlight w:val="green"/>
        </w:rPr>
        <w:t>and</w:t>
      </w:r>
      <w:r w:rsidRPr="00C73231">
        <w:rPr>
          <w:rFonts w:asciiTheme="minorHAnsi" w:hAnsiTheme="minorHAnsi"/>
          <w:color w:val="000000"/>
          <w:highlight w:val="green"/>
          <w:u w:val="single"/>
        </w:rPr>
        <w:t xml:space="preserve"> </w:t>
      </w:r>
      <w:r>
        <w:rPr>
          <w:rFonts w:asciiTheme="minorHAnsi" w:hAnsiTheme="minorHAnsi"/>
          <w:sz w:val="16"/>
        </w:rPr>
        <w:t>even</w:t>
      </w:r>
      <w:r>
        <w:rPr>
          <w:rFonts w:asciiTheme="minorHAnsi" w:hAnsiTheme="minorHAnsi"/>
          <w:color w:val="000000"/>
          <w:u w:val="single"/>
        </w:rPr>
        <w:t xml:space="preserve"> </w:t>
      </w:r>
      <w:r w:rsidRPr="00C73231">
        <w:rPr>
          <w:rStyle w:val="IntenseEmphasis"/>
          <w:rFonts w:asciiTheme="minorHAnsi" w:hAnsiTheme="minorHAnsi"/>
          <w:highlight w:val="green"/>
        </w:rPr>
        <w:t>reverence</w:t>
      </w:r>
      <w:r>
        <w:rPr>
          <w:rFonts w:asciiTheme="minorHAnsi" w:hAnsiTheme="minorHAnsi"/>
          <w:color w:val="000000"/>
          <w:u w:val="single"/>
        </w:rPr>
        <w:t xml:space="preserve">. </w:t>
      </w:r>
      <w:r>
        <w:rPr>
          <w:rFonts w:asciiTheme="minorHAnsi" w:hAnsiTheme="minorHAnsi"/>
          <w:sz w:val="16"/>
        </w:rPr>
        <w:t>But, as historians and lovers of freedom know, many of</w:t>
      </w:r>
      <w:r>
        <w:rPr>
          <w:rFonts w:asciiTheme="minorHAnsi" w:hAnsiTheme="minorHAnsi"/>
          <w:color w:val="000000"/>
          <w:u w:val="single"/>
        </w:rPr>
        <w:t xml:space="preserve"> </w:t>
      </w:r>
      <w:r w:rsidRPr="00C73231">
        <w:rPr>
          <w:rStyle w:val="IntenseEmphasis"/>
          <w:rFonts w:asciiTheme="minorHAnsi" w:hAnsiTheme="minorHAnsi"/>
          <w:highlight w:val="green"/>
        </w:rPr>
        <w:t>these organisations</w:t>
      </w:r>
      <w:r w:rsidRPr="00C73231">
        <w:rPr>
          <w:rFonts w:asciiTheme="minorHAnsi" w:hAnsiTheme="minorHAnsi"/>
          <w:color w:val="000000"/>
          <w:highlight w:val="green"/>
          <w:u w:val="single"/>
        </w:rPr>
        <w:t xml:space="preserve"> </w:t>
      </w:r>
      <w:r>
        <w:rPr>
          <w:rFonts w:asciiTheme="minorHAnsi" w:hAnsiTheme="minorHAnsi"/>
          <w:sz w:val="16"/>
        </w:rPr>
        <w:t>and individuals</w:t>
      </w:r>
      <w:r>
        <w:rPr>
          <w:rFonts w:asciiTheme="minorHAnsi" w:hAnsiTheme="minorHAnsi"/>
          <w:color w:val="000000"/>
          <w:u w:val="single"/>
        </w:rPr>
        <w:t xml:space="preserve"> </w:t>
      </w:r>
      <w:r w:rsidRPr="00C73231">
        <w:rPr>
          <w:rStyle w:val="IntenseEmphasis"/>
          <w:rFonts w:asciiTheme="minorHAnsi" w:hAnsiTheme="minorHAnsi"/>
          <w:highlight w:val="green"/>
        </w:rPr>
        <w:t>have shown</w:t>
      </w:r>
      <w:r>
        <w:rPr>
          <w:rFonts w:asciiTheme="minorHAnsi" w:hAnsiTheme="minorHAnsi"/>
          <w:color w:val="000000"/>
          <w:u w:val="single"/>
        </w:rPr>
        <w:t xml:space="preserve">, </w:t>
      </w:r>
      <w:r>
        <w:rPr>
          <w:rFonts w:asciiTheme="minorHAnsi" w:hAnsiTheme="minorHAnsi"/>
          <w:sz w:val="16"/>
        </w:rPr>
        <w:t>by their actions</w:t>
      </w:r>
      <w:r>
        <w:rPr>
          <w:rFonts w:asciiTheme="minorHAnsi" w:hAnsiTheme="minorHAnsi"/>
          <w:color w:val="000000"/>
          <w:u w:val="single"/>
        </w:rPr>
        <w:t xml:space="preserve">, </w:t>
      </w:r>
      <w:r w:rsidRPr="00C73231">
        <w:rPr>
          <w:rStyle w:val="IntenseEmphasis"/>
          <w:rFonts w:asciiTheme="minorHAnsi" w:hAnsiTheme="minorHAnsi"/>
          <w:highlight w:val="green"/>
        </w:rPr>
        <w:t>that they are not</w:t>
      </w:r>
      <w:r w:rsidRPr="00C73231">
        <w:rPr>
          <w:rFonts w:asciiTheme="minorHAnsi" w:hAnsiTheme="minorHAnsi"/>
          <w:color w:val="000000"/>
          <w:highlight w:val="green"/>
          <w:u w:val="single"/>
        </w:rPr>
        <w:t xml:space="preserve"> </w:t>
      </w:r>
      <w:r w:rsidRPr="00C73231">
        <w:rPr>
          <w:rStyle w:val="IntenseEmphasis"/>
          <w:rFonts w:asciiTheme="minorHAnsi" w:hAnsiTheme="minorHAnsi"/>
          <w:highlight w:val="green"/>
        </w:rPr>
        <w:t>worthy of</w:t>
      </w:r>
      <w:r w:rsidRPr="00C73231">
        <w:rPr>
          <w:rFonts w:asciiTheme="minorHAnsi" w:hAnsiTheme="minorHAnsi"/>
          <w:color w:val="000000"/>
          <w:highlight w:val="green"/>
          <w:u w:val="single"/>
        </w:rPr>
        <w:t xml:space="preserve"> </w:t>
      </w:r>
      <w:r>
        <w:rPr>
          <w:rFonts w:asciiTheme="minorHAnsi" w:hAnsiTheme="minorHAnsi"/>
          <w:sz w:val="16"/>
        </w:rPr>
        <w:t>any</w:t>
      </w:r>
      <w:r>
        <w:rPr>
          <w:rFonts w:asciiTheme="minorHAnsi" w:hAnsiTheme="minorHAnsi"/>
          <w:color w:val="000000"/>
          <w:u w:val="single"/>
        </w:rPr>
        <w:t xml:space="preserve"> </w:t>
      </w:r>
      <w:r w:rsidRPr="00C73231">
        <w:rPr>
          <w:rStyle w:val="IntenseEmphasis"/>
          <w:rFonts w:asciiTheme="minorHAnsi" w:hAnsiTheme="minorHAnsi"/>
          <w:highlight w:val="green"/>
        </w:rPr>
        <w:t>such</w:t>
      </w:r>
      <w:r w:rsidRPr="00C73231">
        <w:rPr>
          <w:rFonts w:asciiTheme="minorHAnsi" w:hAnsiTheme="minorHAnsi"/>
          <w:color w:val="000000"/>
          <w:highlight w:val="green"/>
          <w:u w:val="single"/>
        </w:rPr>
        <w:t xml:space="preserve"> </w:t>
      </w:r>
      <w:r>
        <w:rPr>
          <w:rFonts w:asciiTheme="minorHAnsi" w:hAnsiTheme="minorHAnsi"/>
          <w:sz w:val="16"/>
        </w:rPr>
        <w:t>respect or reverence.</w:t>
      </w:r>
    </w:p>
    <w:p w14:paraId="7F396803" w14:textId="77777777" w:rsidR="008726A2" w:rsidRDefault="008726A2" w:rsidP="008726A2">
      <w:pPr>
        <w:rPr>
          <w:rFonts w:asciiTheme="minorHAnsi" w:hAnsiTheme="minorHAnsi"/>
          <w:color w:val="000000"/>
          <w:sz w:val="25"/>
          <w:szCs w:val="25"/>
        </w:rPr>
      </w:pPr>
    </w:p>
    <w:p w14:paraId="585834C6" w14:textId="77777777" w:rsidR="008726A2" w:rsidRDefault="008726A2" w:rsidP="00CA17B5">
      <w:pPr>
        <w:pStyle w:val="Heading4"/>
      </w:pPr>
      <w:r>
        <w:t xml:space="preserve">And capitalization empowers state bureaucracy </w:t>
      </w:r>
    </w:p>
    <w:p w14:paraId="4AED692B" w14:textId="77777777" w:rsidR="008726A2" w:rsidRDefault="008726A2" w:rsidP="008726A2">
      <w:pPr>
        <w:rPr>
          <w:rStyle w:val="Style13ptBold"/>
        </w:rPr>
      </w:pPr>
      <w:r>
        <w:rPr>
          <w:rStyle w:val="Style13ptBold"/>
          <w:rFonts w:asciiTheme="minorHAnsi" w:hAnsiTheme="minorHAnsi"/>
        </w:rPr>
        <w:t>Parkinson 03</w:t>
      </w:r>
    </w:p>
    <w:p w14:paraId="10E87D47" w14:textId="5A06F140" w:rsidR="008726A2" w:rsidRDefault="008726A2" w:rsidP="008726A2">
      <w:pPr>
        <w:rPr>
          <w:sz w:val="16"/>
          <w:szCs w:val="16"/>
        </w:rPr>
      </w:pPr>
      <w:r>
        <w:rPr>
          <w:rFonts w:asciiTheme="minorHAnsi" w:hAnsiTheme="minorHAnsi"/>
          <w:sz w:val="16"/>
          <w:szCs w:val="16"/>
        </w:rPr>
        <w:t>[Rob Parkinson has 35 years of experience in management communications — gained as a consultant, an instructor, a manager, an editor and a writer in both government and the private sector. He has specialized in briefings for senior executives for 15 years, including six years as the editor for the Deputy Minister of Natural Resources, Government of Canada. In that capacity, he designed departmental standards for executive documents that brought about dramatic improvements in the quality of briefing material prepared for the Minister and the Deputy Minister. M.B.A from the University of Ottowa. “Writing for Results”]</w:t>
      </w:r>
    </w:p>
    <w:p w14:paraId="421ABA6D" w14:textId="77777777" w:rsidR="008726A2" w:rsidRDefault="008726A2" w:rsidP="008726A2">
      <w:pPr>
        <w:rPr>
          <w:rFonts w:asciiTheme="minorHAnsi" w:hAnsiTheme="minorHAnsi"/>
          <w:color w:val="000000"/>
          <w:sz w:val="25"/>
          <w:szCs w:val="25"/>
        </w:rPr>
      </w:pPr>
    </w:p>
    <w:p w14:paraId="166EB2D4" w14:textId="77777777" w:rsidR="008726A2" w:rsidRDefault="008726A2" w:rsidP="008726A2">
      <w:pPr>
        <w:rPr>
          <w:rStyle w:val="IntenseEmphasis"/>
        </w:rPr>
      </w:pPr>
      <w:r>
        <w:rPr>
          <w:rFonts w:asciiTheme="minorHAnsi" w:hAnsiTheme="minorHAnsi"/>
          <w:color w:val="000000"/>
          <w:sz w:val="12"/>
          <w:szCs w:val="25"/>
          <w:u w:val="single"/>
        </w:rPr>
        <w:t>We often overuse capitals — sometimes out of fear of offending important people, sometimes to show that a certain word is important to us. However</w:t>
      </w:r>
      <w:r>
        <w:rPr>
          <w:rFonts w:asciiTheme="minorHAnsi" w:hAnsiTheme="minorHAnsi"/>
          <w:color w:val="000000"/>
          <w:szCs w:val="25"/>
          <w:u w:val="single"/>
        </w:rPr>
        <w:t xml:space="preserve">, </w:t>
      </w:r>
      <w:r w:rsidRPr="00C73231">
        <w:rPr>
          <w:rStyle w:val="IntenseEmphasis"/>
          <w:rFonts w:asciiTheme="minorHAnsi" w:hAnsiTheme="minorHAnsi"/>
          <w:highlight w:val="green"/>
        </w:rPr>
        <w:t>overuse of capitals, particularly when addressing outside readers, can convey the image of a bureaucracy that is overawed by its own concepts and processes.</w:t>
      </w:r>
    </w:p>
    <w:p w14:paraId="2FCF3094" w14:textId="77777777" w:rsidR="008726A2" w:rsidRDefault="008726A2" w:rsidP="008726A2">
      <w:pPr>
        <w:rPr>
          <w:color w:val="000000"/>
          <w:sz w:val="25"/>
          <w:szCs w:val="25"/>
        </w:rPr>
      </w:pPr>
    </w:p>
    <w:p w14:paraId="3A877522" w14:textId="77777777" w:rsidR="008726A2" w:rsidRDefault="008726A2" w:rsidP="00CA17B5">
      <w:pPr>
        <w:pStyle w:val="Heading4"/>
      </w:pPr>
      <w:r>
        <w:t>Strong state bureaucracy makes genocide and war inevitable</w:t>
      </w:r>
    </w:p>
    <w:p w14:paraId="79A56B3F" w14:textId="77777777" w:rsidR="008726A2" w:rsidRDefault="008726A2" w:rsidP="008726A2">
      <w:pPr>
        <w:pStyle w:val="Normal1"/>
        <w:rPr>
          <w:rStyle w:val="Style13ptBold"/>
        </w:rPr>
      </w:pPr>
      <w:r>
        <w:rPr>
          <w:rStyle w:val="Style13ptBold"/>
          <w:rFonts w:asciiTheme="minorHAnsi" w:hAnsiTheme="minorHAnsi"/>
        </w:rPr>
        <w:t xml:space="preserve">Martin 90 </w:t>
      </w:r>
    </w:p>
    <w:p w14:paraId="5A103E2E" w14:textId="64DC2FD8" w:rsidR="008726A2" w:rsidRDefault="008726A2" w:rsidP="008726A2">
      <w:pPr>
        <w:pStyle w:val="Normal1"/>
        <w:rPr>
          <w:sz w:val="14"/>
          <w:szCs w:val="18"/>
        </w:rPr>
      </w:pPr>
      <w:r>
        <w:rPr>
          <w:rFonts w:asciiTheme="minorHAnsi" w:hAnsiTheme="minorHAnsi"/>
          <w:sz w:val="14"/>
        </w:rPr>
        <w:t xml:space="preserve">[Brian Martin, associate professor in </w:t>
      </w:r>
      <w:r w:rsidRPr="009F19A9">
        <w:rPr>
          <w:rFonts w:asciiTheme="minorHAnsi" w:hAnsiTheme="minorHAnsi"/>
          <w:sz w:val="14"/>
        </w:rPr>
        <w:t>Science, Technology and Society</w:t>
      </w:r>
      <w:r>
        <w:rPr>
          <w:rFonts w:asciiTheme="minorHAnsi" w:hAnsiTheme="minorHAnsi"/>
          <w:sz w:val="14"/>
        </w:rPr>
        <w:t xml:space="preserve"> at the University of Wollongong, </w:t>
      </w:r>
      <w:r>
        <w:rPr>
          <w:rFonts w:asciiTheme="minorHAnsi" w:hAnsiTheme="minorHAnsi"/>
          <w:sz w:val="14"/>
          <w:szCs w:val="18"/>
        </w:rPr>
        <w:t>UPROOTING THE WAR SYSTEM</w:t>
      </w:r>
      <w:proofErr w:type="gramStart"/>
      <w:r>
        <w:rPr>
          <w:rFonts w:asciiTheme="minorHAnsi" w:hAnsiTheme="minorHAnsi"/>
          <w:sz w:val="14"/>
          <w:szCs w:val="18"/>
        </w:rPr>
        <w:t>,,</w:t>
      </w:r>
      <w:proofErr w:type="gramEnd"/>
      <w:r>
        <w:rPr>
          <w:rFonts w:asciiTheme="minorHAnsi" w:hAnsiTheme="minorHAnsi"/>
          <w:sz w:val="14"/>
          <w:szCs w:val="18"/>
        </w:rPr>
        <w:t xml:space="preserve"> </w:t>
      </w:r>
      <w:r w:rsidRPr="009F19A9">
        <w:rPr>
          <w:rFonts w:asciiTheme="minorHAnsi" w:hAnsiTheme="minorHAnsi"/>
          <w:sz w:val="14"/>
          <w:szCs w:val="18"/>
        </w:rPr>
        <w:t>http://www.uow.edu.au/arts/sts/bmartin/pubs/90uw/uw07.html</w:t>
      </w:r>
      <w:r>
        <w:rPr>
          <w:rFonts w:asciiTheme="minorHAnsi" w:hAnsiTheme="minorHAnsi"/>
          <w:sz w:val="14"/>
          <w:szCs w:val="18"/>
        </w:rPr>
        <w:t>)]</w:t>
      </w:r>
    </w:p>
    <w:p w14:paraId="3C2E52F0" w14:textId="77777777" w:rsidR="008726A2" w:rsidRDefault="008726A2" w:rsidP="008726A2">
      <w:pPr>
        <w:pStyle w:val="Normal1"/>
        <w:rPr>
          <w:rFonts w:asciiTheme="minorHAnsi" w:hAnsiTheme="minorHAnsi"/>
          <w:szCs w:val="20"/>
        </w:rPr>
      </w:pPr>
    </w:p>
    <w:p w14:paraId="58308E10" w14:textId="77777777" w:rsidR="008726A2" w:rsidRDefault="008726A2" w:rsidP="008726A2">
      <w:pPr>
        <w:pStyle w:val="card"/>
        <w:ind w:left="0"/>
        <w:jc w:val="both"/>
        <w:rPr>
          <w:rFonts w:asciiTheme="minorHAnsi" w:hAnsiTheme="minorHAnsi"/>
          <w:b/>
          <w:u w:val="single"/>
        </w:rPr>
      </w:pPr>
      <w:r>
        <w:rPr>
          <w:rFonts w:asciiTheme="minorHAnsi" w:hAnsiTheme="minorHAnsi"/>
          <w:sz w:val="16"/>
        </w:rPr>
        <w:t xml:space="preserve">Is the state system really so bad? War is the most obvious indictment of the system, and this alone should be enough to justify questioning the state. As wars have become more destructive, there is no sign that any steps to re-examine or transform the state system are being taken by state elites. This should not be surprising. </w:t>
      </w:r>
      <w:r>
        <w:rPr>
          <w:rFonts w:asciiTheme="minorHAnsi" w:hAnsiTheme="minorHAnsi"/>
          <w:b/>
          <w:u w:val="single"/>
        </w:rPr>
        <w:t>War is not simply a by-product of the state system, to be moderated and regulated when it becomes too dangerous to populations. Rather</w:t>
      </w:r>
      <w:r>
        <w:rPr>
          <w:rFonts w:asciiTheme="minorHAnsi" w:hAnsiTheme="minorHAnsi"/>
          <w:sz w:val="16"/>
        </w:rPr>
        <w:t xml:space="preserve">, </w:t>
      </w:r>
      <w:r w:rsidRPr="00C73231">
        <w:rPr>
          <w:rStyle w:val="IntenseEmphasis"/>
          <w:rFonts w:asciiTheme="minorHAnsi" w:hAnsiTheme="minorHAnsi"/>
          <w:highlight w:val="green"/>
        </w:rPr>
        <w:t>war is part and parcel of the state system</w:t>
      </w:r>
      <w:r>
        <w:rPr>
          <w:rFonts w:asciiTheme="minorHAnsi" w:hAnsiTheme="minorHAnsi"/>
          <w:b/>
          <w:u w:val="single"/>
        </w:rPr>
        <w:t>, so the destructiveness of war makes little difference. State elites</w:t>
      </w:r>
      <w:r>
        <w:rPr>
          <w:rFonts w:asciiTheme="minorHAnsi" w:hAnsiTheme="minorHAnsi"/>
          <w:sz w:val="16"/>
        </w:rPr>
        <w:t xml:space="preserve"> (and many others</w:t>
      </w:r>
      <w:r>
        <w:rPr>
          <w:rFonts w:asciiTheme="minorHAnsi" w:hAnsiTheme="minorHAnsi"/>
          <w:b/>
          <w:u w:val="single"/>
        </w:rPr>
        <w:t>) see the world as a state-structured world, and all action is premised on this perspective</w:t>
      </w:r>
      <w:r w:rsidRPr="00C73231">
        <w:rPr>
          <w:rFonts w:asciiTheme="minorHAnsi" w:hAnsiTheme="minorHAnsi"/>
          <w:b/>
          <w:highlight w:val="green"/>
          <w:u w:val="single"/>
        </w:rPr>
        <w:t>.</w:t>
      </w:r>
      <w:r w:rsidRPr="00C73231">
        <w:rPr>
          <w:rFonts w:asciiTheme="minorHAnsi" w:hAnsiTheme="minorHAnsi"/>
          <w:sz w:val="16"/>
          <w:highlight w:val="green"/>
        </w:rPr>
        <w:t xml:space="preserve"> </w:t>
      </w:r>
      <w:r w:rsidRPr="00C73231">
        <w:rPr>
          <w:rStyle w:val="IntenseEmphasis"/>
          <w:rFonts w:asciiTheme="minorHAnsi" w:hAnsiTheme="minorHAnsi"/>
          <w:highlight w:val="green"/>
        </w:rPr>
        <w:t>War is the external manifestation of state violence. Political repression is its internal form.</w:t>
      </w:r>
      <w:r w:rsidRPr="00C73231">
        <w:rPr>
          <w:rFonts w:asciiTheme="minorHAnsi" w:hAnsiTheme="minorHAnsi"/>
          <w:sz w:val="16"/>
          <w:highlight w:val="green"/>
        </w:rPr>
        <w:t xml:space="preserve"> </w:t>
      </w:r>
      <w:r>
        <w:rPr>
          <w:rFonts w:asciiTheme="minorHAnsi" w:hAnsiTheme="minorHAnsi"/>
          <w:b/>
          <w:u w:val="single"/>
        </w:rPr>
        <w:t>Political freedoms are not only at a premium under military dictatorships and state socialism, but are also precarious in the representative democracies, especially in relation to 'national security.'</w:t>
      </w:r>
      <w:r>
        <w:rPr>
          <w:rFonts w:asciiTheme="minorHAnsi" w:hAnsiTheme="minorHAnsi"/>
          <w:sz w:val="16"/>
        </w:rPr>
        <w:t xml:space="preserve"> One of the most telling indictments </w:t>
      </w:r>
      <w:r>
        <w:rPr>
          <w:rFonts w:asciiTheme="minorHAnsi" w:hAnsiTheme="minorHAnsi"/>
          <w:b/>
          <w:u w:val="single"/>
        </w:rPr>
        <w:t xml:space="preserve">of </w:t>
      </w:r>
      <w:r w:rsidRPr="00C73231">
        <w:rPr>
          <w:rStyle w:val="IntenseEmphasis"/>
          <w:rFonts w:asciiTheme="minorHAnsi" w:hAnsiTheme="minorHAnsi"/>
          <w:highlight w:val="green"/>
        </w:rPr>
        <w:t>the state system</w:t>
      </w:r>
      <w:r w:rsidRPr="00C73231">
        <w:rPr>
          <w:rFonts w:asciiTheme="minorHAnsi" w:hAnsiTheme="minorHAnsi"/>
          <w:b/>
          <w:highlight w:val="green"/>
          <w:u w:val="single"/>
        </w:rPr>
        <w:t xml:space="preserve"> </w:t>
      </w:r>
      <w:r>
        <w:rPr>
          <w:rFonts w:asciiTheme="minorHAnsi" w:hAnsiTheme="minorHAnsi"/>
          <w:sz w:val="16"/>
        </w:rPr>
        <w:t xml:space="preserve">is found in Leo Kuper's book </w:t>
      </w:r>
      <w:r>
        <w:rPr>
          <w:rFonts w:asciiTheme="minorHAnsi" w:hAnsiTheme="minorHAnsi"/>
          <w:i/>
          <w:iCs/>
          <w:sz w:val="16"/>
        </w:rPr>
        <w:t>Genocide</w:t>
      </w:r>
      <w:r>
        <w:rPr>
          <w:rFonts w:asciiTheme="minorHAnsi" w:hAnsiTheme="minorHAnsi"/>
          <w:sz w:val="16"/>
        </w:rPr>
        <w:t xml:space="preserve">. Kuper </w:t>
      </w:r>
      <w:r w:rsidRPr="00C73231">
        <w:rPr>
          <w:rStyle w:val="IntenseEmphasis"/>
          <w:rFonts w:asciiTheme="minorHAnsi" w:hAnsiTheme="minorHAnsi"/>
          <w:highlight w:val="green"/>
        </w:rPr>
        <w:t>documents the most horrific exterminations in this century, including the killing of the Jews by the Nazis, the massacre of the Bangladeshis by the Pakistan army</w:t>
      </w:r>
      <w:r w:rsidRPr="00C73231">
        <w:rPr>
          <w:rFonts w:asciiTheme="minorHAnsi" w:hAnsiTheme="minorHAnsi"/>
          <w:sz w:val="16"/>
          <w:highlight w:val="green"/>
        </w:rPr>
        <w:t xml:space="preserve"> </w:t>
      </w:r>
      <w:r>
        <w:rPr>
          <w:rFonts w:asciiTheme="minorHAnsi" w:hAnsiTheme="minorHAnsi"/>
          <w:sz w:val="16"/>
        </w:rPr>
        <w:t xml:space="preserve">in 1971 </w:t>
      </w:r>
      <w:r w:rsidRPr="00C73231">
        <w:rPr>
          <w:rStyle w:val="IntenseEmphasis"/>
          <w:rFonts w:asciiTheme="minorHAnsi" w:hAnsiTheme="minorHAnsi"/>
          <w:highlight w:val="green"/>
        </w:rPr>
        <w:t>and the extermination in Cambodia</w:t>
      </w:r>
      <w:r w:rsidRPr="00C73231">
        <w:rPr>
          <w:rFonts w:asciiTheme="minorHAnsi" w:hAnsiTheme="minorHAnsi"/>
          <w:b/>
          <w:highlight w:val="green"/>
          <w:u w:val="single"/>
        </w:rPr>
        <w:t xml:space="preserve"> </w:t>
      </w:r>
      <w:r>
        <w:rPr>
          <w:rFonts w:asciiTheme="minorHAnsi" w:hAnsiTheme="minorHAnsi"/>
          <w:sz w:val="16"/>
        </w:rPr>
        <w:t>beginning in 1975. What is damning of the state system is</w:t>
      </w:r>
      <w:r>
        <w:rPr>
          <w:rFonts w:asciiTheme="minorHAnsi" w:hAnsiTheme="minorHAnsi"/>
          <w:b/>
          <w:u w:val="single"/>
        </w:rPr>
        <w:t xml:space="preserve"> </w:t>
      </w:r>
      <w:r w:rsidRPr="00C73231">
        <w:rPr>
          <w:rStyle w:val="IntenseEmphasis"/>
          <w:rFonts w:asciiTheme="minorHAnsi" w:hAnsiTheme="minorHAnsi"/>
          <w:highlight w:val="green"/>
        </w:rPr>
        <w:t>the reluctance of governments</w:t>
      </w:r>
      <w:r w:rsidRPr="00C73231">
        <w:rPr>
          <w:rFonts w:asciiTheme="minorHAnsi" w:hAnsiTheme="minorHAnsi"/>
          <w:sz w:val="16"/>
          <w:highlight w:val="green"/>
        </w:rPr>
        <w:t xml:space="preserve"> </w:t>
      </w:r>
      <w:r>
        <w:rPr>
          <w:rFonts w:asciiTheme="minorHAnsi" w:hAnsiTheme="minorHAnsi"/>
          <w:sz w:val="16"/>
        </w:rPr>
        <w:t xml:space="preserve">(and of that assemblage of state actors, the United Nations) </w:t>
      </w:r>
      <w:r w:rsidRPr="00C73231">
        <w:rPr>
          <w:rStyle w:val="IntenseEmphasis"/>
          <w:rFonts w:asciiTheme="minorHAnsi" w:hAnsiTheme="minorHAnsi"/>
          <w:highlight w:val="green"/>
        </w:rPr>
        <w:t>to intervene against</w:t>
      </w:r>
      <w:r w:rsidRPr="00C73231">
        <w:rPr>
          <w:rFonts w:asciiTheme="minorHAnsi" w:hAnsiTheme="minorHAnsi"/>
          <w:b/>
          <w:highlight w:val="green"/>
          <w:u w:val="single"/>
        </w:rPr>
        <w:t xml:space="preserve"> </w:t>
      </w:r>
      <w:r>
        <w:rPr>
          <w:rFonts w:asciiTheme="minorHAnsi" w:hAnsiTheme="minorHAnsi"/>
          <w:sz w:val="16"/>
        </w:rPr>
        <w:t>even the most well documented</w:t>
      </w:r>
      <w:r w:rsidRPr="00C73231">
        <w:rPr>
          <w:rFonts w:asciiTheme="minorHAnsi" w:hAnsiTheme="minorHAnsi"/>
          <w:b/>
          <w:highlight w:val="green"/>
          <w:u w:val="single"/>
        </w:rPr>
        <w:t xml:space="preserve"> </w:t>
      </w:r>
      <w:r w:rsidRPr="00C73231">
        <w:rPr>
          <w:rStyle w:val="IntenseEmphasis"/>
          <w:rFonts w:asciiTheme="minorHAnsi" w:hAnsiTheme="minorHAnsi"/>
          <w:highlight w:val="green"/>
        </w:rPr>
        <w:t>genocidal killing. The reason</w:t>
      </w:r>
      <w:r w:rsidRPr="00C73231">
        <w:rPr>
          <w:rFonts w:asciiTheme="minorHAnsi" w:hAnsiTheme="minorHAnsi"/>
          <w:b/>
          <w:highlight w:val="green"/>
          <w:u w:val="single"/>
        </w:rPr>
        <w:t xml:space="preserve"> </w:t>
      </w:r>
      <w:r>
        <w:rPr>
          <w:rFonts w:asciiTheme="minorHAnsi" w:hAnsiTheme="minorHAnsi"/>
          <w:sz w:val="16"/>
        </w:rPr>
        <w:t>for</w:t>
      </w:r>
      <w:r>
        <w:rPr>
          <w:rFonts w:asciiTheme="minorHAnsi" w:hAnsiTheme="minorHAnsi"/>
          <w:b/>
          <w:u w:val="single"/>
        </w:rPr>
        <w:t xml:space="preserve"> </w:t>
      </w:r>
      <w:r>
        <w:rPr>
          <w:rFonts w:asciiTheme="minorHAnsi" w:hAnsiTheme="minorHAnsi"/>
          <w:sz w:val="16"/>
        </w:rPr>
        <w:t>this reluctance</w:t>
      </w:r>
      <w:r>
        <w:rPr>
          <w:rFonts w:asciiTheme="minorHAnsi" w:hAnsiTheme="minorHAnsi"/>
          <w:b/>
          <w:u w:val="single"/>
        </w:rPr>
        <w:t xml:space="preserve"> </w:t>
      </w:r>
      <w:r w:rsidRPr="00C73231">
        <w:rPr>
          <w:rStyle w:val="IntenseEmphasis"/>
          <w:rFonts w:asciiTheme="minorHAnsi" w:hAnsiTheme="minorHAnsi"/>
          <w:highlight w:val="green"/>
        </w:rPr>
        <w:t>is</w:t>
      </w:r>
      <w:r w:rsidRPr="00C73231">
        <w:rPr>
          <w:rFonts w:asciiTheme="minorHAnsi" w:hAnsiTheme="minorHAnsi"/>
          <w:b/>
          <w:highlight w:val="green"/>
          <w:u w:val="single"/>
        </w:rPr>
        <w:t xml:space="preserve"> </w:t>
      </w:r>
      <w:r>
        <w:rPr>
          <w:rFonts w:asciiTheme="minorHAnsi" w:hAnsiTheme="minorHAnsi"/>
          <w:sz w:val="16"/>
        </w:rPr>
        <w:t>the concern for the autonomy of the state. In short</w:t>
      </w:r>
      <w:r>
        <w:rPr>
          <w:rFonts w:asciiTheme="minorHAnsi" w:hAnsiTheme="minorHAnsi"/>
          <w:b/>
          <w:u w:val="single"/>
        </w:rPr>
        <w:t xml:space="preserve">, </w:t>
      </w:r>
      <w:r w:rsidRPr="00C73231">
        <w:rPr>
          <w:rStyle w:val="IntenseEmphasis"/>
          <w:rFonts w:asciiTheme="minorHAnsi" w:hAnsiTheme="minorHAnsi"/>
          <w:highlight w:val="green"/>
        </w:rPr>
        <w:t>maintaining the 'integrity' of the state system</w:t>
      </w:r>
      <w:r w:rsidRPr="00C73231">
        <w:rPr>
          <w:rFonts w:asciiTheme="minorHAnsi" w:hAnsiTheme="minorHAnsi"/>
          <w:b/>
          <w:highlight w:val="green"/>
          <w:u w:val="single"/>
        </w:rPr>
        <w:t xml:space="preserve"> </w:t>
      </w:r>
      <w:r>
        <w:rPr>
          <w:rFonts w:asciiTheme="minorHAnsi" w:hAnsiTheme="minorHAnsi"/>
          <w:b/>
          <w:u w:val="single"/>
        </w:rPr>
        <w:t>is more important for state elites than intervening against genocide. There are many other social problems caused, sustained or aggravated by the state, including suppression of dissent, state support for corporate elites</w:t>
      </w:r>
      <w:r>
        <w:rPr>
          <w:rFonts w:asciiTheme="minorHAnsi" w:hAnsiTheme="minorHAnsi"/>
          <w:sz w:val="16"/>
        </w:rPr>
        <w:t xml:space="preserve">, and the activities of spy agencies and secret police. </w:t>
      </w:r>
      <w:r>
        <w:rPr>
          <w:rFonts w:asciiTheme="minorHAnsi" w:hAnsiTheme="minorHAnsi"/>
          <w:b/>
          <w:u w:val="single"/>
        </w:rPr>
        <w:t>These problems stem essentially from the system of unequal power and privilege which the state both is part of and sustains</w:t>
      </w:r>
      <w:r>
        <w:rPr>
          <w:rFonts w:asciiTheme="minorHAnsi" w:hAnsiTheme="minorHAnsi"/>
          <w:sz w:val="16"/>
        </w:rPr>
        <w:t xml:space="preserve">. </w:t>
      </w:r>
      <w:r>
        <w:rPr>
          <w:rFonts w:asciiTheme="minorHAnsi" w:hAnsiTheme="minorHAnsi"/>
          <w:b/>
          <w:u w:val="single"/>
        </w:rPr>
        <w:t>The state</w:t>
      </w:r>
      <w:r>
        <w:rPr>
          <w:rFonts w:asciiTheme="minorHAnsi" w:hAnsiTheme="minorHAnsi"/>
          <w:sz w:val="16"/>
        </w:rPr>
        <w:t xml:space="preserve"> is not the only way to embody and sustain unequal power and privilege: it </w:t>
      </w:r>
      <w:r>
        <w:rPr>
          <w:rFonts w:asciiTheme="minorHAnsi" w:hAnsiTheme="minorHAnsi"/>
          <w:b/>
          <w:u w:val="single"/>
        </w:rPr>
        <w:t>is a particular way involving bureaucracies for administration and military forces for defending against external and internal enemies.</w:t>
      </w:r>
    </w:p>
    <w:p w14:paraId="59C6E396" w14:textId="77777777" w:rsidR="008726A2" w:rsidRPr="00D17C4E" w:rsidRDefault="008726A2" w:rsidP="008726A2"/>
    <w:p w14:paraId="3E15E149" w14:textId="77777777" w:rsidR="008726A2" w:rsidRPr="00016DBE" w:rsidRDefault="008726A2" w:rsidP="008726A2"/>
    <w:sectPr w:rsidR="008726A2" w:rsidRPr="00016DBE"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Palatino">
    <w:panose1 w:val="02000500000000000000"/>
    <w:charset w:val="00"/>
    <w:family w:val="auto"/>
    <w:pitch w:val="variable"/>
    <w:sig w:usb0="A00002FF" w:usb1="7800205A" w:usb2="14600000" w:usb3="00000000" w:csb0="00000193" w:csb1="00000000"/>
  </w:font>
  <w:font w:name="Arial">
    <w:panose1 w:val="020B0604020202020204"/>
    <w:charset w:val="00"/>
    <w:family w:val="auto"/>
    <w:pitch w:val="variable"/>
    <w:sig w:usb0="E0002AFF" w:usb1="C0007843" w:usb2="00000009" w:usb3="00000000" w:csb0="000001FF" w:csb1="00000000"/>
  </w:font>
  <w:font w:name="Trebuchet MS">
    <w:panose1 w:val="020B0603020202020204"/>
    <w:charset w:val="00"/>
    <w:family w:val="auto"/>
    <w:pitch w:val="variable"/>
    <w:sig w:usb0="00000287" w:usb1="00000000" w:usb2="00000000" w:usb3="00000000" w:csb0="0000009F" w:csb1="00000000"/>
  </w:font>
  <w:font w:name="AdvPAI">
    <w:panose1 w:val="00000000000000000000"/>
    <w:charset w:val="00"/>
    <w:family w:val="swiss"/>
    <w:notTrueType/>
    <w:pitch w:val="default"/>
    <w:sig w:usb0="00000003" w:usb1="00000000" w:usb2="00000000" w:usb3="00000000" w:csb0="00000001" w:csb1="00000000"/>
  </w:font>
  <w:font w:name="AdvBMa1">
    <w:panose1 w:val="00000000000000000000"/>
    <w:charset w:val="00"/>
    <w:family w:val="auto"/>
    <w:notTrueType/>
    <w:pitch w:val="default"/>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115D5F99"/>
    <w:multiLevelType w:val="hybridMultilevel"/>
    <w:tmpl w:val="22129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2353264"/>
    <w:multiLevelType w:val="hybridMultilevel"/>
    <w:tmpl w:val="54001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50C973F6"/>
    <w:multiLevelType w:val="hybridMultilevel"/>
    <w:tmpl w:val="F1D644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56B8083F"/>
    <w:multiLevelType w:val="hybridMultilevel"/>
    <w:tmpl w:val="40A21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628E2CC1"/>
    <w:multiLevelType w:val="hybridMultilevel"/>
    <w:tmpl w:val="4ACCFAA2"/>
    <w:lvl w:ilvl="0" w:tplc="06B6CC6E">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8706F5B"/>
    <w:multiLevelType w:val="hybridMultilevel"/>
    <w:tmpl w:val="5CD269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8FA0E33"/>
    <w:multiLevelType w:val="hybridMultilevel"/>
    <w:tmpl w:val="7C2403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CF50AAC"/>
    <w:multiLevelType w:val="hybridMultilevel"/>
    <w:tmpl w:val="2230F7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9"/>
  </w:num>
  <w:num w:numId="13">
    <w:abstractNumId w:val="15"/>
  </w:num>
  <w:num w:numId="14">
    <w:abstractNumId w:val="20"/>
  </w:num>
  <w:num w:numId="15">
    <w:abstractNumId w:val="21"/>
  </w:num>
  <w:num w:numId="16">
    <w:abstractNumId w:val="11"/>
  </w:num>
  <w:num w:numId="17">
    <w:abstractNumId w:val="22"/>
  </w:num>
  <w:num w:numId="18">
    <w:abstractNumId w:val="17"/>
  </w:num>
  <w:num w:numId="19">
    <w:abstractNumId w:val="12"/>
  </w:num>
  <w:num w:numId="20">
    <w:abstractNumId w:val="16"/>
  </w:num>
  <w:num w:numId="21">
    <w:abstractNumId w:val="14"/>
  </w:num>
  <w:num w:numId="22">
    <w:abstractNumId w:val="13"/>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5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239280436"/>
    <w:docVar w:name="VerbatimMac" w:val="True"/>
    <w:docVar w:name="VerbatimVersion" w:val="5.0"/>
  </w:docVars>
  <w:rsids>
    <w:rsidRoot w:val="00B85608"/>
    <w:rsid w:val="000029E3"/>
    <w:rsid w:val="000029E8"/>
    <w:rsid w:val="00004225"/>
    <w:rsid w:val="00004B50"/>
    <w:rsid w:val="000066CA"/>
    <w:rsid w:val="00007264"/>
    <w:rsid w:val="000076A9"/>
    <w:rsid w:val="00010EB1"/>
    <w:rsid w:val="00014313"/>
    <w:rsid w:val="00014464"/>
    <w:rsid w:val="00014FAD"/>
    <w:rsid w:val="00015D2A"/>
    <w:rsid w:val="00020198"/>
    <w:rsid w:val="00021018"/>
    <w:rsid w:val="0002490B"/>
    <w:rsid w:val="00026465"/>
    <w:rsid w:val="00030204"/>
    <w:rsid w:val="000312A0"/>
    <w:rsid w:val="00035337"/>
    <w:rsid w:val="00037545"/>
    <w:rsid w:val="00041432"/>
    <w:rsid w:val="00042044"/>
    <w:rsid w:val="00050AD8"/>
    <w:rsid w:val="00051B23"/>
    <w:rsid w:val="00052FB1"/>
    <w:rsid w:val="00054276"/>
    <w:rsid w:val="000547B1"/>
    <w:rsid w:val="000563F4"/>
    <w:rsid w:val="0006091E"/>
    <w:rsid w:val="00060B92"/>
    <w:rsid w:val="000638C1"/>
    <w:rsid w:val="00064BAB"/>
    <w:rsid w:val="00065FEE"/>
    <w:rsid w:val="0006699D"/>
    <w:rsid w:val="00072718"/>
    <w:rsid w:val="0007381E"/>
    <w:rsid w:val="0007398E"/>
    <w:rsid w:val="000766F5"/>
    <w:rsid w:val="00083F1E"/>
    <w:rsid w:val="0008563C"/>
    <w:rsid w:val="0008785F"/>
    <w:rsid w:val="00087DA1"/>
    <w:rsid w:val="00090CBE"/>
    <w:rsid w:val="000930D0"/>
    <w:rsid w:val="000937C1"/>
    <w:rsid w:val="000A10DF"/>
    <w:rsid w:val="000A18F0"/>
    <w:rsid w:val="000A2D8A"/>
    <w:rsid w:val="000A35CB"/>
    <w:rsid w:val="000A550F"/>
    <w:rsid w:val="000B4E75"/>
    <w:rsid w:val="000C2A95"/>
    <w:rsid w:val="000C4967"/>
    <w:rsid w:val="000D26A6"/>
    <w:rsid w:val="000D2B90"/>
    <w:rsid w:val="000D3213"/>
    <w:rsid w:val="000D6ED8"/>
    <w:rsid w:val="000D717B"/>
    <w:rsid w:val="000E4491"/>
    <w:rsid w:val="00100B28"/>
    <w:rsid w:val="00107129"/>
    <w:rsid w:val="00112F1F"/>
    <w:rsid w:val="00113D1A"/>
    <w:rsid w:val="0011431A"/>
    <w:rsid w:val="00117316"/>
    <w:rsid w:val="001209B4"/>
    <w:rsid w:val="00127A43"/>
    <w:rsid w:val="00130875"/>
    <w:rsid w:val="0013131D"/>
    <w:rsid w:val="00133F30"/>
    <w:rsid w:val="0013619F"/>
    <w:rsid w:val="0014344E"/>
    <w:rsid w:val="00150E7B"/>
    <w:rsid w:val="00154610"/>
    <w:rsid w:val="00155DCD"/>
    <w:rsid w:val="001622AC"/>
    <w:rsid w:val="001638F1"/>
    <w:rsid w:val="00173368"/>
    <w:rsid w:val="001761FC"/>
    <w:rsid w:val="001777FE"/>
    <w:rsid w:val="00182655"/>
    <w:rsid w:val="001840F2"/>
    <w:rsid w:val="00185134"/>
    <w:rsid w:val="001856C6"/>
    <w:rsid w:val="00191B5F"/>
    <w:rsid w:val="00192487"/>
    <w:rsid w:val="00192A8D"/>
    <w:rsid w:val="00193FC0"/>
    <w:rsid w:val="0019668D"/>
    <w:rsid w:val="001A25FD"/>
    <w:rsid w:val="001A2E66"/>
    <w:rsid w:val="001A5371"/>
    <w:rsid w:val="001A5538"/>
    <w:rsid w:val="001A72C7"/>
    <w:rsid w:val="001B4B81"/>
    <w:rsid w:val="001B60B2"/>
    <w:rsid w:val="001B73E3"/>
    <w:rsid w:val="001C316D"/>
    <w:rsid w:val="001C4E2B"/>
    <w:rsid w:val="001D1A0D"/>
    <w:rsid w:val="001D36BF"/>
    <w:rsid w:val="001D4C28"/>
    <w:rsid w:val="001D5270"/>
    <w:rsid w:val="001E0B1F"/>
    <w:rsid w:val="001E1E0B"/>
    <w:rsid w:val="001F1173"/>
    <w:rsid w:val="001F2EEB"/>
    <w:rsid w:val="001F41C9"/>
    <w:rsid w:val="002005A8"/>
    <w:rsid w:val="0020362E"/>
    <w:rsid w:val="00203DD8"/>
    <w:rsid w:val="00204E1D"/>
    <w:rsid w:val="002059BD"/>
    <w:rsid w:val="00210FAF"/>
    <w:rsid w:val="002168F2"/>
    <w:rsid w:val="00222C48"/>
    <w:rsid w:val="00224A8E"/>
    <w:rsid w:val="00224F4D"/>
    <w:rsid w:val="0022589F"/>
    <w:rsid w:val="00226C49"/>
    <w:rsid w:val="002343FE"/>
    <w:rsid w:val="00243C49"/>
    <w:rsid w:val="002502CF"/>
    <w:rsid w:val="002515B2"/>
    <w:rsid w:val="0025402F"/>
    <w:rsid w:val="00255586"/>
    <w:rsid w:val="00260ADD"/>
    <w:rsid w:val="0026253C"/>
    <w:rsid w:val="0026734D"/>
    <w:rsid w:val="00267EBB"/>
    <w:rsid w:val="0027023B"/>
    <w:rsid w:val="0027140A"/>
    <w:rsid w:val="002727D4"/>
    <w:rsid w:val="00274EDB"/>
    <w:rsid w:val="0027729E"/>
    <w:rsid w:val="002812E5"/>
    <w:rsid w:val="002848B1"/>
    <w:rsid w:val="00284ED6"/>
    <w:rsid w:val="00290C5A"/>
    <w:rsid w:val="00293786"/>
    <w:rsid w:val="002942DF"/>
    <w:rsid w:val="0029647A"/>
    <w:rsid w:val="00296504"/>
    <w:rsid w:val="0029739C"/>
    <w:rsid w:val="00297B2B"/>
    <w:rsid w:val="002B5511"/>
    <w:rsid w:val="002B5641"/>
    <w:rsid w:val="002B7ACF"/>
    <w:rsid w:val="002C52D9"/>
    <w:rsid w:val="002C79A4"/>
    <w:rsid w:val="002D0B82"/>
    <w:rsid w:val="002D1409"/>
    <w:rsid w:val="002E0643"/>
    <w:rsid w:val="002E1E12"/>
    <w:rsid w:val="002E392E"/>
    <w:rsid w:val="002E6BBC"/>
    <w:rsid w:val="002F1150"/>
    <w:rsid w:val="002F1BA9"/>
    <w:rsid w:val="002F4FD7"/>
    <w:rsid w:val="002F5D64"/>
    <w:rsid w:val="002F5DF1"/>
    <w:rsid w:val="002F6E74"/>
    <w:rsid w:val="002F7978"/>
    <w:rsid w:val="00306FCC"/>
    <w:rsid w:val="003106B3"/>
    <w:rsid w:val="00310975"/>
    <w:rsid w:val="0031385D"/>
    <w:rsid w:val="003154CA"/>
    <w:rsid w:val="003223B2"/>
    <w:rsid w:val="00322A67"/>
    <w:rsid w:val="003234BC"/>
    <w:rsid w:val="00323E5A"/>
    <w:rsid w:val="00325836"/>
    <w:rsid w:val="00327CAE"/>
    <w:rsid w:val="00327F3E"/>
    <w:rsid w:val="00330E13"/>
    <w:rsid w:val="00332539"/>
    <w:rsid w:val="003340B4"/>
    <w:rsid w:val="00334AF8"/>
    <w:rsid w:val="003351EE"/>
    <w:rsid w:val="00335A23"/>
    <w:rsid w:val="00340707"/>
    <w:rsid w:val="00341C65"/>
    <w:rsid w:val="00342552"/>
    <w:rsid w:val="00351841"/>
    <w:rsid w:val="00353532"/>
    <w:rsid w:val="0035693F"/>
    <w:rsid w:val="00356F77"/>
    <w:rsid w:val="0035752C"/>
    <w:rsid w:val="00357AB4"/>
    <w:rsid w:val="003624A6"/>
    <w:rsid w:val="003640FF"/>
    <w:rsid w:val="00364ADF"/>
    <w:rsid w:val="003670D9"/>
    <w:rsid w:val="00370B41"/>
    <w:rsid w:val="00371121"/>
    <w:rsid w:val="00371B27"/>
    <w:rsid w:val="003726C3"/>
    <w:rsid w:val="00375D2E"/>
    <w:rsid w:val="00380C94"/>
    <w:rsid w:val="003817D1"/>
    <w:rsid w:val="00383071"/>
    <w:rsid w:val="00383B19"/>
    <w:rsid w:val="00392D15"/>
    <w:rsid w:val="003933F9"/>
    <w:rsid w:val="00395864"/>
    <w:rsid w:val="00396557"/>
    <w:rsid w:val="00397316"/>
    <w:rsid w:val="003A2004"/>
    <w:rsid w:val="003A248F"/>
    <w:rsid w:val="003A4D9C"/>
    <w:rsid w:val="003A59E0"/>
    <w:rsid w:val="003B0DAF"/>
    <w:rsid w:val="003B1668"/>
    <w:rsid w:val="003C2DFB"/>
    <w:rsid w:val="003C52E2"/>
    <w:rsid w:val="003C5EB2"/>
    <w:rsid w:val="003C5F4C"/>
    <w:rsid w:val="003D176B"/>
    <w:rsid w:val="003D5EA8"/>
    <w:rsid w:val="003D6658"/>
    <w:rsid w:val="003D7709"/>
    <w:rsid w:val="003D7867"/>
    <w:rsid w:val="003E305E"/>
    <w:rsid w:val="003E34DB"/>
    <w:rsid w:val="003E5302"/>
    <w:rsid w:val="003E59D4"/>
    <w:rsid w:val="003E5BF1"/>
    <w:rsid w:val="003F2452"/>
    <w:rsid w:val="003F2778"/>
    <w:rsid w:val="003F41EA"/>
    <w:rsid w:val="003F7DF0"/>
    <w:rsid w:val="004039AF"/>
    <w:rsid w:val="004062DE"/>
    <w:rsid w:val="004068DC"/>
    <w:rsid w:val="004074F8"/>
    <w:rsid w:val="00407AFF"/>
    <w:rsid w:val="0041155D"/>
    <w:rsid w:val="004170BF"/>
    <w:rsid w:val="004270E3"/>
    <w:rsid w:val="00434531"/>
    <w:rsid w:val="004348DC"/>
    <w:rsid w:val="00434921"/>
    <w:rsid w:val="00437291"/>
    <w:rsid w:val="004403B6"/>
    <w:rsid w:val="00442018"/>
    <w:rsid w:val="00442CE8"/>
    <w:rsid w:val="0044432D"/>
    <w:rsid w:val="00447B10"/>
    <w:rsid w:val="00452EE4"/>
    <w:rsid w:val="004536D6"/>
    <w:rsid w:val="00454280"/>
    <w:rsid w:val="00454E6D"/>
    <w:rsid w:val="00457224"/>
    <w:rsid w:val="0047358F"/>
    <w:rsid w:val="0048047E"/>
    <w:rsid w:val="00482AF9"/>
    <w:rsid w:val="0048475E"/>
    <w:rsid w:val="00485D48"/>
    <w:rsid w:val="00491418"/>
    <w:rsid w:val="004A0302"/>
    <w:rsid w:val="004A0E94"/>
    <w:rsid w:val="004B185D"/>
    <w:rsid w:val="004B34E0"/>
    <w:rsid w:val="004B37B4"/>
    <w:rsid w:val="004B58FB"/>
    <w:rsid w:val="004B7095"/>
    <w:rsid w:val="004C0314"/>
    <w:rsid w:val="004C0D3D"/>
    <w:rsid w:val="004C213E"/>
    <w:rsid w:val="004C2607"/>
    <w:rsid w:val="004C376C"/>
    <w:rsid w:val="004C6031"/>
    <w:rsid w:val="004C657F"/>
    <w:rsid w:val="004D0E77"/>
    <w:rsid w:val="004D17D8"/>
    <w:rsid w:val="004D2217"/>
    <w:rsid w:val="004D7DEE"/>
    <w:rsid w:val="004E355B"/>
    <w:rsid w:val="004E3ABB"/>
    <w:rsid w:val="004F1D1F"/>
    <w:rsid w:val="004F3AF6"/>
    <w:rsid w:val="004F4522"/>
    <w:rsid w:val="004F59BC"/>
    <w:rsid w:val="00501E6F"/>
    <w:rsid w:val="005028E5"/>
    <w:rsid w:val="00503735"/>
    <w:rsid w:val="00503DBB"/>
    <w:rsid w:val="0051236D"/>
    <w:rsid w:val="00520CC2"/>
    <w:rsid w:val="005224F2"/>
    <w:rsid w:val="00527A84"/>
    <w:rsid w:val="0053355C"/>
    <w:rsid w:val="00535F5F"/>
    <w:rsid w:val="00536D8B"/>
    <w:rsid w:val="005379C3"/>
    <w:rsid w:val="005519C2"/>
    <w:rsid w:val="005523E0"/>
    <w:rsid w:val="0055303E"/>
    <w:rsid w:val="0055320F"/>
    <w:rsid w:val="00555A32"/>
    <w:rsid w:val="0055699B"/>
    <w:rsid w:val="00563D3D"/>
    <w:rsid w:val="005643EC"/>
    <w:rsid w:val="00564AC2"/>
    <w:rsid w:val="005659AA"/>
    <w:rsid w:val="005676E8"/>
    <w:rsid w:val="00567A2C"/>
    <w:rsid w:val="00573010"/>
    <w:rsid w:val="00577A1F"/>
    <w:rsid w:val="00581048"/>
    <w:rsid w:val="00581203"/>
    <w:rsid w:val="005823E4"/>
    <w:rsid w:val="0058349C"/>
    <w:rsid w:val="00585BC9"/>
    <w:rsid w:val="00585FBE"/>
    <w:rsid w:val="005870E8"/>
    <w:rsid w:val="00593527"/>
    <w:rsid w:val="005A4D4E"/>
    <w:rsid w:val="005A7237"/>
    <w:rsid w:val="005B21FA"/>
    <w:rsid w:val="005B3244"/>
    <w:rsid w:val="005B4C68"/>
    <w:rsid w:val="005B52A6"/>
    <w:rsid w:val="005B6EE8"/>
    <w:rsid w:val="005B7731"/>
    <w:rsid w:val="005C15B8"/>
    <w:rsid w:val="005C19D0"/>
    <w:rsid w:val="005C4515"/>
    <w:rsid w:val="005C4D47"/>
    <w:rsid w:val="005C5602"/>
    <w:rsid w:val="005C5F8B"/>
    <w:rsid w:val="005C6F12"/>
    <w:rsid w:val="005C74A6"/>
    <w:rsid w:val="005D32C8"/>
    <w:rsid w:val="005D3B4D"/>
    <w:rsid w:val="005D3EA2"/>
    <w:rsid w:val="005D615C"/>
    <w:rsid w:val="005E0FFB"/>
    <w:rsid w:val="005E1860"/>
    <w:rsid w:val="005E46AE"/>
    <w:rsid w:val="005E6637"/>
    <w:rsid w:val="005F063B"/>
    <w:rsid w:val="005F08B5"/>
    <w:rsid w:val="005F192D"/>
    <w:rsid w:val="005F24C8"/>
    <w:rsid w:val="005F26AF"/>
    <w:rsid w:val="006015ED"/>
    <w:rsid w:val="00603793"/>
    <w:rsid w:val="0061383D"/>
    <w:rsid w:val="00614D69"/>
    <w:rsid w:val="00617030"/>
    <w:rsid w:val="00621301"/>
    <w:rsid w:val="0062173F"/>
    <w:rsid w:val="006225AB"/>
    <w:rsid w:val="006235FB"/>
    <w:rsid w:val="00626A15"/>
    <w:rsid w:val="00642780"/>
    <w:rsid w:val="00643530"/>
    <w:rsid w:val="006438CB"/>
    <w:rsid w:val="00644C57"/>
    <w:rsid w:val="006529B9"/>
    <w:rsid w:val="00654695"/>
    <w:rsid w:val="0065500A"/>
    <w:rsid w:val="00655217"/>
    <w:rsid w:val="0065727C"/>
    <w:rsid w:val="00657B4C"/>
    <w:rsid w:val="00664ECF"/>
    <w:rsid w:val="0067450F"/>
    <w:rsid w:val="00674A78"/>
    <w:rsid w:val="0068551C"/>
    <w:rsid w:val="00695BB6"/>
    <w:rsid w:val="00696A16"/>
    <w:rsid w:val="006A4840"/>
    <w:rsid w:val="006A7AFD"/>
    <w:rsid w:val="006A7E1D"/>
    <w:rsid w:val="006C3A56"/>
    <w:rsid w:val="006C4819"/>
    <w:rsid w:val="006C7687"/>
    <w:rsid w:val="006D13F4"/>
    <w:rsid w:val="006D3348"/>
    <w:rsid w:val="006D6AED"/>
    <w:rsid w:val="006E6D0B"/>
    <w:rsid w:val="006F09FD"/>
    <w:rsid w:val="006F126E"/>
    <w:rsid w:val="006F3834"/>
    <w:rsid w:val="006F5693"/>
    <w:rsid w:val="006F6F15"/>
    <w:rsid w:val="00702462"/>
    <w:rsid w:val="00705F45"/>
    <w:rsid w:val="00717B01"/>
    <w:rsid w:val="007227D9"/>
    <w:rsid w:val="0072491F"/>
    <w:rsid w:val="00727194"/>
    <w:rsid w:val="007374A1"/>
    <w:rsid w:val="00745D4A"/>
    <w:rsid w:val="0075125B"/>
    <w:rsid w:val="00752712"/>
    <w:rsid w:val="00753A84"/>
    <w:rsid w:val="007611F5"/>
    <w:rsid w:val="007619E4"/>
    <w:rsid w:val="00761E75"/>
    <w:rsid w:val="0076495E"/>
    <w:rsid w:val="00765FC8"/>
    <w:rsid w:val="00770D96"/>
    <w:rsid w:val="00770E1E"/>
    <w:rsid w:val="00770E24"/>
    <w:rsid w:val="00775F65"/>
    <w:rsid w:val="007834B3"/>
    <w:rsid w:val="00793F46"/>
    <w:rsid w:val="007A1325"/>
    <w:rsid w:val="007A1A18"/>
    <w:rsid w:val="007A70EB"/>
    <w:rsid w:val="007B18A3"/>
    <w:rsid w:val="007B2962"/>
    <w:rsid w:val="007B2E2B"/>
    <w:rsid w:val="007B3A99"/>
    <w:rsid w:val="007B53D8"/>
    <w:rsid w:val="007C22C5"/>
    <w:rsid w:val="007C57E1"/>
    <w:rsid w:val="007C5811"/>
    <w:rsid w:val="007C6603"/>
    <w:rsid w:val="007D0D24"/>
    <w:rsid w:val="007D25C2"/>
    <w:rsid w:val="007D2DF5"/>
    <w:rsid w:val="007D451A"/>
    <w:rsid w:val="007D58A7"/>
    <w:rsid w:val="007D5E3E"/>
    <w:rsid w:val="007D7596"/>
    <w:rsid w:val="007E242C"/>
    <w:rsid w:val="007E4088"/>
    <w:rsid w:val="007E6631"/>
    <w:rsid w:val="007F0CE1"/>
    <w:rsid w:val="007F0E8C"/>
    <w:rsid w:val="007F50C7"/>
    <w:rsid w:val="008030F5"/>
    <w:rsid w:val="00803A12"/>
    <w:rsid w:val="00811DCD"/>
    <w:rsid w:val="0082288F"/>
    <w:rsid w:val="0082587C"/>
    <w:rsid w:val="008266F9"/>
    <w:rsid w:val="00826A9B"/>
    <w:rsid w:val="00833A5C"/>
    <w:rsid w:val="00834842"/>
    <w:rsid w:val="00840E7B"/>
    <w:rsid w:val="00845DED"/>
    <w:rsid w:val="00847F5A"/>
    <w:rsid w:val="00853D40"/>
    <w:rsid w:val="008564FC"/>
    <w:rsid w:val="0086248F"/>
    <w:rsid w:val="00864E76"/>
    <w:rsid w:val="00872581"/>
    <w:rsid w:val="008726A2"/>
    <w:rsid w:val="0087378B"/>
    <w:rsid w:val="0087459D"/>
    <w:rsid w:val="0087680F"/>
    <w:rsid w:val="00876D81"/>
    <w:rsid w:val="00881562"/>
    <w:rsid w:val="00881D86"/>
    <w:rsid w:val="00883306"/>
    <w:rsid w:val="00884601"/>
    <w:rsid w:val="00890E4C"/>
    <w:rsid w:val="00890E74"/>
    <w:rsid w:val="0089418F"/>
    <w:rsid w:val="00895D5F"/>
    <w:rsid w:val="008963CD"/>
    <w:rsid w:val="00897C29"/>
    <w:rsid w:val="00897FF1"/>
    <w:rsid w:val="008A0AB1"/>
    <w:rsid w:val="008A1A9C"/>
    <w:rsid w:val="008A4633"/>
    <w:rsid w:val="008B032E"/>
    <w:rsid w:val="008B4CCA"/>
    <w:rsid w:val="008B7831"/>
    <w:rsid w:val="008C0FA2"/>
    <w:rsid w:val="008C2342"/>
    <w:rsid w:val="008C2FC2"/>
    <w:rsid w:val="008C6E27"/>
    <w:rsid w:val="008C77B6"/>
    <w:rsid w:val="008C7A4F"/>
    <w:rsid w:val="008D1B91"/>
    <w:rsid w:val="008D4C0B"/>
    <w:rsid w:val="008D6452"/>
    <w:rsid w:val="008D724A"/>
    <w:rsid w:val="008E04E7"/>
    <w:rsid w:val="008E4773"/>
    <w:rsid w:val="008E7A3E"/>
    <w:rsid w:val="008F41FD"/>
    <w:rsid w:val="008F4479"/>
    <w:rsid w:val="008F4BA0"/>
    <w:rsid w:val="00901726"/>
    <w:rsid w:val="009028EC"/>
    <w:rsid w:val="009058EF"/>
    <w:rsid w:val="00905BA6"/>
    <w:rsid w:val="009071C5"/>
    <w:rsid w:val="00915CA3"/>
    <w:rsid w:val="00920E6A"/>
    <w:rsid w:val="00930913"/>
    <w:rsid w:val="00931816"/>
    <w:rsid w:val="00932C71"/>
    <w:rsid w:val="0093560A"/>
    <w:rsid w:val="00937495"/>
    <w:rsid w:val="009405B4"/>
    <w:rsid w:val="00940A05"/>
    <w:rsid w:val="00941FC9"/>
    <w:rsid w:val="00946C96"/>
    <w:rsid w:val="009509D5"/>
    <w:rsid w:val="00951295"/>
    <w:rsid w:val="009538F5"/>
    <w:rsid w:val="0095563B"/>
    <w:rsid w:val="009556A7"/>
    <w:rsid w:val="00957187"/>
    <w:rsid w:val="009603E1"/>
    <w:rsid w:val="00961C9D"/>
    <w:rsid w:val="00963065"/>
    <w:rsid w:val="0096462B"/>
    <w:rsid w:val="00966413"/>
    <w:rsid w:val="0097151F"/>
    <w:rsid w:val="00973777"/>
    <w:rsid w:val="00976AB6"/>
    <w:rsid w:val="00976E78"/>
    <w:rsid w:val="009775C0"/>
    <w:rsid w:val="00980B38"/>
    <w:rsid w:val="009849BC"/>
    <w:rsid w:val="00990634"/>
    <w:rsid w:val="00991733"/>
    <w:rsid w:val="00992078"/>
    <w:rsid w:val="00996405"/>
    <w:rsid w:val="009A1467"/>
    <w:rsid w:val="009A6464"/>
    <w:rsid w:val="009B0DC3"/>
    <w:rsid w:val="009B3758"/>
    <w:rsid w:val="009B3C4D"/>
    <w:rsid w:val="009B5F0E"/>
    <w:rsid w:val="009B69F5"/>
    <w:rsid w:val="009C0E00"/>
    <w:rsid w:val="009C5FF7"/>
    <w:rsid w:val="009C6292"/>
    <w:rsid w:val="009C6D0B"/>
    <w:rsid w:val="009C7A21"/>
    <w:rsid w:val="009D15DB"/>
    <w:rsid w:val="009D7717"/>
    <w:rsid w:val="009F19A9"/>
    <w:rsid w:val="009F1CBB"/>
    <w:rsid w:val="009F3305"/>
    <w:rsid w:val="009F5B0E"/>
    <w:rsid w:val="009F6FB2"/>
    <w:rsid w:val="00A071C0"/>
    <w:rsid w:val="00A10CE2"/>
    <w:rsid w:val="00A154B0"/>
    <w:rsid w:val="00A22670"/>
    <w:rsid w:val="00A23152"/>
    <w:rsid w:val="00A23522"/>
    <w:rsid w:val="00A24310"/>
    <w:rsid w:val="00A24B35"/>
    <w:rsid w:val="00A262D1"/>
    <w:rsid w:val="00A271BA"/>
    <w:rsid w:val="00A27F86"/>
    <w:rsid w:val="00A3137C"/>
    <w:rsid w:val="00A431C6"/>
    <w:rsid w:val="00A47F6C"/>
    <w:rsid w:val="00A5400D"/>
    <w:rsid w:val="00A54315"/>
    <w:rsid w:val="00A607FE"/>
    <w:rsid w:val="00A60FBC"/>
    <w:rsid w:val="00A627D9"/>
    <w:rsid w:val="00A6463D"/>
    <w:rsid w:val="00A64CB3"/>
    <w:rsid w:val="00A65C0B"/>
    <w:rsid w:val="00A73B5F"/>
    <w:rsid w:val="00A81FD2"/>
    <w:rsid w:val="00A82B4B"/>
    <w:rsid w:val="00A8441A"/>
    <w:rsid w:val="00A84E95"/>
    <w:rsid w:val="00A8578B"/>
    <w:rsid w:val="00A85A76"/>
    <w:rsid w:val="00A8674A"/>
    <w:rsid w:val="00A95095"/>
    <w:rsid w:val="00A970BA"/>
    <w:rsid w:val="00AA321A"/>
    <w:rsid w:val="00AA59C0"/>
    <w:rsid w:val="00AA6F6E"/>
    <w:rsid w:val="00AB0E3D"/>
    <w:rsid w:val="00AB30F4"/>
    <w:rsid w:val="00AB48D3"/>
    <w:rsid w:val="00AC5C3C"/>
    <w:rsid w:val="00AC5DDF"/>
    <w:rsid w:val="00AD795E"/>
    <w:rsid w:val="00AE2124"/>
    <w:rsid w:val="00AE24BC"/>
    <w:rsid w:val="00AE3E3F"/>
    <w:rsid w:val="00AE48AE"/>
    <w:rsid w:val="00AE6FAF"/>
    <w:rsid w:val="00AF189D"/>
    <w:rsid w:val="00AF4760"/>
    <w:rsid w:val="00AF55D4"/>
    <w:rsid w:val="00AF58DB"/>
    <w:rsid w:val="00AF5982"/>
    <w:rsid w:val="00B006AB"/>
    <w:rsid w:val="00B04575"/>
    <w:rsid w:val="00B05118"/>
    <w:rsid w:val="00B05130"/>
    <w:rsid w:val="00B05C2D"/>
    <w:rsid w:val="00B12933"/>
    <w:rsid w:val="00B12B88"/>
    <w:rsid w:val="00B133DE"/>
    <w:rsid w:val="00B13AD8"/>
    <w:rsid w:val="00B13BC8"/>
    <w:rsid w:val="00B14C60"/>
    <w:rsid w:val="00B20714"/>
    <w:rsid w:val="00B24662"/>
    <w:rsid w:val="00B249A3"/>
    <w:rsid w:val="00B30007"/>
    <w:rsid w:val="00B34FE1"/>
    <w:rsid w:val="00B3569C"/>
    <w:rsid w:val="00B36BE4"/>
    <w:rsid w:val="00B37044"/>
    <w:rsid w:val="00B40558"/>
    <w:rsid w:val="00B41D6B"/>
    <w:rsid w:val="00B43676"/>
    <w:rsid w:val="00B60125"/>
    <w:rsid w:val="00B620E5"/>
    <w:rsid w:val="00B62A04"/>
    <w:rsid w:val="00B64096"/>
    <w:rsid w:val="00B6656B"/>
    <w:rsid w:val="00B67065"/>
    <w:rsid w:val="00B71625"/>
    <w:rsid w:val="00B75C54"/>
    <w:rsid w:val="00B8362E"/>
    <w:rsid w:val="00B85608"/>
    <w:rsid w:val="00B92A93"/>
    <w:rsid w:val="00B9663D"/>
    <w:rsid w:val="00B96ED9"/>
    <w:rsid w:val="00BA160C"/>
    <w:rsid w:val="00BA17A8"/>
    <w:rsid w:val="00BA3C33"/>
    <w:rsid w:val="00BA556D"/>
    <w:rsid w:val="00BB0878"/>
    <w:rsid w:val="00BB1879"/>
    <w:rsid w:val="00BB787E"/>
    <w:rsid w:val="00BC0ABE"/>
    <w:rsid w:val="00BC18AF"/>
    <w:rsid w:val="00BC30DB"/>
    <w:rsid w:val="00BC3948"/>
    <w:rsid w:val="00BC64FF"/>
    <w:rsid w:val="00BC713C"/>
    <w:rsid w:val="00BC7C37"/>
    <w:rsid w:val="00BD201C"/>
    <w:rsid w:val="00BD2244"/>
    <w:rsid w:val="00BE3254"/>
    <w:rsid w:val="00BE60DC"/>
    <w:rsid w:val="00BE6472"/>
    <w:rsid w:val="00BF29B8"/>
    <w:rsid w:val="00BF2EDB"/>
    <w:rsid w:val="00BF46EA"/>
    <w:rsid w:val="00BF6565"/>
    <w:rsid w:val="00C00DC0"/>
    <w:rsid w:val="00C03B77"/>
    <w:rsid w:val="00C07D05"/>
    <w:rsid w:val="00C10856"/>
    <w:rsid w:val="00C1654C"/>
    <w:rsid w:val="00C203FA"/>
    <w:rsid w:val="00C20C50"/>
    <w:rsid w:val="00C3164F"/>
    <w:rsid w:val="00C31B5E"/>
    <w:rsid w:val="00C34D3E"/>
    <w:rsid w:val="00C35B37"/>
    <w:rsid w:val="00C3747A"/>
    <w:rsid w:val="00C40AC2"/>
    <w:rsid w:val="00C4180B"/>
    <w:rsid w:val="00C45398"/>
    <w:rsid w:val="00C45F13"/>
    <w:rsid w:val="00C47B70"/>
    <w:rsid w:val="00C51DCB"/>
    <w:rsid w:val="00C56DCC"/>
    <w:rsid w:val="00C57075"/>
    <w:rsid w:val="00C61F8D"/>
    <w:rsid w:val="00C70FD0"/>
    <w:rsid w:val="00C71705"/>
    <w:rsid w:val="00C72AFE"/>
    <w:rsid w:val="00C73231"/>
    <w:rsid w:val="00C81619"/>
    <w:rsid w:val="00C81C59"/>
    <w:rsid w:val="00C847B9"/>
    <w:rsid w:val="00C908EB"/>
    <w:rsid w:val="00C9794A"/>
    <w:rsid w:val="00CA00C6"/>
    <w:rsid w:val="00CA013C"/>
    <w:rsid w:val="00CA02BC"/>
    <w:rsid w:val="00CA17B5"/>
    <w:rsid w:val="00CA2252"/>
    <w:rsid w:val="00CA6B81"/>
    <w:rsid w:val="00CA6D6D"/>
    <w:rsid w:val="00CB314E"/>
    <w:rsid w:val="00CB435D"/>
    <w:rsid w:val="00CB5740"/>
    <w:rsid w:val="00CC1CF9"/>
    <w:rsid w:val="00CC6B52"/>
    <w:rsid w:val="00CC7A4E"/>
    <w:rsid w:val="00CD1359"/>
    <w:rsid w:val="00CD2150"/>
    <w:rsid w:val="00CD47AC"/>
    <w:rsid w:val="00CD4C83"/>
    <w:rsid w:val="00CE084C"/>
    <w:rsid w:val="00CE7CE6"/>
    <w:rsid w:val="00D0151A"/>
    <w:rsid w:val="00D01773"/>
    <w:rsid w:val="00D01EDC"/>
    <w:rsid w:val="00D0583E"/>
    <w:rsid w:val="00D078AA"/>
    <w:rsid w:val="00D07F1F"/>
    <w:rsid w:val="00D1003D"/>
    <w:rsid w:val="00D10058"/>
    <w:rsid w:val="00D11978"/>
    <w:rsid w:val="00D13894"/>
    <w:rsid w:val="00D14564"/>
    <w:rsid w:val="00D15E30"/>
    <w:rsid w:val="00D16129"/>
    <w:rsid w:val="00D1730F"/>
    <w:rsid w:val="00D24FF4"/>
    <w:rsid w:val="00D25DBD"/>
    <w:rsid w:val="00D26929"/>
    <w:rsid w:val="00D309CD"/>
    <w:rsid w:val="00D30CBD"/>
    <w:rsid w:val="00D30D9E"/>
    <w:rsid w:val="00D33908"/>
    <w:rsid w:val="00D354F2"/>
    <w:rsid w:val="00D36C30"/>
    <w:rsid w:val="00D40FC4"/>
    <w:rsid w:val="00D43A8C"/>
    <w:rsid w:val="00D443B1"/>
    <w:rsid w:val="00D452F7"/>
    <w:rsid w:val="00D45AFA"/>
    <w:rsid w:val="00D513E8"/>
    <w:rsid w:val="00D53072"/>
    <w:rsid w:val="00D551B2"/>
    <w:rsid w:val="00D569C3"/>
    <w:rsid w:val="00D61A4E"/>
    <w:rsid w:val="00D634EA"/>
    <w:rsid w:val="00D63DFA"/>
    <w:rsid w:val="00D7129E"/>
    <w:rsid w:val="00D77956"/>
    <w:rsid w:val="00D80E01"/>
    <w:rsid w:val="00D80F01"/>
    <w:rsid w:val="00D80F0C"/>
    <w:rsid w:val="00D84519"/>
    <w:rsid w:val="00D849BA"/>
    <w:rsid w:val="00D92077"/>
    <w:rsid w:val="00D92E3C"/>
    <w:rsid w:val="00D951E2"/>
    <w:rsid w:val="00D9565A"/>
    <w:rsid w:val="00D973B5"/>
    <w:rsid w:val="00D97CD3"/>
    <w:rsid w:val="00DA1CE2"/>
    <w:rsid w:val="00DA2448"/>
    <w:rsid w:val="00DA680B"/>
    <w:rsid w:val="00DA6A31"/>
    <w:rsid w:val="00DA7C7B"/>
    <w:rsid w:val="00DB2337"/>
    <w:rsid w:val="00DB5363"/>
    <w:rsid w:val="00DB5F87"/>
    <w:rsid w:val="00DB74B9"/>
    <w:rsid w:val="00DC0376"/>
    <w:rsid w:val="00DC099B"/>
    <w:rsid w:val="00DC7E0E"/>
    <w:rsid w:val="00DD4CD4"/>
    <w:rsid w:val="00DD65A2"/>
    <w:rsid w:val="00DD6770"/>
    <w:rsid w:val="00DE0749"/>
    <w:rsid w:val="00DE1CE2"/>
    <w:rsid w:val="00DE3F73"/>
    <w:rsid w:val="00DF1210"/>
    <w:rsid w:val="00DF21FA"/>
    <w:rsid w:val="00DF31E9"/>
    <w:rsid w:val="00DF5C23"/>
    <w:rsid w:val="00DF70ED"/>
    <w:rsid w:val="00E01DAD"/>
    <w:rsid w:val="00E021DC"/>
    <w:rsid w:val="00E03F91"/>
    <w:rsid w:val="00E064F2"/>
    <w:rsid w:val="00E0717B"/>
    <w:rsid w:val="00E10D31"/>
    <w:rsid w:val="00E125C8"/>
    <w:rsid w:val="00E14645"/>
    <w:rsid w:val="00E1519B"/>
    <w:rsid w:val="00E20D65"/>
    <w:rsid w:val="00E212D3"/>
    <w:rsid w:val="00E21BAE"/>
    <w:rsid w:val="00E242FB"/>
    <w:rsid w:val="00E31575"/>
    <w:rsid w:val="00E324FD"/>
    <w:rsid w:val="00E353A2"/>
    <w:rsid w:val="00E36881"/>
    <w:rsid w:val="00E41486"/>
    <w:rsid w:val="00E42285"/>
    <w:rsid w:val="00E42E4C"/>
    <w:rsid w:val="00E47013"/>
    <w:rsid w:val="00E541F9"/>
    <w:rsid w:val="00E543E3"/>
    <w:rsid w:val="00E57B79"/>
    <w:rsid w:val="00E6221B"/>
    <w:rsid w:val="00E63419"/>
    <w:rsid w:val="00E64496"/>
    <w:rsid w:val="00E8322E"/>
    <w:rsid w:val="00E84F12"/>
    <w:rsid w:val="00E86E0C"/>
    <w:rsid w:val="00E903E0"/>
    <w:rsid w:val="00E97F08"/>
    <w:rsid w:val="00EA1115"/>
    <w:rsid w:val="00EA39EB"/>
    <w:rsid w:val="00EA3C6F"/>
    <w:rsid w:val="00EA58CE"/>
    <w:rsid w:val="00EA7000"/>
    <w:rsid w:val="00EB17A5"/>
    <w:rsid w:val="00EB33FF"/>
    <w:rsid w:val="00EB54B8"/>
    <w:rsid w:val="00EC0A67"/>
    <w:rsid w:val="00EC2759"/>
    <w:rsid w:val="00EC7106"/>
    <w:rsid w:val="00EC7508"/>
    <w:rsid w:val="00ED0120"/>
    <w:rsid w:val="00ED4BF3"/>
    <w:rsid w:val="00ED4E12"/>
    <w:rsid w:val="00ED5F85"/>
    <w:rsid w:val="00EE051B"/>
    <w:rsid w:val="00EE54B4"/>
    <w:rsid w:val="00EF2B5C"/>
    <w:rsid w:val="00EF7794"/>
    <w:rsid w:val="00F02046"/>
    <w:rsid w:val="00F053D8"/>
    <w:rsid w:val="00F07888"/>
    <w:rsid w:val="00F1313D"/>
    <w:rsid w:val="00F201E7"/>
    <w:rsid w:val="00F21C79"/>
    <w:rsid w:val="00F238C9"/>
    <w:rsid w:val="00F23CA5"/>
    <w:rsid w:val="00F25C0F"/>
    <w:rsid w:val="00F277AA"/>
    <w:rsid w:val="00F31955"/>
    <w:rsid w:val="00F33E61"/>
    <w:rsid w:val="00F34C06"/>
    <w:rsid w:val="00F41619"/>
    <w:rsid w:val="00F43EA3"/>
    <w:rsid w:val="00F46C04"/>
    <w:rsid w:val="00F47F25"/>
    <w:rsid w:val="00F50C55"/>
    <w:rsid w:val="00F57FFB"/>
    <w:rsid w:val="00F601E6"/>
    <w:rsid w:val="00F66667"/>
    <w:rsid w:val="00F674CB"/>
    <w:rsid w:val="00F7056F"/>
    <w:rsid w:val="00F73954"/>
    <w:rsid w:val="00F75C30"/>
    <w:rsid w:val="00F779F7"/>
    <w:rsid w:val="00F812D7"/>
    <w:rsid w:val="00F81B7C"/>
    <w:rsid w:val="00F81CC6"/>
    <w:rsid w:val="00F829B6"/>
    <w:rsid w:val="00F91AB4"/>
    <w:rsid w:val="00F9247A"/>
    <w:rsid w:val="00F94060"/>
    <w:rsid w:val="00FA17CA"/>
    <w:rsid w:val="00FA4CC0"/>
    <w:rsid w:val="00FA56F6"/>
    <w:rsid w:val="00FB329D"/>
    <w:rsid w:val="00FB61F8"/>
    <w:rsid w:val="00FC079E"/>
    <w:rsid w:val="00FC2187"/>
    <w:rsid w:val="00FC27E3"/>
    <w:rsid w:val="00FC6E03"/>
    <w:rsid w:val="00FC74C7"/>
    <w:rsid w:val="00FD451D"/>
    <w:rsid w:val="00FD5B22"/>
    <w:rsid w:val="00FF0DB8"/>
    <w:rsid w:val="00FF104F"/>
    <w:rsid w:val="00FF2C7C"/>
    <w:rsid w:val="00FF35A6"/>
    <w:rsid w:val="00FF5B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D48DF4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5"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643EC"/>
    <w:rPr>
      <w:rFonts w:ascii="Calibri" w:hAnsi="Calibri"/>
      <w:sz w:val="22"/>
    </w:rPr>
  </w:style>
  <w:style w:type="paragraph" w:styleId="Heading1">
    <w:name w:val="heading 1"/>
    <w:aliases w:val="Pocket"/>
    <w:basedOn w:val="Normal"/>
    <w:next w:val="Normal"/>
    <w:link w:val="Heading1Char"/>
    <w:uiPriority w:val="9"/>
    <w:qFormat/>
    <w:rsid w:val="005643E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643EC"/>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643EC"/>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5643EC"/>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5643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43EC"/>
  </w:style>
  <w:style w:type="character" w:customStyle="1" w:styleId="Heading1Char">
    <w:name w:val="Heading 1 Char"/>
    <w:aliases w:val="Pocket Char"/>
    <w:basedOn w:val="DefaultParagraphFont"/>
    <w:link w:val="Heading1"/>
    <w:uiPriority w:val="9"/>
    <w:rsid w:val="005643EC"/>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643EC"/>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643EC"/>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5643EC"/>
    <w:rPr>
      <w:rFonts w:asciiTheme="majorHAnsi" w:eastAsiaTheme="majorEastAsia" w:hAnsiTheme="majorHAnsi" w:cstheme="majorBidi"/>
      <w:b/>
      <w:bCs/>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1"/>
    <w:qFormat/>
    <w:rsid w:val="005643EC"/>
    <w:rPr>
      <w:b/>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1"/>
    <w:qFormat/>
    <w:rsid w:val="005643EC"/>
    <w:rPr>
      <w:b/>
      <w:sz w:val="22"/>
      <w:u w:val="single"/>
    </w:rPr>
  </w:style>
  <w:style w:type="character" w:styleId="Emphasis">
    <w:name w:val="Emphasis"/>
    <w:aliases w:val="Evidence,Minimized,minimized,Highlighted,tag2,Size 10,emphasis in card,CD Card,ED - Tag,emphasis,Underlined,Emphasis!!,small,Qualifications,normal card text,Shrunk,qualifications in card,qualifications,Bold Underline,Heading 3 Char1,Box,Debate"/>
    <w:basedOn w:val="DefaultParagraphFont"/>
    <w:link w:val="textbold"/>
    <w:uiPriority w:val="7"/>
    <w:qFormat/>
    <w:rsid w:val="005643EC"/>
    <w:rPr>
      <w:rFonts w:ascii="Calibri" w:hAnsi="Calibri"/>
      <w:b/>
      <w:i w:val="0"/>
      <w:iCs/>
      <w:sz w:val="22"/>
      <w:u w:val="single"/>
      <w:bdr w:val="single" w:sz="18" w:space="0" w:color="auto"/>
    </w:rPr>
  </w:style>
  <w:style w:type="character" w:styleId="FollowedHyperlink">
    <w:name w:val="FollowedHyperlink"/>
    <w:basedOn w:val="DefaultParagraphFont"/>
    <w:uiPriority w:val="99"/>
    <w:semiHidden/>
    <w:unhideWhenUsed/>
    <w:rsid w:val="00B8362E"/>
    <w:rPr>
      <w:color w:val="auto"/>
      <w:u w:val="none"/>
    </w:rPr>
  </w:style>
  <w:style w:type="character" w:styleId="Hyperlink">
    <w:name w:val="Hyperlink"/>
    <w:aliases w:val="heading 1 (block title),Read,Important,Card Text,Internet Link,Analytic Text"/>
    <w:basedOn w:val="DefaultParagraphFont"/>
    <w:uiPriority w:val="99"/>
    <w:unhideWhenUsed/>
    <w:rsid w:val="005643EC"/>
    <w:rPr>
      <w:color w:val="0000FF" w:themeColor="hyperlink"/>
      <w:u w:val="single"/>
    </w:rPr>
  </w:style>
  <w:style w:type="paragraph" w:styleId="DocumentMap">
    <w:name w:val="Document Map"/>
    <w:basedOn w:val="Normal"/>
    <w:link w:val="DocumentMapChar"/>
    <w:uiPriority w:val="99"/>
    <w:semiHidden/>
    <w:unhideWhenUsed/>
    <w:rsid w:val="005643EC"/>
    <w:rPr>
      <w:rFonts w:ascii="Lucida Grande" w:hAnsi="Lucida Grande" w:cs="Lucida Grande"/>
    </w:rPr>
  </w:style>
  <w:style w:type="character" w:customStyle="1" w:styleId="DocumentMapChar">
    <w:name w:val="Document Map Char"/>
    <w:basedOn w:val="DefaultParagraphFont"/>
    <w:link w:val="DocumentMap"/>
    <w:uiPriority w:val="99"/>
    <w:semiHidden/>
    <w:rsid w:val="005643EC"/>
    <w:rPr>
      <w:rFonts w:ascii="Lucida Grande" w:hAnsi="Lucida Grande" w:cs="Lucida Grande"/>
      <w:sz w:val="22"/>
    </w:rPr>
  </w:style>
  <w:style w:type="paragraph" w:customStyle="1" w:styleId="Nothing">
    <w:name w:val="Nothing"/>
    <w:link w:val="NothingChar"/>
    <w:qFormat/>
    <w:rsid w:val="00643530"/>
    <w:rPr>
      <w:rFonts w:ascii="Times New Roman" w:eastAsia="Times New Roman" w:hAnsi="Times New Roman" w:cs="Times New Roman"/>
      <w:sz w:val="20"/>
    </w:rPr>
  </w:style>
  <w:style w:type="character" w:customStyle="1" w:styleId="NothingChar">
    <w:name w:val="Nothing Char"/>
    <w:link w:val="Nothing"/>
    <w:rsid w:val="00643530"/>
    <w:rPr>
      <w:rFonts w:ascii="Times New Roman" w:eastAsia="Times New Roman" w:hAnsi="Times New Roman" w:cs="Times New Roman"/>
      <w:sz w:val="20"/>
    </w:rPr>
  </w:style>
  <w:style w:type="paragraph" w:customStyle="1" w:styleId="Cards">
    <w:name w:val="Cards"/>
    <w:next w:val="Nothing"/>
    <w:link w:val="CardsChar"/>
    <w:qFormat/>
    <w:rsid w:val="00643530"/>
    <w:pPr>
      <w:widowControl w:val="0"/>
      <w:ind w:left="432" w:right="432"/>
    </w:pPr>
    <w:rPr>
      <w:rFonts w:ascii="Times New Roman" w:eastAsia="Times New Roman" w:hAnsi="Times New Roman" w:cs="Times New Roman"/>
      <w:sz w:val="20"/>
    </w:rPr>
  </w:style>
  <w:style w:type="character" w:customStyle="1" w:styleId="CardsChar">
    <w:name w:val="Cards Char"/>
    <w:link w:val="Cards"/>
    <w:rsid w:val="00643530"/>
    <w:rPr>
      <w:rFonts w:ascii="Times New Roman" w:eastAsia="Times New Roman" w:hAnsi="Times New Roman" w:cs="Times New Roman"/>
      <w:sz w:val="20"/>
    </w:rPr>
  </w:style>
  <w:style w:type="character" w:customStyle="1" w:styleId="DebateUnderline">
    <w:name w:val="Debate Underline"/>
    <w:qFormat/>
    <w:rsid w:val="00643530"/>
    <w:rPr>
      <w:sz w:val="24"/>
      <w:u w:val="thick"/>
    </w:rPr>
  </w:style>
  <w:style w:type="character" w:customStyle="1" w:styleId="Author-Date">
    <w:name w:val="Author-Date"/>
    <w:qFormat/>
    <w:rsid w:val="00643530"/>
    <w:rPr>
      <w:b/>
      <w:sz w:val="24"/>
    </w:rPr>
  </w:style>
  <w:style w:type="paragraph" w:customStyle="1" w:styleId="Tags">
    <w:name w:val="Tags"/>
    <w:aliases w:val="No Spacing,No Spacing3,tags,No Spacing1,No Spacing2,Card,Debate Text,Read stuff,No Spacing11,No Spacing111,No Spacing21,No Spacing211,No Spacing4,No Spacing1111,Tag and Cite,No Spacing5,No Spacing51,No Spacing11111,No Spacing111111,No Spacing31,tag"/>
    <w:next w:val="NoSpacing"/>
    <w:uiPriority w:val="1"/>
    <w:rsid w:val="005643EC"/>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uiPriority w:val="1"/>
    <w:qFormat/>
    <w:rsid w:val="0026253C"/>
    <w:rPr>
      <w:sz w:val="22"/>
      <w:u w:val="single"/>
    </w:rPr>
  </w:style>
  <w:style w:type="paragraph" w:customStyle="1" w:styleId="textbold">
    <w:name w:val="text bold"/>
    <w:basedOn w:val="Normal"/>
    <w:link w:val="Emphasis"/>
    <w:uiPriority w:val="7"/>
    <w:qFormat/>
    <w:rsid w:val="00A23522"/>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18" w:space="0" w:color="auto"/>
    </w:rPr>
  </w:style>
  <w:style w:type="paragraph" w:styleId="ListParagraph">
    <w:name w:val="List Paragraph"/>
    <w:basedOn w:val="Normal"/>
    <w:uiPriority w:val="34"/>
    <w:rsid w:val="005643EC"/>
    <w:pPr>
      <w:ind w:left="720"/>
      <w:contextualSpacing/>
    </w:pPr>
  </w:style>
  <w:style w:type="character" w:customStyle="1" w:styleId="cardChar">
    <w:name w:val="card Char"/>
    <w:link w:val="card"/>
    <w:uiPriority w:val="99"/>
    <w:locked/>
    <w:rsid w:val="008726A2"/>
    <w:rPr>
      <w:rFonts w:ascii="Calibri" w:hAnsi="Calibri" w:cs="Calibri"/>
    </w:rPr>
  </w:style>
  <w:style w:type="paragraph" w:customStyle="1" w:styleId="card">
    <w:name w:val="card"/>
    <w:basedOn w:val="Normal"/>
    <w:link w:val="cardChar"/>
    <w:uiPriority w:val="99"/>
    <w:rsid w:val="008726A2"/>
    <w:pPr>
      <w:ind w:left="288" w:right="288"/>
    </w:pPr>
    <w:rPr>
      <w:rFonts w:cs="Calibri"/>
      <w:sz w:val="24"/>
    </w:rPr>
  </w:style>
  <w:style w:type="paragraph" w:customStyle="1" w:styleId="Normal1">
    <w:name w:val="Normal1"/>
    <w:basedOn w:val="Normal"/>
    <w:uiPriority w:val="99"/>
    <w:rsid w:val="008726A2"/>
    <w:rPr>
      <w:sz w:val="20"/>
    </w:rPr>
  </w:style>
  <w:style w:type="character" w:styleId="IntenseEmphasis">
    <w:name w:val="Intense Emphasis"/>
    <w:aliases w:val="Title Char,Citation Char Char Char"/>
    <w:basedOn w:val="DefaultParagraphFont"/>
    <w:link w:val="CardsFont12pt"/>
    <w:uiPriority w:val="5"/>
    <w:qFormat/>
    <w:rsid w:val="008726A2"/>
    <w:rPr>
      <w:sz w:val="22"/>
      <w:u w:val="single"/>
    </w:rPr>
  </w:style>
  <w:style w:type="character" w:customStyle="1" w:styleId="apple-converted-space">
    <w:name w:val="apple-converted-space"/>
    <w:basedOn w:val="DefaultParagraphFont"/>
    <w:rsid w:val="00951295"/>
  </w:style>
  <w:style w:type="paragraph" w:customStyle="1" w:styleId="Cites">
    <w:name w:val="Cites"/>
    <w:next w:val="Cards"/>
    <w:rsid w:val="002C52D9"/>
    <w:pPr>
      <w:widowControl w:val="0"/>
    </w:pPr>
    <w:rPr>
      <w:rFonts w:ascii="Times New Roman" w:eastAsia="Times New Roman" w:hAnsi="Times New Roman" w:cs="Times New Roman"/>
      <w:sz w:val="20"/>
    </w:rPr>
  </w:style>
  <w:style w:type="paragraph" w:styleId="BodyText">
    <w:name w:val="Body Text"/>
    <w:basedOn w:val="Normal"/>
    <w:link w:val="BodyTextChar"/>
    <w:rsid w:val="002C52D9"/>
    <w:pPr>
      <w:spacing w:after="120"/>
    </w:pPr>
    <w:rPr>
      <w:rFonts w:ascii="Times New Roman" w:eastAsia="Times New Roman" w:hAnsi="Times New Roman" w:cs="Times New Roman"/>
      <w:sz w:val="20"/>
    </w:rPr>
  </w:style>
  <w:style w:type="character" w:customStyle="1" w:styleId="BodyTextChar">
    <w:name w:val="Body Text Char"/>
    <w:basedOn w:val="DefaultParagraphFont"/>
    <w:link w:val="BodyText"/>
    <w:rsid w:val="002C52D9"/>
    <w:rPr>
      <w:rFonts w:ascii="Times New Roman" w:eastAsia="Times New Roman" w:hAnsi="Times New Roman" w:cs="Times New Roman"/>
      <w:sz w:val="20"/>
    </w:rPr>
  </w:style>
  <w:style w:type="character" w:customStyle="1" w:styleId="apple-style-span">
    <w:name w:val="apple-style-span"/>
    <w:rsid w:val="00356F77"/>
  </w:style>
  <w:style w:type="paragraph" w:styleId="NormalWeb">
    <w:name w:val="Normal (Web)"/>
    <w:basedOn w:val="Normal"/>
    <w:uiPriority w:val="99"/>
    <w:unhideWhenUsed/>
    <w:rsid w:val="00127A43"/>
    <w:pPr>
      <w:spacing w:before="100" w:beforeAutospacing="1" w:after="100" w:afterAutospacing="1"/>
    </w:pPr>
    <w:rPr>
      <w:rFonts w:ascii="Times" w:hAnsi="Times" w:cs="Times New Roman"/>
      <w:sz w:val="20"/>
      <w:szCs w:val="20"/>
    </w:rPr>
  </w:style>
  <w:style w:type="paragraph" w:customStyle="1" w:styleId="CardIndented">
    <w:name w:val="Card (Indented)"/>
    <w:basedOn w:val="Normal"/>
    <w:link w:val="CardIndentedChar"/>
    <w:qFormat/>
    <w:rsid w:val="005E6637"/>
    <w:pPr>
      <w:ind w:left="288"/>
    </w:pPr>
    <w:rPr>
      <w:rFonts w:ascii="Times New Roman" w:hAnsi="Times New Roman" w:cs="Calibri"/>
      <w:sz w:val="20"/>
    </w:rPr>
  </w:style>
  <w:style w:type="character" w:customStyle="1" w:styleId="CardIndentedChar">
    <w:name w:val="Card (Indented) Char"/>
    <w:basedOn w:val="DefaultParagraphFont"/>
    <w:link w:val="CardIndented"/>
    <w:rsid w:val="005E6637"/>
    <w:rPr>
      <w:rFonts w:ascii="Times New Roman" w:eastAsiaTheme="minorHAnsi" w:hAnsi="Times New Roman" w:cs="Calibri"/>
      <w:sz w:val="20"/>
      <w:szCs w:val="22"/>
    </w:rPr>
  </w:style>
  <w:style w:type="paragraph" w:styleId="Title">
    <w:name w:val="Title"/>
    <w:basedOn w:val="Normal"/>
    <w:next w:val="Normal"/>
    <w:uiPriority w:val="5"/>
    <w:qFormat/>
    <w:rsid w:val="004F59BC"/>
    <w:pPr>
      <w:outlineLvl w:val="0"/>
    </w:pPr>
    <w:rPr>
      <w:rFonts w:asciiTheme="minorHAnsi" w:hAnsiTheme="minorHAnsi"/>
      <w:sz w:val="20"/>
      <w:u w:val="single"/>
    </w:rPr>
  </w:style>
  <w:style w:type="character" w:customStyle="1" w:styleId="TitleChar1">
    <w:name w:val="Title Char1"/>
    <w:basedOn w:val="DefaultParagraphFont"/>
    <w:uiPriority w:val="10"/>
    <w:rsid w:val="004F59BC"/>
    <w:rPr>
      <w:rFonts w:asciiTheme="majorHAnsi" w:eastAsiaTheme="majorEastAsia" w:hAnsiTheme="majorHAnsi" w:cstheme="majorBidi"/>
      <w:color w:val="17365D" w:themeColor="text2" w:themeShade="BF"/>
      <w:spacing w:val="5"/>
      <w:kern w:val="28"/>
      <w:sz w:val="52"/>
      <w:szCs w:val="52"/>
    </w:rPr>
  </w:style>
  <w:style w:type="paragraph" w:styleId="Revision">
    <w:name w:val="Revision"/>
    <w:hidden/>
    <w:uiPriority w:val="99"/>
    <w:semiHidden/>
    <w:rsid w:val="0053355C"/>
    <w:rPr>
      <w:rFonts w:ascii="Calibri" w:hAnsi="Calibri"/>
      <w:sz w:val="22"/>
    </w:rPr>
  </w:style>
  <w:style w:type="paragraph" w:styleId="BalloonText">
    <w:name w:val="Balloon Text"/>
    <w:basedOn w:val="Normal"/>
    <w:link w:val="BalloonTextChar"/>
    <w:uiPriority w:val="99"/>
    <w:semiHidden/>
    <w:unhideWhenUsed/>
    <w:rsid w:val="0053355C"/>
    <w:rPr>
      <w:rFonts w:ascii="Lucida Grande" w:hAnsi="Lucida Grande"/>
      <w:sz w:val="18"/>
      <w:szCs w:val="18"/>
    </w:rPr>
  </w:style>
  <w:style w:type="character" w:customStyle="1" w:styleId="BalloonTextChar">
    <w:name w:val="Balloon Text Char"/>
    <w:basedOn w:val="DefaultParagraphFont"/>
    <w:link w:val="BalloonText"/>
    <w:uiPriority w:val="99"/>
    <w:semiHidden/>
    <w:rsid w:val="0053355C"/>
    <w:rPr>
      <w:rFonts w:ascii="Lucida Grande" w:hAnsi="Lucida Grande"/>
      <w:sz w:val="18"/>
      <w:szCs w:val="18"/>
    </w:rPr>
  </w:style>
  <w:style w:type="paragraph" w:customStyle="1" w:styleId="Analytics">
    <w:name w:val="Analytics"/>
    <w:basedOn w:val="Heading4"/>
    <w:link w:val="AnalyticsChar"/>
    <w:autoRedefine/>
    <w:uiPriority w:val="4"/>
    <w:qFormat/>
    <w:rsid w:val="00B8362E"/>
    <w:rPr>
      <w:b w:val="0"/>
      <w:i/>
      <w:sz w:val="28"/>
    </w:rPr>
  </w:style>
  <w:style w:type="character" w:customStyle="1" w:styleId="AnalyticsChar">
    <w:name w:val="Analytics Char"/>
    <w:basedOn w:val="Heading4Char"/>
    <w:link w:val="Analytics"/>
    <w:uiPriority w:val="4"/>
    <w:rsid w:val="00B8362E"/>
    <w:rPr>
      <w:rFonts w:ascii="Calibri" w:eastAsiaTheme="majorEastAsia" w:hAnsi="Calibri" w:cstheme="majorBidi"/>
      <w:b w:val="0"/>
      <w:bCs/>
      <w:i/>
      <w:iCs/>
      <w:sz w:val="28"/>
      <w:szCs w:val="22"/>
    </w:rPr>
  </w:style>
  <w:style w:type="paragraph" w:styleId="Header">
    <w:name w:val="header"/>
    <w:basedOn w:val="Normal"/>
    <w:link w:val="HeaderChar"/>
    <w:uiPriority w:val="99"/>
    <w:unhideWhenUsed/>
    <w:rsid w:val="005643EC"/>
    <w:pPr>
      <w:tabs>
        <w:tab w:val="center" w:pos="4320"/>
        <w:tab w:val="right" w:pos="8640"/>
      </w:tabs>
    </w:pPr>
  </w:style>
  <w:style w:type="character" w:customStyle="1" w:styleId="HeaderChar">
    <w:name w:val="Header Char"/>
    <w:basedOn w:val="DefaultParagraphFont"/>
    <w:link w:val="Header"/>
    <w:uiPriority w:val="99"/>
    <w:rsid w:val="005643EC"/>
    <w:rPr>
      <w:rFonts w:ascii="Calibri" w:hAnsi="Calibri"/>
      <w:sz w:val="22"/>
    </w:rPr>
  </w:style>
  <w:style w:type="paragraph" w:styleId="Footer">
    <w:name w:val="footer"/>
    <w:basedOn w:val="Normal"/>
    <w:link w:val="FooterChar"/>
    <w:uiPriority w:val="99"/>
    <w:unhideWhenUsed/>
    <w:rsid w:val="005643EC"/>
    <w:pPr>
      <w:tabs>
        <w:tab w:val="center" w:pos="4320"/>
        <w:tab w:val="right" w:pos="8640"/>
      </w:tabs>
    </w:pPr>
  </w:style>
  <w:style w:type="character" w:customStyle="1" w:styleId="FooterChar">
    <w:name w:val="Footer Char"/>
    <w:basedOn w:val="DefaultParagraphFont"/>
    <w:link w:val="Footer"/>
    <w:uiPriority w:val="99"/>
    <w:rsid w:val="005643EC"/>
    <w:rPr>
      <w:rFonts w:ascii="Calibri" w:hAnsi="Calibri"/>
      <w:sz w:val="22"/>
    </w:rPr>
  </w:style>
  <w:style w:type="character" w:styleId="PageNumber">
    <w:name w:val="page number"/>
    <w:basedOn w:val="DefaultParagraphFont"/>
    <w:uiPriority w:val="99"/>
    <w:semiHidden/>
    <w:unhideWhenUsed/>
    <w:rsid w:val="005643EC"/>
  </w:style>
  <w:style w:type="paragraph" w:styleId="NoSpacing">
    <w:name w:val="No Spacing"/>
    <w:uiPriority w:val="1"/>
    <w:qFormat/>
    <w:rsid w:val="00192A8D"/>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5"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643EC"/>
    <w:rPr>
      <w:rFonts w:ascii="Calibri" w:hAnsi="Calibri"/>
      <w:sz w:val="22"/>
    </w:rPr>
  </w:style>
  <w:style w:type="paragraph" w:styleId="Heading1">
    <w:name w:val="heading 1"/>
    <w:aliases w:val="Pocket"/>
    <w:basedOn w:val="Normal"/>
    <w:next w:val="Normal"/>
    <w:link w:val="Heading1Char"/>
    <w:uiPriority w:val="9"/>
    <w:qFormat/>
    <w:rsid w:val="005643E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643EC"/>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643EC"/>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5643EC"/>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5643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43EC"/>
  </w:style>
  <w:style w:type="character" w:customStyle="1" w:styleId="Heading1Char">
    <w:name w:val="Heading 1 Char"/>
    <w:aliases w:val="Pocket Char"/>
    <w:basedOn w:val="DefaultParagraphFont"/>
    <w:link w:val="Heading1"/>
    <w:uiPriority w:val="9"/>
    <w:rsid w:val="005643EC"/>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643EC"/>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643EC"/>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5643EC"/>
    <w:rPr>
      <w:rFonts w:asciiTheme="majorHAnsi" w:eastAsiaTheme="majorEastAsia" w:hAnsiTheme="majorHAnsi" w:cstheme="majorBidi"/>
      <w:b/>
      <w:bCs/>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1"/>
    <w:qFormat/>
    <w:rsid w:val="005643EC"/>
    <w:rPr>
      <w:b/>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1"/>
    <w:qFormat/>
    <w:rsid w:val="005643EC"/>
    <w:rPr>
      <w:b/>
      <w:sz w:val="22"/>
      <w:u w:val="single"/>
    </w:rPr>
  </w:style>
  <w:style w:type="character" w:styleId="Emphasis">
    <w:name w:val="Emphasis"/>
    <w:aliases w:val="Evidence,Minimized,minimized,Highlighted,tag2,Size 10,emphasis in card,CD Card,ED - Tag,emphasis,Underlined,Emphasis!!,small,Qualifications,normal card text,Shrunk,qualifications in card,qualifications,Bold Underline,Heading 3 Char1,Box,Debate"/>
    <w:basedOn w:val="DefaultParagraphFont"/>
    <w:link w:val="textbold"/>
    <w:uiPriority w:val="7"/>
    <w:qFormat/>
    <w:rsid w:val="005643EC"/>
    <w:rPr>
      <w:rFonts w:ascii="Calibri" w:hAnsi="Calibri"/>
      <w:b/>
      <w:i w:val="0"/>
      <w:iCs/>
      <w:sz w:val="22"/>
      <w:u w:val="single"/>
      <w:bdr w:val="single" w:sz="18" w:space="0" w:color="auto"/>
    </w:rPr>
  </w:style>
  <w:style w:type="character" w:styleId="FollowedHyperlink">
    <w:name w:val="FollowedHyperlink"/>
    <w:basedOn w:val="DefaultParagraphFont"/>
    <w:uiPriority w:val="99"/>
    <w:semiHidden/>
    <w:unhideWhenUsed/>
    <w:rsid w:val="00B8362E"/>
    <w:rPr>
      <w:color w:val="auto"/>
      <w:u w:val="none"/>
    </w:rPr>
  </w:style>
  <w:style w:type="character" w:styleId="Hyperlink">
    <w:name w:val="Hyperlink"/>
    <w:aliases w:val="heading 1 (block title),Read,Important,Card Text,Internet Link,Analytic Text"/>
    <w:basedOn w:val="DefaultParagraphFont"/>
    <w:uiPriority w:val="99"/>
    <w:unhideWhenUsed/>
    <w:rsid w:val="005643EC"/>
    <w:rPr>
      <w:color w:val="0000FF" w:themeColor="hyperlink"/>
      <w:u w:val="single"/>
    </w:rPr>
  </w:style>
  <w:style w:type="paragraph" w:styleId="DocumentMap">
    <w:name w:val="Document Map"/>
    <w:basedOn w:val="Normal"/>
    <w:link w:val="DocumentMapChar"/>
    <w:uiPriority w:val="99"/>
    <w:semiHidden/>
    <w:unhideWhenUsed/>
    <w:rsid w:val="005643EC"/>
    <w:rPr>
      <w:rFonts w:ascii="Lucida Grande" w:hAnsi="Lucida Grande" w:cs="Lucida Grande"/>
    </w:rPr>
  </w:style>
  <w:style w:type="character" w:customStyle="1" w:styleId="DocumentMapChar">
    <w:name w:val="Document Map Char"/>
    <w:basedOn w:val="DefaultParagraphFont"/>
    <w:link w:val="DocumentMap"/>
    <w:uiPriority w:val="99"/>
    <w:semiHidden/>
    <w:rsid w:val="005643EC"/>
    <w:rPr>
      <w:rFonts w:ascii="Lucida Grande" w:hAnsi="Lucida Grande" w:cs="Lucida Grande"/>
      <w:sz w:val="22"/>
    </w:rPr>
  </w:style>
  <w:style w:type="paragraph" w:customStyle="1" w:styleId="Nothing">
    <w:name w:val="Nothing"/>
    <w:link w:val="NothingChar"/>
    <w:qFormat/>
    <w:rsid w:val="00643530"/>
    <w:rPr>
      <w:rFonts w:ascii="Times New Roman" w:eastAsia="Times New Roman" w:hAnsi="Times New Roman" w:cs="Times New Roman"/>
      <w:sz w:val="20"/>
    </w:rPr>
  </w:style>
  <w:style w:type="character" w:customStyle="1" w:styleId="NothingChar">
    <w:name w:val="Nothing Char"/>
    <w:link w:val="Nothing"/>
    <w:rsid w:val="00643530"/>
    <w:rPr>
      <w:rFonts w:ascii="Times New Roman" w:eastAsia="Times New Roman" w:hAnsi="Times New Roman" w:cs="Times New Roman"/>
      <w:sz w:val="20"/>
    </w:rPr>
  </w:style>
  <w:style w:type="paragraph" w:customStyle="1" w:styleId="Cards">
    <w:name w:val="Cards"/>
    <w:next w:val="Nothing"/>
    <w:link w:val="CardsChar"/>
    <w:qFormat/>
    <w:rsid w:val="00643530"/>
    <w:pPr>
      <w:widowControl w:val="0"/>
      <w:ind w:left="432" w:right="432"/>
    </w:pPr>
    <w:rPr>
      <w:rFonts w:ascii="Times New Roman" w:eastAsia="Times New Roman" w:hAnsi="Times New Roman" w:cs="Times New Roman"/>
      <w:sz w:val="20"/>
    </w:rPr>
  </w:style>
  <w:style w:type="character" w:customStyle="1" w:styleId="CardsChar">
    <w:name w:val="Cards Char"/>
    <w:link w:val="Cards"/>
    <w:rsid w:val="00643530"/>
    <w:rPr>
      <w:rFonts w:ascii="Times New Roman" w:eastAsia="Times New Roman" w:hAnsi="Times New Roman" w:cs="Times New Roman"/>
      <w:sz w:val="20"/>
    </w:rPr>
  </w:style>
  <w:style w:type="character" w:customStyle="1" w:styleId="DebateUnderline">
    <w:name w:val="Debate Underline"/>
    <w:qFormat/>
    <w:rsid w:val="00643530"/>
    <w:rPr>
      <w:sz w:val="24"/>
      <w:u w:val="thick"/>
    </w:rPr>
  </w:style>
  <w:style w:type="character" w:customStyle="1" w:styleId="Author-Date">
    <w:name w:val="Author-Date"/>
    <w:qFormat/>
    <w:rsid w:val="00643530"/>
    <w:rPr>
      <w:b/>
      <w:sz w:val="24"/>
    </w:rPr>
  </w:style>
  <w:style w:type="paragraph" w:customStyle="1" w:styleId="Tags">
    <w:name w:val="Tags"/>
    <w:aliases w:val="No Spacing,No Spacing3,tags,No Spacing1,No Spacing2,Card,Debate Text,Read stuff,No Spacing11,No Spacing111,No Spacing21,No Spacing211,No Spacing4,No Spacing1111,Tag and Cite,No Spacing5,No Spacing51,No Spacing11111,No Spacing111111,No Spacing31,tag"/>
    <w:next w:val="NoSpacing"/>
    <w:uiPriority w:val="1"/>
    <w:rsid w:val="005643EC"/>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uiPriority w:val="1"/>
    <w:qFormat/>
    <w:rsid w:val="0026253C"/>
    <w:rPr>
      <w:sz w:val="22"/>
      <w:u w:val="single"/>
    </w:rPr>
  </w:style>
  <w:style w:type="paragraph" w:customStyle="1" w:styleId="textbold">
    <w:name w:val="text bold"/>
    <w:basedOn w:val="Normal"/>
    <w:link w:val="Emphasis"/>
    <w:uiPriority w:val="7"/>
    <w:qFormat/>
    <w:rsid w:val="00A23522"/>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18" w:space="0" w:color="auto"/>
    </w:rPr>
  </w:style>
  <w:style w:type="paragraph" w:styleId="ListParagraph">
    <w:name w:val="List Paragraph"/>
    <w:basedOn w:val="Normal"/>
    <w:uiPriority w:val="34"/>
    <w:rsid w:val="005643EC"/>
    <w:pPr>
      <w:ind w:left="720"/>
      <w:contextualSpacing/>
    </w:pPr>
  </w:style>
  <w:style w:type="character" w:customStyle="1" w:styleId="cardChar">
    <w:name w:val="card Char"/>
    <w:link w:val="card"/>
    <w:uiPriority w:val="99"/>
    <w:locked/>
    <w:rsid w:val="008726A2"/>
    <w:rPr>
      <w:rFonts w:ascii="Calibri" w:hAnsi="Calibri" w:cs="Calibri"/>
    </w:rPr>
  </w:style>
  <w:style w:type="paragraph" w:customStyle="1" w:styleId="card">
    <w:name w:val="card"/>
    <w:basedOn w:val="Normal"/>
    <w:link w:val="cardChar"/>
    <w:uiPriority w:val="99"/>
    <w:rsid w:val="008726A2"/>
    <w:pPr>
      <w:ind w:left="288" w:right="288"/>
    </w:pPr>
    <w:rPr>
      <w:rFonts w:cs="Calibri"/>
      <w:sz w:val="24"/>
    </w:rPr>
  </w:style>
  <w:style w:type="paragraph" w:customStyle="1" w:styleId="Normal1">
    <w:name w:val="Normal1"/>
    <w:basedOn w:val="Normal"/>
    <w:uiPriority w:val="99"/>
    <w:rsid w:val="008726A2"/>
    <w:rPr>
      <w:sz w:val="20"/>
    </w:rPr>
  </w:style>
  <w:style w:type="character" w:styleId="IntenseEmphasis">
    <w:name w:val="Intense Emphasis"/>
    <w:aliases w:val="Title Char,Citation Char Char Char"/>
    <w:basedOn w:val="DefaultParagraphFont"/>
    <w:link w:val="CardsFont12pt"/>
    <w:uiPriority w:val="5"/>
    <w:qFormat/>
    <w:rsid w:val="008726A2"/>
    <w:rPr>
      <w:sz w:val="22"/>
      <w:u w:val="single"/>
    </w:rPr>
  </w:style>
  <w:style w:type="character" w:customStyle="1" w:styleId="apple-converted-space">
    <w:name w:val="apple-converted-space"/>
    <w:basedOn w:val="DefaultParagraphFont"/>
    <w:rsid w:val="00951295"/>
  </w:style>
  <w:style w:type="paragraph" w:customStyle="1" w:styleId="Cites">
    <w:name w:val="Cites"/>
    <w:next w:val="Cards"/>
    <w:rsid w:val="002C52D9"/>
    <w:pPr>
      <w:widowControl w:val="0"/>
    </w:pPr>
    <w:rPr>
      <w:rFonts w:ascii="Times New Roman" w:eastAsia="Times New Roman" w:hAnsi="Times New Roman" w:cs="Times New Roman"/>
      <w:sz w:val="20"/>
    </w:rPr>
  </w:style>
  <w:style w:type="paragraph" w:styleId="BodyText">
    <w:name w:val="Body Text"/>
    <w:basedOn w:val="Normal"/>
    <w:link w:val="BodyTextChar"/>
    <w:rsid w:val="002C52D9"/>
    <w:pPr>
      <w:spacing w:after="120"/>
    </w:pPr>
    <w:rPr>
      <w:rFonts w:ascii="Times New Roman" w:eastAsia="Times New Roman" w:hAnsi="Times New Roman" w:cs="Times New Roman"/>
      <w:sz w:val="20"/>
    </w:rPr>
  </w:style>
  <w:style w:type="character" w:customStyle="1" w:styleId="BodyTextChar">
    <w:name w:val="Body Text Char"/>
    <w:basedOn w:val="DefaultParagraphFont"/>
    <w:link w:val="BodyText"/>
    <w:rsid w:val="002C52D9"/>
    <w:rPr>
      <w:rFonts w:ascii="Times New Roman" w:eastAsia="Times New Roman" w:hAnsi="Times New Roman" w:cs="Times New Roman"/>
      <w:sz w:val="20"/>
    </w:rPr>
  </w:style>
  <w:style w:type="character" w:customStyle="1" w:styleId="apple-style-span">
    <w:name w:val="apple-style-span"/>
    <w:rsid w:val="00356F77"/>
  </w:style>
  <w:style w:type="paragraph" w:styleId="NormalWeb">
    <w:name w:val="Normal (Web)"/>
    <w:basedOn w:val="Normal"/>
    <w:uiPriority w:val="99"/>
    <w:unhideWhenUsed/>
    <w:rsid w:val="00127A43"/>
    <w:pPr>
      <w:spacing w:before="100" w:beforeAutospacing="1" w:after="100" w:afterAutospacing="1"/>
    </w:pPr>
    <w:rPr>
      <w:rFonts w:ascii="Times" w:hAnsi="Times" w:cs="Times New Roman"/>
      <w:sz w:val="20"/>
      <w:szCs w:val="20"/>
    </w:rPr>
  </w:style>
  <w:style w:type="paragraph" w:customStyle="1" w:styleId="CardIndented">
    <w:name w:val="Card (Indented)"/>
    <w:basedOn w:val="Normal"/>
    <w:link w:val="CardIndentedChar"/>
    <w:qFormat/>
    <w:rsid w:val="005E6637"/>
    <w:pPr>
      <w:ind w:left="288"/>
    </w:pPr>
    <w:rPr>
      <w:rFonts w:ascii="Times New Roman" w:hAnsi="Times New Roman" w:cs="Calibri"/>
      <w:sz w:val="20"/>
    </w:rPr>
  </w:style>
  <w:style w:type="character" w:customStyle="1" w:styleId="CardIndentedChar">
    <w:name w:val="Card (Indented) Char"/>
    <w:basedOn w:val="DefaultParagraphFont"/>
    <w:link w:val="CardIndented"/>
    <w:rsid w:val="005E6637"/>
    <w:rPr>
      <w:rFonts w:ascii="Times New Roman" w:eastAsiaTheme="minorHAnsi" w:hAnsi="Times New Roman" w:cs="Calibri"/>
      <w:sz w:val="20"/>
      <w:szCs w:val="22"/>
    </w:rPr>
  </w:style>
  <w:style w:type="paragraph" w:styleId="Title">
    <w:name w:val="Title"/>
    <w:basedOn w:val="Normal"/>
    <w:next w:val="Normal"/>
    <w:uiPriority w:val="5"/>
    <w:qFormat/>
    <w:rsid w:val="004F59BC"/>
    <w:pPr>
      <w:outlineLvl w:val="0"/>
    </w:pPr>
    <w:rPr>
      <w:rFonts w:asciiTheme="minorHAnsi" w:hAnsiTheme="minorHAnsi"/>
      <w:sz w:val="20"/>
      <w:u w:val="single"/>
    </w:rPr>
  </w:style>
  <w:style w:type="character" w:customStyle="1" w:styleId="TitleChar1">
    <w:name w:val="Title Char1"/>
    <w:basedOn w:val="DefaultParagraphFont"/>
    <w:uiPriority w:val="10"/>
    <w:rsid w:val="004F59BC"/>
    <w:rPr>
      <w:rFonts w:asciiTheme="majorHAnsi" w:eastAsiaTheme="majorEastAsia" w:hAnsiTheme="majorHAnsi" w:cstheme="majorBidi"/>
      <w:color w:val="17365D" w:themeColor="text2" w:themeShade="BF"/>
      <w:spacing w:val="5"/>
      <w:kern w:val="28"/>
      <w:sz w:val="52"/>
      <w:szCs w:val="52"/>
    </w:rPr>
  </w:style>
  <w:style w:type="paragraph" w:styleId="Revision">
    <w:name w:val="Revision"/>
    <w:hidden/>
    <w:uiPriority w:val="99"/>
    <w:semiHidden/>
    <w:rsid w:val="0053355C"/>
    <w:rPr>
      <w:rFonts w:ascii="Calibri" w:hAnsi="Calibri"/>
      <w:sz w:val="22"/>
    </w:rPr>
  </w:style>
  <w:style w:type="paragraph" w:styleId="BalloonText">
    <w:name w:val="Balloon Text"/>
    <w:basedOn w:val="Normal"/>
    <w:link w:val="BalloonTextChar"/>
    <w:uiPriority w:val="99"/>
    <w:semiHidden/>
    <w:unhideWhenUsed/>
    <w:rsid w:val="0053355C"/>
    <w:rPr>
      <w:rFonts w:ascii="Lucida Grande" w:hAnsi="Lucida Grande"/>
      <w:sz w:val="18"/>
      <w:szCs w:val="18"/>
    </w:rPr>
  </w:style>
  <w:style w:type="character" w:customStyle="1" w:styleId="BalloonTextChar">
    <w:name w:val="Balloon Text Char"/>
    <w:basedOn w:val="DefaultParagraphFont"/>
    <w:link w:val="BalloonText"/>
    <w:uiPriority w:val="99"/>
    <w:semiHidden/>
    <w:rsid w:val="0053355C"/>
    <w:rPr>
      <w:rFonts w:ascii="Lucida Grande" w:hAnsi="Lucida Grande"/>
      <w:sz w:val="18"/>
      <w:szCs w:val="18"/>
    </w:rPr>
  </w:style>
  <w:style w:type="paragraph" w:customStyle="1" w:styleId="Analytics">
    <w:name w:val="Analytics"/>
    <w:basedOn w:val="Heading4"/>
    <w:link w:val="AnalyticsChar"/>
    <w:autoRedefine/>
    <w:uiPriority w:val="4"/>
    <w:qFormat/>
    <w:rsid w:val="00B8362E"/>
    <w:rPr>
      <w:b w:val="0"/>
      <w:i/>
      <w:sz w:val="28"/>
    </w:rPr>
  </w:style>
  <w:style w:type="character" w:customStyle="1" w:styleId="AnalyticsChar">
    <w:name w:val="Analytics Char"/>
    <w:basedOn w:val="Heading4Char"/>
    <w:link w:val="Analytics"/>
    <w:uiPriority w:val="4"/>
    <w:rsid w:val="00B8362E"/>
    <w:rPr>
      <w:rFonts w:ascii="Calibri" w:eastAsiaTheme="majorEastAsia" w:hAnsi="Calibri" w:cstheme="majorBidi"/>
      <w:b w:val="0"/>
      <w:bCs/>
      <w:i/>
      <w:iCs/>
      <w:sz w:val="28"/>
      <w:szCs w:val="22"/>
    </w:rPr>
  </w:style>
  <w:style w:type="paragraph" w:styleId="Header">
    <w:name w:val="header"/>
    <w:basedOn w:val="Normal"/>
    <w:link w:val="HeaderChar"/>
    <w:uiPriority w:val="99"/>
    <w:unhideWhenUsed/>
    <w:rsid w:val="005643EC"/>
    <w:pPr>
      <w:tabs>
        <w:tab w:val="center" w:pos="4320"/>
        <w:tab w:val="right" w:pos="8640"/>
      </w:tabs>
    </w:pPr>
  </w:style>
  <w:style w:type="character" w:customStyle="1" w:styleId="HeaderChar">
    <w:name w:val="Header Char"/>
    <w:basedOn w:val="DefaultParagraphFont"/>
    <w:link w:val="Header"/>
    <w:uiPriority w:val="99"/>
    <w:rsid w:val="005643EC"/>
    <w:rPr>
      <w:rFonts w:ascii="Calibri" w:hAnsi="Calibri"/>
      <w:sz w:val="22"/>
    </w:rPr>
  </w:style>
  <w:style w:type="paragraph" w:styleId="Footer">
    <w:name w:val="footer"/>
    <w:basedOn w:val="Normal"/>
    <w:link w:val="FooterChar"/>
    <w:uiPriority w:val="99"/>
    <w:unhideWhenUsed/>
    <w:rsid w:val="005643EC"/>
    <w:pPr>
      <w:tabs>
        <w:tab w:val="center" w:pos="4320"/>
        <w:tab w:val="right" w:pos="8640"/>
      </w:tabs>
    </w:pPr>
  </w:style>
  <w:style w:type="character" w:customStyle="1" w:styleId="FooterChar">
    <w:name w:val="Footer Char"/>
    <w:basedOn w:val="DefaultParagraphFont"/>
    <w:link w:val="Footer"/>
    <w:uiPriority w:val="99"/>
    <w:rsid w:val="005643EC"/>
    <w:rPr>
      <w:rFonts w:ascii="Calibri" w:hAnsi="Calibri"/>
      <w:sz w:val="22"/>
    </w:rPr>
  </w:style>
  <w:style w:type="character" w:styleId="PageNumber">
    <w:name w:val="page number"/>
    <w:basedOn w:val="DefaultParagraphFont"/>
    <w:uiPriority w:val="99"/>
    <w:semiHidden/>
    <w:unhideWhenUsed/>
    <w:rsid w:val="005643EC"/>
  </w:style>
  <w:style w:type="paragraph" w:styleId="NoSpacing">
    <w:name w:val="No Spacing"/>
    <w:uiPriority w:val="1"/>
    <w:qFormat/>
    <w:rsid w:val="00192A8D"/>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460005">
      <w:bodyDiv w:val="1"/>
      <w:marLeft w:val="0"/>
      <w:marRight w:val="0"/>
      <w:marTop w:val="0"/>
      <w:marBottom w:val="0"/>
      <w:divBdr>
        <w:top w:val="none" w:sz="0" w:space="0" w:color="auto"/>
        <w:left w:val="none" w:sz="0" w:space="0" w:color="auto"/>
        <w:bottom w:val="none" w:sz="0" w:space="0" w:color="auto"/>
        <w:right w:val="none" w:sz="0" w:space="0" w:color="auto"/>
      </w:divBdr>
    </w:div>
    <w:div w:id="122163400">
      <w:bodyDiv w:val="1"/>
      <w:marLeft w:val="0"/>
      <w:marRight w:val="0"/>
      <w:marTop w:val="0"/>
      <w:marBottom w:val="0"/>
      <w:divBdr>
        <w:top w:val="none" w:sz="0" w:space="0" w:color="auto"/>
        <w:left w:val="none" w:sz="0" w:space="0" w:color="auto"/>
        <w:bottom w:val="none" w:sz="0" w:space="0" w:color="auto"/>
        <w:right w:val="none" w:sz="0" w:space="0" w:color="auto"/>
      </w:divBdr>
    </w:div>
    <w:div w:id="135343725">
      <w:bodyDiv w:val="1"/>
      <w:marLeft w:val="0"/>
      <w:marRight w:val="0"/>
      <w:marTop w:val="0"/>
      <w:marBottom w:val="0"/>
      <w:divBdr>
        <w:top w:val="none" w:sz="0" w:space="0" w:color="auto"/>
        <w:left w:val="none" w:sz="0" w:space="0" w:color="auto"/>
        <w:bottom w:val="none" w:sz="0" w:space="0" w:color="auto"/>
        <w:right w:val="none" w:sz="0" w:space="0" w:color="auto"/>
      </w:divBdr>
    </w:div>
    <w:div w:id="221647053">
      <w:bodyDiv w:val="1"/>
      <w:marLeft w:val="0"/>
      <w:marRight w:val="0"/>
      <w:marTop w:val="0"/>
      <w:marBottom w:val="0"/>
      <w:divBdr>
        <w:top w:val="none" w:sz="0" w:space="0" w:color="auto"/>
        <w:left w:val="none" w:sz="0" w:space="0" w:color="auto"/>
        <w:bottom w:val="none" w:sz="0" w:space="0" w:color="auto"/>
        <w:right w:val="none" w:sz="0" w:space="0" w:color="auto"/>
      </w:divBdr>
    </w:div>
    <w:div w:id="317614832">
      <w:bodyDiv w:val="1"/>
      <w:marLeft w:val="0"/>
      <w:marRight w:val="0"/>
      <w:marTop w:val="0"/>
      <w:marBottom w:val="0"/>
      <w:divBdr>
        <w:top w:val="none" w:sz="0" w:space="0" w:color="auto"/>
        <w:left w:val="none" w:sz="0" w:space="0" w:color="auto"/>
        <w:bottom w:val="none" w:sz="0" w:space="0" w:color="auto"/>
        <w:right w:val="none" w:sz="0" w:space="0" w:color="auto"/>
      </w:divBdr>
    </w:div>
    <w:div w:id="692465371">
      <w:bodyDiv w:val="1"/>
      <w:marLeft w:val="0"/>
      <w:marRight w:val="0"/>
      <w:marTop w:val="0"/>
      <w:marBottom w:val="0"/>
      <w:divBdr>
        <w:top w:val="none" w:sz="0" w:space="0" w:color="auto"/>
        <w:left w:val="none" w:sz="0" w:space="0" w:color="auto"/>
        <w:bottom w:val="none" w:sz="0" w:space="0" w:color="auto"/>
        <w:right w:val="none" w:sz="0" w:space="0" w:color="auto"/>
      </w:divBdr>
    </w:div>
    <w:div w:id="804929403">
      <w:bodyDiv w:val="1"/>
      <w:marLeft w:val="0"/>
      <w:marRight w:val="0"/>
      <w:marTop w:val="0"/>
      <w:marBottom w:val="0"/>
      <w:divBdr>
        <w:top w:val="none" w:sz="0" w:space="0" w:color="auto"/>
        <w:left w:val="none" w:sz="0" w:space="0" w:color="auto"/>
        <w:bottom w:val="none" w:sz="0" w:space="0" w:color="auto"/>
        <w:right w:val="none" w:sz="0" w:space="0" w:color="auto"/>
      </w:divBdr>
    </w:div>
    <w:div w:id="836530096">
      <w:bodyDiv w:val="1"/>
      <w:marLeft w:val="0"/>
      <w:marRight w:val="0"/>
      <w:marTop w:val="0"/>
      <w:marBottom w:val="0"/>
      <w:divBdr>
        <w:top w:val="none" w:sz="0" w:space="0" w:color="auto"/>
        <w:left w:val="none" w:sz="0" w:space="0" w:color="auto"/>
        <w:bottom w:val="none" w:sz="0" w:space="0" w:color="auto"/>
        <w:right w:val="none" w:sz="0" w:space="0" w:color="auto"/>
      </w:divBdr>
    </w:div>
    <w:div w:id="1072192975">
      <w:bodyDiv w:val="1"/>
      <w:marLeft w:val="0"/>
      <w:marRight w:val="0"/>
      <w:marTop w:val="0"/>
      <w:marBottom w:val="0"/>
      <w:divBdr>
        <w:top w:val="none" w:sz="0" w:space="0" w:color="auto"/>
        <w:left w:val="none" w:sz="0" w:space="0" w:color="auto"/>
        <w:bottom w:val="none" w:sz="0" w:space="0" w:color="auto"/>
        <w:right w:val="none" w:sz="0" w:space="0" w:color="auto"/>
      </w:divBdr>
    </w:div>
    <w:div w:id="1177961622">
      <w:bodyDiv w:val="1"/>
      <w:marLeft w:val="0"/>
      <w:marRight w:val="0"/>
      <w:marTop w:val="0"/>
      <w:marBottom w:val="0"/>
      <w:divBdr>
        <w:top w:val="none" w:sz="0" w:space="0" w:color="auto"/>
        <w:left w:val="none" w:sz="0" w:space="0" w:color="auto"/>
        <w:bottom w:val="none" w:sz="0" w:space="0" w:color="auto"/>
        <w:right w:val="none" w:sz="0" w:space="0" w:color="auto"/>
      </w:divBdr>
    </w:div>
    <w:div w:id="1198859599">
      <w:bodyDiv w:val="1"/>
      <w:marLeft w:val="0"/>
      <w:marRight w:val="0"/>
      <w:marTop w:val="0"/>
      <w:marBottom w:val="0"/>
      <w:divBdr>
        <w:top w:val="none" w:sz="0" w:space="0" w:color="auto"/>
        <w:left w:val="none" w:sz="0" w:space="0" w:color="auto"/>
        <w:bottom w:val="none" w:sz="0" w:space="0" w:color="auto"/>
        <w:right w:val="none" w:sz="0" w:space="0" w:color="auto"/>
      </w:divBdr>
    </w:div>
    <w:div w:id="1418020475">
      <w:bodyDiv w:val="1"/>
      <w:marLeft w:val="0"/>
      <w:marRight w:val="0"/>
      <w:marTop w:val="0"/>
      <w:marBottom w:val="0"/>
      <w:divBdr>
        <w:top w:val="none" w:sz="0" w:space="0" w:color="auto"/>
        <w:left w:val="none" w:sz="0" w:space="0" w:color="auto"/>
        <w:bottom w:val="none" w:sz="0" w:space="0" w:color="auto"/>
        <w:right w:val="none" w:sz="0" w:space="0" w:color="auto"/>
      </w:divBdr>
    </w:div>
    <w:div w:id="1516068425">
      <w:bodyDiv w:val="1"/>
      <w:marLeft w:val="0"/>
      <w:marRight w:val="0"/>
      <w:marTop w:val="0"/>
      <w:marBottom w:val="0"/>
      <w:divBdr>
        <w:top w:val="none" w:sz="0" w:space="0" w:color="auto"/>
        <w:left w:val="none" w:sz="0" w:space="0" w:color="auto"/>
        <w:bottom w:val="none" w:sz="0" w:space="0" w:color="auto"/>
        <w:right w:val="none" w:sz="0" w:space="0" w:color="auto"/>
      </w:divBdr>
    </w:div>
    <w:div w:id="1876504574">
      <w:bodyDiv w:val="1"/>
      <w:marLeft w:val="0"/>
      <w:marRight w:val="0"/>
      <w:marTop w:val="0"/>
      <w:marBottom w:val="0"/>
      <w:divBdr>
        <w:top w:val="none" w:sz="0" w:space="0" w:color="auto"/>
        <w:left w:val="none" w:sz="0" w:space="0" w:color="auto"/>
        <w:bottom w:val="none" w:sz="0" w:space="0" w:color="auto"/>
        <w:right w:val="none" w:sz="0" w:space="0" w:color="auto"/>
      </w:divBdr>
    </w:div>
    <w:div w:id="205288124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socialchangenyu.files.wordpress.com/2012/09/law-enforcement-and-intelligence-gathering-in-muslim-and-immigrant-communities-after-911-harris.pdf" TargetMode="External"/><Relationship Id="rId12" Type="http://schemas.openxmlformats.org/officeDocument/2006/relationships/hyperlink" Target="https://socialchangenyu.files.wordpress.com/2012/09/law-enforcement-and-intelligence-gathering-in-muslim-and-immigrant-communities-after-911-harris.pdf" TargetMode="External"/><Relationship Id="rId13" Type="http://schemas.openxmlformats.org/officeDocument/2006/relationships/hyperlink" Target="https://socialchangenyu.files.wordpress.com/2012/09/law-enforcement-and-intelligence-gathering-in-muslim-and-immigrant-communities-after-911-harris.pdf" TargetMode="External"/><Relationship Id="rId14" Type="http://schemas.openxmlformats.org/officeDocument/2006/relationships/hyperlink" Target="https://www.aclu.org/blog/speak-freely/why-todays-landmark-court-victory-against-mass-surveillance-matters" TargetMode="External"/><Relationship Id="rId15" Type="http://schemas.openxmlformats.org/officeDocument/2006/relationships/hyperlink" Target="https://www.schneier.com/blog/archives/2009/07/court_limits_on.html" TargetMode="External"/><Relationship Id="rId16" Type="http://schemas.openxmlformats.org/officeDocument/2006/relationships/hyperlink" Target="http://www.forbes.com/sites/othercomments/2014/01/06/spot-on-mistake-at-tsa-duped-by-obama/" TargetMode="Externa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socialchangenyu.files.wordpress.com/2012/09/law-enforcement-and-intelligence-gathering-in-muslim-and-immigrant-communities-after-911-harris.pdf" TargetMode="External"/><Relationship Id="rId8" Type="http://schemas.openxmlformats.org/officeDocument/2006/relationships/hyperlink" Target="http://townhall.com/tipsheet/katiepavlich/2015/06/02/after-tsa-fails-96-percent-of-tests-white-house-says-americans-can-be-confident-in-airport-security-n2007107" TargetMode="External"/><Relationship Id="rId9" Type="http://schemas.openxmlformats.org/officeDocument/2006/relationships/hyperlink" Target="https://www.wsws.org/en/articles/2015/03/24/aclu-m24.html" TargetMode="External"/><Relationship Id="rId10" Type="http://schemas.openxmlformats.org/officeDocument/2006/relationships/hyperlink" Target="https://socialchangenyu.files.wordpress.com/2012/09/law-enforcement-and-intelligence-gathering-in-muslim-and-immigrant-communities-after-911-harri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ubyKlei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99BBD7-68F9-E343-B9F2-178D865B46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567</TotalTime>
  <Pages>64</Pages>
  <Words>107431</Words>
  <Characters>612361</Characters>
  <Application>Microsoft Macintosh Word</Application>
  <DocSecurity>0</DocSecurity>
  <Lines>5103</Lines>
  <Paragraphs>1436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718356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Andrew Xiang</dc:creator>
  <cp:keywords>5.0</cp:keywords>
  <dc:description/>
  <cp:lastModifiedBy>Ruby Klein</cp:lastModifiedBy>
  <cp:revision>415</cp:revision>
  <dcterms:created xsi:type="dcterms:W3CDTF">2015-07-19T00:50:00Z</dcterms:created>
  <dcterms:modified xsi:type="dcterms:W3CDTF">2015-08-02T16:24:00Z</dcterms:modified>
  <cp:category/>
</cp:coreProperties>
</file>