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99459E" w14:textId="77777777" w:rsidR="00B45FE9" w:rsidRPr="003008D9" w:rsidRDefault="00510DAB" w:rsidP="00510DAB">
      <w:pPr>
        <w:pStyle w:val="Heading1"/>
      </w:pPr>
      <w:r w:rsidRPr="003008D9">
        <w:t>Negative</w:t>
      </w:r>
    </w:p>
    <w:p w14:paraId="7F924E42" w14:textId="77777777" w:rsidR="00FC3BFF" w:rsidRPr="003008D9" w:rsidRDefault="00FC3BFF" w:rsidP="00FC3BFF"/>
    <w:p w14:paraId="2AD12AD2" w14:textId="77777777" w:rsidR="00FC3BFF" w:rsidRPr="003008D9" w:rsidRDefault="00FC3BFF" w:rsidP="001575CD"/>
    <w:p w14:paraId="497C7D33" w14:textId="5C69FA3F" w:rsidR="003627E9" w:rsidRPr="003008D9" w:rsidRDefault="003627E9" w:rsidP="003627E9">
      <w:pPr>
        <w:pStyle w:val="Heading2"/>
      </w:pPr>
      <w:r w:rsidRPr="003008D9">
        <w:t>1NC</w:t>
      </w:r>
    </w:p>
    <w:p w14:paraId="5E44BB16" w14:textId="4FEDD5C4" w:rsidR="007704F0" w:rsidRPr="003008D9" w:rsidRDefault="003008D9" w:rsidP="007704F0">
      <w:pPr>
        <w:pStyle w:val="Heading4"/>
      </w:pPr>
      <w:r>
        <w:t>The securitized justifications for legal reform of surveillance</w:t>
      </w:r>
      <w:r w:rsidR="0035680C">
        <w:t xml:space="preserve"> create and sustain inequalities that</w:t>
      </w:r>
      <w:r>
        <w:t xml:space="preserve"> </w:t>
      </w:r>
      <w:r w:rsidR="007704F0" w:rsidRPr="003008D9">
        <w:t>destabiliz</w:t>
      </w:r>
      <w:r>
        <w:t xml:space="preserve">e nations, </w:t>
      </w:r>
      <w:proofErr w:type="gramStart"/>
      <w:r>
        <w:t xml:space="preserve">causing </w:t>
      </w:r>
      <w:r w:rsidR="007704F0" w:rsidRPr="003008D9">
        <w:t xml:space="preserve"> arms</w:t>
      </w:r>
      <w:proofErr w:type="gramEnd"/>
      <w:r w:rsidR="007704F0" w:rsidRPr="003008D9">
        <w:t xml:space="preserve"> races, public backlash, and crackdowns  -- Only the K’s creation of informed citizenry can challenge existing surveillance practice</w:t>
      </w:r>
    </w:p>
    <w:p w14:paraId="1F00A4DC" w14:textId="793AE616" w:rsidR="007704F0" w:rsidRPr="003008D9" w:rsidRDefault="005724C0" w:rsidP="007704F0">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w:t>
      </w:r>
      <w:r w:rsidR="003008D9">
        <w:rPr>
          <w:sz w:val="14"/>
          <w:szCs w:val="14"/>
        </w:rPr>
        <w:t>oads/2014/01/Glennon-Final.pdf)</w:t>
      </w:r>
    </w:p>
    <w:p w14:paraId="4309FACB" w14:textId="722E9ADD" w:rsidR="007704F0" w:rsidRPr="0035680C" w:rsidRDefault="007704F0" w:rsidP="007704F0">
      <w:pPr>
        <w:rPr>
          <w:sz w:val="12"/>
          <w:szCs w:val="14"/>
        </w:rPr>
      </w:pPr>
      <w:r w:rsidRPr="003008D9">
        <w:rPr>
          <w:sz w:val="12"/>
        </w:rPr>
        <w:t xml:space="preserve">If Bagehot’s theory is correct, </w:t>
      </w:r>
      <w:r w:rsidRPr="003008D9">
        <w:rPr>
          <w:rStyle w:val="StyleBoldUnderline"/>
        </w:rPr>
        <w:t>the U</w:t>
      </w:r>
      <w:r w:rsidRPr="003008D9">
        <w:rPr>
          <w:sz w:val="12"/>
        </w:rPr>
        <w:t xml:space="preserve">nited </w:t>
      </w:r>
      <w:r w:rsidRPr="003008D9">
        <w:rPr>
          <w:rStyle w:val="StyleBoldUnderline"/>
        </w:rPr>
        <w:t>S</w:t>
      </w:r>
      <w:r w:rsidRPr="003008D9">
        <w:rPr>
          <w:sz w:val="12"/>
        </w:rPr>
        <w:t xml:space="preserve">tates </w:t>
      </w:r>
      <w:r w:rsidRPr="003008D9">
        <w:rPr>
          <w:rStyle w:val="StyleBoldUnderline"/>
        </w:rPr>
        <w:t>now confronts a precarious situation</w:t>
      </w:r>
      <w:r w:rsidRPr="003008D9">
        <w:rPr>
          <w:sz w:val="12"/>
        </w:rPr>
        <w:t xml:space="preserve">. </w:t>
      </w:r>
      <w:r w:rsidRPr="003008D9">
        <w:rPr>
          <w:rStyle w:val="StyleBoldUnderline"/>
        </w:rPr>
        <w:t>Maintaining the appearance that</w:t>
      </w:r>
      <w:r w:rsidRPr="003008D9">
        <w:rPr>
          <w:sz w:val="12"/>
        </w:rPr>
        <w:t xml:space="preserve"> Madisonian </w:t>
      </w:r>
      <w:r w:rsidRPr="003008D9">
        <w:rPr>
          <w:rStyle w:val="StyleBoldUnderline"/>
        </w:rPr>
        <w:t>institutions control the course of national security policy requires that those institutions play a large enough role in the decision-making process to maintain the illusion</w:t>
      </w:r>
      <w:r w:rsidRPr="003008D9">
        <w:rPr>
          <w:sz w:val="12"/>
        </w:rPr>
        <w:t xml:space="preserve">. But the Madisonians’ role is too visibly shrinking, and the Trumanites’ too visibly expanding, to maintain the plausible impression of Madisonian governance.504 For this reason and others, </w:t>
      </w:r>
      <w:r w:rsidRPr="003008D9">
        <w:rPr>
          <w:rStyle w:val="StyleBoldUnderline"/>
        </w:rPr>
        <w:t>public confidence</w:t>
      </w:r>
      <w:r w:rsidRPr="003008D9">
        <w:rPr>
          <w:sz w:val="12"/>
        </w:rPr>
        <w:t xml:space="preserve"> in the Madisonians </w:t>
      </w:r>
      <w:r w:rsidRPr="003008D9">
        <w:rPr>
          <w:rStyle w:val="StyleBoldUnderline"/>
        </w:rPr>
        <w:t>has sunk to new lows</w:t>
      </w:r>
      <w:r w:rsidRPr="003008D9">
        <w:rPr>
          <w:sz w:val="12"/>
        </w:rPr>
        <w:t xml:space="preserve">.505 The Trumanites have resisted transparency far more successfully than have the Madisonians, with unsurprising results. </w:t>
      </w:r>
      <w:r w:rsidRPr="003008D9">
        <w:rPr>
          <w:rStyle w:val="StyleBoldUnderline"/>
        </w:rPr>
        <w:t>The success of the whole</w:t>
      </w:r>
      <w:r w:rsidRPr="003008D9">
        <w:rPr>
          <w:sz w:val="12"/>
        </w:rPr>
        <w:t xml:space="preserve"> dual institutional </w:t>
      </w:r>
      <w:r w:rsidRPr="003008D9">
        <w:rPr>
          <w:rStyle w:val="StyleBoldUnderline"/>
        </w:rPr>
        <w:t>model depends upon the maintenance of public enchantment</w:t>
      </w:r>
      <w:r w:rsidRPr="003008D9">
        <w:rPr>
          <w:sz w:val="12"/>
        </w:rPr>
        <w:t xml:space="preserve"> </w:t>
      </w:r>
      <w:r w:rsidRPr="003008D9">
        <w:rPr>
          <w:rStyle w:val="StyleBoldUnderline"/>
        </w:rPr>
        <w:t>with the dignified</w:t>
      </w:r>
      <w:r w:rsidRPr="003008D9">
        <w:rPr>
          <w:sz w:val="12"/>
        </w:rPr>
        <w:t xml:space="preserve">/ Madisonian </w:t>
      </w:r>
      <w:r w:rsidRPr="003008D9">
        <w:rPr>
          <w:rStyle w:val="StyleBoldUnderline"/>
        </w:rPr>
        <w:t>institutions</w:t>
      </w:r>
      <w:r w:rsidRPr="003008D9">
        <w:rPr>
          <w:sz w:val="12"/>
        </w:rPr>
        <w:t xml:space="preserve">. </w:t>
      </w:r>
      <w:r w:rsidRPr="003008D9">
        <w:rPr>
          <w:rStyle w:val="StyleBoldUnderline"/>
        </w:rPr>
        <w:t>This requires allowing no daylight to spoil their magic</w:t>
      </w:r>
      <w:proofErr w:type="gramStart"/>
      <w:r w:rsidRPr="003008D9">
        <w:rPr>
          <w:sz w:val="12"/>
        </w:rPr>
        <w:t>,506</w:t>
      </w:r>
      <w:proofErr w:type="gramEnd"/>
      <w:r w:rsidRPr="003008D9">
        <w:rPr>
          <w:sz w:val="12"/>
        </w:rPr>
        <w:t xml:space="preserve"> as Bagehot put it. </w:t>
      </w:r>
      <w:r w:rsidRPr="003008D9">
        <w:rPr>
          <w:rStyle w:val="StyleBoldUnderline"/>
        </w:rPr>
        <w:t>An element of mystery must be preserved to excite public imagination. But transparency</w:t>
      </w:r>
      <w:r w:rsidRPr="003008D9">
        <w:rPr>
          <w:sz w:val="12"/>
        </w:rPr>
        <w:t xml:space="preserve">—driven hugely by modern internet technology, multiple informational sources, and social media— </w:t>
      </w:r>
      <w:r w:rsidRPr="003008D9">
        <w:rPr>
          <w:rStyle w:val="StyleBoldUnderline"/>
        </w:rPr>
        <w:t>leaves little to the imagination</w:t>
      </w:r>
      <w:r w:rsidRPr="003008D9">
        <w:rPr>
          <w:sz w:val="12"/>
        </w:rPr>
        <w:t xml:space="preserve">. “The cure for admiring the House of Lords,” Bagehot observed, “was to go and look at it.”507 </w:t>
      </w:r>
      <w:r w:rsidRPr="003008D9">
        <w:rPr>
          <w:rStyle w:val="StyleBoldUnderline"/>
        </w:rPr>
        <w:t>The public has gone and looked at Congress, the Supreme Court, and the President, and their standing in public opinion surveys is the result</w:t>
      </w:r>
      <w:r w:rsidRPr="003008D9">
        <w:rPr>
          <w:u w:val="single"/>
        </w:rPr>
        <w:t xml:space="preserve">. </w:t>
      </w:r>
      <w:r w:rsidRPr="003008D9">
        <w:rPr>
          <w:rStyle w:val="StyleBoldUnderline"/>
        </w:rPr>
        <w:t>Justices, senators, and presidents are not masters of the universe after all, the public has discovered. They are just like us</w:t>
      </w:r>
      <w:r w:rsidRPr="003008D9">
        <w:rPr>
          <w:sz w:val="12"/>
        </w:rPr>
        <w:t xml:space="preserve">. Enquiring minds may not have read enough of Foreign Affairs508 to assess the Trumanites’ national security polices, but they have read enough of People Magazine509 to know that the Madisonians are not who they pretend to be. While the public’s unfamiliarity with national security matters has no doubt hastened the Trumanites’ rise, </w:t>
      </w:r>
      <w:r w:rsidRPr="003008D9">
        <w:rPr>
          <w:rStyle w:val="StyleBoldUnderline"/>
        </w:rPr>
        <w:t>too many people will soon be too savvy to be misled by the</w:t>
      </w:r>
      <w:r w:rsidRPr="003008D9">
        <w:rPr>
          <w:sz w:val="12"/>
        </w:rPr>
        <w:t xml:space="preserve"> Madisonian </w:t>
      </w:r>
      <w:r w:rsidRPr="003008D9">
        <w:rPr>
          <w:rStyle w:val="StyleBoldUnderline"/>
        </w:rPr>
        <w:t>veneer</w:t>
      </w:r>
      <w:proofErr w:type="gramStart"/>
      <w:r w:rsidRPr="003008D9">
        <w:rPr>
          <w:sz w:val="12"/>
        </w:rPr>
        <w:t>,510</w:t>
      </w:r>
      <w:proofErr w:type="gramEnd"/>
      <w:r w:rsidRPr="003008D9">
        <w:rPr>
          <w:sz w:val="12"/>
        </w:rPr>
        <w:t xml:space="preserve"> </w:t>
      </w:r>
      <w:r w:rsidRPr="003008D9">
        <w:rPr>
          <w:rStyle w:val="StyleBoldUnderline"/>
        </w:rPr>
        <w:t>and those people often are opinion leaders whose influence on public opinion is disproportionate to their numbers</w:t>
      </w:r>
      <w:r w:rsidRPr="003008D9">
        <w:rPr>
          <w:sz w:val="12"/>
        </w:rPr>
        <w:t xml:space="preserve">. </w:t>
      </w:r>
      <w:r w:rsidRPr="003008D9">
        <w:rPr>
          <w:rStyle w:val="StyleBoldUnderline"/>
        </w:rPr>
        <w:t>There is no point in telling ghost stories</w:t>
      </w:r>
      <w:r w:rsidRPr="003008D9">
        <w:rPr>
          <w:sz w:val="12"/>
        </w:rPr>
        <w:t xml:space="preserve">, Holmes said, </w:t>
      </w:r>
      <w:r w:rsidRPr="003008D9">
        <w:rPr>
          <w:rStyle w:val="StyleBoldUnderline"/>
        </w:rPr>
        <w:t>if people do not believe in ghosts</w:t>
      </w:r>
      <w:r w:rsidRPr="003008D9">
        <w:rPr>
          <w:sz w:val="12"/>
        </w:rPr>
        <w:t>.511</w:t>
      </w:r>
      <w:r w:rsidR="003008D9" w:rsidRPr="003008D9">
        <w:rPr>
          <w:sz w:val="12"/>
        </w:rPr>
        <w:t xml:space="preserve"> </w:t>
      </w:r>
      <w:proofErr w:type="gramStart"/>
      <w:r w:rsidRPr="003008D9">
        <w:rPr>
          <w:sz w:val="12"/>
        </w:rPr>
        <w:t>It</w:t>
      </w:r>
      <w:proofErr w:type="gramEnd"/>
      <w:r w:rsidRPr="003008D9">
        <w:rPr>
          <w:sz w:val="12"/>
        </w:rPr>
        <w:t xml:space="preserve"> might be supposed at this point that </w:t>
      </w:r>
      <w:r w:rsidRPr="003008D9">
        <w:rPr>
          <w:rStyle w:val="StyleBoldUnderline"/>
        </w:rPr>
        <w:t>the phenomenon of double government is nothing new</w:t>
      </w:r>
      <w:r w:rsidRPr="003008D9">
        <w:rPr>
          <w:sz w:val="12"/>
        </w:rPr>
        <w:t xml:space="preserve">. </w:t>
      </w:r>
      <w:r w:rsidRPr="003008D9">
        <w:rPr>
          <w:rStyle w:val="StyleBoldUnderline"/>
        </w:rPr>
        <w:t>Anyone familiar</w:t>
      </w:r>
      <w:r w:rsidRPr="003008D9">
        <w:rPr>
          <w:sz w:val="12"/>
        </w:rPr>
        <w:t xml:space="preserve"> </w:t>
      </w:r>
      <w:r w:rsidRPr="003008D9">
        <w:rPr>
          <w:rStyle w:val="StyleBoldUnderline"/>
        </w:rPr>
        <w:t>with the</w:t>
      </w:r>
      <w:r w:rsidRPr="003008D9">
        <w:rPr>
          <w:sz w:val="12"/>
        </w:rPr>
        <w:t xml:space="preserve"> management of the Vietnam War 512 or the un-killable ABM program 513 knows that double government has been around for a while. </w:t>
      </w:r>
      <w:r w:rsidRPr="003008D9">
        <w:rPr>
          <w:rStyle w:val="StyleBoldUnderline"/>
        </w:rPr>
        <w:t>Other realms of law, policy, and business also have come to be dominated by specialists, made necessary and empowered by ever-increasing divisions of labor; is not national security duality merely a contemporary manifestation of the challenge long posed to democracy by the administrative state-cum-technocracy</w:t>
      </w:r>
      <w:r w:rsidRPr="003008D9">
        <w:rPr>
          <w:sz w:val="12"/>
        </w:rPr>
        <w:t xml:space="preserve">?515 </w:t>
      </w:r>
      <w:r w:rsidRPr="003008D9">
        <w:rPr>
          <w:rStyle w:val="StyleBoldUnderline"/>
        </w:rPr>
        <w:t>Why is national security different</w:t>
      </w:r>
      <w:r w:rsidRPr="003008D9">
        <w:rPr>
          <w:b/>
          <w:sz w:val="12"/>
        </w:rPr>
        <w:t>?</w:t>
      </w:r>
      <w:r w:rsidR="003008D9" w:rsidRPr="003008D9">
        <w:rPr>
          <w:sz w:val="12"/>
        </w:rPr>
        <w:t xml:space="preserve"> </w:t>
      </w:r>
      <w:r w:rsidRPr="003008D9">
        <w:rPr>
          <w:rStyle w:val="StyleBoldUnderline"/>
        </w:rPr>
        <w:t>There is</w:t>
      </w:r>
      <w:r w:rsidRPr="003008D9">
        <w:rPr>
          <w:sz w:val="12"/>
        </w:rPr>
        <w:t xml:space="preserve"> validity to this intuition and </w:t>
      </w:r>
      <w:r w:rsidRPr="003008D9">
        <w:rPr>
          <w:rStyle w:val="StyleBoldUnderline"/>
        </w:rPr>
        <w:t>no dearth of</w:t>
      </w:r>
      <w:r w:rsidRPr="003008D9">
        <w:rPr>
          <w:sz w:val="12"/>
        </w:rPr>
        <w:t xml:space="preserve"> examples of the frustration confronted by </w:t>
      </w:r>
      <w:r w:rsidRPr="003008D9">
        <w:rPr>
          <w:rStyle w:val="StyleBoldUnderline"/>
        </w:rPr>
        <w:t>Madisonians</w:t>
      </w:r>
      <w:r w:rsidRPr="003008D9">
        <w:rPr>
          <w:sz w:val="12"/>
        </w:rPr>
        <w:t xml:space="preserve"> who are </w:t>
      </w:r>
      <w:r w:rsidRPr="003008D9">
        <w:rPr>
          <w:rStyle w:val="StyleBoldUnderline"/>
        </w:rPr>
        <w:t>left to shrug their shoulders when presented with complex policy options, the desirability of which cannot be assessed without high levels of technical expertise</w:t>
      </w:r>
      <w:r w:rsidRPr="003008D9">
        <w:rPr>
          <w:sz w:val="12"/>
        </w:rPr>
        <w:t xml:space="preserve">. International trade issues, for example, turn frequently upon esoteric econometric analysis beyond the grasp of all but a few Madisonians. Climate change and global warming present questions that depend ultimately upon the validity of one intricate computer model versus another. </w:t>
      </w:r>
      <w:r w:rsidRPr="003008D9">
        <w:rPr>
          <w:rStyle w:val="StyleBoldUnderline"/>
        </w:rPr>
        <w:t>The financial crisis</w:t>
      </w:r>
      <w:r w:rsidRPr="003008D9">
        <w:rPr>
          <w:sz w:val="12"/>
        </w:rPr>
        <w:t xml:space="preserve"> of 20</w:t>
      </w:r>
      <w:r w:rsidRPr="003008D9">
        <w:rPr>
          <w:rStyle w:val="StyleBoldUnderline"/>
        </w:rPr>
        <w:t>08 posed similar complexity when experts insisted</w:t>
      </w:r>
      <w:r w:rsidRPr="003008D9">
        <w:rPr>
          <w:sz w:val="12"/>
        </w:rPr>
        <w:t xml:space="preserve"> to hastily-gathered executive officials and legislators </w:t>
      </w:r>
      <w:r w:rsidRPr="003008D9">
        <w:rPr>
          <w:rStyle w:val="StyleBoldUnderline"/>
        </w:rPr>
        <w:t>that—absent massive and immediate intervention—the</w:t>
      </w:r>
      <w:r w:rsidRPr="003008D9">
        <w:rPr>
          <w:sz w:val="12"/>
        </w:rPr>
        <w:t xml:space="preserve"> nation’s and perhaps the world’s </w:t>
      </w:r>
      <w:r w:rsidRPr="003008D9">
        <w:rPr>
          <w:rStyle w:val="StyleBoldUnderline"/>
        </w:rPr>
        <w:t>entire financial infrastructure would</w:t>
      </w:r>
      <w:r w:rsidRPr="003008D9">
        <w:rPr>
          <w:sz w:val="12"/>
        </w:rPr>
        <w:t xml:space="preserve"> face imminent </w:t>
      </w:r>
      <w:r w:rsidRPr="003008D9">
        <w:rPr>
          <w:rStyle w:val="StyleBoldUnderline"/>
        </w:rPr>
        <w:t>collapse</w:t>
      </w:r>
      <w:r w:rsidRPr="003008D9">
        <w:rPr>
          <w:sz w:val="12"/>
        </w:rPr>
        <w:t xml:space="preserve">.516 In these and a growing number of similar situations, </w:t>
      </w:r>
      <w:r w:rsidRPr="003008D9">
        <w:rPr>
          <w:rStyle w:val="StyleBoldUnderline"/>
        </w:rPr>
        <w:t>the “choice”</w:t>
      </w:r>
      <w:r w:rsidRPr="003008D9">
        <w:rPr>
          <w:sz w:val="12"/>
        </w:rPr>
        <w:t xml:space="preserve"> made by the Madisonians </w:t>
      </w:r>
      <w:r w:rsidRPr="003008D9">
        <w:rPr>
          <w:rStyle w:val="StyleBoldUnderline"/>
        </w:rPr>
        <w:t>is increasingly hollow; the real choices are made by technocrats who present options</w:t>
      </w:r>
      <w:r w:rsidRPr="003008D9">
        <w:rPr>
          <w:sz w:val="12"/>
        </w:rPr>
        <w:t xml:space="preserve"> to Madisonians </w:t>
      </w:r>
      <w:r w:rsidRPr="003008D9">
        <w:rPr>
          <w:rStyle w:val="StyleBoldUnderline"/>
        </w:rPr>
        <w:t>that the Madisonians are in no position to assess. Why is national security any different?</w:t>
      </w:r>
      <w:r w:rsidR="003008D9">
        <w:rPr>
          <w:rStyle w:val="StyleBoldUnderline"/>
          <w:b w:val="0"/>
        </w:rPr>
        <w:t xml:space="preserve"> </w:t>
      </w:r>
      <w:r w:rsidRPr="003008D9">
        <w:rPr>
          <w:sz w:val="12"/>
        </w:rPr>
        <w:t xml:space="preserve">It is different for a reason that I described in 1981: the organizations in question “do not regulate truck widths or set train schedules. They have the capability of radically and permanently altering the political and legal contours of our society.”517 </w:t>
      </w:r>
      <w:r w:rsidRPr="003008D9">
        <w:rPr>
          <w:rStyle w:val="StyleBoldUnderline"/>
        </w:rPr>
        <w:t>An unrestrained security apparatus has throughout history been one of the principal reasons that free governments have failed. The</w:t>
      </w:r>
      <w:r w:rsidRPr="003008D9">
        <w:rPr>
          <w:sz w:val="12"/>
        </w:rPr>
        <w:t xml:space="preserve"> Trumanite </w:t>
      </w:r>
      <w:r w:rsidRPr="003008D9">
        <w:rPr>
          <w:rStyle w:val="StyleBoldUnderline"/>
        </w:rPr>
        <w:t>network holds within its power something far greater than</w:t>
      </w:r>
      <w:r w:rsidRPr="003008D9">
        <w:rPr>
          <w:sz w:val="12"/>
        </w:rPr>
        <w:t xml:space="preserve"> the ability to recommend higher import duties or more windmills or even gargantuan </w:t>
      </w:r>
      <w:r w:rsidRPr="003008D9">
        <w:rPr>
          <w:rStyle w:val="StyleBoldUnderline"/>
        </w:rPr>
        <w:t>corporate bailouts: it has the power to kill</w:t>
      </w:r>
      <w:r w:rsidRPr="003008D9">
        <w:rPr>
          <w:sz w:val="12"/>
        </w:rPr>
        <w:t xml:space="preserve"> and arrest and jail, the power to see and hear and read peoples’ every word and action, the power to instill fear and suspicion, the power to quash investigations and quell speech, the power to </w:t>
      </w:r>
      <w:r w:rsidRPr="003008D9">
        <w:rPr>
          <w:rStyle w:val="StyleBoldUnderline"/>
        </w:rPr>
        <w:t>shape public debate or</w:t>
      </w:r>
      <w:r w:rsidRPr="003008D9">
        <w:rPr>
          <w:sz w:val="12"/>
        </w:rPr>
        <w:t xml:space="preserve"> to </w:t>
      </w:r>
      <w:r w:rsidRPr="003008D9">
        <w:rPr>
          <w:rStyle w:val="StyleBoldUnderline"/>
        </w:rPr>
        <w:t>curtail it</w:t>
      </w:r>
      <w:r w:rsidRPr="003008D9">
        <w:rPr>
          <w:sz w:val="12"/>
        </w:rPr>
        <w:t xml:space="preserve">, and the power to hide its deeds and evade its weak-kneed overseers. </w:t>
      </w:r>
      <w:r w:rsidRPr="003008D9">
        <w:rPr>
          <w:rStyle w:val="StyleBoldUnderline"/>
        </w:rPr>
        <w:t>It holds</w:t>
      </w:r>
      <w:r w:rsidRPr="003008D9">
        <w:rPr>
          <w:sz w:val="12"/>
        </w:rPr>
        <w:t xml:space="preserve">, in short, </w:t>
      </w:r>
      <w:r w:rsidRPr="003008D9">
        <w:rPr>
          <w:rStyle w:val="StyleBoldUnderline"/>
        </w:rPr>
        <w:t>the power of irreversibility</w:t>
      </w:r>
      <w:r w:rsidRPr="003008D9">
        <w:rPr>
          <w:sz w:val="12"/>
        </w:rPr>
        <w:t>. No democracy worthy of its name can permit that power to escape the control of the people.</w:t>
      </w:r>
      <w:r w:rsidR="003008D9" w:rsidRPr="003008D9">
        <w:rPr>
          <w:sz w:val="12"/>
        </w:rPr>
        <w:t xml:space="preserve"> </w:t>
      </w:r>
      <w:r w:rsidRPr="003008D9">
        <w:rPr>
          <w:rStyle w:val="StyleBoldUnderline"/>
        </w:rPr>
        <w:t>It might also be supposed that</w:t>
      </w:r>
      <w:r w:rsidRPr="003008D9">
        <w:rPr>
          <w:sz w:val="12"/>
        </w:rPr>
        <w:t xml:space="preserve"> existing, non-Madisonian, </w:t>
      </w:r>
      <w:r w:rsidRPr="003008D9">
        <w:rPr>
          <w:rStyle w:val="StyleBoldUnderline"/>
        </w:rPr>
        <w:t>external restraints pose counterweights</w:t>
      </w:r>
      <w:r w:rsidRPr="003008D9">
        <w:rPr>
          <w:sz w:val="12"/>
        </w:rPr>
        <w:t xml:space="preserve"> that compensate for the weakness of internal, Madisonian checks. The press, and the public sentiment it partially shapes, do constrain the abuse of power—but only up to a point. </w:t>
      </w:r>
      <w:r w:rsidRPr="003008D9">
        <w:rPr>
          <w:rStyle w:val="StyleBoldUnderline"/>
        </w:rPr>
        <w:t>To the extent that the “marketplace of ideas” analogy ever was apt, that marketplace</w:t>
      </w:r>
      <w:r w:rsidRPr="003008D9">
        <w:rPr>
          <w:sz w:val="12"/>
        </w:rPr>
        <w:t xml:space="preserve">, like other marketplaces, </w:t>
      </w:r>
      <w:r w:rsidRPr="003008D9">
        <w:rPr>
          <w:rStyle w:val="StyleBoldUnderline"/>
        </w:rPr>
        <w:t>is given to distortion. Public outrage is</w:t>
      </w:r>
      <w:r w:rsidRPr="003008D9">
        <w:rPr>
          <w:sz w:val="12"/>
        </w:rPr>
        <w:t xml:space="preserve"> notoriously </w:t>
      </w:r>
      <w:r w:rsidRPr="003008D9">
        <w:rPr>
          <w:rStyle w:val="StyleBoldUnderline"/>
        </w:rPr>
        <w:t>fickle, manipulable, and selective, particularly when</w:t>
      </w:r>
      <w:r w:rsidRPr="003008D9">
        <w:rPr>
          <w:sz w:val="12"/>
        </w:rPr>
        <w:t xml:space="preserve"> </w:t>
      </w:r>
      <w:r w:rsidRPr="003008D9">
        <w:rPr>
          <w:rStyle w:val="StyleBoldUnderline"/>
        </w:rPr>
        <w:t>driven by</w:t>
      </w:r>
      <w:r w:rsidRPr="003008D9">
        <w:rPr>
          <w:sz w:val="12"/>
        </w:rPr>
        <w:t xml:space="preserve"> anger, </w:t>
      </w:r>
      <w:r w:rsidRPr="003008D9">
        <w:rPr>
          <w:rStyle w:val="StyleBoldUnderline"/>
        </w:rPr>
        <w:t>fear</w:t>
      </w:r>
      <w:r w:rsidRPr="003008D9">
        <w:rPr>
          <w:sz w:val="12"/>
        </w:rPr>
        <w:t>, and indolence. Sizeable segments of the public—often egged on by public officials—lash out unpredictably at imaginary transgressors, failing even in the ability to identify sympathetic allies.518 “[P]ublic opinion,” Sorensen wryly observed, “is not always identical with the public interest.”519</w:t>
      </w:r>
      <w:r w:rsidR="003008D9" w:rsidRPr="003008D9">
        <w:rPr>
          <w:sz w:val="12"/>
        </w:rPr>
        <w:t xml:space="preserve"> </w:t>
      </w:r>
      <w:r w:rsidRPr="003008D9">
        <w:rPr>
          <w:sz w:val="12"/>
        </w:rPr>
        <w:t xml:space="preserve">The influence of the media, whether to rouse or dampen, is thus limited. The handful of investigative journalists active in the United States today are the truest contemporary example of Churchill’s tribute to the Royal Air Force.520 In the end, though, access remains everything to the press. Explicit or implicit threats by the targets of its inquiries to curtail access often yield editorial acquiescence. </w:t>
      </w:r>
      <w:r w:rsidRPr="003008D9">
        <w:rPr>
          <w:rStyle w:val="StyleBoldUnderline"/>
        </w:rPr>
        <w:t>Members of the public obviously are in no position to complain when a story does not appear.</w:t>
      </w:r>
      <w:r w:rsidRPr="003008D9">
        <w:rPr>
          <w:sz w:val="12"/>
        </w:rPr>
        <w:t xml:space="preserve"> Further, </w:t>
      </w:r>
      <w:r w:rsidRPr="003008D9">
        <w:rPr>
          <w:rStyle w:val="StyleBoldUnderline"/>
        </w:rPr>
        <w:t>even the best</w:t>
      </w:r>
      <w:r w:rsidRPr="003008D9">
        <w:rPr>
          <w:sz w:val="12"/>
        </w:rPr>
        <w:t xml:space="preserve"> of investigative </w:t>
      </w:r>
      <w:r w:rsidRPr="003008D9">
        <w:rPr>
          <w:rStyle w:val="StyleBoldUnderline"/>
        </w:rPr>
        <w:t>journalists confront a high wall of secrecy</w:t>
      </w:r>
      <w:r w:rsidRPr="003008D9">
        <w:rPr>
          <w:sz w:val="12"/>
        </w:rPr>
        <w:t>. Finding and communicating with (on deep background, of course) a knowledgeable, candid source within an opaque Trumanite network resistant to efforts to pinpoint decision-makers521 can take years. Few publishers can afford the necessary financial investment; newspapers are, after all, businesses, and the bottom line of their financial statements ultimately governs investigatory expenditures. Often, a second corroborating source is required. Even after scaling the Trumanite wall of secrecy, reporters and their editors often become victims of the deal-making tactics they must adopt to live comfortably with the Trumanites. Finally, members of the mass media are subject to the same organizational pressures that shape the behavior of other groups. They eat together, travel together, and think together. A case in point was the Iraq War. The Washington Post ran twentyseven editorials in favor of the war along with dozens of op-ed pieces, with only a few from skeptics.522 The New York Times, Time, Newsweek, the Los Angeles Times, and the Wall Street Journal all marched along in lockstep.</w:t>
      </w:r>
      <w:r w:rsidR="003008D9" w:rsidRPr="003008D9">
        <w:rPr>
          <w:sz w:val="12"/>
        </w:rPr>
        <w:t xml:space="preserve"> </w:t>
      </w:r>
      <w:r w:rsidRPr="003008D9">
        <w:rPr>
          <w:sz w:val="12"/>
        </w:rPr>
        <w:t xml:space="preserve">523 As Senator Eugene McCarthy aptly put it, reporters are like blackbirds; when one flies off the telephone wire, they all fly off.524 More importantly, </w:t>
      </w:r>
      <w:r w:rsidRPr="003008D9">
        <w:rPr>
          <w:rStyle w:val="StyleBoldUnderline"/>
        </w:rPr>
        <w:t>the premise—that a vigilant electorate fueled by a skeptical press</w:t>
      </w:r>
      <w:r w:rsidRPr="003008D9">
        <w:rPr>
          <w:sz w:val="12"/>
        </w:rPr>
        <w:t xml:space="preserve"> together </w:t>
      </w:r>
      <w:r w:rsidRPr="003008D9">
        <w:rPr>
          <w:rStyle w:val="StyleBoldUnderline"/>
        </w:rPr>
        <w:t>will</w:t>
      </w:r>
      <w:r w:rsidRPr="003008D9">
        <w:rPr>
          <w:sz w:val="12"/>
        </w:rPr>
        <w:t xml:space="preserve"> successfully </w:t>
      </w:r>
      <w:r w:rsidRPr="003008D9">
        <w:rPr>
          <w:rStyle w:val="StyleBoldUnderline"/>
        </w:rPr>
        <w:t>fill the void</w:t>
      </w:r>
      <w:r w:rsidRPr="003008D9">
        <w:rPr>
          <w:sz w:val="12"/>
        </w:rPr>
        <w:t xml:space="preserve"> created by the hollowed-out Madisonian institutions—</w:t>
      </w:r>
      <w:r w:rsidRPr="003008D9">
        <w:rPr>
          <w:rStyle w:val="StyleBoldUnderline"/>
        </w:rPr>
        <w:t>is wrong</w:t>
      </w:r>
      <w:r w:rsidRPr="003008D9">
        <w:rPr>
          <w:sz w:val="12"/>
        </w:rPr>
        <w:t xml:space="preserve">.525 This premise supposes that those outside constraints operate independently, that their efficacy is not a function of the efficacy of internal, Madisonian checks.526 But </w:t>
      </w:r>
      <w:r w:rsidRPr="003008D9">
        <w:rPr>
          <w:rStyle w:val="StyleBoldUnderline"/>
        </w:rPr>
        <w:t>the internal and external checks</w:t>
      </w:r>
      <w:r w:rsidRPr="003008D9">
        <w:rPr>
          <w:sz w:val="12"/>
        </w:rPr>
        <w:t xml:space="preserve"> are woven together and </w:t>
      </w:r>
      <w:r w:rsidRPr="003008D9">
        <w:rPr>
          <w:rStyle w:val="StyleBoldUnderline"/>
        </w:rPr>
        <w:t>depend upon one another</w:t>
      </w:r>
      <w:r w:rsidRPr="003008D9">
        <w:rPr>
          <w:sz w:val="12"/>
        </w:rPr>
        <w:t>. 527 Non-disclosure agreements (judicially-enforced gag orders, in truth) are prevalent among those best positioned to criticize.528 Heightened efforts have been undertaken to crush vigorous investigative journalism and to prosecute and humiliate whistleblowers and to equate them with spies under the espionage laws. National security documents have been breathtakingly over-classified. The evasion of Madisonian constraints by these sorts of policies has the net effect of narrowing the marketplace of ideas, curtaining public debate, and gutting both the media and public opinion as effective restraints.529 The vitality of external checks depends upon the vitality of internal Madisonian checks, and the internal Madisonian checks only minimally constrain the Trumanites.</w:t>
      </w:r>
      <w:r w:rsidR="003008D9" w:rsidRPr="003008D9">
        <w:rPr>
          <w:sz w:val="12"/>
        </w:rPr>
        <w:t xml:space="preserve"> </w:t>
      </w:r>
      <w:r w:rsidRPr="003008D9">
        <w:rPr>
          <w:rStyle w:val="StyleBoldUnderline"/>
        </w:rPr>
        <w:t>Some suggest that the answer is to admit the failure</w:t>
      </w:r>
      <w:r w:rsidRPr="003008D9">
        <w:rPr>
          <w:sz w:val="12"/>
        </w:rPr>
        <w:t xml:space="preserve"> of the Madisonian institutions, </w:t>
      </w:r>
      <w:r w:rsidRPr="003008D9">
        <w:rPr>
          <w:rStyle w:val="StyleBoldUnderline"/>
        </w:rPr>
        <w:t>recognize that for all their faults the external checks are all that really exist, acknowledge that the Trumanite network cannot be unseated, and try to work within the current framework.</w:t>
      </w:r>
      <w:r w:rsidRPr="003008D9">
        <w:rPr>
          <w:sz w:val="12"/>
        </w:rPr>
        <w:t xml:space="preserve">530 </w:t>
      </w:r>
      <w:r w:rsidRPr="003008D9">
        <w:rPr>
          <w:rStyle w:val="StyleBoldUnderline"/>
        </w:rPr>
        <w:t>But the idea</w:t>
      </w:r>
      <w:r w:rsidRPr="003008D9">
        <w:rPr>
          <w:sz w:val="12"/>
        </w:rPr>
        <w:t xml:space="preserve"> that external checks alone do or can provide the needed safeguards </w:t>
      </w:r>
      <w:r w:rsidRPr="003008D9">
        <w:rPr>
          <w:rStyle w:val="StyleBoldUnderline"/>
        </w:rPr>
        <w:t>is false.</w:t>
      </w:r>
      <w:r w:rsidRPr="003008D9">
        <w:rPr>
          <w:sz w:val="12"/>
        </w:rPr>
        <w:t xml:space="preserve"> </w:t>
      </w:r>
      <w:r w:rsidRPr="003008D9">
        <w:rPr>
          <w:rStyle w:val="StyleBoldUnderline"/>
        </w:rPr>
        <w:t>If politics were the effective restraint</w:t>
      </w:r>
      <w:r w:rsidRPr="003008D9">
        <w:rPr>
          <w:sz w:val="12"/>
        </w:rPr>
        <w:t xml:space="preserve"> that some have argued it is</w:t>
      </w:r>
      <w:proofErr w:type="gramStart"/>
      <w:r w:rsidRPr="003008D9">
        <w:rPr>
          <w:sz w:val="12"/>
        </w:rPr>
        <w:t>,531</w:t>
      </w:r>
      <w:proofErr w:type="gramEnd"/>
      <w:r w:rsidRPr="003008D9">
        <w:rPr>
          <w:sz w:val="12"/>
        </w:rPr>
        <w:t xml:space="preserve"> </w:t>
      </w:r>
      <w:r w:rsidRPr="003008D9">
        <w:rPr>
          <w:rStyle w:val="StyleBoldUnderline"/>
        </w:rPr>
        <w:t>politics</w:t>
      </w:r>
      <w:r w:rsidRPr="003008D9">
        <w:rPr>
          <w:sz w:val="12"/>
        </w:rPr>
        <w:t>—intertwined as it is with law—</w:t>
      </w:r>
      <w:r w:rsidRPr="003008D9">
        <w:rPr>
          <w:rStyle w:val="StyleBoldUnderline"/>
        </w:rPr>
        <w:t xml:space="preserve">would have produced more effective legalist constraints. It has not. The failure of law is and has been a failure of politics. If the press and public opinion were sufficient </w:t>
      </w:r>
      <w:r w:rsidRPr="003008D9">
        <w:rPr>
          <w:sz w:val="12"/>
        </w:rPr>
        <w:t xml:space="preserve">to safeguard what the Madisonian institutions were designed to protect, </w:t>
      </w:r>
      <w:r w:rsidRPr="003008D9">
        <w:rPr>
          <w:rStyle w:val="StyleBoldUnderline"/>
        </w:rPr>
        <w:t>the story</w:t>
      </w:r>
      <w:r w:rsidRPr="003008D9">
        <w:rPr>
          <w:sz w:val="12"/>
        </w:rPr>
        <w:t xml:space="preserve"> of </w:t>
      </w:r>
      <w:r w:rsidRPr="003008D9">
        <w:rPr>
          <w:rStyle w:val="StyleBoldUnderline"/>
        </w:rPr>
        <w:t xml:space="preserve">democracy would consist of </w:t>
      </w:r>
      <w:r w:rsidRPr="003008D9">
        <w:rPr>
          <w:sz w:val="12"/>
        </w:rPr>
        <w:t>little more than</w:t>
      </w:r>
      <w:r w:rsidRPr="003008D9">
        <w:rPr>
          <w:rStyle w:val="StyleBoldUnderline"/>
        </w:rPr>
        <w:t xml:space="preserve"> a series of elected kings</w:t>
      </w:r>
      <w:r w:rsidRPr="003008D9">
        <w:rPr>
          <w:sz w:val="12"/>
        </w:rPr>
        <w:t>, with the rule of law having frozen with the signing of Magna Carta in 1215. Even with effective rules to protect free, informed, and robust expression—which is an enormous assumption—public opinion alone cannot be counted upon to protect what law is needed to protect. The hope that it can do so recalls earlier reactions to Bagehot’s insights—the faith that “the people” can simply “throw off” their “deferential attitude and reshape the political system,” insisting that the Madisonian, or dignified, institutions must “once again provide the popular check” that they were intended to provide.532</w:t>
      </w:r>
      <w:r w:rsidR="003008D9" w:rsidRPr="003008D9">
        <w:rPr>
          <w:sz w:val="12"/>
        </w:rPr>
        <w:t xml:space="preserve"> </w:t>
      </w:r>
      <w:r w:rsidRPr="003008D9">
        <w:rPr>
          <w:sz w:val="12"/>
          <w:szCs w:val="14"/>
        </w:rPr>
        <w:t>That, however, is exactly what many thought they were doing in electing Barack Obama as President. The results need not be rehearsed; little reason exists to expect that some future public effort to resuscitate withered Madisonian institutions would be any more successful. Indeed, the added power that the Trumanite network has taken on under the Bush- Obama policies would make that all the more difficult. It is simply naïve to believe that a sufficiently large segment of informed and intelligent voters can somehow come together to ensure that sufficiently vigilant Madisonian surrogates will somehow be included in the national security decisionmaking process to ensure that the Trumanite network is infused with the right values. Those who believe that do not understand why that network was formed, how it operates, or why it survives. They want it, in short, to become more Madisonian. The Trumanite network, of course, would not mind appearing more Madisonian, but its enduring ambition is to become, in reality, less Madisonian.</w:t>
      </w:r>
      <w:r w:rsidR="003008D9" w:rsidRPr="003008D9">
        <w:rPr>
          <w:sz w:val="12"/>
          <w:szCs w:val="14"/>
        </w:rPr>
        <w:t xml:space="preserve"> </w:t>
      </w:r>
      <w:r w:rsidRPr="003008D9">
        <w:rPr>
          <w:sz w:val="12"/>
          <w:szCs w:val="14"/>
        </w:rPr>
        <w:t xml:space="preserve">It is not clear what precisely might occur should Bagehot’s cone of government “fall to earth.” United States history provides no precedent. One possibility is a prolongation of what are now long-standing trends, with the arc of power continuing to shift gradually from the Madisonian institutions to the Trumanite network. Under this scenario, those institutions continue to subcontract national security decisionmaking to the Trumanites; </w:t>
      </w:r>
      <w:r w:rsidRPr="003008D9">
        <w:rPr>
          <w:rStyle w:val="StyleBoldUnderline"/>
        </w:rPr>
        <w:t xml:space="preserve">a majority of the public remains satisfied with tradeoffs between liberty and security; and members of a </w:t>
      </w:r>
      <w:proofErr w:type="gramStart"/>
      <w:r w:rsidRPr="003008D9">
        <w:rPr>
          <w:rStyle w:val="StyleBoldUnderline"/>
        </w:rPr>
        <w:t>dissatisfied</w:t>
      </w:r>
      <w:proofErr w:type="gramEnd"/>
      <w:r w:rsidRPr="003008D9">
        <w:rPr>
          <w:rStyle w:val="StyleBoldUnderline"/>
        </w:rPr>
        <w:t xml:space="preserve"> minority are at a loss to know what to do</w:t>
      </w:r>
      <w:r w:rsidRPr="003008D9">
        <w:rPr>
          <w:sz w:val="12"/>
          <w:szCs w:val="14"/>
        </w:rPr>
        <w:t xml:space="preserve"> and are, in any event, </w:t>
      </w:r>
      <w:r w:rsidRPr="003008D9">
        <w:rPr>
          <w:rStyle w:val="StyleBoldUnderline"/>
        </w:rPr>
        <w:t>chilled by widely-feared Trumanite surveillance capabilities</w:t>
      </w:r>
      <w:r w:rsidRPr="003008D9">
        <w:rPr>
          <w:sz w:val="12"/>
          <w:szCs w:val="14"/>
        </w:rPr>
        <w:t>. The Madisonian institutions, in this future, fade gradually into museum pieces, like the British House of Lords and monarchy; Madisonians kiss babies, cut ribbons, and read Trumanite talking points, while the Trumanite network, careful to retain historic forms and familiar symbols, takes on the substance of a silent directorate.</w:t>
      </w:r>
      <w:r w:rsidR="003008D9" w:rsidRPr="003008D9">
        <w:rPr>
          <w:sz w:val="12"/>
          <w:szCs w:val="14"/>
        </w:rPr>
        <w:t xml:space="preserve"> </w:t>
      </w:r>
      <w:r w:rsidRPr="003008D9">
        <w:rPr>
          <w:rStyle w:val="StyleBoldUnderline"/>
        </w:rPr>
        <w:t>Another possibility, however, is that the</w:t>
      </w:r>
      <w:r w:rsidRPr="003008D9">
        <w:rPr>
          <w:sz w:val="12"/>
        </w:rPr>
        <w:t xml:space="preserve"> fall to earth could entail </w:t>
      </w:r>
      <w:r w:rsidRPr="003008D9">
        <w:rPr>
          <w:rStyle w:val="StyleBoldUnderline"/>
        </w:rPr>
        <w:t>consequences</w:t>
      </w:r>
      <w:r w:rsidRPr="003008D9">
        <w:rPr>
          <w:sz w:val="12"/>
        </w:rPr>
        <w:t xml:space="preserve"> that </w:t>
      </w:r>
      <w:r w:rsidRPr="003008D9">
        <w:rPr>
          <w:rStyle w:val="StyleBoldUnderline"/>
        </w:rPr>
        <w:t>are profoundly disruptive</w:t>
      </w:r>
      <w:r w:rsidRPr="003008D9">
        <w:rPr>
          <w:sz w:val="12"/>
        </w:rPr>
        <w:t xml:space="preserve">, both for the government and the people. This scenario would be more likely in the aftermath of a catastrophic terrorist attack that takes place in an environment lacking the safety-valve checks that the Madisonian institutions once provided. In this future, an initial </w:t>
      </w:r>
      <w:r w:rsidRPr="003008D9">
        <w:rPr>
          <w:rStyle w:val="StyleBoldUnderline"/>
        </w:rPr>
        <w:t>“rally round the flag” fervor and</w:t>
      </w:r>
      <w:r w:rsidRPr="003008D9">
        <w:rPr>
          <w:sz w:val="12"/>
        </w:rPr>
        <w:t xml:space="preserve"> associated </w:t>
      </w:r>
      <w:r w:rsidRPr="003008D9">
        <w:rPr>
          <w:rStyle w:val="StyleBoldUnderline"/>
        </w:rPr>
        <w:t>crack-down are followed</w:t>
      </w:r>
      <w:r w:rsidRPr="003008D9">
        <w:rPr>
          <w:sz w:val="12"/>
        </w:rPr>
        <w:t xml:space="preserve">, later, </w:t>
      </w:r>
      <w:r w:rsidRPr="003008D9">
        <w:rPr>
          <w:rStyle w:val="StyleBoldUnderline"/>
        </w:rPr>
        <w:t>by an increasing spiral of</w:t>
      </w:r>
      <w:r w:rsidRPr="003008D9">
        <w:rPr>
          <w:sz w:val="12"/>
        </w:rPr>
        <w:t xml:space="preserve"> recriminatory reactions and </w:t>
      </w:r>
      <w:r w:rsidRPr="003008D9">
        <w:rPr>
          <w:rStyle w:val="StyleBoldUnderline"/>
        </w:rPr>
        <w:t>counter-reactions</w:t>
      </w:r>
      <w:r w:rsidRPr="003008D9">
        <w:rPr>
          <w:sz w:val="12"/>
        </w:rPr>
        <w:t xml:space="preserve">. The government is seen increasingly by elements of the public as hiding what they ought to know, criminalizing what they ought to be able to do, and spying upon what ought to be private. The people are seen increasingly by the government as unable to comprehend the gravity of security threats, unappreciative of its security-protection efforts, and unworthy of its own trust. Recent public opinion surveys are portentous. </w:t>
      </w:r>
      <w:r w:rsidRPr="003008D9">
        <w:rPr>
          <w:rStyle w:val="StyleBoldUnderline"/>
        </w:rPr>
        <w:t>A September 2013 Gallup Poll revealed that Americans’ trust and confidence in the federal government’s ability to handle international problems had reached an all-time low</w:t>
      </w:r>
      <w:proofErr w:type="gramStart"/>
      <w:r w:rsidRPr="003008D9">
        <w:rPr>
          <w:sz w:val="12"/>
        </w:rPr>
        <w:t>;533</w:t>
      </w:r>
      <w:proofErr w:type="gramEnd"/>
      <w:r w:rsidRPr="003008D9">
        <w:rPr>
          <w:sz w:val="12"/>
        </w:rPr>
        <w:t xml:space="preserve"> a June 2013 Time magazine poll disclosed that </w:t>
      </w:r>
      <w:r w:rsidRPr="003008D9">
        <w:rPr>
          <w:rStyle w:val="StyleBoldUnderline"/>
        </w:rPr>
        <w:t>70% of those age eighteen to thirty-four believed that</w:t>
      </w:r>
      <w:r w:rsidRPr="003008D9">
        <w:rPr>
          <w:sz w:val="12"/>
        </w:rPr>
        <w:t xml:space="preserve"> Edward </w:t>
      </w:r>
      <w:r w:rsidRPr="003008D9">
        <w:rPr>
          <w:rStyle w:val="StyleBoldUnderline"/>
        </w:rPr>
        <w:t>Snowden “did a good thing” in leaking the news of the NSA’s surveillance program</w:t>
      </w:r>
      <w:r w:rsidRPr="003008D9">
        <w:rPr>
          <w:sz w:val="12"/>
        </w:rPr>
        <w:t>.</w:t>
      </w:r>
      <w:r w:rsidRPr="003008D9">
        <w:rPr>
          <w:rStyle w:val="StyleBoldUnderline"/>
        </w:rPr>
        <w:t>534 This yawning attitudinal gap between the people and the government could reflect itself in multiple ways</w:t>
      </w:r>
      <w:r w:rsidRPr="003008D9">
        <w:rPr>
          <w:sz w:val="12"/>
        </w:rPr>
        <w:t>. Most obviously, the Trumanite network must draw upon the U.S. population to fill the five million positions needed to staff its projects that require security clearances.535 That would be increasingly difficult, however, if the pool of available recruits comprises a growing and indeterminate number of Edward Snowdens—individuals with nothing in their records that indicates disqualifying unreliability but who, once hired, are willing nonetheless to act against perceived authoritarian tendencies by leaving open the vault of secrecy.</w:t>
      </w:r>
      <w:r w:rsidR="003008D9" w:rsidRPr="003008D9">
        <w:rPr>
          <w:sz w:val="12"/>
        </w:rPr>
        <w:t xml:space="preserve"> </w:t>
      </w:r>
      <w:r w:rsidRPr="003008D9">
        <w:rPr>
          <w:sz w:val="12"/>
        </w:rPr>
        <w:t xml:space="preserve">A smaller, less reliable pool of potential recruits would hardly be the worst of it, however. </w:t>
      </w:r>
      <w:r w:rsidRPr="003008D9">
        <w:rPr>
          <w:rStyle w:val="StyleBoldUnderline"/>
        </w:rPr>
        <w:t>Lacking perceived legitimacy, the government could expect</w:t>
      </w:r>
      <w:r w:rsidRPr="003008D9">
        <w:rPr>
          <w:sz w:val="12"/>
        </w:rPr>
        <w:t xml:space="preserve"> a lesser level of cooperation, if not outright</w:t>
      </w:r>
      <w:r w:rsidRPr="003008D9">
        <w:rPr>
          <w:rStyle w:val="StyleBoldUnderline"/>
        </w:rPr>
        <w:t xml:space="preserve"> obstruction</w:t>
      </w:r>
      <w:r w:rsidRPr="003008D9">
        <w:rPr>
          <w:sz w:val="12"/>
        </w:rPr>
        <w:t xml:space="preserve">, from the general public. Many national security programs presuppose public support for their efficient operation. </w:t>
      </w:r>
      <w:r w:rsidRPr="003008D9">
        <w:rPr>
          <w:rStyle w:val="StyleBoldUnderline"/>
        </w:rPr>
        <w:t>This ranges from compliance with</w:t>
      </w:r>
      <w:r w:rsidRPr="003008D9">
        <w:rPr>
          <w:sz w:val="12"/>
        </w:rPr>
        <w:t xml:space="preserve"> national security letters and library records </w:t>
      </w:r>
      <w:r w:rsidRPr="003008D9">
        <w:rPr>
          <w:rStyle w:val="StyleBoldUnderline"/>
        </w:rPr>
        <w:t>disclosure under the PATRIOT Act to</w:t>
      </w:r>
      <w:r w:rsidRPr="003008D9">
        <w:rPr>
          <w:sz w:val="12"/>
        </w:rPr>
        <w:t xml:space="preserve"> the design, manufacture, and sale of </w:t>
      </w:r>
      <w:r w:rsidRPr="003008D9">
        <w:rPr>
          <w:rStyle w:val="StyleBoldUnderline"/>
        </w:rPr>
        <w:t>drones, and</w:t>
      </w:r>
      <w:r w:rsidRPr="003008D9">
        <w:rPr>
          <w:sz w:val="12"/>
        </w:rPr>
        <w:t xml:space="preserve"> cooperation with </w:t>
      </w:r>
      <w:r w:rsidRPr="003008D9">
        <w:rPr>
          <w:rStyle w:val="StyleBoldUnderline"/>
        </w:rPr>
        <w:t>counterintelligence activities</w:t>
      </w:r>
      <w:r w:rsidRPr="003008D9">
        <w:rPr>
          <w:sz w:val="12"/>
        </w:rPr>
        <w:t xml:space="preserve"> and criminal investigations involving national security </w:t>
      </w:r>
      <w:r w:rsidRPr="003008D9">
        <w:rPr>
          <w:rStyle w:val="StyleBoldUnderline"/>
        </w:rPr>
        <w:t>prosecutions</w:t>
      </w:r>
      <w:r w:rsidRPr="003008D9">
        <w:rPr>
          <w:sz w:val="12"/>
        </w:rPr>
        <w:t>. Moreover, distrust of government tends to become generalized; people who doubt governmental officials’ assertions on national security threats are inclined to extend their skepticism.</w:t>
      </w:r>
      <w:r w:rsidR="003008D9" w:rsidRPr="003008D9">
        <w:rPr>
          <w:sz w:val="12"/>
        </w:rPr>
        <w:t xml:space="preserve"> </w:t>
      </w:r>
      <w:r w:rsidRPr="003008D9">
        <w:rPr>
          <w:rStyle w:val="StyleBoldUnderline"/>
        </w:rPr>
        <w:t>Governmental assurances concerning everything from vaccine and food safety</w:t>
      </w:r>
      <w:r w:rsidRPr="003008D9">
        <w:rPr>
          <w:sz w:val="12"/>
        </w:rPr>
        <w:t xml:space="preserve"> to the fairness of stock-market regulation and IRS investigations (not without evidence536) </w:t>
      </w:r>
      <w:r w:rsidRPr="003008D9">
        <w:rPr>
          <w:rStyle w:val="StyleBoldUnderline"/>
        </w:rPr>
        <w:t>become widely suspect</w:t>
      </w:r>
      <w:r w:rsidRPr="003008D9">
        <w:rPr>
          <w:sz w:val="12"/>
        </w:rPr>
        <w:t xml:space="preserve">. Inevitably, therefore, daily life would become more difficult. Government, after all, exists for a reason. It carries out many helpful and indeed essential functions in a highly specialized society. When those functions cannot be fulfilled, work-arounds emerge, and </w:t>
      </w:r>
      <w:r w:rsidRPr="003008D9">
        <w:rPr>
          <w:rStyle w:val="StyleBoldUnderline"/>
        </w:rPr>
        <w:t>social dislocation results</w:t>
      </w:r>
      <w:r w:rsidRPr="003008D9">
        <w:rPr>
          <w:sz w:val="12"/>
        </w:rPr>
        <w:t xml:space="preserve">. Most seriously, </w:t>
      </w:r>
      <w:r w:rsidRPr="003008D9">
        <w:rPr>
          <w:rStyle w:val="StyleBoldUnderline"/>
        </w:rPr>
        <w:t>the protection of legitimate national security interests would itself suffer</w:t>
      </w:r>
      <w:r w:rsidRPr="003008D9">
        <w:rPr>
          <w:sz w:val="12"/>
        </w:rPr>
        <w:t xml:space="preserve"> if the public were unable to distinguish between measures vital to its protection and those assumed to be undertaken merely through bureaucratic inertia or lack of imagination.</w:t>
      </w:r>
      <w:r w:rsidR="003008D9" w:rsidRPr="003008D9">
        <w:rPr>
          <w:sz w:val="12"/>
        </w:rPr>
        <w:t xml:space="preserve"> </w:t>
      </w:r>
      <w:r w:rsidRPr="003008D9">
        <w:rPr>
          <w:sz w:val="12"/>
        </w:rPr>
        <w:t xml:space="preserve">The government itself, meanwhile, could not be counted upon to remain passive in the face of growing public obduracy in response to its efforts to do what it thinks essential to safeguard national security. Here we do have historical precedents, and none is comfortably revisited. </w:t>
      </w:r>
      <w:r w:rsidRPr="003008D9">
        <w:rPr>
          <w:rStyle w:val="StyleBoldUnderline"/>
        </w:rPr>
        <w:t>The Alien and Sedition Acts</w:t>
      </w:r>
      <w:r w:rsidRPr="003008D9">
        <w:rPr>
          <w:sz w:val="12"/>
        </w:rPr>
        <w:t xml:space="preserve"> in the 1790s;537 </w:t>
      </w:r>
      <w:r w:rsidRPr="003008D9">
        <w:rPr>
          <w:rStyle w:val="StyleBoldUnderline"/>
        </w:rPr>
        <w:t>the Palmer Raids</w:t>
      </w:r>
      <w:r w:rsidRPr="003008D9">
        <w:rPr>
          <w:sz w:val="12"/>
        </w:rPr>
        <w:t xml:space="preserve"> of 1919 and 1920;538 the round-up of </w:t>
      </w:r>
      <w:r w:rsidRPr="003008D9">
        <w:rPr>
          <w:rStyle w:val="StyleBoldUnderline"/>
        </w:rPr>
        <w:t>Japanese</w:t>
      </w:r>
      <w:r w:rsidRPr="003008D9">
        <w:rPr>
          <w:sz w:val="12"/>
        </w:rPr>
        <w:t xml:space="preserve">-American </w:t>
      </w:r>
      <w:r w:rsidRPr="003008D9">
        <w:rPr>
          <w:rStyle w:val="StyleBoldUnderline"/>
        </w:rPr>
        <w:t>citizens in the 1940s</w:t>
      </w:r>
      <w:r w:rsidRPr="003008D9">
        <w:rPr>
          <w:sz w:val="12"/>
        </w:rPr>
        <w:t xml:space="preserve">;539 governmental </w:t>
      </w:r>
      <w:r w:rsidRPr="003008D9">
        <w:rPr>
          <w:rStyle w:val="StyleBoldUnderline"/>
        </w:rPr>
        <w:t>spying</w:t>
      </w:r>
      <w:r w:rsidRPr="003008D9">
        <w:rPr>
          <w:sz w:val="12"/>
        </w:rPr>
        <w:t xml:space="preserve"> on and disruption of civil rights, draft protesters, and anti-war activists in the 1960s and 1970s;540 and the incommunicado incarceration without charges, counsel, or trial of “unlawful combatants” only a few short years ago541—</w:t>
      </w:r>
      <w:r w:rsidRPr="003008D9">
        <w:rPr>
          <w:rStyle w:val="StyleBoldUnderline"/>
        </w:rPr>
        <w:t>all are examples of what can happen when government sees limited options in confronting</w:t>
      </w:r>
      <w:r w:rsidRPr="003008D9">
        <w:rPr>
          <w:sz w:val="12"/>
        </w:rPr>
        <w:t xml:space="preserve"> nerve-center </w:t>
      </w:r>
      <w:r w:rsidRPr="003008D9">
        <w:rPr>
          <w:rStyle w:val="StyleBoldUnderline"/>
        </w:rPr>
        <w:t>security threats</w:t>
      </w:r>
      <w:r w:rsidRPr="003008D9">
        <w:rPr>
          <w:sz w:val="12"/>
        </w:rPr>
        <w:t>. No one can be certain, but the ultimate danger posed if the system were to fall to earth in the aftermath of a devastating terrorist attack could be intensely divisive and potentially destabilizing—not unlike what was envisioned by conservative Republicans in Congress who opposed Truman’s national security programs when the managerial network was established.542</w:t>
      </w:r>
      <w:r w:rsidR="003008D9" w:rsidRPr="003008D9">
        <w:rPr>
          <w:sz w:val="12"/>
        </w:rPr>
        <w:t xml:space="preserve"> </w:t>
      </w:r>
      <w:r w:rsidRPr="003008D9">
        <w:rPr>
          <w:sz w:val="12"/>
          <w:szCs w:val="14"/>
        </w:rPr>
        <w:t>It is therefore appropriate to move beyond explanation and to turn to possibilities for reform—to consider steps that might be taken to prevent the entire structure from falling to earth.</w:t>
      </w:r>
    </w:p>
    <w:p w14:paraId="4D35656F" w14:textId="77777777" w:rsidR="005778CA" w:rsidRPr="003008D9" w:rsidRDefault="005778CA" w:rsidP="005778CA"/>
    <w:p w14:paraId="2701AF03" w14:textId="77777777" w:rsidR="007704F0" w:rsidRPr="003008D9" w:rsidRDefault="007704F0" w:rsidP="007704F0">
      <w:pPr>
        <w:pStyle w:val="Heading4"/>
        <w:tabs>
          <w:tab w:val="left" w:pos="9060"/>
        </w:tabs>
      </w:pPr>
      <w:r w:rsidRPr="003008D9">
        <w:t>The impact is extinction</w:t>
      </w:r>
      <w:r w:rsidRPr="003008D9">
        <w:tab/>
      </w:r>
    </w:p>
    <w:p w14:paraId="06A3C70E" w14:textId="12C2A2D7" w:rsidR="007704F0" w:rsidRPr="003008D9" w:rsidRDefault="007704F0" w:rsidP="007704F0">
      <w:r w:rsidRPr="003008D9">
        <w:rPr>
          <w:rStyle w:val="StyleStyleBold12pt"/>
        </w:rPr>
        <w:t xml:space="preserve">Szentes </w:t>
      </w:r>
      <w:r w:rsidR="0035680C">
        <w:rPr>
          <w:rStyle w:val="StyleStyleBold12pt"/>
        </w:rPr>
        <w:t>‘</w:t>
      </w:r>
      <w:r w:rsidRPr="003008D9">
        <w:rPr>
          <w:rStyle w:val="StyleStyleBold12pt"/>
        </w:rPr>
        <w:t>8</w:t>
      </w:r>
      <w:r w:rsidR="0035680C">
        <w:t xml:space="preserve"> </w:t>
      </w:r>
      <w:r w:rsidR="0035680C" w:rsidRPr="0035680C">
        <w:rPr>
          <w:sz w:val="14"/>
          <w:szCs w:val="14"/>
        </w:rPr>
        <w:t xml:space="preserve">-- </w:t>
      </w:r>
      <w:r w:rsidRPr="0035680C">
        <w:rPr>
          <w:sz w:val="14"/>
          <w:szCs w:val="14"/>
        </w:rPr>
        <w:t xml:space="preserve">Professor Emeritus at the </w:t>
      </w:r>
      <w:r w:rsidR="0035680C" w:rsidRPr="0035680C">
        <w:rPr>
          <w:sz w:val="14"/>
          <w:szCs w:val="14"/>
        </w:rPr>
        <w:t xml:space="preserve">Corvinus University of </w:t>
      </w:r>
      <w:proofErr w:type="gramStart"/>
      <w:r w:rsidR="0035680C" w:rsidRPr="0035680C">
        <w:rPr>
          <w:sz w:val="14"/>
          <w:szCs w:val="14"/>
        </w:rPr>
        <w:t>Budapest(</w:t>
      </w:r>
      <w:proofErr w:type="gramEnd"/>
      <w:r w:rsidR="0035680C" w:rsidRPr="0035680C">
        <w:rPr>
          <w:sz w:val="14"/>
          <w:szCs w:val="14"/>
        </w:rPr>
        <w:t>Tamás</w:t>
      </w:r>
      <w:r w:rsidR="0035680C" w:rsidRPr="0035680C">
        <w:rPr>
          <w:sz w:val="14"/>
          <w:szCs w:val="14"/>
        </w:rPr>
        <w:t xml:space="preserve">, </w:t>
      </w:r>
      <w:r w:rsidRPr="0035680C">
        <w:rPr>
          <w:sz w:val="14"/>
          <w:szCs w:val="14"/>
        </w:rPr>
        <w:t xml:space="preserve"> “Globalisation and prospects of the world society” 4/22/08 http://www.eadi.org/fileadmin/Documents/Events/exco/Glob.___prospects_-_jav..</w:t>
      </w:r>
      <w:proofErr w:type="gramStart"/>
      <w:r w:rsidRPr="0035680C">
        <w:rPr>
          <w:sz w:val="14"/>
          <w:szCs w:val="14"/>
        </w:rPr>
        <w:t>pdf</w:t>
      </w:r>
      <w:proofErr w:type="gramEnd"/>
      <w:r w:rsidR="0035680C" w:rsidRPr="0035680C">
        <w:rPr>
          <w:sz w:val="14"/>
          <w:szCs w:val="14"/>
        </w:rPr>
        <w:t>)</w:t>
      </w:r>
    </w:p>
    <w:p w14:paraId="54182A11" w14:textId="77777777" w:rsidR="007704F0" w:rsidRPr="003008D9" w:rsidRDefault="007704F0" w:rsidP="007704F0">
      <w:pPr>
        <w:rPr>
          <w:b/>
        </w:rPr>
      </w:pPr>
    </w:p>
    <w:p w14:paraId="3E12C10B" w14:textId="77777777" w:rsidR="007704F0" w:rsidRPr="003008D9" w:rsidRDefault="007704F0" w:rsidP="007704F0">
      <w:pPr>
        <w:rPr>
          <w:sz w:val="14"/>
        </w:rPr>
      </w:pPr>
      <w:proofErr w:type="gramStart"/>
      <w:r w:rsidRPr="003008D9">
        <w:rPr>
          <w:sz w:val="14"/>
        </w:rPr>
        <w:t>It’ s</w:t>
      </w:r>
      <w:proofErr w:type="gramEnd"/>
      <w:r w:rsidRPr="003008D9">
        <w:rPr>
          <w:sz w:val="14"/>
        </w:rPr>
        <w:t xml:space="preserve"> a common place that human society can survive and develop only in a lasting real peace. Without peace countries cannot develop. </w:t>
      </w:r>
      <w:r w:rsidRPr="003008D9">
        <w:rPr>
          <w:rStyle w:val="StyleBoldUnderline"/>
        </w:rPr>
        <w:t>Although since 1945 there has been no world war</w:t>
      </w:r>
      <w:r w:rsidRPr="003008D9">
        <w:rPr>
          <w:sz w:val="14"/>
        </w:rPr>
        <w:t>, but --numerous local wars took place, --terrorism has spread all over the world, undermining security even in the most developed and powerful countries, --</w:t>
      </w:r>
      <w:r w:rsidRPr="003008D9">
        <w:rPr>
          <w:rStyle w:val="StyleBoldUnderline"/>
        </w:rPr>
        <w:t>arms race and militarisation have not ended with the</w:t>
      </w:r>
      <w:r w:rsidRPr="003008D9">
        <w:rPr>
          <w:sz w:val="14"/>
        </w:rPr>
        <w:t xml:space="preserve"> collapse of the </w:t>
      </w:r>
      <w:r w:rsidRPr="003008D9">
        <w:rPr>
          <w:rStyle w:val="StyleBoldUnderline"/>
        </w:rPr>
        <w:t>Soviet bloc, but escalated and continued, extending also to w</w:t>
      </w:r>
      <w:r w:rsidRPr="003008D9">
        <w:rPr>
          <w:sz w:val="14"/>
        </w:rPr>
        <w:t xml:space="preserve">eapons of </w:t>
      </w:r>
      <w:r w:rsidRPr="003008D9">
        <w:rPr>
          <w:rStyle w:val="StyleBoldUnderline"/>
        </w:rPr>
        <w:t>m</w:t>
      </w:r>
      <w:r w:rsidRPr="003008D9">
        <w:rPr>
          <w:sz w:val="14"/>
        </w:rPr>
        <w:t xml:space="preserve">ass </w:t>
      </w:r>
      <w:r w:rsidRPr="003008D9">
        <w:rPr>
          <w:rStyle w:val="StyleBoldUnderline"/>
        </w:rPr>
        <w:t>d</w:t>
      </w:r>
      <w:r w:rsidRPr="003008D9">
        <w:rPr>
          <w:sz w:val="14"/>
        </w:rPr>
        <w:t xml:space="preserve">estruction </w:t>
      </w:r>
      <w:r w:rsidRPr="003008D9">
        <w:rPr>
          <w:rStyle w:val="StyleBoldUnderline"/>
        </w:rPr>
        <w:t>and</w:t>
      </w:r>
      <w:r w:rsidRPr="003008D9">
        <w:rPr>
          <w:sz w:val="14"/>
        </w:rPr>
        <w:t xml:space="preserve"> misusing enormous </w:t>
      </w:r>
      <w:r w:rsidRPr="003008D9">
        <w:rPr>
          <w:rStyle w:val="StyleBoldUnderline"/>
        </w:rPr>
        <w:t>resources</w:t>
      </w:r>
      <w:r w:rsidRPr="003008D9">
        <w:rPr>
          <w:sz w:val="14"/>
        </w:rPr>
        <w:t xml:space="preserve"> badly needed for development, --</w:t>
      </w:r>
      <w:r w:rsidRPr="003008D9">
        <w:rPr>
          <w:rStyle w:val="StyleBoldUnderline"/>
        </w:rPr>
        <w:t>many</w:t>
      </w:r>
      <w:r w:rsidRPr="003008D9">
        <w:rPr>
          <w:sz w:val="14"/>
        </w:rPr>
        <w:t xml:space="preserve"> “invisible </w:t>
      </w:r>
      <w:r w:rsidRPr="003008D9">
        <w:rPr>
          <w:rStyle w:val="StyleBoldUnderline"/>
        </w:rPr>
        <w:t>wars” are</w:t>
      </w:r>
      <w:r w:rsidRPr="003008D9">
        <w:rPr>
          <w:sz w:val="14"/>
        </w:rPr>
        <w:t xml:space="preserve"> suffered by the poor and oppressed people, </w:t>
      </w:r>
      <w:r w:rsidRPr="003008D9">
        <w:rPr>
          <w:rStyle w:val="StyleBoldUnderline"/>
        </w:rPr>
        <w:t>manifested in</w:t>
      </w:r>
      <w:r w:rsidRPr="003008D9">
        <w:rPr>
          <w:sz w:val="14"/>
        </w:rPr>
        <w:t xml:space="preserve"> mass misery, </w:t>
      </w:r>
      <w:r w:rsidRPr="003008D9">
        <w:rPr>
          <w:rStyle w:val="StyleBoldUnderline"/>
        </w:rPr>
        <w:t>poverty</w:t>
      </w:r>
      <w:r w:rsidRPr="003008D9">
        <w:rPr>
          <w:sz w:val="14"/>
        </w:rPr>
        <w:t xml:space="preserve">, unemployment, homelessness, starvation and malnutrition, epidemics and poor health conditions, exploitation and oppression, racial and other discrimination, physical terror, organised injustice, </w:t>
      </w:r>
      <w:r w:rsidRPr="003008D9">
        <w:rPr>
          <w:rStyle w:val="StyleBoldUnderline"/>
        </w:rPr>
        <w:t>disguised</w:t>
      </w:r>
      <w:r w:rsidRPr="003008D9">
        <w:rPr>
          <w:sz w:val="14"/>
        </w:rPr>
        <w:t xml:space="preserve"> forms of </w:t>
      </w:r>
      <w:r w:rsidRPr="003008D9">
        <w:rPr>
          <w:rStyle w:val="StyleBoldUnderline"/>
        </w:rPr>
        <w:t>violence</w:t>
      </w:r>
      <w:r w:rsidRPr="003008D9">
        <w:rPr>
          <w:sz w:val="14"/>
        </w:rPr>
        <w:t xml:space="preserve">, the denial or regular infringement of the democratic rights of citizens, women, youth, ethnic or religious minorities, etc., </w:t>
      </w:r>
      <w:r w:rsidRPr="003008D9">
        <w:rPr>
          <w:rStyle w:val="StyleBoldUnderline"/>
        </w:rPr>
        <w:t>and</w:t>
      </w:r>
      <w:r w:rsidRPr="003008D9">
        <w:rPr>
          <w:sz w:val="14"/>
        </w:rPr>
        <w:t xml:space="preserve"> last but not least, in the degradation of human environment, which means that --the “war against Nature”, i.e. the </w:t>
      </w:r>
      <w:r w:rsidRPr="003008D9">
        <w:rPr>
          <w:rStyle w:val="StyleBoldUnderline"/>
        </w:rPr>
        <w:t>disturbance of ecological balance</w:t>
      </w:r>
      <w:r w:rsidRPr="003008D9">
        <w:rPr>
          <w:sz w:val="14"/>
        </w:rPr>
        <w:t xml:space="preserve">, wasteful management of natural resources, and large-scale pollution of our environment, is still going on, causing also losses and fatal dangers for human life. </w:t>
      </w:r>
      <w:r w:rsidRPr="003008D9">
        <w:rPr>
          <w:rStyle w:val="StyleBoldUnderline"/>
        </w:rPr>
        <w:t xml:space="preserve">Behind global terrorism and “invisible wars” we find striking international and intrasociety inequities and distorted development </w:t>
      </w:r>
      <w:proofErr w:type="gramStart"/>
      <w:r w:rsidRPr="003008D9">
        <w:rPr>
          <w:rStyle w:val="StyleBoldUnderline"/>
        </w:rPr>
        <w:t>patterns ,</w:t>
      </w:r>
      <w:proofErr w:type="gramEnd"/>
      <w:r w:rsidRPr="003008D9">
        <w:rPr>
          <w:rStyle w:val="StyleBoldUnderline"/>
        </w:rPr>
        <w:t xml:space="preserve"> which tend to generate social as well as international tensions, thus paving the way for unrest and “visible” wars</w:t>
      </w:r>
      <w:r w:rsidRPr="003008D9">
        <w:rPr>
          <w:sz w:val="14"/>
        </w:rPr>
        <w:t xml:space="preserve">. It is a commonplace now that peace is not merely the absence of war. </w:t>
      </w:r>
      <w:r w:rsidRPr="003008D9">
        <w:rPr>
          <w:rStyle w:val="StyleBoldUnderline"/>
        </w:rPr>
        <w:t>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w:t>
      </w:r>
      <w:r w:rsidRPr="003008D9">
        <w:rPr>
          <w:sz w:val="14"/>
        </w:rPr>
        <w:t xml:space="preserve">. </w:t>
      </w:r>
      <w:r w:rsidRPr="003008D9">
        <w:rPr>
          <w:rStyle w:val="StyleBoldUnderline"/>
        </w:rPr>
        <w:t>Peace</w:t>
      </w:r>
      <w:r w:rsidRPr="003008D9">
        <w:rPr>
          <w:sz w:val="14"/>
        </w:rPr>
        <w:t xml:space="preserv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peace is indivisible in both time and space. </w:t>
      </w:r>
      <w:r w:rsidRPr="003008D9">
        <w:rPr>
          <w:rStyle w:val="StyleBoldUnderline"/>
        </w:rPr>
        <w:t>It cannot exist if reduced to a period only after or before war, and cannot be safeguarded in one part of the world</w:t>
      </w:r>
      <w:r w:rsidRPr="003008D9">
        <w:rPr>
          <w:sz w:val="14"/>
        </w:rPr>
        <w:t xml:space="preserve"> when some others suffer visible or invisible wars.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3008D9">
        <w:rPr>
          <w:rStyle w:val="StyleBoldUnderline"/>
        </w:rPr>
        <w:t>no ecological balance can be ensured, unless the</w:t>
      </w:r>
      <w:r w:rsidRPr="003008D9">
        <w:rPr>
          <w:sz w:val="14"/>
        </w:rPr>
        <w:t xml:space="preserve"> deep international </w:t>
      </w:r>
      <w:r w:rsidRPr="003008D9">
        <w:rPr>
          <w:rStyle w:val="StyleBoldUnderline"/>
        </w:rPr>
        <w:t>development gap and intra-society inequalities are substantially reduced</w:t>
      </w:r>
      <w:r w:rsidRPr="003008D9">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3008D9">
        <w:rPr>
          <w:rStyle w:val="StyleBoldUnderline"/>
        </w:rPr>
        <w:t>the</w:t>
      </w:r>
      <w:r w:rsidRPr="003008D9">
        <w:rPr>
          <w:sz w:val="14"/>
        </w:rPr>
        <w:t xml:space="preserve"> actual </w:t>
      </w:r>
      <w:r w:rsidRPr="003008D9">
        <w:rPr>
          <w:rStyle w:val="StyleBoldUnderline"/>
        </w:rPr>
        <w:t>question is</w:t>
      </w:r>
      <w:r w:rsidRPr="003008D9">
        <w:rPr>
          <w:sz w:val="14"/>
        </w:rPr>
        <w:t xml:space="preserve"> not about “sustainability of development” but rather about the “sustainability of human life”, i.e. </w:t>
      </w:r>
      <w:r w:rsidRPr="003008D9">
        <w:rPr>
          <w:rStyle w:val="StyleBoldUnderline"/>
        </w:rPr>
        <w:t>survival of [hu</w:t>
      </w:r>
      <w:proofErr w:type="gramStart"/>
      <w:r w:rsidRPr="003008D9">
        <w:rPr>
          <w:rStyle w:val="StyleBoldUnderline"/>
        </w:rPr>
        <w:t>]mankind</w:t>
      </w:r>
      <w:proofErr w:type="gramEnd"/>
      <w:r w:rsidRPr="003008D9">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3008D9">
        <w:rPr>
          <w:rStyle w:val="StyleBoldUnderline"/>
        </w:rPr>
        <w:t>The narrow-minded</w:t>
      </w:r>
      <w:r w:rsidRPr="003008D9">
        <w:rPr>
          <w:sz w:val="14"/>
        </w:rPr>
        <w:t xml:space="preserve">, election-oriented, selfish </w:t>
      </w:r>
      <w:r w:rsidRPr="003008D9">
        <w:rPr>
          <w:rStyle w:val="StyleBoldUnderline"/>
        </w:rPr>
        <w:t>behaviour</w:t>
      </w:r>
      <w:r w:rsidRPr="003008D9">
        <w:rPr>
          <w:sz w:val="14"/>
        </w:rPr>
        <w:t xml:space="preserve"> motivated by thirst for power and wealth, which still characterise the political leadership almost all over the world, </w:t>
      </w:r>
      <w:r w:rsidRPr="003008D9">
        <w:rPr>
          <w:rStyle w:val="StyleBoldUnderline"/>
        </w:rPr>
        <w:t>paves the way for</w:t>
      </w:r>
      <w:r w:rsidRPr="003008D9">
        <w:rPr>
          <w:sz w:val="14"/>
        </w:rPr>
        <w:t xml:space="preserve"> the </w:t>
      </w:r>
      <w:r w:rsidRPr="003008D9">
        <w:rPr>
          <w:rStyle w:val="StyleBoldUnderline"/>
        </w:rPr>
        <w:t>final</w:t>
      </w:r>
      <w:r w:rsidRPr="003008D9">
        <w:rPr>
          <w:sz w:val="14"/>
        </w:rPr>
        <w:t xml:space="preserve">, last </w:t>
      </w:r>
      <w:r w:rsidRPr="003008D9">
        <w:rPr>
          <w:rStyle w:val="StyleBoldUnderline"/>
        </w:rPr>
        <w:t>catastrophe. One cannot doubt</w:t>
      </w:r>
      <w:r w:rsidRPr="003008D9">
        <w:rPr>
          <w:sz w:val="14"/>
        </w:rPr>
        <w:t xml:space="preserve">, </w:t>
      </w:r>
      <w:r w:rsidRPr="003008D9">
        <w:rPr>
          <w:rStyle w:val="StyleBoldUnderline"/>
        </w:rPr>
        <w:t>of course,</w:t>
      </w:r>
      <w:r w:rsidRPr="003008D9">
        <w:rPr>
          <w:sz w:val="14"/>
        </w:rPr>
        <w:t xml:space="preserve"> </w:t>
      </w:r>
      <w:r w:rsidRPr="003008D9">
        <w:rPr>
          <w:rStyle w:val="StyleBoldUnderline"/>
        </w:rPr>
        <w:t>that</w:t>
      </w:r>
      <w:r w:rsidRPr="003008D9">
        <w:rPr>
          <w:sz w:val="14"/>
        </w:rPr>
        <w:t xml:space="preserve"> great </w:t>
      </w:r>
      <w:r w:rsidRPr="003008D9">
        <w:rPr>
          <w:rStyle w:val="StyleBoldUnderline"/>
        </w:rPr>
        <w:t>many positive</w:t>
      </w:r>
      <w:r w:rsidRPr="003008D9">
        <w:rPr>
          <w:sz w:val="14"/>
        </w:rPr>
        <w:t xml:space="preserve"> historical </w:t>
      </w:r>
      <w:r w:rsidRPr="003008D9">
        <w:rPr>
          <w:rStyle w:val="StyleBoldUnderline"/>
        </w:rPr>
        <w:t>changes have also taken place</w:t>
      </w:r>
      <w:r w:rsidRPr="003008D9">
        <w:rPr>
          <w:sz w:val="14"/>
        </w:rPr>
        <w:t xml:space="preserv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w:t>
      </w:r>
      <w:r w:rsidRPr="003008D9">
        <w:rPr>
          <w:rStyle w:val="StyleBoldUnderline"/>
        </w:rPr>
        <w:t>Nevertheless, the crisis</w:t>
      </w:r>
      <w:r w:rsidRPr="003008D9">
        <w:rPr>
          <w:sz w:val="14"/>
        </w:rPr>
        <w:t xml:space="preserve"> of the world society </w:t>
      </w:r>
      <w:r w:rsidRPr="003008D9">
        <w:rPr>
          <w:rStyle w:val="StyleBoldUnderline"/>
        </w:rPr>
        <w:t>has</w:t>
      </w:r>
      <w:r w:rsidRPr="003008D9">
        <w:rPr>
          <w:sz w:val="14"/>
        </w:rPr>
        <w:t xml:space="preserve"> extended and </w:t>
      </w:r>
      <w:r w:rsidRPr="003008D9">
        <w:rPr>
          <w:rStyle w:val="StyleBoldUnderline"/>
        </w:rPr>
        <w:t>deepened</w:t>
      </w:r>
      <w:r w:rsidRPr="003008D9">
        <w:rPr>
          <w:sz w:val="14"/>
        </w:rPr>
        <w:t xml:space="preserve">, approaching to a point of bifurcation that necessarily puts an end to the present tendencies, either by the final catastrophe or a common solution. </w:t>
      </w:r>
      <w:r w:rsidRPr="003008D9">
        <w:rPr>
          <w:rStyle w:val="StyleBoldUnderline"/>
        </w:rPr>
        <w:t>Under</w:t>
      </w:r>
      <w:r w:rsidRPr="003008D9">
        <w:rPr>
          <w:sz w:val="14"/>
        </w:rPr>
        <w:t xml:space="preserve"> the circumstances provided by </w:t>
      </w:r>
      <w:r w:rsidRPr="003008D9">
        <w:rPr>
          <w:rStyle w:val="StyleBoldUnderline"/>
        </w:rPr>
        <w:t>rapidly progressing science and tech</w:t>
      </w:r>
      <w:r w:rsidRPr="003008D9">
        <w:rPr>
          <w:sz w:val="14"/>
        </w:rPr>
        <w:t xml:space="preserve">nological revolutions, </w:t>
      </w:r>
      <w:r w:rsidRPr="003008D9">
        <w:rPr>
          <w:rStyle w:val="StyleBoldUnderline"/>
        </w:rPr>
        <w:t xml:space="preserve">human society cannot survive unless such profound intra-society and international inequalities prevailing today are </w:t>
      </w:r>
      <w:r w:rsidRPr="003008D9">
        <w:rPr>
          <w:sz w:val="14"/>
        </w:rPr>
        <w:t>soon</w:t>
      </w:r>
      <w:r w:rsidRPr="003008D9">
        <w:rPr>
          <w:rStyle w:val="StyleBoldUnderline"/>
        </w:rPr>
        <w:t xml:space="preserve"> eliminated</w:t>
      </w:r>
      <w:r w:rsidRPr="003008D9">
        <w:rPr>
          <w:sz w:val="14"/>
        </w:rPr>
        <w:t xml:space="preserve">.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3008D9">
        <w:rPr>
          <w:rStyle w:val="StyleBoldUnderline"/>
        </w:rPr>
        <w:t>No ideological</w:t>
      </w:r>
      <w:r w:rsidRPr="003008D9">
        <w:rPr>
          <w:sz w:val="14"/>
        </w:rPr>
        <w:t xml:space="preserve"> or terminological </w:t>
      </w:r>
      <w:r w:rsidRPr="003008D9">
        <w:rPr>
          <w:rStyle w:val="StyleBoldUnderline"/>
        </w:rPr>
        <w:t>camouflage can conceal this</w:t>
      </w:r>
      <w:r w:rsidRPr="003008D9">
        <w:rPr>
          <w:sz w:val="14"/>
        </w:rPr>
        <w:t xml:space="preserve"> real </w:t>
      </w:r>
      <w:r w:rsidRPr="003008D9">
        <w:rPr>
          <w:rStyle w:val="StyleBoldUnderline"/>
        </w:rPr>
        <w:t>dilemma any more</w:t>
      </w:r>
      <w:r w:rsidRPr="003008D9">
        <w:rPr>
          <w:sz w:val="14"/>
        </w:rPr>
        <w:t xml:space="preserve">, which is to be faced not in the distant future, by the next generations, but in the coming years, because of global terrorism soon having nuclear and other mass destructive weapons, and also </w:t>
      </w:r>
      <w:r w:rsidRPr="003008D9">
        <w:rPr>
          <w:rStyle w:val="StyleBoldUnderline"/>
        </w:rPr>
        <w:t>due to irreversible changes</w:t>
      </w:r>
      <w:r w:rsidRPr="003008D9">
        <w:rPr>
          <w:sz w:val="14"/>
        </w:rPr>
        <w:t xml:space="preserve"> in natural environment.</w:t>
      </w:r>
    </w:p>
    <w:p w14:paraId="33DA65A9" w14:textId="18797AEC" w:rsidR="0035680C" w:rsidRPr="003008D9" w:rsidRDefault="0035680C" w:rsidP="0035680C">
      <w:pPr>
        <w:pStyle w:val="Heading4"/>
      </w:pPr>
      <w:r>
        <w:t>Only blanket rejection of the law addresses its inherent inequalities</w:t>
      </w:r>
    </w:p>
    <w:p w14:paraId="5C7AD564" w14:textId="77777777" w:rsidR="0035680C" w:rsidRPr="003008D9" w:rsidRDefault="0035680C" w:rsidP="0035680C">
      <w:r w:rsidRPr="003008D9">
        <w:rPr>
          <w:rStyle w:val="StyleStyleBold12pt"/>
        </w:rPr>
        <w:t>Knox 12</w:t>
      </w:r>
      <w:r w:rsidRPr="003008D9">
        <w:t xml:space="preserve"> – PhD Candidate, London School of Economics and Political Science (Robert, paper presented at the Fourth Annual Conference of the Toronto Group for the Study of International, Transnational and Comparative Law and the Towards a Radical International Law workshop, “Strategy and Tactics”) (Knox, Robert, 2012, “Strategy and Tactics, </w:t>
      </w:r>
      <w:hyperlink r:id="rId8" w:history="1">
        <w:r w:rsidRPr="003008D9">
          <w:rPr>
            <w:rStyle w:val="Hyperlink"/>
          </w:rPr>
          <w: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w:t>
        </w:r>
      </w:hyperlink>
      <w:r w:rsidRPr="003008D9">
        <w:t>, 06/26/15) JG</w:t>
      </w:r>
      <w:bookmarkStart w:id="0" w:name="_GoBack"/>
      <w:bookmarkEnd w:id="0"/>
    </w:p>
    <w:p w14:paraId="6F5944BA" w14:textId="77777777" w:rsidR="0035680C" w:rsidRPr="003008D9" w:rsidRDefault="0035680C" w:rsidP="0035680C">
      <w:pPr>
        <w:rPr>
          <w:sz w:val="16"/>
        </w:rPr>
      </w:pPr>
      <w:r w:rsidRPr="003008D9">
        <w:rPr>
          <w:sz w:val="16"/>
        </w:rPr>
        <w:t>What, in this context, would a strategic objective look like? Despite the</w:t>
      </w:r>
      <w:r w:rsidRPr="003008D9">
        <w:rPr>
          <w:sz w:val="12"/>
        </w:rPr>
        <w:t>¶</w:t>
      </w:r>
      <w:r w:rsidRPr="003008D9">
        <w:rPr>
          <w:sz w:val="16"/>
        </w:rPr>
        <w:t xml:space="preserve"> previously mentioned theoretical and political diversity in critical international</w:t>
      </w:r>
      <w:r w:rsidRPr="003008D9">
        <w:rPr>
          <w:sz w:val="12"/>
        </w:rPr>
        <w:t>¶</w:t>
      </w:r>
      <w:r w:rsidRPr="003008D9">
        <w:rPr>
          <w:sz w:val="16"/>
        </w:rPr>
        <w:t xml:space="preserve"> legal scholarship, </w:t>
      </w:r>
      <w:r w:rsidRPr="003008D9">
        <w:rPr>
          <w:rStyle w:val="StyleBoldUnderline"/>
        </w:rPr>
        <w:t>the common ‘organic’ analysis of international law provides a</w:t>
      </w:r>
      <w:r w:rsidRPr="003008D9">
        <w:rPr>
          <w:rStyle w:val="StyleBoldUnderline"/>
          <w:b w:val="0"/>
          <w:sz w:val="12"/>
          <w:u w:val="none"/>
        </w:rPr>
        <w:t>¶</w:t>
      </w:r>
      <w:r w:rsidRPr="003008D9">
        <w:rPr>
          <w:rStyle w:val="StyleBoldUnderline"/>
          <w:sz w:val="12"/>
        </w:rPr>
        <w:t xml:space="preserve"> </w:t>
      </w:r>
      <w:r w:rsidRPr="003008D9">
        <w:rPr>
          <w:rStyle w:val="StyleBoldUnderline"/>
        </w:rPr>
        <w:t>basic idea of the form such a strategic goal might assume</w:t>
      </w:r>
      <w:r w:rsidRPr="003008D9">
        <w:rPr>
          <w:sz w:val="16"/>
        </w:rPr>
        <w:t xml:space="preserve">. </w:t>
      </w:r>
      <w:proofErr w:type="gramStart"/>
      <w:r w:rsidRPr="003008D9">
        <w:rPr>
          <w:sz w:val="16"/>
        </w:rPr>
        <w:t>!ere are two obvious</w:t>
      </w:r>
      <w:r w:rsidRPr="003008D9">
        <w:rPr>
          <w:sz w:val="12"/>
        </w:rPr>
        <w:t>¶</w:t>
      </w:r>
      <w:r w:rsidRPr="003008D9">
        <w:rPr>
          <w:sz w:val="16"/>
        </w:rPr>
        <w:t xml:space="preserve"> variants of strategy here.</w:t>
      </w:r>
      <w:proofErr w:type="gramEnd"/>
      <w:r w:rsidRPr="003008D9">
        <w:rPr>
          <w:sz w:val="16"/>
        </w:rPr>
        <w:t xml:space="preserve"> </w:t>
      </w:r>
      <w:r w:rsidRPr="003008D9">
        <w:rPr>
          <w:rStyle w:val="StyleBoldUnderline"/>
        </w:rPr>
        <w:t>First, there is what we might call the ‘idealist’ variant</w:t>
      </w:r>
      <w:r w:rsidRPr="003008D9">
        <w:rPr>
          <w:sz w:val="16"/>
        </w:rPr>
        <w:t>.</w:t>
      </w:r>
      <w:r w:rsidRPr="003008D9">
        <w:rPr>
          <w:sz w:val="12"/>
        </w:rPr>
        <w:t>¶</w:t>
      </w:r>
      <w:r w:rsidRPr="003008D9">
        <w:rPr>
          <w:sz w:val="16"/>
        </w:rPr>
        <w:t xml:space="preserve"> </w:t>
      </w:r>
      <w:proofErr w:type="gramStart"/>
      <w:r w:rsidRPr="003008D9">
        <w:rPr>
          <w:rStyle w:val="StyleBoldUnderline"/>
        </w:rPr>
        <w:t>In</w:t>
      </w:r>
      <w:proofErr w:type="gramEnd"/>
      <w:r w:rsidRPr="003008D9">
        <w:rPr>
          <w:rStyle w:val="StyleBoldUnderline"/>
        </w:rPr>
        <w:t xml:space="preserve"> this account the</w:t>
      </w:r>
      <w:r w:rsidRPr="003008D9">
        <w:rPr>
          <w:sz w:val="16"/>
        </w:rPr>
        <w:t xml:space="preserve"> primary </w:t>
      </w:r>
      <w:r w:rsidRPr="003008D9">
        <w:rPr>
          <w:rStyle w:val="StyleBoldUnderline"/>
        </w:rPr>
        <w:t>problem to be dealt with is that the ideas of liberal</w:t>
      </w:r>
      <w:r w:rsidRPr="003008D9">
        <w:rPr>
          <w:rStyle w:val="StyleBoldUnderline"/>
          <w:b w:val="0"/>
          <w:sz w:val="12"/>
          <w:u w:val="none"/>
        </w:rPr>
        <w:t>¶</w:t>
      </w:r>
      <w:r w:rsidRPr="003008D9">
        <w:rPr>
          <w:rStyle w:val="StyleBoldUnderline"/>
          <w:sz w:val="12"/>
        </w:rPr>
        <w:t xml:space="preserve"> </w:t>
      </w:r>
      <w:r w:rsidRPr="003008D9">
        <w:rPr>
          <w:rStyle w:val="StyleBoldUnderline"/>
        </w:rPr>
        <w:t>legalism have a hold over policy makers</w:t>
      </w:r>
      <w:r w:rsidRPr="003008D9">
        <w:rPr>
          <w:sz w:val="16"/>
        </w:rPr>
        <w:t xml:space="preserve"> and the public. Consequently, </w:t>
      </w:r>
      <w:r w:rsidRPr="003008D9">
        <w:rPr>
          <w:rStyle w:val="StyleBoldUnderline"/>
        </w:rPr>
        <w:t>strategic</w:t>
      </w:r>
      <w:r w:rsidRPr="003008D9">
        <w:rPr>
          <w:rStyle w:val="StyleBoldUnderline"/>
          <w:b w:val="0"/>
          <w:sz w:val="12"/>
          <w:u w:val="none"/>
        </w:rPr>
        <w:t>¶</w:t>
      </w:r>
      <w:r w:rsidRPr="003008D9">
        <w:rPr>
          <w:rStyle w:val="StyleBoldUnderline"/>
          <w:sz w:val="12"/>
        </w:rPr>
        <w:t xml:space="preserve"> </w:t>
      </w:r>
      <w:r w:rsidRPr="003008D9">
        <w:rPr>
          <w:rStyle w:val="StyleBoldUnderline"/>
        </w:rPr>
        <w:t>aim would be to recon#gure the debate</w:t>
      </w:r>
      <w:r w:rsidRPr="003008D9">
        <w:rPr>
          <w:sz w:val="16"/>
        </w:rPr>
        <w:t xml:space="preserve"> in such </w:t>
      </w:r>
      <w:r w:rsidRPr="003008D9">
        <w:rPr>
          <w:rStyle w:val="StyleBoldUnderline"/>
        </w:rPr>
        <w:t>a way that the structural critique</w:t>
      </w:r>
      <w:r w:rsidRPr="003008D9">
        <w:rPr>
          <w:rStyle w:val="StyleBoldUnderline"/>
          <w:b w:val="0"/>
          <w:sz w:val="12"/>
          <w:u w:val="none"/>
        </w:rPr>
        <w:t>¶</w:t>
      </w:r>
      <w:r w:rsidRPr="003008D9">
        <w:rPr>
          <w:rStyle w:val="StyleBoldUnderline"/>
          <w:sz w:val="12"/>
        </w:rPr>
        <w:t xml:space="preserve"> </w:t>
      </w:r>
      <w:r w:rsidRPr="003008D9">
        <w:rPr>
          <w:rStyle w:val="StyleBoldUnderline"/>
        </w:rPr>
        <w:t>of the mainstream would be strengthened</w:t>
      </w:r>
      <w:r w:rsidRPr="003008D9">
        <w:rPr>
          <w:sz w:val="16"/>
        </w:rPr>
        <w:t>, with the eventual aim of constituting</w:t>
      </w:r>
      <w:r w:rsidRPr="003008D9">
        <w:rPr>
          <w:sz w:val="12"/>
        </w:rPr>
        <w:t>¶</w:t>
      </w:r>
      <w:r w:rsidRPr="003008D9">
        <w:rPr>
          <w:sz w:val="16"/>
        </w:rPr>
        <w:t xml:space="preserve"> it as a hegemonic understanding of international law.29 </w:t>
      </w:r>
      <w:r w:rsidRPr="003008D9">
        <w:rPr>
          <w:rStyle w:val="StyleBoldUnderline"/>
        </w:rPr>
        <w:t>Second, there is a</w:t>
      </w:r>
      <w:r w:rsidRPr="003008D9">
        <w:rPr>
          <w:rStyle w:val="StyleBoldUnderline"/>
          <w:b w:val="0"/>
          <w:sz w:val="12"/>
          <w:u w:val="none"/>
        </w:rPr>
        <w:t>¶</w:t>
      </w:r>
      <w:r w:rsidRPr="003008D9">
        <w:rPr>
          <w:rStyle w:val="StyleBoldUnderline"/>
          <w:sz w:val="12"/>
        </w:rPr>
        <w:t xml:space="preserve"> </w:t>
      </w:r>
      <w:r w:rsidRPr="003008D9">
        <w:rPr>
          <w:rStyle w:val="StyleBoldUnderline"/>
        </w:rPr>
        <w:t>materialist approach,</w:t>
      </w:r>
      <w:r w:rsidRPr="003008D9">
        <w:rPr>
          <w:sz w:val="16"/>
        </w:rPr>
        <w:t xml:space="preserve"> which would stress that the material basis of the problems</w:t>
      </w:r>
      <w:r w:rsidRPr="003008D9">
        <w:rPr>
          <w:sz w:val="12"/>
        </w:rPr>
        <w:t>¶</w:t>
      </w:r>
      <w:r w:rsidRPr="003008D9">
        <w:rPr>
          <w:sz w:val="16"/>
        </w:rPr>
        <w:t xml:space="preserve"> outlined above. </w:t>
      </w:r>
      <w:r w:rsidRPr="003008D9">
        <w:rPr>
          <w:rStyle w:val="StyleBoldUnderline"/>
        </w:rPr>
        <w:t>On this account, one cannot understand the structuring</w:t>
      </w:r>
      <w:r w:rsidRPr="003008D9">
        <w:rPr>
          <w:sz w:val="16"/>
        </w:rPr>
        <w:t xml:space="preserve"> features</w:t>
      </w:r>
      <w:r w:rsidRPr="003008D9">
        <w:rPr>
          <w:sz w:val="12"/>
        </w:rPr>
        <w:t>¶</w:t>
      </w:r>
      <w:r w:rsidRPr="003008D9">
        <w:rPr>
          <w:sz w:val="16"/>
        </w:rPr>
        <w:t xml:space="preserve"> </w:t>
      </w:r>
      <w:r w:rsidRPr="003008D9">
        <w:rPr>
          <w:rStyle w:val="StyleBoldUnderline"/>
        </w:rPr>
        <w:t>of the law and legal argument on their own terms</w:t>
      </w:r>
      <w:r w:rsidRPr="003008D9">
        <w:rPr>
          <w:sz w:val="16"/>
        </w:rPr>
        <w:t xml:space="preserve">, or simply as ‘ideas’. </w:t>
      </w:r>
      <w:r w:rsidRPr="003008D9">
        <w:rPr>
          <w:rStyle w:val="StyleBoldUnderline"/>
        </w:rPr>
        <w:t>Rather,</w:t>
      </w:r>
      <w:r w:rsidRPr="003008D9">
        <w:rPr>
          <w:rStyle w:val="StyleBoldUnderline"/>
          <w:b w:val="0"/>
          <w:sz w:val="12"/>
          <w:u w:val="none"/>
        </w:rPr>
        <w:t>¶</w:t>
      </w:r>
      <w:r w:rsidRPr="003008D9">
        <w:rPr>
          <w:rStyle w:val="StyleBoldUnderline"/>
          <w:sz w:val="12"/>
        </w:rPr>
        <w:t xml:space="preserve"> </w:t>
      </w:r>
      <w:r w:rsidRPr="003008D9">
        <w:rPr>
          <w:rStyle w:val="StyleBoldUnderline"/>
        </w:rPr>
        <w:t>they need to be understood on the basis of ‘the material conditions of existence’</w:t>
      </w:r>
      <w:r w:rsidRPr="003008D9">
        <w:rPr>
          <w:sz w:val="12"/>
        </w:rPr>
        <w:t>¶</w:t>
      </w:r>
      <w:r w:rsidRPr="003008D9">
        <w:rPr>
          <w:sz w:val="16"/>
        </w:rPr>
        <w:t xml:space="preserve"> that is to say </w:t>
      </w:r>
      <w:r w:rsidRPr="003008D9">
        <w:rPr>
          <w:rStyle w:val="StyleBoldUnderline"/>
        </w:rPr>
        <w:t>those ‘de#nite and necessary relations of production that human</w:t>
      </w:r>
      <w:r w:rsidRPr="003008D9">
        <w:rPr>
          <w:rStyle w:val="StyleBoldUnderline"/>
          <w:b w:val="0"/>
          <w:sz w:val="12"/>
          <w:u w:val="none"/>
        </w:rPr>
        <w:t>¶</w:t>
      </w:r>
      <w:r w:rsidRPr="003008D9">
        <w:rPr>
          <w:rStyle w:val="StyleBoldUnderline"/>
          <w:sz w:val="12"/>
        </w:rPr>
        <w:t xml:space="preserve"> </w:t>
      </w:r>
      <w:r w:rsidRPr="003008D9">
        <w:rPr>
          <w:rStyle w:val="StyleBoldUnderline"/>
        </w:rPr>
        <w:t>beings enter into independently of their will’</w:t>
      </w:r>
      <w:r w:rsidRPr="003008D9">
        <w:rPr>
          <w:sz w:val="16"/>
        </w:rPr>
        <w:t>.30 As such, it is social and economic</w:t>
      </w:r>
      <w:r w:rsidRPr="003008D9">
        <w:rPr>
          <w:sz w:val="12"/>
        </w:rPr>
        <w:t>¶</w:t>
      </w:r>
      <w:r w:rsidRPr="003008D9">
        <w:rPr>
          <w:sz w:val="16"/>
        </w:rPr>
        <w:t xml:space="preserve"> forces and relationships which generate indeterminacy, lawfare and structural</w:t>
      </w:r>
      <w:r w:rsidRPr="003008D9">
        <w:rPr>
          <w:sz w:val="12"/>
        </w:rPr>
        <w:t>¶</w:t>
      </w:r>
      <w:r w:rsidRPr="003008D9">
        <w:rPr>
          <w:sz w:val="16"/>
        </w:rPr>
        <w:t xml:space="preserve"> bias. !is means that </w:t>
      </w:r>
      <w:r w:rsidRPr="003008D9">
        <w:rPr>
          <w:rStyle w:val="StyleBoldUnderline"/>
        </w:rPr>
        <w:t>a strategic goal would necessarily involve overcoming the</w:t>
      </w:r>
      <w:r w:rsidRPr="003008D9">
        <w:rPr>
          <w:rStyle w:val="StyleBoldUnderline"/>
          <w:b w:val="0"/>
          <w:sz w:val="12"/>
          <w:u w:val="none"/>
        </w:rPr>
        <w:t>¶</w:t>
      </w:r>
      <w:r w:rsidRPr="003008D9">
        <w:rPr>
          <w:rStyle w:val="StyleBoldUnderline"/>
          <w:sz w:val="12"/>
        </w:rPr>
        <w:t xml:space="preserve"> </w:t>
      </w:r>
      <w:r w:rsidRPr="003008D9">
        <w:rPr>
          <w:rStyle w:val="StyleBoldUnderline"/>
        </w:rPr>
        <w:t>social relationships that give rise to the problems outlined above</w:t>
      </w:r>
      <w:r w:rsidRPr="003008D9">
        <w:rPr>
          <w:sz w:val="16"/>
        </w:rPr>
        <w:t>, involving action</w:t>
      </w:r>
      <w:r w:rsidRPr="003008D9">
        <w:rPr>
          <w:sz w:val="12"/>
        </w:rPr>
        <w:t>¶</w:t>
      </w:r>
      <w:r w:rsidRPr="003008D9">
        <w:rPr>
          <w:sz w:val="16"/>
        </w:rPr>
        <w:t xml:space="preserve"> to transform the material conditions of our existence.31</w:t>
      </w:r>
      <w:r w:rsidRPr="003008D9">
        <w:rPr>
          <w:sz w:val="12"/>
        </w:rPr>
        <w:t>¶</w:t>
      </w:r>
      <w:r w:rsidRPr="003008D9">
        <w:rPr>
          <w:sz w:val="16"/>
        </w:rPr>
        <w:t xml:space="preserve"> 0&amp;end=25&gt; (visited 1 August 2011) provide a similar perspective that remains critical of</w:t>
      </w:r>
      <w:r w:rsidRPr="003008D9">
        <w:rPr>
          <w:sz w:val="12"/>
        </w:rPr>
        <w:t>¶</w:t>
      </w:r>
      <w:r w:rsidRPr="003008D9">
        <w:rPr>
          <w:sz w:val="16"/>
        </w:rPr>
        <w:t xml:space="preserve"> international law’s role in international politics.</w:t>
      </w:r>
      <w:r w:rsidRPr="003008D9">
        <w:rPr>
          <w:sz w:val="12"/>
        </w:rPr>
        <w:t>¶</w:t>
      </w:r>
      <w:r w:rsidRPr="003008D9">
        <w:rPr>
          <w:sz w:val="16"/>
        </w:rPr>
        <w:t xml:space="preserve"> 29. David Kennedy puts this point very strongly arguing that the penetration of law into decision</w:t>
      </w:r>
      <w:r w:rsidRPr="003008D9">
        <w:rPr>
          <w:sz w:val="12"/>
        </w:rPr>
        <w:t>¶</w:t>
      </w:r>
      <w:r w:rsidRPr="003008D9">
        <w:rPr>
          <w:sz w:val="16"/>
        </w:rPr>
        <w:t xml:space="preserve"> making about war has led to an abandonment of responsibility. He therefore argues that ‘[t</w:t>
      </w:r>
      <w:proofErr w:type="gramStart"/>
      <w:r w:rsidRPr="003008D9">
        <w:rPr>
          <w:sz w:val="16"/>
        </w:rPr>
        <w:t>]</w:t>
      </w:r>
      <w:r w:rsidRPr="003008D9">
        <w:rPr>
          <w:sz w:val="12"/>
        </w:rPr>
        <w:t>¶</w:t>
      </w:r>
      <w:proofErr w:type="gramEnd"/>
      <w:r w:rsidRPr="003008D9">
        <w:rPr>
          <w:sz w:val="16"/>
        </w:rPr>
        <w:t xml:space="preserve"> he way out will not be to tinker with doctrines of the laws of force. </w:t>
      </w:r>
      <w:r w:rsidRPr="003008D9">
        <w:rPr>
          <w:rStyle w:val="StyleBoldUnderline"/>
        </w:rPr>
        <w:t>If there is a way forward</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it will require a new posture and professional sensibility</w:t>
      </w:r>
      <w:r w:rsidRPr="003008D9">
        <w:rPr>
          <w:sz w:val="16"/>
        </w:rPr>
        <w:t xml:space="preserve"> among those who work in this</w:t>
      </w:r>
      <w:r w:rsidRPr="003008D9">
        <w:rPr>
          <w:sz w:val="12"/>
        </w:rPr>
        <w:t>¶</w:t>
      </w:r>
      <w:r w:rsidRPr="003008D9">
        <w:rPr>
          <w:sz w:val="16"/>
        </w:rPr>
        <w:t xml:space="preserve"> common language. Recapturing the human experience of responsibility for the violence of</w:t>
      </w:r>
      <w:r w:rsidRPr="003008D9">
        <w:rPr>
          <w:sz w:val="12"/>
        </w:rPr>
        <w:t>¶</w:t>
      </w:r>
      <w:r w:rsidRPr="003008D9">
        <w:rPr>
          <w:sz w:val="16"/>
        </w:rPr>
        <w:t xml:space="preserve"> war will require a professional style discouraged by the modern interpenetration of war and</w:t>
      </w:r>
      <w:r w:rsidRPr="003008D9">
        <w:rPr>
          <w:sz w:val="12"/>
        </w:rPr>
        <w:t>¶</w:t>
      </w:r>
      <w:r w:rsidRPr="003008D9">
        <w:rPr>
          <w:sz w:val="16"/>
        </w:rPr>
        <w:t xml:space="preserve"> law’ Kennedy, ‘Of War and Law’, supra note 22, at 170.</w:t>
      </w:r>
      <w:r w:rsidRPr="003008D9">
        <w:rPr>
          <w:sz w:val="12"/>
        </w:rPr>
        <w:t>¶</w:t>
      </w:r>
      <w:r w:rsidRPr="003008D9">
        <w:rPr>
          <w:sz w:val="16"/>
        </w:rPr>
        <w:t xml:space="preserve"> 30. Karl Marx, Preface and Introduction to </w:t>
      </w:r>
      <w:proofErr w:type="gramStart"/>
      <w:r w:rsidRPr="003008D9">
        <w:rPr>
          <w:sz w:val="16"/>
        </w:rPr>
        <w:t>A</w:t>
      </w:r>
      <w:proofErr w:type="gramEnd"/>
      <w:r w:rsidRPr="003008D9">
        <w:rPr>
          <w:sz w:val="16"/>
        </w:rPr>
        <w:t xml:space="preserve"> Contribution to the Critique of Political Economy</w:t>
      </w:r>
      <w:r w:rsidRPr="003008D9">
        <w:rPr>
          <w:sz w:val="12"/>
        </w:rPr>
        <w:t>¶</w:t>
      </w:r>
      <w:r w:rsidRPr="003008D9">
        <w:rPr>
          <w:sz w:val="16"/>
        </w:rPr>
        <w:t xml:space="preserve"> (Foreign Languages Press: Peking, 1976), at 3.</w:t>
      </w:r>
      <w:r w:rsidRPr="003008D9">
        <w:rPr>
          <w:sz w:val="12"/>
        </w:rPr>
        <w:t>¶</w:t>
      </w:r>
      <w:r w:rsidRPr="003008D9">
        <w:rPr>
          <w:sz w:val="16"/>
        </w:rPr>
        <w:t xml:space="preserve"> 31. China Miéville is perhaps the most consistent and strident exponent of this position, arguing</w:t>
      </w:r>
      <w:r w:rsidRPr="003008D9">
        <w:rPr>
          <w:sz w:val="12"/>
        </w:rPr>
        <w:t>¶</w:t>
      </w:r>
      <w:r w:rsidRPr="003008D9">
        <w:rPr>
          <w:sz w:val="16"/>
        </w:rPr>
        <w:t xml:space="preserve"> that: </w:t>
      </w:r>
      <w:r w:rsidRPr="003008D9">
        <w:rPr>
          <w:rStyle w:val="StyleBoldUnderline"/>
        </w:rPr>
        <w:t>‘</w:t>
      </w:r>
      <w:proofErr w:type="gramStart"/>
      <w:r w:rsidRPr="003008D9">
        <w:rPr>
          <w:rStyle w:val="StyleBoldUnderline"/>
        </w:rPr>
        <w:t>To</w:t>
      </w:r>
      <w:proofErr w:type="gramEnd"/>
      <w:r w:rsidRPr="003008D9">
        <w:rPr>
          <w:rStyle w:val="StyleBoldUnderline"/>
        </w:rPr>
        <w:t xml:space="preserve"> fundamentally change the dynamics of the system it would be necessary not to reform</w:t>
      </w:r>
      <w:r w:rsidRPr="003008D9">
        <w:rPr>
          <w:rStyle w:val="StyleBoldUnderline"/>
          <w:b w:val="0"/>
          <w:sz w:val="12"/>
          <w:u w:val="none"/>
        </w:rPr>
        <w:t>¶</w:t>
      </w:r>
      <w:r w:rsidRPr="003008D9">
        <w:rPr>
          <w:rStyle w:val="StyleBoldUnderline"/>
          <w:sz w:val="12"/>
        </w:rPr>
        <w:t xml:space="preserve"> </w:t>
      </w:r>
      <w:r w:rsidRPr="003008D9">
        <w:rPr>
          <w:rStyle w:val="StyleBoldUnderline"/>
        </w:rPr>
        <w:t>the institutions but to eradicate the forms of law – which means the fundamental reformulation</w:t>
      </w:r>
      <w:r w:rsidRPr="003008D9">
        <w:rPr>
          <w:rStyle w:val="StyleBoldUnderline"/>
          <w:b w:val="0"/>
          <w:sz w:val="12"/>
          <w:u w:val="none"/>
        </w:rPr>
        <w:t>¶</w:t>
      </w:r>
      <w:r w:rsidRPr="003008D9">
        <w:rPr>
          <w:rStyle w:val="StyleBoldUnderline"/>
          <w:sz w:val="12"/>
        </w:rPr>
        <w:t xml:space="preserve"> </w:t>
      </w:r>
      <w:r w:rsidRPr="003008D9">
        <w:rPr>
          <w:rStyle w:val="StyleBoldUnderline"/>
        </w:rPr>
        <w:t>of the political-economic system of which they are expressions. !e project to achieve this is the</w:t>
      </w:r>
      <w:r w:rsidRPr="003008D9">
        <w:rPr>
          <w:rStyle w:val="StyleBoldUnderline"/>
          <w:b w:val="0"/>
          <w:sz w:val="12"/>
          <w:u w:val="none"/>
        </w:rPr>
        <w:t>¶</w:t>
      </w:r>
      <w:r w:rsidRPr="003008D9">
        <w:rPr>
          <w:rStyle w:val="StyleBoldUnderline"/>
          <w:sz w:val="12"/>
        </w:rPr>
        <w:t xml:space="preserve"> </w:t>
      </w:r>
      <w:r w:rsidRPr="003008D9">
        <w:rPr>
          <w:rStyle w:val="StyleBoldUnderline"/>
        </w:rPr>
        <w:t>best hope for global emancipation</w:t>
      </w:r>
      <w:r w:rsidRPr="003008D9">
        <w:rPr>
          <w:sz w:val="16"/>
        </w:rPr>
        <w:t>, and it would mean the end of law’ Miéville, Between Equal</w:t>
      </w:r>
      <w:r w:rsidRPr="003008D9">
        <w:rPr>
          <w:sz w:val="12"/>
        </w:rPr>
        <w:t>¶</w:t>
      </w:r>
      <w:r w:rsidRPr="003008D9">
        <w:rPr>
          <w:sz w:val="16"/>
        </w:rPr>
        <w:t xml:space="preserve"> Rights, supra note 2, at 318.</w:t>
      </w:r>
      <w:r w:rsidRPr="003008D9">
        <w:rPr>
          <w:sz w:val="12"/>
        </w:rPr>
        <w:t>¶</w:t>
      </w:r>
      <w:r w:rsidRPr="003008D9">
        <w:rPr>
          <w:sz w:val="16"/>
        </w:rPr>
        <w:t xml:space="preserve"> Strategy and Tactics 205</w:t>
      </w:r>
      <w:r w:rsidRPr="003008D9">
        <w:rPr>
          <w:sz w:val="12"/>
        </w:rPr>
        <w:t>¶</w:t>
      </w:r>
      <w:r w:rsidRPr="003008D9">
        <w:rPr>
          <w:sz w:val="16"/>
        </w:rPr>
        <w:t xml:space="preserve"> In practical terms, of course, these are hardly mutually exclusive positions since</w:t>
      </w:r>
      <w:r w:rsidRPr="003008D9">
        <w:rPr>
          <w:sz w:val="12"/>
        </w:rPr>
        <w:t>¶</w:t>
      </w:r>
      <w:r w:rsidRPr="003008D9">
        <w:rPr>
          <w:sz w:val="16"/>
        </w:rPr>
        <w:t xml:space="preserve"> any materialist critique relies on convincing people of its validity.32 !e point is</w:t>
      </w:r>
      <w:r w:rsidRPr="003008D9">
        <w:rPr>
          <w:sz w:val="12"/>
        </w:rPr>
        <w:t>¶</w:t>
      </w:r>
      <w:r w:rsidRPr="003008D9">
        <w:rPr>
          <w:sz w:val="16"/>
        </w:rPr>
        <w:t xml:space="preserve"> that both of these objectives are strategic and so are not directly concerned with</w:t>
      </w:r>
      <w:r w:rsidRPr="003008D9">
        <w:rPr>
          <w:sz w:val="12"/>
        </w:rPr>
        <w:t>¶</w:t>
      </w:r>
      <w:r w:rsidRPr="003008D9">
        <w:rPr>
          <w:sz w:val="16"/>
        </w:rPr>
        <w:t xml:space="preserve"> winning arguments on the terms of liberal legalism (that is to say, whether given</w:t>
      </w:r>
      <w:r w:rsidRPr="003008D9">
        <w:rPr>
          <w:sz w:val="12"/>
        </w:rPr>
        <w:t>¶</w:t>
      </w:r>
      <w:r w:rsidRPr="003008D9">
        <w:rPr>
          <w:sz w:val="16"/>
        </w:rPr>
        <w:t xml:space="preserve"> actions would be legal or illegal) but rather aim at overturning those very terms.33</w:t>
      </w:r>
      <w:r w:rsidRPr="003008D9">
        <w:rPr>
          <w:sz w:val="12"/>
        </w:rPr>
        <w:t>¶</w:t>
      </w:r>
      <w:r w:rsidRPr="003008D9">
        <w:rPr>
          <w:sz w:val="16"/>
        </w:rPr>
        <w:t xml:space="preserve"> 3.2. We are Strategists?</w:t>
      </w:r>
    </w:p>
    <w:p w14:paraId="6B83A193" w14:textId="77777777" w:rsidR="0035680C" w:rsidRDefault="0035680C" w:rsidP="0035680C"/>
    <w:p w14:paraId="53DFE7B8" w14:textId="798FB4CA" w:rsidR="008B6E54" w:rsidRPr="003008D9" w:rsidRDefault="008B6E54" w:rsidP="003627E9">
      <w:pPr>
        <w:pStyle w:val="Heading2"/>
      </w:pPr>
      <w:r w:rsidRPr="003008D9">
        <w:t>Links</w:t>
      </w:r>
    </w:p>
    <w:p w14:paraId="77E6297A" w14:textId="19CF3476" w:rsidR="00AC2B11" w:rsidRPr="003008D9" w:rsidRDefault="006D3DC4" w:rsidP="00AC2B11">
      <w:pPr>
        <w:pStyle w:val="Heading3"/>
      </w:pPr>
      <w:r w:rsidRPr="003008D9">
        <w:t xml:space="preserve">Link - </w:t>
      </w:r>
      <w:r w:rsidR="00AC2B11" w:rsidRPr="003008D9">
        <w:t>Congress</w:t>
      </w:r>
    </w:p>
    <w:p w14:paraId="6A17DBA5" w14:textId="77777777" w:rsidR="00B562CC" w:rsidRPr="003008D9" w:rsidRDefault="00B562CC" w:rsidP="00AC2B11">
      <w:pPr>
        <w:pStyle w:val="Heading4"/>
        <w:rPr>
          <w:rFonts w:eastAsia="Times New Roman"/>
        </w:rPr>
      </w:pPr>
    </w:p>
    <w:p w14:paraId="5ADC1B04" w14:textId="77777777" w:rsidR="00B562CC" w:rsidRPr="003008D9" w:rsidRDefault="00B562CC" w:rsidP="00B562CC">
      <w:pPr>
        <w:pStyle w:val="Heading4"/>
      </w:pPr>
      <w:r w:rsidRPr="003008D9">
        <w:t>Congress defers to securitized discourse – They covertly defer any ‘national security’ question to Presidential war-mongers – either in bill writing or in circumventing application</w:t>
      </w:r>
    </w:p>
    <w:p w14:paraId="49054C08" w14:textId="77777777" w:rsidR="00B562CC" w:rsidRPr="003008D9" w:rsidRDefault="00B562CC" w:rsidP="00B562CC">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3A46BFBE" w14:textId="7955F594" w:rsidR="00B562CC" w:rsidRPr="003008D9" w:rsidRDefault="00B562CC" w:rsidP="00B562CC">
      <w:pPr>
        <w:rPr>
          <w:sz w:val="12"/>
        </w:rPr>
      </w:pPr>
      <w:r w:rsidRPr="003008D9">
        <w:rPr>
          <w:sz w:val="12"/>
        </w:rPr>
        <w:t xml:space="preserve">Like the courts, </w:t>
      </w:r>
      <w:r w:rsidRPr="003008D9">
        <w:rPr>
          <w:rStyle w:val="StyleBoldUnderline"/>
        </w:rPr>
        <w:t>Congress’s</w:t>
      </w:r>
      <w:r w:rsidRPr="003008D9">
        <w:rPr>
          <w:sz w:val="12"/>
        </w:rPr>
        <w:t xml:space="preserve"> apparent </w:t>
      </w:r>
      <w:r w:rsidRPr="003008D9">
        <w:rPr>
          <w:rStyle w:val="StyleBoldUnderline"/>
        </w:rPr>
        <w:t>power</w:t>
      </w:r>
      <w:r w:rsidRPr="003008D9">
        <w:rPr>
          <w:sz w:val="12"/>
        </w:rPr>
        <w:t xml:space="preserve"> also </w:t>
      </w:r>
      <w:r w:rsidRPr="003008D9">
        <w:rPr>
          <w:rStyle w:val="StyleBoldUnderline"/>
        </w:rPr>
        <w:t>vastly outstrips its real power over national security</w:t>
      </w:r>
      <w:r w:rsidRPr="003008D9">
        <w:rPr>
          <w:sz w:val="12"/>
        </w:rPr>
        <w:t xml:space="preserve">. Similar to the Trumanites, its </w:t>
      </w:r>
      <w:r w:rsidRPr="003008D9">
        <w:rPr>
          <w:rStyle w:val="StyleBoldUnderline"/>
        </w:rPr>
        <w:t>members</w:t>
      </w:r>
      <w:r w:rsidRPr="003008D9">
        <w:rPr>
          <w:sz w:val="12"/>
        </w:rPr>
        <w:t xml:space="preserve"> face a blistering work load. Unlike the Trumanites, their work is not concentrated on the one subject of national security. On the tips of members’ tongues </w:t>
      </w:r>
      <w:r w:rsidRPr="003008D9">
        <w:rPr>
          <w:rStyle w:val="StyleBoldUnderline"/>
        </w:rPr>
        <w:t>must</w:t>
      </w:r>
      <w:r w:rsidRPr="003008D9">
        <w:rPr>
          <w:sz w:val="12"/>
        </w:rPr>
        <w:t xml:space="preserve"> be a ready and reasonably informed </w:t>
      </w:r>
      <w:r w:rsidRPr="003008D9">
        <w:rPr>
          <w:rStyle w:val="StyleBoldUnderline"/>
        </w:rPr>
        <w:t>answer not only</w:t>
      </w:r>
      <w:r w:rsidRPr="003008D9">
        <w:rPr>
          <w:sz w:val="12"/>
        </w:rPr>
        <w:t xml:space="preserve"> to </w:t>
      </w:r>
      <w:r w:rsidRPr="003008D9">
        <w:rPr>
          <w:rStyle w:val="StyleBoldUnderline"/>
        </w:rPr>
        <w:t>whether the U</w:t>
      </w:r>
      <w:r w:rsidRPr="003008D9">
        <w:rPr>
          <w:sz w:val="12"/>
        </w:rPr>
        <w:t>nited</w:t>
      </w:r>
      <w:r w:rsidRPr="003008D9">
        <w:rPr>
          <w:rStyle w:val="StyleBoldUnderline"/>
        </w:rPr>
        <w:t xml:space="preserve"> S</w:t>
      </w:r>
      <w:r w:rsidRPr="003008D9">
        <w:rPr>
          <w:sz w:val="12"/>
        </w:rPr>
        <w:t>tates</w:t>
      </w:r>
      <w:r w:rsidRPr="003008D9">
        <w:rPr>
          <w:rStyle w:val="StyleBoldUnderline"/>
        </w:rPr>
        <w:t xml:space="preserve"> should arm </w:t>
      </w:r>
      <w:r w:rsidRPr="003008D9">
        <w:rPr>
          <w:sz w:val="12"/>
        </w:rPr>
        <w:t>Syrian</w:t>
      </w:r>
      <w:r w:rsidRPr="003008D9">
        <w:rPr>
          <w:rStyle w:val="StyleBoldUnderline"/>
        </w:rPr>
        <w:t xml:space="preserve"> rebels, but also </w:t>
      </w:r>
      <w:r w:rsidRPr="003008D9">
        <w:rPr>
          <w:sz w:val="12"/>
        </w:rPr>
        <w:t>whether the medical device tax should be repealed, whether and how global warming should be addressed, and</w:t>
      </w:r>
      <w:r w:rsidRPr="003008D9">
        <w:rPr>
          <w:rStyle w:val="StyleBoldUnderline"/>
        </w:rPr>
        <w:t xml:space="preserve"> myriad other issues</w:t>
      </w:r>
      <w:r w:rsidRPr="003008D9">
        <w:rPr>
          <w:sz w:val="12"/>
        </w:rPr>
        <w:t xml:space="preserve">. </w:t>
      </w:r>
      <w:r w:rsidRPr="003008D9">
        <w:rPr>
          <w:rStyle w:val="StyleBoldUnderline"/>
        </w:rPr>
        <w:t>The pressure</w:t>
      </w:r>
      <w:r w:rsidRPr="003008D9">
        <w:rPr>
          <w:sz w:val="12"/>
        </w:rPr>
        <w:t xml:space="preserve"> on legislators to be generalists </w:t>
      </w:r>
      <w:r w:rsidRPr="003008D9">
        <w:rPr>
          <w:rStyle w:val="StyleBoldUnderline"/>
        </w:rPr>
        <w:t>creates a need to defer to</w:t>
      </w:r>
      <w:r w:rsidRPr="003008D9">
        <w:rPr>
          <w:sz w:val="12"/>
        </w:rPr>
        <w:t xml:space="preserve"> national </w:t>
      </w:r>
      <w:r w:rsidRPr="003008D9">
        <w:rPr>
          <w:rStyle w:val="StyleBoldUnderline"/>
        </w:rPr>
        <w:t>security experts</w:t>
      </w:r>
      <w:r w:rsidRPr="003008D9">
        <w:rPr>
          <w:sz w:val="12"/>
        </w:rPr>
        <w:t>. To a degree congressional staff fulfill this need. But few can match the Trumanites’ informational base</w:t>
      </w:r>
      <w:r w:rsidRPr="003008D9">
        <w:rPr>
          <w:rStyle w:val="StyleBoldUnderline"/>
        </w:rPr>
        <w:t>, drawing</w:t>
      </w:r>
      <w:r w:rsidRPr="003008D9">
        <w:rPr>
          <w:sz w:val="12"/>
        </w:rPr>
        <w:t xml:space="preserve"> as they </w:t>
      </w:r>
      <w:r w:rsidRPr="003008D9">
        <w:rPr>
          <w:rStyle w:val="StyleBoldUnderline"/>
        </w:rPr>
        <w:t>do on intelligence and even legal analysis that agencies often withhold from Congress</w:t>
      </w:r>
      <w:r w:rsidRPr="003008D9">
        <w:rPr>
          <w:sz w:val="12"/>
        </w:rPr>
        <w:t xml:space="preserve">. As David Gergen put it, </w:t>
      </w:r>
      <w:r w:rsidRPr="003008D9">
        <w:rPr>
          <w:rStyle w:val="StyleBoldUnderline"/>
        </w:rPr>
        <w:t>“[p]eople . . . simply do not trust the Congress with sensitive and covert programs</w:t>
      </w:r>
      <w:r w:rsidRPr="003008D9">
        <w:rPr>
          <w:sz w:val="12"/>
        </w:rPr>
        <w:t>.”344</w:t>
      </w:r>
      <w:r w:rsidR="00071640" w:rsidRPr="003008D9">
        <w:rPr>
          <w:sz w:val="12"/>
        </w:rPr>
        <w:t xml:space="preserve"> </w:t>
      </w:r>
      <w:r w:rsidRPr="003008D9">
        <w:rPr>
          <w:sz w:val="12"/>
        </w:rPr>
        <w:t xml:space="preserve">The </w:t>
      </w:r>
      <w:r w:rsidRPr="003008D9">
        <w:rPr>
          <w:rStyle w:val="StyleBoldUnderline"/>
        </w:rPr>
        <w:t>Trumanites’ threat assessments</w:t>
      </w:r>
      <w:proofErr w:type="gramStart"/>
      <w:r w:rsidRPr="003008D9">
        <w:rPr>
          <w:rStyle w:val="StyleBoldUnderline"/>
        </w:rPr>
        <w:t>,</w:t>
      </w:r>
      <w:r w:rsidRPr="003008D9">
        <w:rPr>
          <w:sz w:val="12"/>
        </w:rPr>
        <w:t>345</w:t>
      </w:r>
      <w:proofErr w:type="gramEnd"/>
      <w:r w:rsidRPr="003008D9">
        <w:rPr>
          <w:sz w:val="12"/>
        </w:rPr>
        <w:t xml:space="preserve"> </w:t>
      </w:r>
      <w:r w:rsidRPr="003008D9">
        <w:rPr>
          <w:rStyle w:val="StyleBoldUnderline"/>
        </w:rPr>
        <w:t>as well as the steps they take to meet those threats, are therefore seen as presumptively correct whether the issue is</w:t>
      </w:r>
      <w:r w:rsidRPr="003008D9">
        <w:rPr>
          <w:sz w:val="12"/>
        </w:rPr>
        <w:t xml:space="preserve"> the threat posed by the targets of </w:t>
      </w:r>
      <w:r w:rsidRPr="003008D9">
        <w:rPr>
          <w:rStyle w:val="Emphasis"/>
        </w:rPr>
        <w:t>drone strikes</w:t>
      </w:r>
      <w:r w:rsidRPr="003008D9">
        <w:rPr>
          <w:sz w:val="12"/>
        </w:rPr>
        <w:t xml:space="preserve">, by weapons of mass destruction in Iraq, </w:t>
      </w:r>
      <w:r w:rsidRPr="003008D9">
        <w:rPr>
          <w:rStyle w:val="StyleBoldUnderline"/>
        </w:rPr>
        <w:t>or</w:t>
      </w:r>
      <w:r w:rsidRPr="003008D9">
        <w:rPr>
          <w:sz w:val="12"/>
        </w:rPr>
        <w:t xml:space="preserve"> by </w:t>
      </w:r>
      <w:r w:rsidRPr="003008D9">
        <w:rPr>
          <w:rStyle w:val="StyleBoldUnderline"/>
        </w:rPr>
        <w:t>torpedo attacks</w:t>
      </w:r>
      <w:r w:rsidRPr="003008D9">
        <w:rPr>
          <w:sz w:val="12"/>
        </w:rPr>
        <w:t xml:space="preserve"> on U.S. destroyers in the Gulf of Tonkin. </w:t>
      </w:r>
      <w:r w:rsidRPr="003008D9">
        <w:rPr>
          <w:rStyle w:val="StyleBoldUnderline"/>
        </w:rPr>
        <w:t>Looming in the backs of members’ minds is the perpetual fear of casting a career-endangering vote</w:t>
      </w:r>
      <w:r w:rsidRPr="003008D9">
        <w:rPr>
          <w:sz w:val="12"/>
        </w:rPr>
        <w:t xml:space="preserve">. </w:t>
      </w:r>
      <w:r w:rsidRPr="003008D9">
        <w:rPr>
          <w:rStyle w:val="StyleBoldUnderline"/>
        </w:rPr>
        <w:t xml:space="preserve">No vote would be more fatal than one that might be tied causally to a cataclysmic </w:t>
      </w:r>
      <w:r w:rsidRPr="003008D9">
        <w:rPr>
          <w:rStyle w:val="Emphasis"/>
        </w:rPr>
        <w:t>national security breakdown.</w:t>
      </w:r>
      <w:r w:rsidRPr="003008D9">
        <w:rPr>
          <w:sz w:val="12"/>
        </w:rPr>
        <w:t xml:space="preserve"> </w:t>
      </w:r>
      <w:r w:rsidRPr="003008D9">
        <w:rPr>
          <w:rStyle w:val="StyleBoldUnderline"/>
        </w:rPr>
        <w:t>While the public may not care strongly</w:t>
      </w:r>
      <w:r w:rsidRPr="003008D9">
        <w:rPr>
          <w:sz w:val="12"/>
        </w:rPr>
        <w:t xml:space="preserve"> or even know </w:t>
      </w:r>
      <w:r w:rsidRPr="003008D9">
        <w:rPr>
          <w:rStyle w:val="StyleBoldUnderline"/>
        </w:rPr>
        <w:t>about</w:t>
      </w:r>
      <w:r w:rsidRPr="003008D9">
        <w:rPr>
          <w:sz w:val="12"/>
        </w:rPr>
        <w:t xml:space="preserve"> many of the </w:t>
      </w:r>
      <w:r w:rsidRPr="003008D9">
        <w:rPr>
          <w:rStyle w:val="StyleBoldUnderline"/>
        </w:rPr>
        <w:t>Bush</w:t>
      </w:r>
      <w:r w:rsidRPr="003008D9">
        <w:rPr>
          <w:sz w:val="12"/>
        </w:rPr>
        <w:t xml:space="preserve"> </w:t>
      </w:r>
      <w:r w:rsidRPr="003008D9">
        <w:rPr>
          <w:rStyle w:val="StyleBoldUnderline"/>
        </w:rPr>
        <w:t>policies</w:t>
      </w:r>
      <w:r w:rsidRPr="003008D9">
        <w:rPr>
          <w:sz w:val="12"/>
        </w:rPr>
        <w:t xml:space="preserve"> that </w:t>
      </w:r>
      <w:r w:rsidRPr="003008D9">
        <w:rPr>
          <w:rStyle w:val="StyleBoldUnderline"/>
        </w:rPr>
        <w:t>Obama</w:t>
      </w:r>
      <w:r w:rsidRPr="003008D9">
        <w:rPr>
          <w:sz w:val="12"/>
        </w:rPr>
        <w:t xml:space="preserve"> has </w:t>
      </w:r>
      <w:r w:rsidRPr="003008D9">
        <w:rPr>
          <w:rStyle w:val="StyleBoldUnderline"/>
        </w:rPr>
        <w:t>continued, the public</w:t>
      </w:r>
      <w:r w:rsidRPr="003008D9">
        <w:rPr>
          <w:sz w:val="12"/>
        </w:rPr>
        <w:t xml:space="preserve"> could and </w:t>
      </w:r>
      <w:r w:rsidRPr="003008D9">
        <w:rPr>
          <w:rStyle w:val="StyleBoldUnderline"/>
        </w:rPr>
        <w:t>would</w:t>
      </w:r>
      <w:r w:rsidRPr="003008D9">
        <w:rPr>
          <w:sz w:val="12"/>
        </w:rPr>
        <w:t xml:space="preserve"> likely </w:t>
      </w:r>
      <w:r w:rsidRPr="003008D9">
        <w:rPr>
          <w:rStyle w:val="StyleBoldUnderline"/>
        </w:rPr>
        <w:t>know all about any policy change</w:t>
      </w:r>
      <w:r w:rsidRPr="003008D9">
        <w:rPr>
          <w:sz w:val="12"/>
        </w:rPr>
        <w:t>—and who voted for and against it—</w:t>
      </w:r>
      <w:r w:rsidRPr="003008D9">
        <w:rPr>
          <w:rStyle w:val="StyleBoldUnderline"/>
        </w:rPr>
        <w:t>in the event Congress bungled</w:t>
      </w:r>
      <w:r w:rsidRPr="003008D9">
        <w:rPr>
          <w:sz w:val="12"/>
        </w:rPr>
        <w:t xml:space="preserve"> the </w:t>
      </w:r>
      <w:r w:rsidRPr="003008D9">
        <w:rPr>
          <w:rStyle w:val="StyleBoldUnderline"/>
        </w:rPr>
        <w:t>protection of the nation</w:t>
      </w:r>
      <w:r w:rsidRPr="003008D9">
        <w:rPr>
          <w:sz w:val="12"/>
        </w:rPr>
        <w:t xml:space="preserve">. No member wishes to confront the “if only” argument: the argument that a devastating attack would not have occurred if only a national security letter had been sent, if only the state secrets privilege had been invoked, if only that detainee had not been released. Better safe than sorry, from the congressional perspective. </w:t>
      </w:r>
      <w:proofErr w:type="gramStart"/>
      <w:r w:rsidRPr="003008D9">
        <w:rPr>
          <w:sz w:val="12"/>
        </w:rPr>
        <w:t>Safe means strong.</w:t>
      </w:r>
      <w:proofErr w:type="gramEnd"/>
      <w:r w:rsidRPr="003008D9">
        <w:rPr>
          <w:sz w:val="12"/>
        </w:rPr>
        <w:t xml:space="preserve"> Strong means supporting the Trumanites.</w:t>
      </w:r>
      <w:r w:rsidR="00071640" w:rsidRPr="003008D9">
        <w:rPr>
          <w:sz w:val="12"/>
        </w:rPr>
        <w:t xml:space="preserve"> </w:t>
      </w:r>
      <w:r w:rsidRPr="003008D9">
        <w:rPr>
          <w:rStyle w:val="StyleBoldUnderline"/>
        </w:rPr>
        <w:t>Because members</w:t>
      </w:r>
      <w:r w:rsidRPr="003008D9">
        <w:rPr>
          <w:sz w:val="12"/>
        </w:rPr>
        <w:t xml:space="preserve"> of Congress </w:t>
      </w:r>
      <w:r w:rsidRPr="003008D9">
        <w:rPr>
          <w:rStyle w:val="StyleBoldUnderline"/>
        </w:rPr>
        <w:t>are chosen by an electorate that is disengaged</w:t>
      </w:r>
      <w:r w:rsidRPr="003008D9">
        <w:rPr>
          <w:sz w:val="12"/>
        </w:rPr>
        <w:t xml:space="preserve"> and uninformed, Madison’s grand scheme of an equilibrating </w:t>
      </w:r>
      <w:r w:rsidRPr="003008D9">
        <w:rPr>
          <w:rStyle w:val="StyleBoldUnderline"/>
        </w:rPr>
        <w:t>s</w:t>
      </w:r>
      <w:r w:rsidRPr="003008D9">
        <w:rPr>
          <w:sz w:val="12"/>
        </w:rPr>
        <w:t xml:space="preserve">eparation </w:t>
      </w:r>
      <w:r w:rsidRPr="003008D9">
        <w:rPr>
          <w:rStyle w:val="StyleBoldUnderline"/>
        </w:rPr>
        <w:t>o</w:t>
      </w:r>
      <w:r w:rsidRPr="003008D9">
        <w:rPr>
          <w:sz w:val="12"/>
        </w:rPr>
        <w:t xml:space="preserve">f </w:t>
      </w:r>
      <w:r w:rsidRPr="003008D9">
        <w:rPr>
          <w:rStyle w:val="StyleBoldUnderline"/>
        </w:rPr>
        <w:t>p</w:t>
      </w:r>
      <w:r w:rsidRPr="003008D9">
        <w:rPr>
          <w:sz w:val="12"/>
        </w:rPr>
        <w:t xml:space="preserve">owers </w:t>
      </w:r>
      <w:r w:rsidRPr="003008D9">
        <w:rPr>
          <w:rStyle w:val="StyleBoldUnderline"/>
        </w:rPr>
        <w:t>has failed</w:t>
      </w:r>
      <w:r w:rsidRPr="003008D9">
        <w:rPr>
          <w:sz w:val="12"/>
        </w:rPr>
        <w:t xml:space="preserve">, and a different dynamic has arisen.346 His design, as noted earlier,347 anticipated that ambition counteracting ambition would lead to an equilibrium of power and that an ongoing power struggle would result among the three branches that would leave room for no perilous concentration of power.348 The government’s “several constituent parts” would be “the means of keeping each other in their proper places.”349 But </w:t>
      </w:r>
      <w:r w:rsidRPr="003008D9">
        <w:rPr>
          <w:rStyle w:val="StyleBoldUnderline"/>
        </w:rPr>
        <w:t>the overriding ambition of legislators chosen by a disengaged and uninformed electorate is not to accumulate power</w:t>
      </w:r>
      <w:r w:rsidRPr="003008D9">
        <w:rPr>
          <w:sz w:val="12"/>
        </w:rPr>
        <w:t xml:space="preserve"> by prescribing policy for the Trumanites, as Madison’s model would otherwise have predicted. </w:t>
      </w:r>
      <w:r w:rsidRPr="003008D9">
        <w:rPr>
          <w:rStyle w:val="StyleBoldUnderline"/>
        </w:rPr>
        <w:t xml:space="preserve">Their overriding ambition </w:t>
      </w:r>
      <w:r w:rsidRPr="003008D9">
        <w:rPr>
          <w:rStyle w:val="Emphasis"/>
        </w:rPr>
        <w:t>is to win reelection</w:t>
      </w:r>
      <w:r w:rsidRPr="003008D9">
        <w:rPr>
          <w:rStyle w:val="StyleBoldUnderline"/>
        </w:rPr>
        <w:t>, an ambition often inconsistent with</w:t>
      </w:r>
      <w:r w:rsidRPr="003008D9">
        <w:rPr>
          <w:sz w:val="12"/>
        </w:rPr>
        <w:t xml:space="preserve"> </w:t>
      </w:r>
      <w:r w:rsidRPr="003008D9">
        <w:rPr>
          <w:rStyle w:val="StyleBoldUnderline"/>
        </w:rPr>
        <w:t>the need to resist</w:t>
      </w:r>
      <w:r w:rsidRPr="003008D9">
        <w:rPr>
          <w:sz w:val="12"/>
        </w:rPr>
        <w:t xml:space="preserve"> </w:t>
      </w:r>
      <w:r w:rsidRPr="003008D9">
        <w:rPr>
          <w:rStyle w:val="StyleBoldUnderline"/>
        </w:rPr>
        <w:t>encroachments</w:t>
      </w:r>
      <w:r w:rsidRPr="003008D9">
        <w:rPr>
          <w:sz w:val="12"/>
        </w:rPr>
        <w:t xml:space="preserve"> on congressional power. All members of Congress know that they cannot vote to prescribe—or proscribe—any policy for anyone if they lose reelection. It is not that Madison was wrong; it is that the predicate needed for the Madisonian system to function as intended—civic virtue—is missing.</w:t>
      </w:r>
      <w:r w:rsidR="00071640" w:rsidRPr="003008D9">
        <w:rPr>
          <w:sz w:val="12"/>
        </w:rPr>
        <w:t xml:space="preserve"> </w:t>
      </w:r>
      <w:r w:rsidRPr="003008D9">
        <w:rPr>
          <w:sz w:val="12"/>
        </w:rPr>
        <w:t xml:space="preserve">As a result, Trumanite influence permeates the legislative process, often eclipsing even professional committee staff. </w:t>
      </w:r>
      <w:r w:rsidRPr="003008D9">
        <w:rPr>
          <w:rStyle w:val="StyleBoldUnderline"/>
        </w:rPr>
        <w:t>Trumanites draft national security bills that members introduce</w:t>
      </w:r>
      <w:r w:rsidRPr="003008D9">
        <w:rPr>
          <w:sz w:val="12"/>
        </w:rPr>
        <w:t xml:space="preserve">. They endorse or oppose measures at hearings and mark-ups. They lobby members, collectively and one-on-one. Their positions appear on the comparative prints that guide members through key conference committee deliberations. Sometimes </w:t>
      </w:r>
      <w:r w:rsidRPr="003008D9">
        <w:rPr>
          <w:rStyle w:val="StyleBoldUnderline"/>
        </w:rPr>
        <w:t>Trumanites draft the actual language of conference reports</w:t>
      </w:r>
      <w:r w:rsidRPr="003008D9">
        <w:rPr>
          <w:sz w:val="12"/>
        </w:rPr>
        <w:t xml:space="preserve">. </w:t>
      </w:r>
      <w:r w:rsidRPr="003008D9">
        <w:rPr>
          <w:rStyle w:val="StyleBoldUnderline"/>
        </w:rPr>
        <w:t>They</w:t>
      </w:r>
      <w:r w:rsidRPr="003008D9">
        <w:rPr>
          <w:sz w:val="12"/>
        </w:rPr>
        <w:t xml:space="preserve"> wait outside the chambers of the House and Senate during floor debates, ready on-the-spot to </w:t>
      </w:r>
      <w:r w:rsidRPr="003008D9">
        <w:rPr>
          <w:rStyle w:val="StyleBoldUnderline"/>
        </w:rPr>
        <w:t>provide members with instant arguments and data to back them up</w:t>
      </w:r>
      <w:r w:rsidRPr="003008D9">
        <w:rPr>
          <w:sz w:val="12"/>
        </w:rPr>
        <w:t xml:space="preserve">. Opponents frequently are blind-sided. </w:t>
      </w:r>
      <w:r w:rsidRPr="003008D9">
        <w:rPr>
          <w:rStyle w:val="StyleBoldUnderline"/>
        </w:rPr>
        <w:t>Much of this</w:t>
      </w:r>
      <w:r w:rsidRPr="003008D9">
        <w:rPr>
          <w:sz w:val="12"/>
        </w:rPr>
        <w:t xml:space="preserve"> activity </w:t>
      </w:r>
      <w:r w:rsidRPr="003008D9">
        <w:rPr>
          <w:rStyle w:val="StyleBoldUnderline"/>
        </w:rPr>
        <w:t>is removed from the public</w:t>
      </w:r>
      <w:r w:rsidRPr="003008D9">
        <w:rPr>
          <w:sz w:val="12"/>
        </w:rPr>
        <w:t xml:space="preserve"> eye, leading to the impression that the civics-book lesson is correct; Congress makes the laws. </w:t>
      </w:r>
      <w:r w:rsidRPr="003008D9">
        <w:rPr>
          <w:rStyle w:val="StyleBoldUnderline"/>
        </w:rPr>
        <w:t>But the reality is that virtually everything important on which national security legislation is based originates with or is shaped by the Trumanite network</w:t>
      </w:r>
      <w:r w:rsidRPr="003008D9">
        <w:rPr>
          <w:sz w:val="12"/>
        </w:rPr>
        <w:t>.</w:t>
      </w:r>
      <w:r w:rsidR="00071640" w:rsidRPr="003008D9">
        <w:rPr>
          <w:sz w:val="12"/>
        </w:rPr>
        <w:t xml:space="preserve"> </w:t>
      </w:r>
      <w:r w:rsidRPr="003008D9">
        <w:rPr>
          <w:sz w:val="12"/>
          <w:szCs w:val="14"/>
        </w:rPr>
        <w:t xml:space="preserve">Conversely, congressional influence in the Trumanites’ decisionmaking processes is all but </w:t>
      </w:r>
      <w:proofErr w:type="gramStart"/>
      <w:r w:rsidRPr="003008D9">
        <w:rPr>
          <w:sz w:val="12"/>
          <w:szCs w:val="14"/>
        </w:rPr>
        <w:t>nil</w:t>
      </w:r>
      <w:proofErr w:type="gramEnd"/>
      <w:r w:rsidRPr="003008D9">
        <w:rPr>
          <w:sz w:val="12"/>
          <w:szCs w:val="14"/>
        </w:rPr>
        <w:t>. The courts have, indeed, told Congress to keep out. In 1983, the Supreme Court invalidated a procedure, called the “legislative veto,” which empowered Congress to disapprove of Trumanite arms sales to foreign nations, military initiatives, and other national security projects.350 The problem with the concept, the Court said, was that it permitted Congress to disapprove of executive action without the possibility of a presidential veto.351 A legislative proposal thereafter to give the Senate Intelligence Committee the power to approve or disapprove covert actions was rejected, on the grounds that the Court had ruled out such legislative controls.352</w:t>
      </w:r>
      <w:r w:rsidR="00071640" w:rsidRPr="003008D9">
        <w:rPr>
          <w:sz w:val="12"/>
          <w:szCs w:val="14"/>
        </w:rPr>
        <w:t xml:space="preserve"> </w:t>
      </w:r>
      <w:r w:rsidRPr="003008D9">
        <w:rPr>
          <w:rStyle w:val="StyleBoldUnderline"/>
        </w:rPr>
        <w:t>Defenders of the process often claim that congressional oversight nonetheless works</w:t>
      </w:r>
      <w:r w:rsidRPr="003008D9">
        <w:rPr>
          <w:sz w:val="12"/>
        </w:rPr>
        <w:t xml:space="preserve">.353 How they can know this they do not say.354 </w:t>
      </w:r>
      <w:r w:rsidRPr="003008D9">
        <w:rPr>
          <w:rStyle w:val="StyleBoldUnderline"/>
        </w:rPr>
        <w:t>Information concerning</w:t>
      </w:r>
      <w:r w:rsidRPr="003008D9">
        <w:rPr>
          <w:sz w:val="12"/>
        </w:rPr>
        <w:t xml:space="preserve"> the oversight committees’ efficacy remains tightly held and </w:t>
      </w:r>
      <w:r w:rsidRPr="003008D9">
        <w:rPr>
          <w:rStyle w:val="StyleBoldUnderline"/>
        </w:rPr>
        <w:t>is seldom available even to</w:t>
      </w:r>
      <w:r w:rsidRPr="003008D9">
        <w:rPr>
          <w:sz w:val="12"/>
        </w:rPr>
        <w:t xml:space="preserve"> members of </w:t>
      </w:r>
      <w:r w:rsidRPr="003008D9">
        <w:rPr>
          <w:rStyle w:val="StyleBoldUnderline"/>
        </w:rPr>
        <w:t>Congress, let alone the</w:t>
      </w:r>
      <w:r w:rsidRPr="003008D9">
        <w:rPr>
          <w:sz w:val="12"/>
        </w:rPr>
        <w:t xml:space="preserve"> general </w:t>
      </w:r>
      <w:r w:rsidRPr="003008D9">
        <w:rPr>
          <w:rStyle w:val="StyleBoldUnderline"/>
        </w:rPr>
        <w:t>public</w:t>
      </w:r>
      <w:r w:rsidRPr="003008D9">
        <w:rPr>
          <w:sz w:val="12"/>
        </w:rPr>
        <w:t xml:space="preserve">. “Today,” James Bamford has written, “the intelligence committees are more dedicated to protecting the agencies from budget cuts than safeguarding the public from their transgressions.”355 </w:t>
      </w:r>
      <w:r w:rsidRPr="003008D9">
        <w:rPr>
          <w:rStyle w:val="StyleBoldUnderline"/>
        </w:rPr>
        <w:t>Authorization too often is enacted without</w:t>
      </w:r>
      <w:r w:rsidRPr="003008D9">
        <w:rPr>
          <w:sz w:val="12"/>
        </w:rPr>
        <w:t xml:space="preserve"> full </w:t>
      </w:r>
      <w:r w:rsidRPr="003008D9">
        <w:rPr>
          <w:rStyle w:val="StyleBoldUnderline"/>
        </w:rPr>
        <w:t>knowledge of what is being approved</w:t>
      </w:r>
      <w:r w:rsidRPr="003008D9">
        <w:rPr>
          <w:sz w:val="12"/>
        </w:rPr>
        <w:t xml:space="preserve">.356 </w:t>
      </w:r>
      <w:r w:rsidRPr="003008D9">
        <w:rPr>
          <w:rStyle w:val="StyleBoldUnderline"/>
        </w:rPr>
        <w:t xml:space="preserve">Even when intelligence activities such as </w:t>
      </w:r>
      <w:r w:rsidRPr="003008D9">
        <w:rPr>
          <w:sz w:val="12"/>
        </w:rPr>
        <w:t xml:space="preserve">the NSA </w:t>
      </w:r>
      <w:r w:rsidRPr="003008D9">
        <w:rPr>
          <w:rStyle w:val="Emphasis"/>
        </w:rPr>
        <w:t>surveillance are reported, meaningful scrutiny is generally absent</w:t>
      </w:r>
      <w:r w:rsidRPr="003008D9">
        <w:rPr>
          <w:sz w:val="12"/>
        </w:rPr>
        <w:t xml:space="preserve">.357 Members of </w:t>
      </w:r>
      <w:r w:rsidRPr="003008D9">
        <w:rPr>
          <w:rStyle w:val="Emphasis"/>
        </w:rPr>
        <w:t xml:space="preserve">oversight committees typically are precluded from making available to non-membe colleagues classified information </w:t>
      </w:r>
      <w:r w:rsidRPr="003008D9">
        <w:rPr>
          <w:sz w:val="12"/>
        </w:rPr>
        <w:t xml:space="preserve">that is transmitted to the committees.358 This is true even if the activities in question are unlawful. Following the NSA surveillance leaks, for example, Senator </w:t>
      </w:r>
      <w:r w:rsidRPr="003008D9">
        <w:rPr>
          <w:rStyle w:val="StyleBoldUnderline"/>
        </w:rPr>
        <w:t>Wyden said</w:t>
      </w:r>
      <w:r w:rsidRPr="003008D9">
        <w:rPr>
          <w:sz w:val="12"/>
        </w:rPr>
        <w:t xml:space="preserve"> that he “and colleagues” believed that additional, </w:t>
      </w:r>
      <w:r w:rsidRPr="003008D9">
        <w:rPr>
          <w:rStyle w:val="StyleBoldUnderline"/>
        </w:rPr>
        <w:t xml:space="preserve">unnamed “secret surveillance programs . . . </w:t>
      </w:r>
      <w:r w:rsidRPr="003008D9">
        <w:rPr>
          <w:rStyle w:val="Emphasis"/>
        </w:rPr>
        <w:t>go far beyond the intent of the statute</w:t>
      </w:r>
      <w:r w:rsidRPr="003008D9">
        <w:rPr>
          <w:sz w:val="12"/>
        </w:rPr>
        <w:t xml:space="preserve">.”359 </w:t>
      </w:r>
      <w:r w:rsidRPr="003008D9">
        <w:rPr>
          <w:rStyle w:val="StyleBoldUnderline"/>
        </w:rPr>
        <w:t>The</w:t>
      </w:r>
      <w:r w:rsidRPr="003008D9">
        <w:rPr>
          <w:sz w:val="12"/>
        </w:rPr>
        <w:t xml:space="preserve"> Senate </w:t>
      </w:r>
      <w:r w:rsidRPr="003008D9">
        <w:rPr>
          <w:rStyle w:val="StyleBoldUnderline"/>
        </w:rPr>
        <w:t>Armed Services Committee has “seemed generally</w:t>
      </w:r>
      <w:r w:rsidRPr="003008D9">
        <w:rPr>
          <w:b/>
          <w:sz w:val="12"/>
        </w:rPr>
        <w:t xml:space="preserve"> </w:t>
      </w:r>
      <w:r w:rsidRPr="003008D9">
        <w:rPr>
          <w:rStyle w:val="StyleBoldUnderline"/>
        </w:rPr>
        <w:t>clueless</w:t>
      </w:r>
      <w:r w:rsidRPr="003008D9">
        <w:rPr>
          <w:sz w:val="12"/>
        </w:rPr>
        <w:t xml:space="preserve"> and surprised </w:t>
      </w:r>
      <w:r w:rsidRPr="003008D9">
        <w:rPr>
          <w:rStyle w:val="StyleBoldUnderline"/>
        </w:rPr>
        <w:t>about the legal standard</w:t>
      </w:r>
      <w:r w:rsidRPr="003008D9">
        <w:rPr>
          <w:sz w:val="12"/>
        </w:rPr>
        <w:t xml:space="preserve">”360 </w:t>
      </w:r>
      <w:r w:rsidRPr="003008D9">
        <w:rPr>
          <w:rStyle w:val="StyleBoldUnderline"/>
        </w:rPr>
        <w:t>applied</w:t>
      </w:r>
      <w:r w:rsidRPr="003008D9">
        <w:rPr>
          <w:sz w:val="12"/>
        </w:rPr>
        <w:t xml:space="preserve"> by the Executive in construing the scope of its authority </w:t>
      </w:r>
      <w:r w:rsidRPr="003008D9">
        <w:rPr>
          <w:rStyle w:val="StyleBoldUnderline"/>
        </w:rPr>
        <w:t>under the AUMF</w:t>
      </w:r>
      <w:r w:rsidRPr="003008D9">
        <w:rPr>
          <w:sz w:val="12"/>
        </w:rPr>
        <w:t xml:space="preserve">.361 The 9/11 Commission was unambiguous in its own conclusions concerning the reliability of congressional intelligence oversight; the word the Commission used to described it was “dysfunctional.”362 The </w:t>
      </w:r>
      <w:r w:rsidRPr="003008D9">
        <w:rPr>
          <w:rStyle w:val="StyleBoldUnderline"/>
        </w:rPr>
        <w:t xml:space="preserve">oversight committees’ performance from the Iranian Revolution through </w:t>
      </w:r>
      <w:r w:rsidRPr="003008D9">
        <w:rPr>
          <w:sz w:val="12"/>
        </w:rPr>
        <w:t xml:space="preserve">the mining of </w:t>
      </w:r>
      <w:r w:rsidRPr="003008D9">
        <w:rPr>
          <w:rStyle w:val="StyleBoldUnderline"/>
        </w:rPr>
        <w:t>Nicaraguan harbors</w:t>
      </w:r>
      <w:proofErr w:type="gramStart"/>
      <w:r w:rsidRPr="003008D9">
        <w:rPr>
          <w:rStyle w:val="StyleBoldUnderline"/>
        </w:rPr>
        <w:t>,</w:t>
      </w:r>
      <w:r w:rsidRPr="003008D9">
        <w:rPr>
          <w:sz w:val="12"/>
        </w:rPr>
        <w:t>363</w:t>
      </w:r>
      <w:proofErr w:type="gramEnd"/>
      <w:r w:rsidRPr="003008D9">
        <w:rPr>
          <w:sz w:val="12"/>
        </w:rPr>
        <w:t xml:space="preserve"> the </w:t>
      </w:r>
      <w:r w:rsidRPr="003008D9">
        <w:rPr>
          <w:rStyle w:val="StyleBoldUnderline"/>
        </w:rPr>
        <w:t xml:space="preserve">Iran-Contra </w:t>
      </w:r>
      <w:r w:rsidRPr="003008D9">
        <w:rPr>
          <w:sz w:val="12"/>
        </w:rPr>
        <w:t xml:space="preserve">affair,364 </w:t>
      </w:r>
      <w:r w:rsidRPr="003008D9">
        <w:rPr>
          <w:rStyle w:val="StyleBoldUnderline"/>
        </w:rPr>
        <w:t xml:space="preserve">NSA </w:t>
      </w:r>
      <w:r w:rsidRPr="003008D9">
        <w:rPr>
          <w:sz w:val="12"/>
        </w:rPr>
        <w:t xml:space="preserve">surveillance,365 </w:t>
      </w:r>
      <w:r w:rsidRPr="003008D9">
        <w:rPr>
          <w:rStyle w:val="StyleBoldUnderline"/>
        </w:rPr>
        <w:t xml:space="preserve">and other </w:t>
      </w:r>
      <w:r w:rsidRPr="003008D9">
        <w:rPr>
          <w:sz w:val="12"/>
        </w:rPr>
        <w:t xml:space="preserve">similar </w:t>
      </w:r>
      <w:r w:rsidRPr="003008D9">
        <w:rPr>
          <w:rStyle w:val="StyleBoldUnderline"/>
        </w:rPr>
        <w:t>episodes</w:t>
      </w:r>
      <w:r w:rsidRPr="003008D9">
        <w:rPr>
          <w:sz w:val="12"/>
        </w:rPr>
        <w:t xml:space="preserve">366 </w:t>
      </w:r>
      <w:r w:rsidRPr="003008D9">
        <w:rPr>
          <w:rStyle w:val="StyleBoldUnderline"/>
        </w:rPr>
        <w:t>provides scant evidence to contradict the</w:t>
      </w:r>
      <w:r w:rsidRPr="003008D9">
        <w:rPr>
          <w:sz w:val="12"/>
        </w:rPr>
        <w:t xml:space="preserve"> Commission’s </w:t>
      </w:r>
      <w:r w:rsidRPr="003008D9">
        <w:rPr>
          <w:rStyle w:val="StyleBoldUnderline"/>
        </w:rPr>
        <w:t>conclusion</w:t>
      </w:r>
      <w:r w:rsidRPr="003008D9">
        <w:rPr>
          <w:sz w:val="12"/>
        </w:rPr>
        <w:t>.</w:t>
      </w:r>
    </w:p>
    <w:p w14:paraId="4736BA22" w14:textId="77777777" w:rsidR="00B562CC" w:rsidRPr="003008D9" w:rsidRDefault="00B562CC" w:rsidP="00B562CC"/>
    <w:p w14:paraId="3052282D" w14:textId="15BA2318" w:rsidR="00B562CC" w:rsidRPr="003008D9" w:rsidRDefault="00024723" w:rsidP="00AC2B11">
      <w:pPr>
        <w:pStyle w:val="Heading4"/>
        <w:rPr>
          <w:rFonts w:eastAsia="Times New Roman"/>
        </w:rPr>
      </w:pPr>
      <w:r w:rsidRPr="003008D9">
        <w:rPr>
          <w:rFonts w:eastAsia="Times New Roman"/>
        </w:rPr>
        <w:t>*Same card, smaller version</w:t>
      </w:r>
    </w:p>
    <w:p w14:paraId="291769F7" w14:textId="4269EE0A" w:rsidR="00AC2B11" w:rsidRPr="003008D9" w:rsidRDefault="00AC2B11" w:rsidP="00024723">
      <w:pPr>
        <w:pStyle w:val="Heading4"/>
        <w:rPr>
          <w:rFonts w:eastAsia="Times New Roman"/>
        </w:rPr>
      </w:pPr>
      <w:r w:rsidRPr="003008D9">
        <w:rPr>
          <w:rFonts w:eastAsia="Times New Roman"/>
        </w:rPr>
        <w:t xml:space="preserve">Portraying policy as the result of a particular politician supports the </w:t>
      </w:r>
      <w:r w:rsidR="00024723" w:rsidRPr="003008D9">
        <w:rPr>
          <w:rFonts w:eastAsia="Times New Roman"/>
        </w:rPr>
        <w:t>‘</w:t>
      </w:r>
      <w:r w:rsidRPr="003008D9">
        <w:rPr>
          <w:rFonts w:eastAsia="Times New Roman"/>
        </w:rPr>
        <w:t>double government</w:t>
      </w:r>
      <w:r w:rsidR="00024723" w:rsidRPr="003008D9">
        <w:rPr>
          <w:rFonts w:eastAsia="Times New Roman"/>
        </w:rPr>
        <w:t>’</w:t>
      </w:r>
      <w:r w:rsidRPr="003008D9">
        <w:rPr>
          <w:rFonts w:eastAsia="Times New Roman"/>
        </w:rPr>
        <w:t xml:space="preserve">, and hiding bureaucratic control within politics is </w:t>
      </w:r>
      <w:proofErr w:type="gramStart"/>
      <w:r w:rsidRPr="003008D9">
        <w:rPr>
          <w:rFonts w:eastAsia="Times New Roman"/>
        </w:rPr>
        <w:t>key</w:t>
      </w:r>
      <w:proofErr w:type="gramEnd"/>
      <w:r w:rsidRPr="003008D9">
        <w:rPr>
          <w:rFonts w:eastAsia="Times New Roman"/>
        </w:rPr>
        <w:t>. Even exceptions, when they exist, only tend to keep the public assured that the politicians control national security policy, and never challenge the system</w:t>
      </w:r>
    </w:p>
    <w:p w14:paraId="64F76679" w14:textId="77777777" w:rsidR="00024723" w:rsidRPr="003008D9" w:rsidRDefault="00024723" w:rsidP="00024723">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449E5C1A" w14:textId="77777777" w:rsidR="00AC2B11" w:rsidRPr="003008D9" w:rsidRDefault="00AC2B11" w:rsidP="00AC2B11">
      <w:pPr>
        <w:rPr>
          <w:sz w:val="16"/>
          <w:szCs w:val="16"/>
        </w:rPr>
      </w:pPr>
      <w:r w:rsidRPr="003008D9">
        <w:rPr>
          <w:rStyle w:val="Emphasis"/>
        </w:rPr>
        <w:t xml:space="preserve">Policy is thus seen as a function of personnel rather than of institutional </w:t>
      </w:r>
      <w:proofErr w:type="gramStart"/>
      <w:r w:rsidRPr="003008D9">
        <w:rPr>
          <w:rStyle w:val="Emphasis"/>
        </w:rPr>
        <w:t>structure</w:t>
      </w:r>
      <w:r w:rsidRPr="003008D9">
        <w:t>,</w:t>
      </w:r>
      <w:proofErr w:type="gramEnd"/>
      <w:r w:rsidRPr="003008D9">
        <w:t xml:space="preserve"> </w:t>
      </w:r>
      <w:r w:rsidRPr="003008D9">
        <w:rPr>
          <w:sz w:val="16"/>
          <w:szCs w:val="16"/>
        </w:rPr>
        <w:t xml:space="preserve">and policy change requires merely placing different people in office. </w:t>
      </w:r>
      <w:r w:rsidRPr="003008D9">
        <w:rPr>
          <w:rStyle w:val="Emphasis"/>
        </w:rPr>
        <w:t>If policy does not change, the personnel— not the system—are to blame.</w:t>
      </w:r>
      <w:r w:rsidRPr="003008D9">
        <w:t xml:space="preserve"> </w:t>
      </w:r>
      <w:r w:rsidRPr="003008D9">
        <w:rPr>
          <w:sz w:val="16"/>
          <w:szCs w:val="16"/>
        </w:rPr>
        <w:t>The possibility that the system might somehow select the individuals who are within it eludes the public. The public seems not to notice that numerous senior national security offices remain vacant for months with no perceptible effect on policy.238 In the public understanding, if the Trumanites do not act quickly enough, it is because the President is not forceful enough (even though, in Eisenhower’s case, he was the Supreme Allied Commander in Europe who led the Normandy invasion). Presidents simply need to issue commands more forcefully. The details and operation of double government thus remain veiled. Nonetheless, in the United States today, as in Bagehot’s Britain, “[m]ost do indeed vaguely know that there are some other institutions”239 involved in governance besides those established by the Constitution. But the popular conception of an “invisible government,” “state within,” or “national security state” is off the mark. The existence of the Trumanite network is no secret. The network’s emergence has not been the result of an enormous, nefarious conspiracy conceived to displace constitutional government. The emergence of the Trumanite network has not been purposeful.</w:t>
      </w:r>
      <w:r w:rsidRPr="003008D9">
        <w:t xml:space="preserve"> </w:t>
      </w:r>
      <w:r w:rsidRPr="003008D9">
        <w:rPr>
          <w:rStyle w:val="Emphasis"/>
        </w:rPr>
        <w:t>America’s dual national security framework has evolved gradually in response to incentives woven into the system’s structure as that structure has reacted to society’s felt need do not recognize the extent to which Madisonian institutions have come to formulate national security policy</w:t>
      </w:r>
      <w:r w:rsidRPr="003008D9">
        <w:t xml:space="preserve"> </w:t>
      </w:r>
      <w:r w:rsidRPr="003008D9">
        <w:rPr>
          <w:sz w:val="16"/>
          <w:szCs w:val="16"/>
        </w:rPr>
        <w:t>in form more than in substance. One reason that they do not is that the double government system has exceptions.</w:t>
      </w:r>
      <w:r w:rsidRPr="003008D9">
        <w:t xml:space="preserve"> </w:t>
      </w:r>
      <w:r w:rsidRPr="003008D9">
        <w:rPr>
          <w:rStyle w:val="Emphasis"/>
        </w:rPr>
        <w:t>For the dual institutional structure to work, it is crucial, Bagehot believed, to “hide where the one begins and where the other ends</w:t>
      </w:r>
      <w:r w:rsidRPr="003008D9">
        <w:t>.”</w:t>
      </w:r>
      <w:r w:rsidRPr="003008D9">
        <w:rPr>
          <w:sz w:val="16"/>
          <w:szCs w:val="16"/>
        </w:rPr>
        <w:t>240 Overlap is required. Enough counterexamples must exist to persuade an optimistic public that the reason for policy continuity is human, not systemic.</w:t>
      </w:r>
      <w:r w:rsidRPr="003008D9">
        <w:t xml:space="preserve"> </w:t>
      </w:r>
      <w:r w:rsidRPr="003008D9">
        <w:rPr>
          <w:rStyle w:val="Emphasis"/>
        </w:rPr>
        <w:t>Thus, the counterexamples must be sufficient for the public to believe that if they elect different people then policy will change, giving credence to the idea that the real institutions have not lost all power in making national security policy</w:t>
      </w:r>
      <w:r w:rsidRPr="003008D9">
        <w:t xml:space="preserve">. </w:t>
      </w:r>
      <w:r w:rsidRPr="003008D9">
        <w:rPr>
          <w:sz w:val="16"/>
          <w:szCs w:val="16"/>
        </w:rPr>
        <w:t>Similarly, the Trumanites often include some quasi-Madisonian officers, such as the Secretaries of State and Defense, who themselves generate deference through the same theatrical show common to the Madisonian institutions. Congress, the President, and the courts do sometimes say no to the Trumanites.</w:t>
      </w:r>
      <w:r w:rsidRPr="003008D9">
        <w:t xml:space="preserve"> </w:t>
      </w:r>
      <w:r w:rsidRPr="003008D9">
        <w:rPr>
          <w:rStyle w:val="Emphasis"/>
        </w:rPr>
        <w:t>But they do not do so often enough to endanger double government. The Trumanite network makes American national security policy</w:t>
      </w:r>
      <w:r w:rsidRPr="003008D9">
        <w:t xml:space="preserve">; </w:t>
      </w:r>
      <w:r w:rsidRPr="003008D9">
        <w:rPr>
          <w:sz w:val="16"/>
          <w:szCs w:val="16"/>
        </w:rPr>
        <w:t>it is occasional exceptions to that policy that are made by the Madisonian institutions.</w:t>
      </w:r>
    </w:p>
    <w:p w14:paraId="0A402286" w14:textId="77777777" w:rsidR="00AC2B11" w:rsidRPr="003008D9" w:rsidRDefault="00AC2B11" w:rsidP="00AC2B11"/>
    <w:p w14:paraId="59792753" w14:textId="77777777" w:rsidR="00AC2B11" w:rsidRPr="003008D9" w:rsidRDefault="00AC2B11" w:rsidP="00AC2B11">
      <w:pPr>
        <w:rPr>
          <w:rFonts w:eastAsia="Times New Roman" w:cs="Arial"/>
          <w:b/>
          <w:bCs/>
          <w:color w:val="000000"/>
          <w:sz w:val="19"/>
          <w:szCs w:val="19"/>
        </w:rPr>
      </w:pPr>
    </w:p>
    <w:p w14:paraId="17E68148" w14:textId="77777777" w:rsidR="00AC2B11" w:rsidRPr="003008D9" w:rsidRDefault="00AC2B11" w:rsidP="00AC2B11">
      <w:pPr>
        <w:pStyle w:val="Heading4"/>
        <w:rPr>
          <w:rFonts w:eastAsia="Times New Roman"/>
        </w:rPr>
      </w:pPr>
      <w:r w:rsidRPr="003008D9">
        <w:rPr>
          <w:rFonts w:eastAsia="Times New Roman"/>
        </w:rPr>
        <w:t>The perception that politicians can remedy the deficiencies of national security policy only feeds the disguise of double-government - politicians real role is minimal, they cannot control it</w:t>
      </w:r>
    </w:p>
    <w:p w14:paraId="00FA70BD" w14:textId="77777777" w:rsidR="00AC2B11" w:rsidRPr="003008D9" w:rsidRDefault="00AC2B11" w:rsidP="00AC2B11">
      <w:pPr>
        <w:rPr>
          <w:rFonts w:eastAsia="Times New Roman" w:cs="Arial"/>
          <w:b/>
          <w:bCs/>
          <w:color w:val="000000"/>
          <w:sz w:val="19"/>
          <w:szCs w:val="19"/>
        </w:rPr>
      </w:pPr>
    </w:p>
    <w:p w14:paraId="60714F89" w14:textId="77777777" w:rsidR="00FC3BFF" w:rsidRPr="003008D9" w:rsidRDefault="00FC3BFF" w:rsidP="00FC3BFF">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4B5155D1" w14:textId="77777777" w:rsidR="00AC2B11" w:rsidRPr="003008D9" w:rsidRDefault="00AC2B11" w:rsidP="00AC2B11">
      <w:pPr>
        <w:rPr>
          <w:sz w:val="16"/>
          <w:szCs w:val="16"/>
        </w:rPr>
      </w:pPr>
      <w:r w:rsidRPr="003008D9">
        <w:rPr>
          <w:rStyle w:val="Emphasis"/>
        </w:rPr>
        <w:t>Although the Madisonian institutions seem to be in charge and</w:t>
      </w:r>
      <w:r w:rsidRPr="003008D9">
        <w:t xml:space="preserve">, </w:t>
      </w:r>
      <w:r w:rsidRPr="003008D9">
        <w:rPr>
          <w:sz w:val="16"/>
          <w:szCs w:val="16"/>
        </w:rPr>
        <w:t>indeed,</w:t>
      </w:r>
      <w:r w:rsidRPr="003008D9">
        <w:t xml:space="preserve"> </w:t>
      </w:r>
      <w:r w:rsidRPr="003008D9">
        <w:rPr>
          <w:rStyle w:val="Emphasis"/>
        </w:rPr>
        <w:t>to be possessed of power broad enough to remedy their own deficiencies, a close look at each branch of government reveals why they are not</w:t>
      </w:r>
      <w:r w:rsidRPr="003008D9">
        <w:t>.</w:t>
      </w:r>
      <w:r w:rsidRPr="003008D9">
        <w:rPr>
          <w:sz w:val="16"/>
          <w:szCs w:val="16"/>
        </w:rPr>
        <w:t xml:space="preserve"> A more accurate description would be that those institutions are in a state of entropy and</w:t>
      </w:r>
      <w:r w:rsidRPr="003008D9">
        <w:t xml:space="preserve"> </w:t>
      </w:r>
      <w:r w:rsidRPr="003008D9">
        <w:rPr>
          <w:rStyle w:val="Emphasis"/>
        </w:rPr>
        <w:t>have become, in Bagehot’s words, “a disguise</w:t>
      </w:r>
      <w:r w:rsidRPr="003008D9">
        <w:t>”</w:t>
      </w:r>
      <w:r w:rsidRPr="003008D9">
        <w:rPr>
          <w:sz w:val="16"/>
          <w:szCs w:val="16"/>
        </w:rPr>
        <w:t xml:space="preserve">—“the fountain of honour” but not the “spring of business.”241 </w:t>
      </w:r>
      <w:r w:rsidRPr="003008D9">
        <w:rPr>
          <w:rStyle w:val="Emphasis"/>
        </w:rPr>
        <w:t>The Presidency, Congress, and the courts appear to set national security policy, but in reality their role is minimal.</w:t>
      </w:r>
      <w:r w:rsidRPr="003008D9">
        <w:t xml:space="preserve"> </w:t>
      </w:r>
      <w:r w:rsidRPr="003008D9">
        <w:rPr>
          <w:sz w:val="16"/>
          <w:szCs w:val="16"/>
        </w:rPr>
        <w:t>They exercise decisional authority more in form than in substance. This is the principal reason that the system has not, as advertised, self-corrected.242</w:t>
      </w:r>
    </w:p>
    <w:p w14:paraId="1720FC0E" w14:textId="77777777" w:rsidR="00D77659" w:rsidRPr="003008D9" w:rsidRDefault="00D77659" w:rsidP="00AC2B11">
      <w:pPr>
        <w:rPr>
          <w:sz w:val="16"/>
          <w:szCs w:val="16"/>
        </w:rPr>
      </w:pPr>
    </w:p>
    <w:p w14:paraId="79B7555B" w14:textId="77777777" w:rsidR="00D77659" w:rsidRPr="003008D9" w:rsidRDefault="00D77659" w:rsidP="00D77659">
      <w:pPr>
        <w:pStyle w:val="Heading4"/>
        <w:spacing w:before="0"/>
        <w:rPr>
          <w:rFonts w:eastAsia="Times New Roman"/>
        </w:rPr>
      </w:pPr>
      <w:r w:rsidRPr="003008D9">
        <w:rPr>
          <w:rFonts w:eastAsia="Times New Roman"/>
        </w:rPr>
        <w:t>Congress takes credit for policies which further the purpose of the national security bureaucrats, but open confrontation undermines the basis of both</w:t>
      </w:r>
    </w:p>
    <w:p w14:paraId="760515F4" w14:textId="77777777" w:rsidR="00FC3BFF" w:rsidRPr="003008D9" w:rsidRDefault="00FC3BFF" w:rsidP="00FC3BFF">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42000DDF" w14:textId="77777777" w:rsidR="00D77659" w:rsidRPr="003008D9" w:rsidRDefault="00D77659" w:rsidP="00D77659">
      <w:r w:rsidRPr="003008D9">
        <w:rPr>
          <w:sz w:val="16"/>
          <w:szCs w:val="16"/>
        </w:rPr>
        <w:t>Creating and maintaining this illusion is not difficult. The Madisonian institutions go along with policymaking by the Trumanites so long as it is popular, and if it is popular, their incentive is to be seen as its sponsor. Thus</w:t>
      </w:r>
      <w:r w:rsidRPr="003008D9">
        <w:t xml:space="preserve"> </w:t>
      </w:r>
      <w:r w:rsidRPr="003008D9">
        <w:rPr>
          <w:rStyle w:val="Emphasis"/>
        </w:rPr>
        <w:t>with the 2001 Authorization for Use of Military Force</w:t>
      </w:r>
      <w:r w:rsidRPr="003008D9">
        <w:t>,</w:t>
      </w:r>
      <w:r w:rsidRPr="003008D9">
        <w:rPr>
          <w:sz w:val="16"/>
          <w:szCs w:val="16"/>
        </w:rPr>
        <w:t>230 hastily enacted following the September 11 attacks</w:t>
      </w:r>
      <w:r w:rsidRPr="003008D9">
        <w:t xml:space="preserve">, </w:t>
      </w:r>
      <w:r w:rsidRPr="003008D9">
        <w:rPr>
          <w:rStyle w:val="Emphasis"/>
        </w:rPr>
        <w:t>Congress positioned itself to take credit for the retaliatory actions all knew, at least in general terms, the Trumanites were preparing. It is in the interests of neither to clash publicly with the other.</w:t>
      </w:r>
      <w:r w:rsidRPr="003008D9">
        <w:t xml:space="preserve"> </w:t>
      </w:r>
      <w:r w:rsidRPr="003008D9">
        <w:rPr>
          <w:sz w:val="16"/>
          <w:szCs w:val="16"/>
        </w:rPr>
        <w:t>Open confrontation calls into question both the expertise of the Trumanites as well as the seeming authority of the Madisonians. For the Madisonian institutions to challenge the Trumanite network publicly would entail an uncertain outcome and risk a loss of credibility for both, as occurred when Truman fired MacArthur, when Obama fired McChrystal, when the Supreme Court gave the press the goahead to publish the top-secret Pentagon Papers, or when the Church Committee roughed up the CIA. The Madisonian challenge to the CIA’s enhanced interrogation program ended, unsurprisingly, with a Madisonian decision to absolve the Trumanites of all responsibility.231 In clashes such as these, both sets of institutions lose a degree of public respect, albeit among different constituencies. Members of Congress, similarly, do have policy preferences, but their first objective is to stay in office. Falling out of sync with the Trumanites is not a wise strategy for career longevity. Buried in the New York Times’ reportage on the Benghazi controversy was the tip-of-theiceberg revelation that the House Intelligence Committee, whose members needed talking points to use with reporters in discussing the attacks, asked that they be prepared by then-Director of the CIA David Petraeus.232</w:t>
      </w:r>
      <w:r w:rsidRPr="003008D9">
        <w:t xml:space="preserve"> </w:t>
      </w:r>
      <w:r w:rsidRPr="003008D9">
        <w:rPr>
          <w:rStyle w:val="Emphasis"/>
        </w:rPr>
        <w:t>Far safer is for Congress to “approve” initiatives that, if not its own, at least appear to be</w:t>
      </w:r>
      <w:r w:rsidRPr="003008D9">
        <w:t>.</w:t>
      </w:r>
    </w:p>
    <w:p w14:paraId="574E80FD" w14:textId="77777777" w:rsidR="00D77659" w:rsidRPr="003008D9" w:rsidRDefault="00D77659" w:rsidP="00AC2B11">
      <w:pPr>
        <w:rPr>
          <w:sz w:val="16"/>
          <w:szCs w:val="16"/>
        </w:rPr>
      </w:pPr>
    </w:p>
    <w:p w14:paraId="53D2317E" w14:textId="77777777" w:rsidR="00AC2B11" w:rsidRPr="003008D9" w:rsidRDefault="00AC2B11" w:rsidP="00AC2B11"/>
    <w:p w14:paraId="6754EF40" w14:textId="2F00FE26" w:rsidR="00C44E32" w:rsidRPr="003008D9" w:rsidRDefault="006D3DC4" w:rsidP="00C44E32">
      <w:pPr>
        <w:pStyle w:val="Heading3"/>
      </w:pPr>
      <w:r w:rsidRPr="003008D9">
        <w:t xml:space="preserve">Link - </w:t>
      </w:r>
      <w:r w:rsidR="00C44E32" w:rsidRPr="003008D9">
        <w:t>Constitutionality</w:t>
      </w:r>
    </w:p>
    <w:p w14:paraId="406B5373" w14:textId="77777777" w:rsidR="00C44E32" w:rsidRPr="003008D9" w:rsidRDefault="00C44E32" w:rsidP="00C44E32">
      <w:pPr>
        <w:pStyle w:val="Heading4"/>
      </w:pPr>
      <w:r w:rsidRPr="003008D9">
        <w:t xml:space="preserve">The Constitution’s models of equality are flawed – its equal protection text is standardized into limits that only serve to homogenize oppressed groups. </w:t>
      </w:r>
    </w:p>
    <w:p w14:paraId="706D3D83" w14:textId="77777777" w:rsidR="00C44E32" w:rsidRPr="003008D9" w:rsidRDefault="00C44E32" w:rsidP="00C44E32">
      <w:pPr>
        <w:rPr>
          <w:sz w:val="20"/>
          <w:szCs w:val="20"/>
        </w:rPr>
      </w:pPr>
      <w:r w:rsidRPr="003008D9">
        <w:rPr>
          <w:rFonts w:eastAsiaTheme="majorEastAsia" w:cstheme="majorBidi"/>
          <w:b/>
          <w:iCs/>
          <w:sz w:val="28"/>
        </w:rPr>
        <w:t>Balkin 97</w:t>
      </w:r>
      <w:r w:rsidRPr="003008D9">
        <w:rPr>
          <w:rStyle w:val="StyleStyleBold12pt"/>
        </w:rPr>
        <w:t xml:space="preserve"> </w:t>
      </w:r>
      <w:proofErr w:type="gramStart"/>
      <w:r w:rsidRPr="003008D9">
        <w:rPr>
          <w:rStyle w:val="StyleStyleBold12pt"/>
        </w:rPr>
        <w:t xml:space="preserve">- </w:t>
      </w:r>
      <w:r w:rsidRPr="003008D9">
        <w:rPr>
          <w:sz w:val="20"/>
          <w:szCs w:val="20"/>
        </w:rPr>
        <w:t xml:space="preserve"> Knight</w:t>
      </w:r>
      <w:proofErr w:type="gramEnd"/>
      <w:r w:rsidRPr="003008D9">
        <w:rPr>
          <w:sz w:val="20"/>
          <w:szCs w:val="20"/>
        </w:rPr>
        <w:t xml:space="preserve"> Professor of Constitutional Law and the First Amendment at Yale Law School</w:t>
      </w:r>
    </w:p>
    <w:p w14:paraId="29DDC985" w14:textId="77777777" w:rsidR="00C44E32" w:rsidRPr="003008D9" w:rsidRDefault="00C44E32" w:rsidP="00C44E32">
      <w:pPr>
        <w:rPr>
          <w:rStyle w:val="Emphasis"/>
          <w:b w:val="0"/>
          <w:iCs w:val="0"/>
          <w:sz w:val="20"/>
          <w:szCs w:val="20"/>
        </w:rPr>
      </w:pPr>
      <w:r w:rsidRPr="003008D9">
        <w:rPr>
          <w:sz w:val="20"/>
          <w:szCs w:val="20"/>
        </w:rPr>
        <w:t xml:space="preserve"> (Jack, "Agreements with Hell and Other Objects of Our Faith; 1/97; digitalcommons.law.yale.edu/cgi/viewcontent.cgi?article=1262&amp;context=fss_papers, issue 65, pg 1728), “LJH”</w:t>
      </w:r>
    </w:p>
    <w:p w14:paraId="3C88C1C4" w14:textId="77777777" w:rsidR="00C44E32" w:rsidRPr="003008D9" w:rsidRDefault="00C44E32" w:rsidP="00C44E32">
      <w:pPr>
        <w:rPr>
          <w:sz w:val="20"/>
          <w:szCs w:val="20"/>
        </w:rPr>
      </w:pPr>
      <w:r w:rsidRPr="003008D9">
        <w:rPr>
          <w:sz w:val="20"/>
          <w:szCs w:val="20"/>
        </w:rPr>
        <w:t>There are many examples of these boundaries on our imagination, which themselves could form the subject of another essay</w:t>
      </w:r>
      <w:r w:rsidRPr="003008D9">
        <w:rPr>
          <w:rStyle w:val="StyleBoldUnderline"/>
        </w:rPr>
        <w:t>. But the one which weighs on my mind most heavily</w:t>
      </w:r>
      <w:r w:rsidRPr="003008D9">
        <w:rPr>
          <w:sz w:val="20"/>
          <w:szCs w:val="20"/>
        </w:rPr>
        <w:t xml:space="preserve"> these days </w:t>
      </w:r>
      <w:r w:rsidRPr="003008D9">
        <w:rPr>
          <w:rStyle w:val="StyleBoldUnderline"/>
        </w:rPr>
        <w:t>is the manner in which the concept of equal protection has been formalized into questions of fundamental right, suspect classification, substantial burden and tiers of scrutiny</w:t>
      </w:r>
      <w:r w:rsidRPr="003008D9">
        <w:rPr>
          <w:sz w:val="20"/>
          <w:szCs w:val="20"/>
        </w:rPr>
        <w:t xml:space="preserve">. These categories see inequality as a question of similarity and difference, view oppression as a question of individual animus, and measure discrimination by inquiries into discreteness, insularity and immutability. </w:t>
      </w:r>
      <w:r w:rsidRPr="003008D9">
        <w:rPr>
          <w:rStyle w:val="StyleBoldUnderline"/>
        </w:rPr>
        <w:t>This formalism produces a doctrinal edifice worthy of a thirteenth century scholastic: It offers us a structure that is used to consider the legal treatment of both debt adjusters and homosexuals, tax abatements and Mexican-Americans</w:t>
      </w:r>
      <w:r w:rsidRPr="003008D9">
        <w:rPr>
          <w:sz w:val="20"/>
          <w:szCs w:val="20"/>
        </w:rPr>
        <w:t xml:space="preserve">. Not surprisingly, it forms a procrustean bed that fails to do justice to the sociology of groups and the construction of group identities in a culture. In the legal language of our Constitution, it is difficult to talk about caste and stigma without wrenching them from their sociological bases and restating them in five-part tests that manage utterly to miss the point of how status-based injustices are perpetrated and perpetuated. </w:t>
      </w:r>
      <w:r w:rsidRPr="003008D9">
        <w:rPr>
          <w:rStyle w:val="StyleBoldUnderline"/>
        </w:rPr>
        <w:t xml:space="preserve">Perhaps with time our law can become more sociological. But for now the constitutional language of equality seems to be more a method of promoting social inequality, the </w:t>
      </w:r>
      <w:r w:rsidRPr="003008D9">
        <w:rPr>
          <w:rStyle w:val="Emphasis"/>
        </w:rPr>
        <w:t>constitutional language of rights seems to be</w:t>
      </w:r>
      <w:r w:rsidRPr="003008D9">
        <w:rPr>
          <w:rStyle w:val="StyleBoldUnderline"/>
        </w:rPr>
        <w:t xml:space="preserve"> more a means of </w:t>
      </w:r>
      <w:r w:rsidRPr="003008D9">
        <w:rPr>
          <w:rStyle w:val="Emphasis"/>
        </w:rPr>
        <w:t>inhibiting freedom</w:t>
      </w:r>
      <w:r w:rsidRPr="003008D9">
        <w:rPr>
          <w:rStyle w:val="StyleBoldUnderline"/>
        </w:rPr>
        <w:t xml:space="preserve">, and the </w:t>
      </w:r>
      <w:r w:rsidRPr="003008D9">
        <w:rPr>
          <w:rStyle w:val="Emphasis"/>
        </w:rPr>
        <w:t>constitutional language of respect for democracy seems to be</w:t>
      </w:r>
      <w:r w:rsidRPr="003008D9">
        <w:rPr>
          <w:rStyle w:val="StyleBoldUnderline"/>
        </w:rPr>
        <w:t xml:space="preserve"> more a device for </w:t>
      </w:r>
      <w:r w:rsidRPr="003008D9">
        <w:rPr>
          <w:rStyle w:val="Emphasis"/>
        </w:rPr>
        <w:t>stifling the very possibility of self-governance</w:t>
      </w:r>
      <w:r w:rsidRPr="003008D9">
        <w:rPr>
          <w:rStyle w:val="StyleBoldUnderline"/>
        </w:rPr>
        <w:t xml:space="preserve"> for the vast majority of people in this country</w:t>
      </w:r>
      <w:r w:rsidRPr="003008D9">
        <w:rPr>
          <w:sz w:val="20"/>
          <w:szCs w:val="20"/>
        </w:rPr>
        <w:t xml:space="preserve">. Moreover, even when ideas can be expressed in the existing constitutional grammar, some are clearly unpersuasive at any given point in time, given the political and professional consensus of opinion. If our discussions are honestly to be faithful interpretations of the Constitution, we must shut out these implausible claims and considerations; we must regard them as "off-the-wall" for purposes of the constitutional discourse of fidelity. </w:t>
      </w:r>
    </w:p>
    <w:p w14:paraId="3932A79C" w14:textId="77777777" w:rsidR="00C44E32" w:rsidRPr="003008D9" w:rsidRDefault="00C44E32" w:rsidP="00C44E32"/>
    <w:p w14:paraId="64E785E9" w14:textId="1E1F110D" w:rsidR="003627E9" w:rsidRPr="003008D9" w:rsidRDefault="006D3DC4" w:rsidP="003627E9">
      <w:pPr>
        <w:pStyle w:val="Heading3"/>
      </w:pPr>
      <w:r w:rsidRPr="003008D9">
        <w:t xml:space="preserve">Link - </w:t>
      </w:r>
      <w:r w:rsidR="003627E9" w:rsidRPr="003008D9">
        <w:t>Courts</w:t>
      </w:r>
    </w:p>
    <w:p w14:paraId="4033638B" w14:textId="77777777" w:rsidR="00423CA6" w:rsidRPr="003008D9" w:rsidRDefault="00423CA6" w:rsidP="00423CA6">
      <w:pPr>
        <w:pStyle w:val="Heading4"/>
      </w:pPr>
      <w:r w:rsidRPr="003008D9">
        <w:t>Judicial ideology is predetermined by ‘national security’ training and vetting – Court decisions won’t gut presidential power over surveillance, because they have vested interest in sustaining Executive securitization – Turns the case</w:t>
      </w:r>
    </w:p>
    <w:p w14:paraId="0E7E93F5" w14:textId="7427D74D" w:rsidR="00423CA6" w:rsidRPr="003008D9" w:rsidRDefault="00681138" w:rsidP="00423CA6">
      <w:pPr>
        <w:rPr>
          <w:sz w:val="14"/>
          <w:szCs w:val="14"/>
        </w:rPr>
      </w:pPr>
      <w:r w:rsidRPr="003008D9">
        <w:rPr>
          <w:b/>
        </w:rPr>
        <w:t>Glennon ‘</w:t>
      </w:r>
      <w:r w:rsidR="00423CA6" w:rsidRPr="003008D9">
        <w:rPr>
          <w:b/>
        </w:rPr>
        <w:t>14</w:t>
      </w:r>
      <w:r w:rsidR="00423CA6" w:rsidRPr="003008D9">
        <w:t xml:space="preserve"> </w:t>
      </w:r>
      <w:r w:rsidR="00423CA6"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28FEC3EB" w14:textId="77777777" w:rsidR="00423CA6" w:rsidRPr="003008D9" w:rsidRDefault="00423CA6" w:rsidP="00423CA6"/>
    <w:p w14:paraId="50AEE4C3" w14:textId="77777777" w:rsidR="00423CA6" w:rsidRPr="003008D9" w:rsidRDefault="00423CA6" w:rsidP="00423CA6">
      <w:pPr>
        <w:rPr>
          <w:sz w:val="8"/>
        </w:rPr>
      </w:pPr>
      <w:r w:rsidRPr="003008D9">
        <w:rPr>
          <w:rStyle w:val="StyleBoldUnderline"/>
        </w:rPr>
        <w:t>The courts</w:t>
      </w:r>
      <w:r w:rsidRPr="003008D9">
        <w:rPr>
          <w:sz w:val="8"/>
        </w:rPr>
        <w:t xml:space="preserve">, which </w:t>
      </w:r>
      <w:r w:rsidRPr="003008D9">
        <w:rPr>
          <w:rStyle w:val="StyleBoldUnderline"/>
        </w:rPr>
        <w:t>Hamilton called the “least dangerous” branch</w:t>
      </w:r>
      <w:proofErr w:type="gramStart"/>
      <w:r w:rsidRPr="003008D9">
        <w:rPr>
          <w:rStyle w:val="StyleBoldUnderline"/>
        </w:rPr>
        <w:t>,243</w:t>
      </w:r>
      <w:proofErr w:type="gramEnd"/>
      <w:r w:rsidRPr="003008D9">
        <w:rPr>
          <w:rStyle w:val="StyleBoldUnderline"/>
        </w:rPr>
        <w:t xml:space="preserve"> pose the least danger to the silent transfer of power</w:t>
      </w:r>
      <w:r w:rsidRPr="003008D9">
        <w:rPr>
          <w:sz w:val="8"/>
        </w:rPr>
        <w:t xml:space="preserve"> from the nation’s Madisonian institutions to the Trumanite network. Federal </w:t>
      </w:r>
      <w:r w:rsidRPr="003008D9">
        <w:rPr>
          <w:rStyle w:val="StyleBoldUnderline"/>
        </w:rPr>
        <w:t>judicial appointees are selected</w:t>
      </w:r>
      <w:r w:rsidRPr="003008D9">
        <w:rPr>
          <w:sz w:val="8"/>
        </w:rPr>
        <w:t xml:space="preserve">, and vetted along the way, </w:t>
      </w:r>
      <w:r w:rsidRPr="003008D9">
        <w:rPr>
          <w:rStyle w:val="StyleBoldUnderline"/>
        </w:rPr>
        <w:t>by those whose cases they will later hear</w:t>
      </w:r>
      <w:r w:rsidRPr="003008D9">
        <w:rPr>
          <w:sz w:val="8"/>
        </w:rPr>
        <w:t xml:space="preserve">: the Trumanites and their associates in the White House and Justice Department. </w:t>
      </w:r>
      <w:r w:rsidRPr="003008D9">
        <w:rPr>
          <w:rStyle w:val="StyleBoldUnderline"/>
        </w:rPr>
        <w:t>Before an individual is named to the federal bench, a careful investigation takes place</w:t>
      </w:r>
      <w:r w:rsidRPr="003008D9">
        <w:rPr>
          <w:sz w:val="8"/>
        </w:rPr>
        <w:t xml:space="preserve"> to ensure that that individual is dependable. What this means, in practice, is that appointees end up as trusted friends of the Trumanites in matters touching upon national security. Presidents do not appoint individuals who are hostile to the Trumanites, nor does the Senate confirm them. </w:t>
      </w:r>
      <w:r w:rsidRPr="003008D9">
        <w:rPr>
          <w:rStyle w:val="StyleBoldUnderline"/>
        </w:rPr>
        <w:t>The deck is stacked</w:t>
      </w:r>
      <w:r w:rsidRPr="003008D9">
        <w:rPr>
          <w:sz w:val="8"/>
        </w:rPr>
        <w:t xml:space="preserve"> from the start against challenges to Trumanite policies. Judicial </w:t>
      </w:r>
      <w:r w:rsidRPr="003008D9">
        <w:rPr>
          <w:rStyle w:val="StyleBoldUnderline"/>
        </w:rPr>
        <w:t>nominees often come from the ranks of</w:t>
      </w:r>
      <w:r w:rsidRPr="003008D9">
        <w:rPr>
          <w:sz w:val="8"/>
        </w:rPr>
        <w:t xml:space="preserve"> prosecutors, law enforcement, and </w:t>
      </w:r>
      <w:r w:rsidRPr="003008D9">
        <w:rPr>
          <w:rStyle w:val="Emphasis"/>
        </w:rPr>
        <w:t>national security officials</w:t>
      </w:r>
      <w:r w:rsidRPr="003008D9">
        <w:rPr>
          <w:sz w:val="8"/>
        </w:rPr>
        <w:t xml:space="preserve">, </w:t>
      </w:r>
      <w:r w:rsidRPr="003008D9">
        <w:rPr>
          <w:rStyle w:val="StyleBoldUnderline"/>
        </w:rPr>
        <w:t>and they have often participated in the same sorts of activities the lawfulness of which they will later be asked to adjudicate</w:t>
      </w:r>
      <w:r w:rsidRPr="003008D9">
        <w:rPr>
          <w:sz w:val="8"/>
        </w:rPr>
        <w:t xml:space="preserve">.244 A prominent example was former Chief Justice William Rehnquist.245 Before his 1971 appointment to </w:t>
      </w:r>
      <w:r w:rsidRPr="003008D9">
        <w:rPr>
          <w:rStyle w:val="StyleBoldUnderline"/>
        </w:rPr>
        <w:t>the Supreme Court</w:t>
      </w:r>
      <w:r w:rsidRPr="003008D9">
        <w:rPr>
          <w:sz w:val="8"/>
        </w:rPr>
        <w:t xml:space="preserve"> by President Richard Nixon, Justice Rehnquist served as Assistant Attorney General for the Office of Legal Counsel (“OLC”) under Attorney General John Mitchell.246 In that capacity, Rehnquist </w:t>
      </w:r>
      <w:r w:rsidRPr="003008D9">
        <w:rPr>
          <w:rStyle w:val="StyleBoldUnderline"/>
        </w:rPr>
        <w:t xml:space="preserve">participated directly </w:t>
      </w:r>
      <w:r w:rsidRPr="003008D9">
        <w:rPr>
          <w:rStyle w:val="Emphasis"/>
        </w:rPr>
        <w:t>in military surveillance of domestic political groups</w:t>
      </w:r>
      <w:r w:rsidRPr="003008D9">
        <w:rPr>
          <w:sz w:val="8"/>
        </w:rPr>
        <w:t xml:space="preserve">, including the preparation of a memorandum for Mitchell in 1969 dealing with the Army’s role in the collection of intelligence on civilians in the United States.247 He also “played a critical role in drafting the 1969 presidential order that established the division of responsibility between the military and the Justice Department for gathering of intelligence concerning during civil disturbances.”248 He testified before the Senate Judiciary Committee’s Subcommittee on Constitutional Rights in March 1971 that there were no serious constitutional problems with respect to collecting data or keeping under surveillance persons who are merely exercising their right of a peaceful assembly or petition to redress a grievance.249 After his confirmation hearings to become Chief Justice, however, he wrote in August 1986 in response to written questions from Senator Mathias that he could not recall participating in the formulation of policy concerning the military surveillance of civilian activities.250 The Senate confirmed his appointment by a vote of sixty-eight to twenty-six on December 10, 1971.251 Shortly thereafter, the Court began considering Laird v. Tatum,252 a case involving the lawfulness of Army surveillance of civilians who were engaged in political activities critical of the government.253 Justice Rehnquist declined to recuse himself, and the case was decided five to four.254 The result was that the case was not sent back to the trial court to determine, as the Court of Appeals had ordered, the nature and extent of military surveillance of civilian groups.255 Instead, Justice Rehnquist’s vote most likely prevented the discovery of his own prior role and that of his Justice Department colleagues in developing the Nixon Administration’s military surveillance policy.256 Justice Rehnquist’s case is but one example of the symbiosis that binds the courts to the Trumanite network. Justice Rehnquist was not the only member of the judiciary with Trumanite links. Other potential appointees had ample opportunity to prove their reliability. Justice Antonin </w:t>
      </w:r>
      <w:r w:rsidRPr="003008D9">
        <w:rPr>
          <w:rStyle w:val="StyleBoldUnderline"/>
        </w:rPr>
        <w:t>Scalia</w:t>
      </w:r>
      <w:r w:rsidRPr="003008D9">
        <w:rPr>
          <w:sz w:val="8"/>
        </w:rPr>
        <w:t xml:space="preserve">, before his appointment to the Supreme Court, also </w:t>
      </w:r>
      <w:r w:rsidRPr="003008D9">
        <w:rPr>
          <w:rStyle w:val="StyleBoldUnderline"/>
        </w:rPr>
        <w:t xml:space="preserve">served </w:t>
      </w:r>
      <w:r w:rsidRPr="003008D9">
        <w:rPr>
          <w:sz w:val="8"/>
        </w:rPr>
        <w:t xml:space="preserve">as Assistant Attorney General </w:t>
      </w:r>
      <w:r w:rsidRPr="003008D9">
        <w:rPr>
          <w:rStyle w:val="StyleBoldUnderline"/>
        </w:rPr>
        <w:t>for OLC and</w:t>
      </w:r>
      <w:r w:rsidRPr="003008D9">
        <w:rPr>
          <w:sz w:val="8"/>
        </w:rPr>
        <w:t xml:space="preserve"> also was appointed initially by President Nixon.257 During his tenure from 1974 to 1977 at OLC, Scalia later recalled, </w:t>
      </w:r>
      <w:r w:rsidRPr="003008D9">
        <w:rPr>
          <w:rStyle w:val="StyleBoldUnderline"/>
        </w:rPr>
        <w:t xml:space="preserve">it fell to him to pass upon the legality of </w:t>
      </w:r>
      <w:r w:rsidRPr="003008D9">
        <w:rPr>
          <w:rStyle w:val="Emphasis"/>
        </w:rPr>
        <w:t>proposed covert operations</w:t>
      </w:r>
      <w:r w:rsidRPr="003008D9">
        <w:rPr>
          <w:sz w:val="8"/>
        </w:rPr>
        <w:t xml:space="preserve"> by the intelligence community: “believe it or not, for a brief period of time, </w:t>
      </w:r>
      <w:r w:rsidRPr="003008D9">
        <w:rPr>
          <w:rStyle w:val="StyleBoldUnderline"/>
        </w:rPr>
        <w:t>all covert actions had to be approved by me</w:t>
      </w:r>
      <w:r w:rsidRPr="003008D9">
        <w:rPr>
          <w:sz w:val="8"/>
        </w:rPr>
        <w:t>.”</w:t>
      </w:r>
      <w:r w:rsidRPr="003008D9">
        <w:rPr>
          <w:rStyle w:val="StyleBoldUnderline"/>
        </w:rPr>
        <w:t>258 He attended daily meetings in the White House Situation Room</w:t>
      </w:r>
      <w:r w:rsidRPr="003008D9">
        <w:rPr>
          <w:sz w:val="8"/>
        </w:rPr>
        <w:t xml:space="preserve"> with Director of Central Intelligence William Colby </w:t>
      </w:r>
      <w:r w:rsidRPr="003008D9">
        <w:rPr>
          <w:rStyle w:val="StyleBoldUnderline"/>
        </w:rPr>
        <w:t xml:space="preserve">and </w:t>
      </w:r>
      <w:r w:rsidRPr="003008D9">
        <w:rPr>
          <w:sz w:val="8"/>
        </w:rPr>
        <w:t xml:space="preserve">other top intelligence officials and </w:t>
      </w:r>
      <w:r w:rsidRPr="003008D9">
        <w:rPr>
          <w:rStyle w:val="StyleBoldUnderline"/>
        </w:rPr>
        <w:t>decided what classified documents should be made available to Congr</w:t>
      </w:r>
      <w:r w:rsidRPr="003008D9">
        <w:rPr>
          <w:sz w:val="8"/>
        </w:rPr>
        <w:t xml:space="preserve">ess.259 He was the legal point-person in dealing with congressional requests for information on intelligence matters; on behalf of the Ford Administration he asserted executive privilege before a House investigating committee when it recommended that Henry Kissinger be cited for contempt of Congress for failing to produce classified documents concerning U.S. covert operations abroad.260 Justice Samuel </w:t>
      </w:r>
      <w:r w:rsidRPr="003008D9">
        <w:rPr>
          <w:rStyle w:val="StyleBoldUnderline"/>
        </w:rPr>
        <w:t>Alito is a former captain in the Army Signal Corps</w:t>
      </w:r>
      <w:r w:rsidRPr="003008D9">
        <w:rPr>
          <w:sz w:val="8"/>
        </w:rPr>
        <w:t xml:space="preserve">, which manages classified communication systems for the military. He later became an Assistant U.S. Attorney, prosecuting drug and organized crime cases, and then an assistant to Attorney General Ed Meese </w:t>
      </w:r>
      <w:r w:rsidRPr="003008D9">
        <w:rPr>
          <w:rStyle w:val="StyleBoldUnderline"/>
        </w:rPr>
        <w:t>before moving to OLC</w:t>
      </w:r>
      <w:r w:rsidRPr="003008D9">
        <w:rPr>
          <w:sz w:val="8"/>
        </w:rPr>
        <w:t xml:space="preserve">. There he worked, as he put it, to “increase the power of the executive to shape the law.”261 He was nominated to be a federal court of appeals judge in 1990 by President (and former Director of Central Intelligence) George H. W. Bush. Once confirmed, Judge Alito established his reliability by voting against the daughters of civilians killed in a military plane crash to uphold the government’s refusal to show a federal judge the official accident report, on grounds of the state secrets privilege.262 Chief Justice John Roberts was a law clerk for Justice Rehnquist.263 In that capacity he reportedly264 contributed significantly to the preparation of Rehnquist’s opinion in Dames &amp; Moore v. Regan,265 in which the Court upheld the Executive’s power to extinguish pending law suits by Americans seeking compensation from Iran for property seized by the Iranian government.266 He moved on to the Justice Department and then President Reagan’s White House Office of General Counsel, where he drafted a letter for the President responding to retired Justice Arthur Goldberg, who had written Reagan that the U.S. invasion of Grenada was of doubtful constitutionality.267 Roberts wrote in the reply that the President had “inherent authority in international affairs to defend American lives and interests and, as Commander-in-Chief, to use the military when necessary in discharging these responsibilities.”268 Roberts’s memos, Charlie Savage has reported, “regularly took more extreme positions on presidential power than many of his colleagues.”269 Appointed to the U.S. Court of Appeals for the District of Columbia in 2003,270 </w:t>
      </w:r>
      <w:r w:rsidRPr="003008D9">
        <w:rPr>
          <w:rStyle w:val="StyleBoldUnderline"/>
        </w:rPr>
        <w:t>Roberts, like Alito</w:t>
      </w:r>
      <w:r w:rsidRPr="003008D9">
        <w:rPr>
          <w:sz w:val="8"/>
        </w:rPr>
        <w:t xml:space="preserve">, further confirmed his reliability. He </w:t>
      </w:r>
      <w:r w:rsidRPr="003008D9">
        <w:rPr>
          <w:rStyle w:val="StyleBoldUnderline"/>
        </w:rPr>
        <w:t>voted to uphold</w:t>
      </w:r>
      <w:r w:rsidRPr="003008D9">
        <w:rPr>
          <w:sz w:val="8"/>
        </w:rPr>
        <w:t xml:space="preserve"> the system of military </w:t>
      </w:r>
      <w:r w:rsidRPr="003008D9">
        <w:rPr>
          <w:rStyle w:val="StyleBoldUnderline"/>
        </w:rPr>
        <w:t>tribunals</w:t>
      </w:r>
      <w:r w:rsidRPr="003008D9">
        <w:rPr>
          <w:sz w:val="8"/>
        </w:rPr>
        <w:t xml:space="preserve"> established by the Bush Administration271 </w:t>
      </w:r>
      <w:r w:rsidRPr="003008D9">
        <w:rPr>
          <w:rStyle w:val="StyleBoldUnderline"/>
        </w:rPr>
        <w:t>(which the Supreme Court overturned in Hamdan v. Rumsfeld,272 a decision in which Roberts recused himself)</w:t>
      </w:r>
      <w:r w:rsidRPr="003008D9">
        <w:rPr>
          <w:sz w:val="8"/>
        </w:rPr>
        <w:t xml:space="preserve">273 and to uphold the power of the President, pursuant to statute, to prevent the courts from hearing certain lawsuits (in that case, brought by members of the U.S. military who had been captured and tortured during the Gulf War).274 </w:t>
      </w:r>
      <w:r w:rsidRPr="003008D9">
        <w:rPr>
          <w:sz w:val="8"/>
          <w:szCs w:val="12"/>
        </w:rPr>
        <w:t xml:space="preserve">It might be thought that these and other similarly inclined judges who adhere to views congenial to the Trumanite network have been appointed not because of Trumanite links but because of their judicial philosophy and particular interpretation of the Constitution—because they simply believe in a strong Executive Branch, a viewpoint that appointing Presidents have found attractive. Justice Scalia seemingly falls into this category.275 As Assistant Attorney General he testified twice before Congress in opposition to legislation that would have limited the President’s power to enter into sole executive agreements.276 </w:t>
      </w:r>
      <w:proofErr w:type="gramStart"/>
      <w:r w:rsidRPr="003008D9">
        <w:rPr>
          <w:sz w:val="8"/>
          <w:szCs w:val="12"/>
        </w:rPr>
        <w:t>In</w:t>
      </w:r>
      <w:proofErr w:type="gramEnd"/>
      <w:r w:rsidRPr="003008D9">
        <w:rPr>
          <w:sz w:val="8"/>
          <w:szCs w:val="12"/>
        </w:rPr>
        <w:t xml:space="preserve"> judicial opinions and speeches before his appointment to the Supreme Court he frequently expressed opposition to judicial involvement in national security disputes. </w:t>
      </w:r>
      <w:r w:rsidRPr="003008D9">
        <w:rPr>
          <w:sz w:val="8"/>
        </w:rPr>
        <w:t xml:space="preserve">“[J]udges know little”277 about such issues, as he wrote in one such case decided while he was a member of the U.S. Court of Appeals for the District of Columbia.278 He argued again for deference in another national security case that came before that court that raised claims of “summary execution, murder, abduction, torture, rape, wounding, and the destruction of private property and public facilities.”279 It was brought by plaintiffs that included twelve members of Congress, who argued violations of the Constitution, War Powers Resolution,280 and the Boland Amendments281 (which cut off funds for the activities at issue).282 Judge Scalia refused to hear arguments on the merits; where a policy had been approved by “the President, the Secretary of State, the Secretary of Defense, and the Director of the CIA,” he wrote, discretionary relief is inappropriate.283 </w:t>
      </w:r>
      <w:r w:rsidRPr="003008D9">
        <w:rPr>
          <w:rStyle w:val="StyleBoldUnderline"/>
        </w:rPr>
        <w:t>After</w:t>
      </w:r>
      <w:r w:rsidRPr="003008D9">
        <w:rPr>
          <w:sz w:val="8"/>
        </w:rPr>
        <w:t xml:space="preserve"> his </w:t>
      </w:r>
      <w:r w:rsidRPr="003008D9">
        <w:rPr>
          <w:rStyle w:val="StyleBoldUnderline"/>
        </w:rPr>
        <w:t>appointment to the Supreme Court,</w:t>
      </w:r>
      <w:r w:rsidRPr="003008D9">
        <w:rPr>
          <w:sz w:val="8"/>
        </w:rPr>
        <w:t xml:space="preserve"> Justice </w:t>
      </w:r>
      <w:r w:rsidRPr="003008D9">
        <w:rPr>
          <w:rStyle w:val="StyleBoldUnderline"/>
        </w:rPr>
        <w:t>Scalia supported the executive-oriented approach to treaty interpretation that</w:t>
      </w:r>
      <w:r w:rsidRPr="003008D9">
        <w:rPr>
          <w:sz w:val="8"/>
        </w:rPr>
        <w:t xml:space="preserve"> the </w:t>
      </w:r>
      <w:r w:rsidRPr="003008D9">
        <w:rPr>
          <w:rStyle w:val="StyleBoldUnderline"/>
        </w:rPr>
        <w:t>Reagan</w:t>
      </w:r>
      <w:r w:rsidRPr="003008D9">
        <w:rPr>
          <w:sz w:val="8"/>
        </w:rPr>
        <w:t xml:space="preserve"> Administration </w:t>
      </w:r>
      <w:r w:rsidRPr="003008D9">
        <w:rPr>
          <w:rStyle w:val="StyleBoldUnderline"/>
        </w:rPr>
        <w:t>relied upon in</w:t>
      </w:r>
      <w:r w:rsidRPr="003008D9">
        <w:rPr>
          <w:sz w:val="8"/>
        </w:rPr>
        <w:t xml:space="preserve"> arguing that deployment of a space-based anti-ballistic missile (“ABM”) system would not violate </w:t>
      </w:r>
      <w:r w:rsidRPr="003008D9">
        <w:rPr>
          <w:rStyle w:val="StyleBoldUnderline"/>
        </w:rPr>
        <w:t>the ABM treaty</w:t>
      </w:r>
      <w:r w:rsidRPr="003008D9">
        <w:rPr>
          <w:sz w:val="8"/>
        </w:rPr>
        <w:t xml:space="preserve"> (referring in his opinion to various Washington Post articles on the controversy).284 Later, in Rasul v. Bush,285 the Court’s majority held that federal district courts may exercise jurisdiction under the federal habeas statute to hear claims by foreign nationals detained by the United States. Justice Scalia dissented, denouncing the majority for “judicial adventurism of the worst sort.”286 In Hamdan v. Rumsfeld</w:t>
      </w:r>
      <w:proofErr w:type="gramStart"/>
      <w:r w:rsidRPr="003008D9">
        <w:rPr>
          <w:sz w:val="8"/>
        </w:rPr>
        <w:t>,287</w:t>
      </w:r>
      <w:proofErr w:type="gramEnd"/>
      <w:r w:rsidRPr="003008D9">
        <w:rPr>
          <w:sz w:val="8"/>
        </w:rPr>
        <w:t xml:space="preserve"> the majority held that a military commission established by the Executive lacked power to try the defendant; Justice Scalia dissented again, insisting that that conclusion was “patently erroneous.”288 In Boumediene v. Bush</w:t>
      </w:r>
      <w:proofErr w:type="gramStart"/>
      <w:r w:rsidRPr="003008D9">
        <w:rPr>
          <w:sz w:val="8"/>
        </w:rPr>
        <w:t>,289</w:t>
      </w:r>
      <w:proofErr w:type="gramEnd"/>
      <w:r w:rsidRPr="003008D9">
        <w:rPr>
          <w:sz w:val="8"/>
        </w:rPr>
        <w:t xml:space="preserve"> the majority held that the defendant, a foreign national, had a constitutional privilege of habeas corpus; again Justice Scalia dissented. It came as no surprise when Justice </w:t>
      </w:r>
      <w:r w:rsidRPr="003008D9">
        <w:rPr>
          <w:rStyle w:val="StyleBoldUnderline"/>
        </w:rPr>
        <w:t>Scalia expressed concern in a 2013 speech that the lawfulness of NSA surveillance could ultimately be decided by judges—“the branch of government that knows the least about the issues in question, the branch that knows the least about the extent of the threat against which the wiretapping is directed</w:t>
      </w:r>
      <w:r w:rsidRPr="003008D9">
        <w:rPr>
          <w:sz w:val="8"/>
        </w:rPr>
        <w:t xml:space="preserve">.”290 When the </w:t>
      </w:r>
      <w:r w:rsidRPr="003008D9">
        <w:rPr>
          <w:rStyle w:val="StyleBoldUnderline"/>
        </w:rPr>
        <w:t xml:space="preserve">Trumanites’ actions are at issue, submissiveness, not second-guessing, is the appropriate judicial posture. </w:t>
      </w:r>
      <w:r w:rsidRPr="003008D9">
        <w:rPr>
          <w:sz w:val="8"/>
        </w:rPr>
        <w:t xml:space="preserve">It is of course true that Justice Scalia and other such judges were and are appointed because of their judicial philosophy. The cause of their beliefs, however, is as irrelevant as it is unknowable; whatever the cause, the effect is the same—they are reliable supporters of the Trumanites. </w:t>
      </w:r>
      <w:r w:rsidRPr="003008D9">
        <w:rPr>
          <w:rStyle w:val="StyleBoldUnderline"/>
        </w:rPr>
        <w:t>People tend to end up in organizations with missions compatible with their</w:t>
      </w:r>
      <w:r w:rsidRPr="003008D9">
        <w:rPr>
          <w:sz w:val="8"/>
        </w:rPr>
        <w:t xml:space="preserve"> larger </w:t>
      </w:r>
      <w:r w:rsidRPr="003008D9">
        <w:rPr>
          <w:rStyle w:val="StyleBoldUnderline"/>
        </w:rPr>
        <w:t>worldview</w:t>
      </w:r>
      <w:r w:rsidRPr="003008D9">
        <w:rPr>
          <w:sz w:val="8"/>
        </w:rPr>
        <w:t xml:space="preserve">, just as people once in an organization tend to adopt a worldview supportive of their organization’s mission. Position and judicial philosophy both are indicia of reliability. The question is not why a potential judicial appointee will come down the right way. The question is whether the appointee might reasonably be expected to do so. It might also be argued that these justices were not sufficient in number ever to comprise a majority on the Supreme Court. </w:t>
      </w:r>
      <w:r w:rsidRPr="003008D9">
        <w:rPr>
          <w:rStyle w:val="StyleBoldUnderline"/>
        </w:rPr>
        <w:t>In an era of</w:t>
      </w:r>
      <w:r w:rsidRPr="003008D9">
        <w:rPr>
          <w:sz w:val="8"/>
        </w:rPr>
        <w:t xml:space="preserve"> increasingly </w:t>
      </w:r>
      <w:r w:rsidRPr="003008D9">
        <w:rPr>
          <w:rStyle w:val="StyleBoldUnderline"/>
        </w:rPr>
        <w:t>close decisions</w:t>
      </w:r>
      <w:r w:rsidRPr="003008D9">
        <w:rPr>
          <w:sz w:val="8"/>
        </w:rPr>
        <w:t xml:space="preserve">, however, </w:t>
      </w:r>
      <w:r w:rsidRPr="003008D9">
        <w:rPr>
          <w:rStyle w:val="StyleBoldUnderline"/>
        </w:rPr>
        <w:t>one or two votes can be decisive</w:t>
      </w:r>
      <w:r w:rsidRPr="003008D9">
        <w:rPr>
          <w:sz w:val="8"/>
        </w:rPr>
        <w:t xml:space="preserve">, and it must be remembered that this cursory review embraces only the Supreme Court; numerous district and appellate court judges with ties to the Trumanite network also adjudicate </w:t>
      </w:r>
      <w:r w:rsidRPr="003008D9">
        <w:rPr>
          <w:rStyle w:val="StyleBoldUnderline"/>
        </w:rPr>
        <w:t>national security cases</w:t>
      </w:r>
      <w:r w:rsidRPr="003008D9">
        <w:rPr>
          <w:sz w:val="8"/>
        </w:rPr>
        <w:t>. This group includes, most prominently, the closest that the nation has to a national security court291—</w:t>
      </w:r>
      <w:r w:rsidRPr="003008D9">
        <w:rPr>
          <w:rStyle w:val="StyleBoldUnderline"/>
        </w:rPr>
        <w:t>the eleven members of the F</w:t>
      </w:r>
      <w:r w:rsidRPr="003008D9">
        <w:rPr>
          <w:sz w:val="8"/>
        </w:rPr>
        <w:t>oreign</w:t>
      </w:r>
      <w:r w:rsidRPr="003008D9">
        <w:rPr>
          <w:rStyle w:val="StyleBoldUnderline"/>
        </w:rPr>
        <w:t xml:space="preserve"> I</w:t>
      </w:r>
      <w:r w:rsidRPr="003008D9">
        <w:rPr>
          <w:sz w:val="8"/>
        </w:rPr>
        <w:t>ntelligence</w:t>
      </w:r>
      <w:r w:rsidRPr="003008D9">
        <w:rPr>
          <w:rStyle w:val="StyleBoldUnderline"/>
        </w:rPr>
        <w:t xml:space="preserve"> S</w:t>
      </w:r>
      <w:r w:rsidRPr="003008D9">
        <w:rPr>
          <w:sz w:val="8"/>
        </w:rPr>
        <w:t>urveillance</w:t>
      </w:r>
      <w:r w:rsidRPr="003008D9">
        <w:rPr>
          <w:rStyle w:val="StyleBoldUnderline"/>
        </w:rPr>
        <w:t xml:space="preserve"> C</w:t>
      </w:r>
      <w:r w:rsidRPr="003008D9">
        <w:rPr>
          <w:sz w:val="8"/>
        </w:rPr>
        <w:t xml:space="preserve">ourt. </w:t>
      </w:r>
      <w:r w:rsidRPr="003008D9">
        <w:rPr>
          <w:rStyle w:val="StyleBoldUnderline"/>
        </w:rPr>
        <w:t>Th</w:t>
      </w:r>
      <w:r w:rsidRPr="003008D9">
        <w:rPr>
          <w:sz w:val="8"/>
          <w:szCs w:val="12"/>
        </w:rPr>
        <w:t xml:space="preserve">e court, or </w:t>
      </w:r>
      <w:r w:rsidRPr="003008D9">
        <w:rPr>
          <w:rStyle w:val="StyleBoldUnderline"/>
        </w:rPr>
        <w:t>FISC</w:t>
      </w:r>
      <w:r w:rsidRPr="003008D9">
        <w:rPr>
          <w:sz w:val="8"/>
          <w:szCs w:val="12"/>
        </w:rPr>
        <w:t xml:space="preserve"> as it is commonly called, was established in 1978 to grant warrants for the electronic surveillance of suspected foreign intelligence agents operating in the United States.292 Each judge is selected by the Chief Justice of the Supreme Court from the pool of sitting federal judges.293 They are appointed for a maximum term of seven years; no further confirmation proceedings take place, either in the Senate or the Executive Branch.294 The Chief Justice also selects a Chief Judge from among the court’s eleven judges.295 All eleven of the sitting judges on the FISC were selected by Chief Justice John Roberts; ten of the eleven were initially appointed to the federal bench by Republican presidents.296 A study by the New York Times concluded that since Roberts began making appointments to the court, 50% have been former Executive Branch officials.297 </w:t>
      </w:r>
      <w:r w:rsidRPr="003008D9">
        <w:rPr>
          <w:sz w:val="8"/>
        </w:rPr>
        <w:t xml:space="preserve">Normally, of course, courts proceed in public, hear arguments from opposing counsel, and issue opinions that are available for public scrutiny. Not so with the </w:t>
      </w:r>
      <w:r w:rsidRPr="003008D9">
        <w:rPr>
          <w:rStyle w:val="StyleBoldUnderline"/>
        </w:rPr>
        <w:t>FISC</w:t>
      </w:r>
      <w:r w:rsidRPr="003008D9">
        <w:rPr>
          <w:sz w:val="8"/>
        </w:rPr>
        <w:t xml:space="preserve">. All of its </w:t>
      </w:r>
      <w:r w:rsidRPr="003008D9">
        <w:rPr>
          <w:rStyle w:val="StyleBoldUnderline"/>
        </w:rPr>
        <w:t>proceedings are closed</w:t>
      </w:r>
      <w:r w:rsidRPr="003008D9">
        <w:rPr>
          <w:sz w:val="8"/>
        </w:rPr>
        <w:t xml:space="preserve"> to the public.298 </w:t>
      </w:r>
      <w:proofErr w:type="gramStart"/>
      <w:r w:rsidRPr="003008D9">
        <w:rPr>
          <w:rStyle w:val="StyleBoldUnderline"/>
        </w:rPr>
        <w:t>The</w:t>
      </w:r>
      <w:proofErr w:type="gramEnd"/>
      <w:r w:rsidRPr="003008D9">
        <w:rPr>
          <w:rStyle w:val="StyleBoldUnderline"/>
        </w:rPr>
        <w:t xml:space="preserve"> adversarial system</w:t>
      </w:r>
      <w:r w:rsidRPr="003008D9">
        <w:rPr>
          <w:sz w:val="8"/>
        </w:rPr>
        <w:t xml:space="preserve"> integral to American jurisprudence </w:t>
      </w:r>
      <w:r w:rsidRPr="003008D9">
        <w:rPr>
          <w:rStyle w:val="StyleBoldUnderline"/>
        </w:rPr>
        <w:t>is absent</w:t>
      </w:r>
      <w:r w:rsidRPr="003008D9">
        <w:rPr>
          <w:sz w:val="8"/>
        </w:rPr>
        <w:t xml:space="preserve">. Only government lawyers appear as counsel, unanswered by any real or potential adverse party.299 The FISC has pioneered a two-tiered legal system, one comprised of public law, the other of secret law. </w:t>
      </w:r>
      <w:r w:rsidRPr="003008D9">
        <w:rPr>
          <w:rStyle w:val="StyleBoldUnderline"/>
        </w:rPr>
        <w:t>FISC opinions</w:t>
      </w:r>
      <w:r w:rsidRPr="003008D9">
        <w:rPr>
          <w:sz w:val="8"/>
        </w:rPr>
        <w:t>—even redacted portions of opinions that address only the FISC’s interpretation of the constitutional rights of privacy, due process, or protection against unreasonable search or seizure—</w:t>
      </w:r>
      <w:r w:rsidRPr="003008D9">
        <w:rPr>
          <w:rStyle w:val="StyleBoldUnderline"/>
        </w:rPr>
        <w:t>are rarely available</w:t>
      </w:r>
      <w:r w:rsidRPr="003008D9">
        <w:rPr>
          <w:sz w:val="8"/>
        </w:rPr>
        <w:t xml:space="preserve"> to the public.300 Nancy Gertner, a former federal judge in Massachusetts, summed up the court: “The judges that are assigned to this court are judges that are not likely to rock the boat . . . . </w:t>
      </w:r>
      <w:r w:rsidRPr="003008D9">
        <w:rPr>
          <w:rStyle w:val="StyleBoldUnderline"/>
        </w:rPr>
        <w:t>All of the structural pressures that keep a judge independent are missing there</w:t>
      </w:r>
      <w:r w:rsidRPr="003008D9">
        <w:rPr>
          <w:sz w:val="8"/>
        </w:rPr>
        <w:t xml:space="preserve">. It’s one-sided, secret, and the judges are chosen in a selection process by one man.”301 The Chief Judge of the FISC candidly described its fecklessness. </w:t>
      </w:r>
      <w:r w:rsidRPr="003008D9">
        <w:rPr>
          <w:rStyle w:val="StyleBoldUnderline"/>
        </w:rPr>
        <w:t>“The FISC is forced to rely upon the accuracy of the info</w:t>
      </w:r>
      <w:r w:rsidRPr="003008D9">
        <w:rPr>
          <w:sz w:val="8"/>
        </w:rPr>
        <w:t xml:space="preserve">rmation that is </w:t>
      </w:r>
      <w:r w:rsidRPr="003008D9">
        <w:rPr>
          <w:rStyle w:val="StyleBoldUnderline"/>
        </w:rPr>
        <w:t>provided</w:t>
      </w:r>
      <w:r w:rsidRPr="003008D9">
        <w:rPr>
          <w:sz w:val="8"/>
        </w:rPr>
        <w:t xml:space="preserve"> to the Court,” said Chief Judge Reggie B. Walton. “</w:t>
      </w:r>
      <w:r w:rsidRPr="003008D9">
        <w:rPr>
          <w:rStyle w:val="StyleBoldUnderline"/>
        </w:rPr>
        <w:t>The FISC does not have the capacity to investigate issues of noncompliance</w:t>
      </w:r>
      <w:r w:rsidRPr="003008D9">
        <w:rPr>
          <w:sz w:val="8"/>
        </w:rPr>
        <w:t xml:space="preserve">, and in that respect the FISC is in the same position as any other court when it comes to enforcing [government] compliance with its orders.”302 The NSA’s own record proved him correct; an internal NSA audit revealed that it had broken privacy rules or overstepped its legal authority thousands of times since 2008.303 The judiciary, in short, does not have the foremost predicate needed for Madisonian equilibrium: “a will of its own.”304 Whatever the court, judges normally are able to find what appear to the unschooled to be sensible, settled grounds for tossing out challenges to the Trumanites’ projects. Dismissal of those challenges is couched in arcane doctrine that harks back to early precedent, invoking implicitly the courts’ mystical pedigree and an aura of politics-transcending impartiality. But challenges to the Trumanites’ projects regularly get dismissed before the plaintiff ever has a chance to argue the merits either before the courts or, sometimes more importantly, the court of public opinion. Try challenging the Trumanites’ refusal to make public their budget305 on the theory that the Constitution does, after all, require “a regular statement and account of the receipts and expenditures of all public money”;306 or the membership of Members of Congress in the military reserve307 on the theory that the Constitution does, after all, prohibit Senators and Representatives from holding “any office under the United States”;308 or the collection of phone records of the sort given by Verizon to the NSA on the theory that the law authorizing the collection is unconstitutional.309 Sorry, no standing, case dismissed.310 Try challenging the domestic surveillance of civilians by the U.S. Army311 on the theory that it chills the constitutionally protected right to free assembly,312 or the President’s claim that he can go to war without congressional approval313 on the theory that it is for Congress to declare war.314 Sorry, not ripe for review, case dismissed.315 </w:t>
      </w:r>
      <w:r w:rsidRPr="003008D9">
        <w:rPr>
          <w:rStyle w:val="StyleBoldUnderline"/>
        </w:rPr>
        <w:t>Try challenging the introduction of the armed forces into hostilities</w:t>
      </w:r>
      <w:r w:rsidRPr="003008D9">
        <w:rPr>
          <w:sz w:val="8"/>
        </w:rPr>
        <w:t xml:space="preserve"> in violation of the War Powers Resolution.316 </w:t>
      </w:r>
      <w:r w:rsidRPr="003008D9">
        <w:rPr>
          <w:rStyle w:val="StyleBoldUnderline"/>
        </w:rPr>
        <w:t>Sorry, political question, non-justiciable, case dismissed.</w:t>
      </w:r>
      <w:r w:rsidRPr="003008D9">
        <w:rPr>
          <w:sz w:val="8"/>
        </w:rPr>
        <w:t xml:space="preserve">317 </w:t>
      </w:r>
      <w:r w:rsidRPr="003008D9">
        <w:rPr>
          <w:rStyle w:val="StyleBoldUnderline"/>
        </w:rPr>
        <w:t>Try challenging the</w:t>
      </w:r>
      <w:r w:rsidRPr="003008D9">
        <w:rPr>
          <w:sz w:val="8"/>
        </w:rPr>
        <w:t xml:space="preserve"> Trumanites’ </w:t>
      </w:r>
      <w:r w:rsidRPr="003008D9">
        <w:rPr>
          <w:rStyle w:val="StyleBoldUnderline"/>
        </w:rPr>
        <w:t>refusal to turn over relevant</w:t>
      </w:r>
      <w:r w:rsidRPr="003008D9">
        <w:rPr>
          <w:sz w:val="8"/>
        </w:rPr>
        <w:t xml:space="preserve"> and material </w:t>
      </w:r>
      <w:r w:rsidRPr="003008D9">
        <w:rPr>
          <w:rStyle w:val="StyleBoldUnderline"/>
        </w:rPr>
        <w:t>evidence</w:t>
      </w:r>
      <w:r w:rsidRPr="003008D9">
        <w:rPr>
          <w:sz w:val="8"/>
        </w:rPr>
        <w:t xml:space="preserve"> about an Air Force plane accident that killed three crew members through negligence,318 or about racial discrimination against CIA employees,319 or about an “extraordinary rendition” involving unlawful detention and torture.320 </w:t>
      </w:r>
      <w:r w:rsidRPr="003008D9">
        <w:rPr>
          <w:rStyle w:val="StyleBoldUnderline"/>
        </w:rPr>
        <w:t>Sorry, state secrets privilege, case dismissed.</w:t>
      </w:r>
      <w:r w:rsidRPr="003008D9">
        <w:rPr>
          <w:sz w:val="8"/>
        </w:rPr>
        <w:t xml:space="preserve">321 Sometimes the courts have no plausible way of avoiding the merits of national security challenges. Still, the Trumanites win. The courts eighty years ago devised a doctrine—the “non-delegation doctrine”—that forbids the delegation of legislative power by Congress to administrative agencies.322 Since that time it has rarely been enforced, and never has the Court struck down any delegation of national security authority to the Trumanite apparatus.323 Rather, </w:t>
      </w:r>
      <w:r w:rsidRPr="003008D9">
        <w:rPr>
          <w:rStyle w:val="StyleBoldUnderline"/>
        </w:rPr>
        <w:t>judges stretch to find “implied” congressional approval</w:t>
      </w:r>
      <w:r w:rsidRPr="003008D9">
        <w:rPr>
          <w:sz w:val="8"/>
        </w:rPr>
        <w:t xml:space="preserve"> of Trumanite initiatives. Congressional silence, as construed by the courts, constitutes acquiescence.324 Even if that hurdle can be overcome, the evidence necessary to succeed is difficult to get; as noted earlier</w:t>
      </w:r>
      <w:proofErr w:type="gramStart"/>
      <w:r w:rsidRPr="003008D9">
        <w:rPr>
          <w:sz w:val="8"/>
        </w:rPr>
        <w:t>,325</w:t>
      </w:r>
      <w:proofErr w:type="gramEnd"/>
      <w:r w:rsidRPr="003008D9">
        <w:rPr>
          <w:sz w:val="8"/>
        </w:rPr>
        <w:t xml:space="preserve"> the most expert and informed witnesses all have signed nondisclosure agreements, which prohibit any discussion of “classifiable” information without pre-publication review by the Trumanites. As early as 1988, over three million present and former federal employees had been required to sign such agreements as a condition of employment.326 Millions more have since become bound to submit their writings for editing and redaction before going to press. And as the ultimate trump card, the Trumanites are cloaked in, as the Supreme Court put it, “the very delicate, plenary and exclusive power of the President as the sole organ of the federal government in the field of international relations—a power which does not require as a basis for its exercise an act of Congress.”327 The basis of their power, the Court found, is, indeed, not even the Constitution itself; the basis of Trumanite power is external sovereignty—the membership of the United States in the community of nations, which confers extra-constitutional authority upon those charged with exercising it.328 As is true with respect to the other Madisonian institutions, </w:t>
      </w:r>
      <w:r w:rsidRPr="003008D9">
        <w:rPr>
          <w:rStyle w:val="StyleBoldUnderline"/>
        </w:rPr>
        <w:t>there are, of course, instances in which the judiciary has poached</w:t>
      </w:r>
      <w:r w:rsidRPr="003008D9">
        <w:rPr>
          <w:sz w:val="8"/>
        </w:rPr>
        <w:t xml:space="preserve"> on the Trumanites’ domain. The courts rebuffed an assertion of the commander-in-chief power in ordering President Truman to relinquish control of the steel mills following their seizure during the Korean War.329 Over the Trumanites’ objections, the courts permitted publication of the Pentagon Papers that revealed duplicity, bad faith, and ineptitude in the conduct of the Vietnam War.330 </w:t>
      </w:r>
      <w:r w:rsidRPr="003008D9">
        <w:rPr>
          <w:rStyle w:val="StyleBoldUnderline"/>
        </w:rPr>
        <w:t>The Supreme Court did overturn military commissions set up to try enemy combatants for war crimes</w:t>
      </w:r>
      <w:r w:rsidRPr="003008D9">
        <w:rPr>
          <w:sz w:val="8"/>
        </w:rPr>
        <w:t xml:space="preserve">,331 and two years later found that Guantánamo detainees had unlawfully been denied habeas corpus rights.332 Personnel does sometimes matter. </w:t>
      </w:r>
      <w:r w:rsidRPr="003008D9">
        <w:rPr>
          <w:rStyle w:val="StyleBoldUnderline"/>
        </w:rPr>
        <w:t>Enough apparent counterexamples exist to preserve the façade. Yet the larger picture remains valid</w:t>
      </w:r>
      <w:r w:rsidRPr="003008D9">
        <w:rPr>
          <w:sz w:val="8"/>
        </w:rPr>
        <w:t xml:space="preserve">. Through the long list of military conflicts initiated without congressional approval—Grenada, Panama, Kosovo, and, most recently, Libya—the courts have never stopped a war, with one minor (and temporary) exception. In 1973, Justice William O. Douglas did issue an order to halt the bombing of Cambodia333—which lasted a full nine hours, until the full Supreme Court overturned it.334 The Court’s “lawless” reversal was effected through an extraordinary telephone poll of its members conducted by Justice Thurgood Marshall. “[S]ome Nixon men,” Douglas believed, “put the pressure on Marshall to cut the corners.”335 </w:t>
      </w:r>
      <w:r w:rsidRPr="003008D9">
        <w:rPr>
          <w:rStyle w:val="StyleBoldUnderline"/>
        </w:rPr>
        <w:t>Seldom do judges call out even large-scale constitutional violations that could risk getting on the wrong side of an angry public, as American citizens of Japanese ethnicity discovered during World War II.</w:t>
      </w:r>
      <w:r w:rsidRPr="003008D9">
        <w:rPr>
          <w:sz w:val="8"/>
        </w:rPr>
        <w:t xml:space="preserve">336 </w:t>
      </w:r>
      <w:r w:rsidRPr="003008D9">
        <w:rPr>
          <w:rStyle w:val="StyleBoldUnderline"/>
        </w:rPr>
        <w:t>Whatever the cosmetic effect, the</w:t>
      </w:r>
      <w:r w:rsidRPr="003008D9">
        <w:rPr>
          <w:sz w:val="8"/>
        </w:rPr>
        <w:t xml:space="preserve"> four </w:t>
      </w:r>
      <w:r w:rsidRPr="003008D9">
        <w:rPr>
          <w:rStyle w:val="StyleBoldUnderline"/>
        </w:rPr>
        <w:t>cases</w:t>
      </w:r>
      <w:r w:rsidRPr="003008D9">
        <w:rPr>
          <w:sz w:val="8"/>
        </w:rPr>
        <w:t xml:space="preserve"> representing the Supreme Court’s supposed “push-back” against the War on Terror during the Bush Administration </w:t>
      </w:r>
      <w:r w:rsidRPr="003008D9">
        <w:rPr>
          <w:rStyle w:val="StyleBoldUnderline"/>
        </w:rPr>
        <w:t>freed, at best, a tiny handful</w:t>
      </w:r>
      <w:r w:rsidRPr="003008D9">
        <w:rPr>
          <w:sz w:val="8"/>
        </w:rPr>
        <w:t xml:space="preserve"> of detainees.337 As of 2010 fewer than 4% of releases from Guantánamo followed a judicial release order.338 A still-unknown number of individuals, numbering at least in the dozens, fared no better. These individuals were detained indefinitely— without charges, based on secret evidence, sometimes without counsel—as “material witnesses” following 9/11.339 One can barely find a case in which anyone claiming to have suffered even the gravest injury as the result of the Bush-Obama counterterrorism policies has been permitted to litigate that claim on the merits—let alone to recover damages. The Justice Department’s seizure of Associated Press (“AP”) records was carried out pursuant to judicially-approved subpoenas, in secret, without any chance for the AP to be heard.340 The FISC 341 has barely pretended to engage in real judicial review. Between 1979 and 2011, the court received 32,093 requests for warrants. It granted 32,087 of those requests, and it turned down eleven.342 </w:t>
      </w:r>
      <w:proofErr w:type="gramStart"/>
      <w:r w:rsidRPr="003008D9">
        <w:rPr>
          <w:sz w:val="8"/>
        </w:rPr>
        <w:t>In</w:t>
      </w:r>
      <w:proofErr w:type="gramEnd"/>
      <w:r w:rsidRPr="003008D9">
        <w:rPr>
          <w:sz w:val="8"/>
        </w:rPr>
        <w:t xml:space="preserve"> 2012, the court received 1,789 requests for electronic surveillance, one of which was withdrawn. All others were approved.343 </w:t>
      </w:r>
      <w:proofErr w:type="gramStart"/>
      <w:r w:rsidRPr="003008D9">
        <w:rPr>
          <w:sz w:val="8"/>
        </w:rPr>
        <w:t>The</w:t>
      </w:r>
      <w:proofErr w:type="gramEnd"/>
      <w:r w:rsidRPr="003008D9">
        <w:rPr>
          <w:sz w:val="8"/>
        </w:rPr>
        <w:t xml:space="preserve"> occasional counterexample notwithstanding, the courts cannot seriously be considered a check on America’s Trumanite network.</w:t>
      </w:r>
    </w:p>
    <w:p w14:paraId="608AF73D" w14:textId="77777777" w:rsidR="00423CA6" w:rsidRPr="003008D9" w:rsidRDefault="00423CA6" w:rsidP="00423CA6"/>
    <w:p w14:paraId="4E3BB64D" w14:textId="77777777" w:rsidR="00423CA6" w:rsidRPr="003008D9" w:rsidRDefault="00423CA6" w:rsidP="00423CA6">
      <w:pPr>
        <w:pStyle w:val="Heading4"/>
      </w:pPr>
      <w:r w:rsidRPr="003008D9">
        <w:t>The courts fail at their sole purpose – judicial review is flawed when applied to the American bureaucratic model</w:t>
      </w:r>
    </w:p>
    <w:p w14:paraId="5F66E9CF" w14:textId="7884A79D" w:rsidR="00423CA6" w:rsidRPr="003008D9" w:rsidRDefault="00423CA6" w:rsidP="00423CA6">
      <w:pPr>
        <w:rPr>
          <w:color w:val="424242"/>
          <w:shd w:val="clear" w:color="auto" w:fill="FFFFFF"/>
        </w:rPr>
      </w:pPr>
      <w:r w:rsidRPr="003008D9">
        <w:rPr>
          <w:rStyle w:val="StyleStyleBold12pt"/>
          <w:sz w:val="28"/>
          <w:szCs w:val="28"/>
        </w:rPr>
        <w:t>Frug 97</w:t>
      </w:r>
      <w:r w:rsidRPr="003008D9">
        <w:rPr>
          <w:color w:val="424242"/>
          <w:sz w:val="28"/>
          <w:szCs w:val="28"/>
          <w:shd w:val="clear" w:color="auto" w:fill="FFFFFF"/>
        </w:rPr>
        <w:t xml:space="preserve"> </w:t>
      </w:r>
      <w:r w:rsidRPr="003008D9">
        <w:rPr>
          <w:rStyle w:val="StyleStyleBold12pt"/>
          <w:sz w:val="28"/>
          <w:szCs w:val="28"/>
        </w:rPr>
        <w:t>-</w:t>
      </w:r>
      <w:r w:rsidRPr="003008D9">
        <w:rPr>
          <w:rStyle w:val="StyleStyleBold12pt"/>
        </w:rPr>
        <w:t xml:space="preserve"> </w:t>
      </w:r>
      <w:r w:rsidRPr="003008D9">
        <w:rPr>
          <w:color w:val="424242"/>
          <w:shd w:val="clear" w:color="auto" w:fill="FFFFFF"/>
        </w:rPr>
        <w:t xml:space="preserve">Louis D. Brandeis Professor of Law at Harvard Law </w:t>
      </w:r>
      <w:proofErr w:type="gramStart"/>
      <w:r w:rsidRPr="003008D9">
        <w:rPr>
          <w:color w:val="424242"/>
          <w:shd w:val="clear" w:color="auto" w:fill="FFFFFF"/>
        </w:rPr>
        <w:t>School(</w:t>
      </w:r>
      <w:proofErr w:type="gramEnd"/>
      <w:r w:rsidRPr="003008D9">
        <w:rPr>
          <w:color w:val="424242"/>
          <w:shd w:val="clear" w:color="auto" w:fill="FFFFFF"/>
        </w:rPr>
        <w:t>Gerald, “THE IDEOLOGY OF BUREAUCRACY IN AMERICAN LAW”, 97 Harv. L. Rev 1276, pg 1352-1353), “LJH”</w:t>
      </w:r>
    </w:p>
    <w:p w14:paraId="0A24914E" w14:textId="77777777" w:rsidR="00423CA6" w:rsidRPr="003008D9" w:rsidRDefault="00423CA6" w:rsidP="00423CA6">
      <w:pPr>
        <w:rPr>
          <w:sz w:val="20"/>
          <w:szCs w:val="20"/>
        </w:rPr>
      </w:pPr>
    </w:p>
    <w:p w14:paraId="37E70E6A" w14:textId="77777777" w:rsidR="00423CA6" w:rsidRPr="003008D9" w:rsidRDefault="00423CA6" w:rsidP="00423CA6">
      <w:pPr>
        <w:rPr>
          <w:sz w:val="16"/>
          <w:szCs w:val="20"/>
        </w:rPr>
      </w:pPr>
      <w:r w:rsidRPr="003008D9">
        <w:rPr>
          <w:sz w:val="16"/>
          <w:szCs w:val="20"/>
        </w:rPr>
        <w:t xml:space="preserve">A similar process has occurred in response to the effort to find a role for the courts in reviewing bureaucratic procedures. </w:t>
      </w:r>
      <w:r w:rsidRPr="003008D9">
        <w:rPr>
          <w:rStyle w:val="StyleBoldUnderline"/>
        </w:rPr>
        <w:t>Judicial intervention to enforce procedural norms has been met, particularly in administrative law, by changes in the nature of bureaucratic procedures</w:t>
      </w:r>
      <w:r w:rsidRPr="003008D9">
        <w:rPr>
          <w:sz w:val="16"/>
          <w:szCs w:val="20"/>
        </w:rPr>
        <w:t xml:space="preserve">. Procedures have been altered to allow an increasingly wide range of participation by those affected by the bureaucratic decisionmaking. </w:t>
      </w:r>
      <w:r w:rsidRPr="003008D9">
        <w:rPr>
          <w:rStyle w:val="StyleBoldUnderline"/>
        </w:rPr>
        <w:t>As this opening process has progressed, procedures have become so "legislative" and "political" in character that judicial oversight pursuant to a trial-like model of the legal process no longer seems appropriate</w:t>
      </w:r>
      <w:r w:rsidRPr="003008D9">
        <w:rPr>
          <w:sz w:val="16"/>
          <w:szCs w:val="20"/>
        </w:rPr>
        <w:t xml:space="preserve">. Once the process is sufficiently open to permit the expression of some political consensus, the rationale for a judicial role in assessing bureaucratic procedures virtually disappears. Here too, </w:t>
      </w:r>
      <w:r w:rsidRPr="003008D9">
        <w:rPr>
          <w:rStyle w:val="StyleBoldUnderline"/>
        </w:rPr>
        <w:t>the effort to create judicial review of organizational procedures has resulted in its own undoing</w:t>
      </w:r>
      <w:r w:rsidRPr="003008D9">
        <w:rPr>
          <w:sz w:val="16"/>
          <w:szCs w:val="20"/>
        </w:rPr>
        <w:t xml:space="preserve">. This description of the emergence and decline of the judicial review model suggests two different versions of the next historical stage. One is a revised form of the expertise model, in which greater technical support for administrative factfinding and an increased role for superexperts and disinterested directors in corporate decisionmaking replace the courts as the basis of bureaucratic legitimacy. </w:t>
      </w:r>
      <w:r w:rsidRPr="003008D9">
        <w:rPr>
          <w:rStyle w:val="StyleBoldUnderline"/>
        </w:rPr>
        <w:t>The role of the courts as the source of independent oversight over the bureaucracy would thus be affirmed, negated, and transcended by the emergence of true experts who would assume the courts' role</w:t>
      </w:r>
      <w:r w:rsidRPr="003008D9">
        <w:rPr>
          <w:sz w:val="16"/>
          <w:szCs w:val="20"/>
        </w:rPr>
        <w:t xml:space="preserve">. I have outlined a critique of this image of the future in the Section on the expertise model. The second version focuses on the emergence of widespread participation in the bureaucratic process through political participation or market mechanisms; once these participatory processes are fully in place, the implied consent of these participants would form the basis of bureaucratic legitimacy. In this view, the courts' role in affixing the legitimating imprimatur on bureaucratic decisionmaking would be assumed by the constituents themselves. </w:t>
      </w:r>
    </w:p>
    <w:p w14:paraId="3620D160" w14:textId="77777777" w:rsidR="00423CA6" w:rsidRPr="003008D9" w:rsidRDefault="00423CA6" w:rsidP="00423CA6">
      <w:pPr>
        <w:pStyle w:val="Heading4"/>
      </w:pPr>
      <w:r w:rsidRPr="003008D9">
        <w:t>Subjugation is unavoidable in law, judges are forced to be arbitrary even in cases where reason is to be found</w:t>
      </w:r>
    </w:p>
    <w:p w14:paraId="240D13B0" w14:textId="77777777" w:rsidR="00423CA6" w:rsidRPr="003008D9" w:rsidRDefault="00423CA6" w:rsidP="00423CA6">
      <w:pPr>
        <w:rPr>
          <w:sz w:val="20"/>
          <w:szCs w:val="20"/>
        </w:rPr>
      </w:pPr>
      <w:r w:rsidRPr="003008D9">
        <w:rPr>
          <w:rStyle w:val="StyleStyleBold12pt"/>
        </w:rPr>
        <w:t>Kennedy 03 -</w:t>
      </w:r>
      <w:r w:rsidRPr="003008D9">
        <w:rPr>
          <w:sz w:val="20"/>
          <w:szCs w:val="20"/>
        </w:rPr>
        <w:t xml:space="preserve"> Carter Professor of Jurisprudence at Harvard (Duncan, Pierre Schlag's </w:t>
      </w:r>
      <w:proofErr w:type="gramStart"/>
      <w:r w:rsidRPr="003008D9">
        <w:rPr>
          <w:sz w:val="20"/>
          <w:szCs w:val="20"/>
        </w:rPr>
        <w:t>The</w:t>
      </w:r>
      <w:proofErr w:type="gramEnd"/>
      <w:r w:rsidRPr="003008D9">
        <w:rPr>
          <w:sz w:val="20"/>
          <w:szCs w:val="20"/>
        </w:rPr>
        <w:t xml:space="preserve"> enchantment of reason, duncankennedy.net/documents) "LJH"</w:t>
      </w:r>
    </w:p>
    <w:p w14:paraId="24B9092D" w14:textId="77777777" w:rsidR="00423CA6" w:rsidRPr="003008D9" w:rsidRDefault="00423CA6" w:rsidP="00423CA6">
      <w:pPr>
        <w:rPr>
          <w:rFonts w:eastAsia="Calibri"/>
          <w:sz w:val="16"/>
          <w:szCs w:val="20"/>
        </w:rPr>
      </w:pPr>
      <w:r w:rsidRPr="003008D9">
        <w:rPr>
          <w:rFonts w:eastAsia="Calibri"/>
          <w:sz w:val="16"/>
          <w:szCs w:val="20"/>
        </w:rPr>
        <w:t>All you will be able to do is embrace an ethic of consequences, knowing full well that it is very possible that whatever you do is likely to have the opposite consequences from those on which you acted- You are obliged to use violence when worse consequences follow from not using it, even though its use endangers -them salvation of your soul' (even if you are and atheist) We will admire you have the .`madly" quality of finally saying, alter doing your best toe reasons it all out. "I can do no ether</w:t>
      </w:r>
      <w:proofErr w:type="gramStart"/>
      <w:r w:rsidRPr="003008D9">
        <w:rPr>
          <w:rFonts w:eastAsia="Calibri"/>
          <w:sz w:val="16"/>
          <w:szCs w:val="20"/>
        </w:rPr>
        <w:t>.-</w:t>
      </w:r>
      <w:proofErr w:type="gramEnd"/>
      <w:r w:rsidRPr="003008D9">
        <w:rPr>
          <w:rFonts w:eastAsia="Calibri"/>
          <w:sz w:val="16"/>
          <w:szCs w:val="20"/>
        </w:rPr>
        <w:t xml:space="preserve"> But we will be admiring your "manly" quality. </w:t>
      </w:r>
      <w:proofErr w:type="gramStart"/>
      <w:r w:rsidRPr="003008D9">
        <w:rPr>
          <w:rFonts w:eastAsia="Calibri"/>
          <w:sz w:val="16"/>
          <w:szCs w:val="20"/>
        </w:rPr>
        <w:t>not</w:t>
      </w:r>
      <w:proofErr w:type="gramEnd"/>
      <w:r w:rsidRPr="003008D9">
        <w:rPr>
          <w:rFonts w:eastAsia="Calibri"/>
          <w:sz w:val="16"/>
          <w:szCs w:val="20"/>
        </w:rPr>
        <w:t xml:space="preserve"> your capacity to correctly determine the universalizable maxim that should be applied to the situation in hands</w:t>
      </w:r>
      <w:r w:rsidRPr="003008D9">
        <w:rPr>
          <w:rStyle w:val="StyleBoldUnderline"/>
        </w:rPr>
        <w:t>." In the condition of modernity, critical reason obliges the decision maker to accept that he decides under conditions of disenchantment that put him in moral jeopardy without any possibility of getting out of jeop</w:t>
      </w:r>
      <w:r w:rsidRPr="003008D9">
        <w:rPr>
          <w:rStyle w:val="StyleBoldUnderline"/>
        </w:rPr>
        <w:softHyphen/>
        <w:t>ardy through reason.</w:t>
      </w:r>
      <w:r w:rsidRPr="003008D9">
        <w:rPr>
          <w:rFonts w:eastAsia="Calibri"/>
          <w:sz w:val="16"/>
          <w:szCs w:val="20"/>
        </w:rPr>
        <w:t xml:space="preserve"> Luck and </w:t>
      </w:r>
      <w:proofErr w:type="gramStart"/>
      <w:r w:rsidRPr="003008D9">
        <w:rPr>
          <w:rFonts w:eastAsia="Calibri"/>
          <w:sz w:val="16"/>
          <w:szCs w:val="20"/>
        </w:rPr>
        <w:t>genius are</w:t>
      </w:r>
      <w:proofErr w:type="gramEnd"/>
      <w:r w:rsidRPr="003008D9">
        <w:rPr>
          <w:rFonts w:eastAsia="Calibri"/>
          <w:sz w:val="16"/>
          <w:szCs w:val="20"/>
        </w:rPr>
        <w:t xml:space="preserve"> the only hopes. </w:t>
      </w:r>
      <w:proofErr w:type="gramStart"/>
      <w:r w:rsidRPr="003008D9">
        <w:rPr>
          <w:rFonts w:eastAsia="Calibri"/>
          <w:sz w:val="16"/>
          <w:szCs w:val="20"/>
        </w:rPr>
        <w:t>each</w:t>
      </w:r>
      <w:proofErr w:type="gramEnd"/>
      <w:r w:rsidRPr="003008D9">
        <w:rPr>
          <w:rFonts w:eastAsia="Calibri"/>
          <w:sz w:val="16"/>
          <w:szCs w:val="20"/>
        </w:rPr>
        <w:t xml:space="preserve"> depen</w:t>
      </w:r>
      <w:r w:rsidRPr="003008D9">
        <w:rPr>
          <w:rFonts w:eastAsia="Calibri"/>
          <w:sz w:val="16"/>
          <w:szCs w:val="20"/>
        </w:rPr>
        <w:softHyphen/>
        <w:t xml:space="preserve">dent on an irrational commitment to one's -vocation." The satisfying thing about Weber’s narrative of disenchantment is that it is about (almost) all of social life, notably including religion, science, economic life, politics, family life, sex, and art. </w:t>
      </w:r>
      <w:r w:rsidRPr="003008D9">
        <w:rPr>
          <w:rStyle w:val="StyleBoldUnderline"/>
        </w:rPr>
        <w:t xml:space="preserve">Perhaps the most cleanly "wrong" thing about it is that he refuses to apply it to law. He is antinomian and decisionist in the tradition of Pascal and Dostoievski and Kierkegaard, but thinks law has been reduced to a science (albeit </w:t>
      </w:r>
      <w:proofErr w:type="gramStart"/>
      <w:r w:rsidRPr="003008D9">
        <w:rPr>
          <w:rStyle w:val="StyleBoldUnderline"/>
        </w:rPr>
        <w:t>a science subordinate</w:t>
      </w:r>
      <w:proofErr w:type="gramEnd"/>
      <w:r w:rsidRPr="003008D9">
        <w:rPr>
          <w:rStyle w:val="StyleBoldUnderline"/>
        </w:rPr>
        <w:t xml:space="preserve"> to legislation, unlike the American legal science whose pretensions to rule are Pierre's subject.) Virtually all American legal thinkers are struggling with the now obvious relevance to law of disenchantment in other domains. Whatever is happening in law is much more comprehensible if we put it together with Weber’s narrative</w:t>
      </w:r>
      <w:r w:rsidRPr="003008D9">
        <w:rPr>
          <w:rFonts w:eastAsia="Calibri"/>
          <w:sz w:val="16"/>
          <w:szCs w:val="20"/>
        </w:rPr>
        <w:t xml:space="preserve"> for religion, polities, sex, economics, art, and so on. </w:t>
      </w:r>
      <w:proofErr w:type="gramStart"/>
      <w:r w:rsidRPr="003008D9">
        <w:rPr>
          <w:rFonts w:eastAsia="Calibri"/>
          <w:sz w:val="16"/>
          <w:szCs w:val="20"/>
        </w:rPr>
        <w:t xml:space="preserve">Disenchanting law forces us to recognize a little more than we already do, by adding law to Weber's list, that </w:t>
      </w:r>
      <w:r w:rsidRPr="003008D9">
        <w:rPr>
          <w:rStyle w:val="StyleBoldUnderline"/>
        </w:rPr>
        <w:t>we are subject to the arbitrariness of others, in this case judges</w:t>
      </w:r>
      <w:r w:rsidRPr="003008D9">
        <w:rPr>
          <w:rFonts w:eastAsia="Calibri"/>
          <w:sz w:val="16"/>
          <w:szCs w:val="20"/>
        </w:rPr>
        <w:t>.</w:t>
      </w:r>
      <w:proofErr w:type="gramEnd"/>
      <w:r w:rsidRPr="003008D9">
        <w:rPr>
          <w:rFonts w:eastAsia="Calibri"/>
          <w:sz w:val="16"/>
          <w:szCs w:val="20"/>
        </w:rPr>
        <w:t xml:space="preserve"> And </w:t>
      </w:r>
      <w:r w:rsidRPr="003008D9">
        <w:rPr>
          <w:rStyle w:val="StyleBoldUnderline"/>
        </w:rPr>
        <w:t>it works this way for law</w:t>
      </w:r>
      <w:r w:rsidRPr="003008D9">
        <w:rPr>
          <w:rFonts w:eastAsia="Calibri"/>
          <w:sz w:val="16"/>
          <w:szCs w:val="20"/>
        </w:rPr>
        <w:t xml:space="preserve">. </w:t>
      </w:r>
      <w:r w:rsidRPr="003008D9">
        <w:rPr>
          <w:rStyle w:val="StyleBoldUnderline"/>
        </w:rPr>
        <w:t>We are pushed to acknowledge that we probably won’t he able to avoid subjecting others to our own arbitrariness, even in many cases in which we had hoped to be able to find B rational warrant for our choices.within regimes of rules that give us decision making power</w:t>
      </w:r>
      <w:r w:rsidRPr="003008D9">
        <w:rPr>
          <w:rFonts w:eastAsia="Calibri"/>
          <w:sz w:val="16"/>
          <w:szCs w:val="20"/>
        </w:rPr>
        <w:t>, and that it pushes toward a kind of anarchism: there is no possibility of a legalist excuse for not doing what conscience commands, or of a legalist excuse for doing what conscience forbids (even if you are a judge), But here we must understand con</w:t>
      </w:r>
      <w:r w:rsidRPr="003008D9">
        <w:rPr>
          <w:rFonts w:eastAsia="Calibri"/>
          <w:sz w:val="16"/>
          <w:szCs w:val="20"/>
        </w:rPr>
        <w:softHyphen/>
        <w:t xml:space="preserve">science not as Pierre initially describes it. </w:t>
      </w:r>
      <w:proofErr w:type="gramStart"/>
      <w:r w:rsidRPr="003008D9">
        <w:rPr>
          <w:rFonts w:eastAsia="Calibri"/>
          <w:sz w:val="16"/>
          <w:szCs w:val="20"/>
        </w:rPr>
        <w:t>as</w:t>
      </w:r>
      <w:proofErr w:type="gramEnd"/>
      <w:r w:rsidRPr="003008D9">
        <w:rPr>
          <w:rFonts w:eastAsia="Calibri"/>
          <w:sz w:val="16"/>
          <w:szCs w:val="20"/>
        </w:rPr>
        <w:t xml:space="preserve"> an "alternative source of belief' whose substance is ethics understood as substantive moral the</w:t>
      </w:r>
      <w:r w:rsidRPr="003008D9">
        <w:rPr>
          <w:rFonts w:eastAsia="Calibri"/>
          <w:sz w:val="16"/>
          <w:szCs w:val="20"/>
        </w:rPr>
        <w:softHyphen/>
        <w:t xml:space="preserve">ory.'3 Rather, it is his last version: Sometimes. -the internal perspective" or "good judgment" or "con-science" are simply offered as names for the subjective power ford powers) that produces law. In this capacity they serve a very modest, but nonetheless useful role. Indeed. </w:t>
      </w:r>
      <w:proofErr w:type="gramStart"/>
      <w:r w:rsidRPr="003008D9">
        <w:rPr>
          <w:rFonts w:eastAsia="Calibri"/>
          <w:sz w:val="16"/>
          <w:szCs w:val="20"/>
        </w:rPr>
        <w:t>it</w:t>
      </w:r>
      <w:proofErr w:type="gramEnd"/>
      <w:r w:rsidRPr="003008D9">
        <w:rPr>
          <w:rFonts w:eastAsia="Calibri"/>
          <w:sz w:val="16"/>
          <w:szCs w:val="20"/>
        </w:rPr>
        <w:t xml:space="preserve"> is helpful to have names for the answer—to denote what is unknown and needs to be investigated. It is a convenient thing to have a name for the answer. Here's one: -Them Desirable XI"" Liberation has nothing to do with irresponsibility or nihilism or being able to do whatever you want to, Quite the contrary. </w:t>
      </w:r>
      <w:proofErr w:type="gramStart"/>
      <w:r w:rsidRPr="003008D9">
        <w:rPr>
          <w:rFonts w:eastAsia="Calibri"/>
          <w:sz w:val="16"/>
          <w:szCs w:val="20"/>
        </w:rPr>
        <w:t>it</w:t>
      </w:r>
      <w:proofErr w:type="gramEnd"/>
      <w:r w:rsidRPr="003008D9">
        <w:rPr>
          <w:rFonts w:eastAsia="Calibri"/>
          <w:sz w:val="16"/>
          <w:szCs w:val="20"/>
        </w:rPr>
        <w:t xml:space="preserve"> means a rather sinister version in which you are responsible and have to take the consequences of your own calculus of consequences for others, without a method beyond trying your best to figure out -The Desirable X." </w:t>
      </w:r>
      <w:proofErr w:type="gramStart"/>
      <w:r w:rsidRPr="003008D9">
        <w:rPr>
          <w:rFonts w:eastAsia="Calibri"/>
          <w:sz w:val="16"/>
          <w:szCs w:val="20"/>
        </w:rPr>
        <w:t>To my mind.</w:t>
      </w:r>
      <w:proofErr w:type="gramEnd"/>
      <w:r w:rsidRPr="003008D9">
        <w:rPr>
          <w:rFonts w:eastAsia="Calibri"/>
          <w:sz w:val="16"/>
          <w:szCs w:val="20"/>
        </w:rPr>
        <w:t xml:space="preserve"> once one takes into account the general Liberian narrative of disenchantment, the innocent motives for embracing reason as enchantress in law are bleaker than they appear in Pierre`s narrative (because he so completely decontextualizes law). This makes the guilty motive (popular belief in the rule of reason in law empowers legal think</w:t>
      </w:r>
      <w:r w:rsidRPr="003008D9">
        <w:rPr>
          <w:rFonts w:eastAsia="Calibri"/>
          <w:sz w:val="16"/>
          <w:szCs w:val="20"/>
        </w:rPr>
        <w:softHyphen/>
        <w:t>ers) seem all the more important, and all the more guilty. But let me hasten to add that critical reflexivity, hoping paradoxically to set up new helpful rational grids, must be brought to a halt just at the not-rationally-knowable-in-advance moment when it is about to become "pathological."</w:t>
      </w:r>
    </w:p>
    <w:p w14:paraId="69A1CCB3" w14:textId="77777777" w:rsidR="00423CA6" w:rsidRPr="003008D9" w:rsidRDefault="00423CA6" w:rsidP="00423CA6">
      <w:pPr>
        <w:rPr>
          <w:rFonts w:eastAsia="Times New Roman" w:cs="Arial"/>
          <w:b/>
          <w:bCs/>
          <w:color w:val="000000"/>
          <w:sz w:val="19"/>
          <w:szCs w:val="19"/>
        </w:rPr>
      </w:pPr>
    </w:p>
    <w:p w14:paraId="20BBD505" w14:textId="7D538396" w:rsidR="003008D9" w:rsidRPr="003008D9" w:rsidRDefault="003008D9" w:rsidP="00AC2B11">
      <w:pPr>
        <w:pStyle w:val="Heading3"/>
      </w:pPr>
      <w:r w:rsidRPr="003008D9">
        <w:t>Link – Democracy</w:t>
      </w:r>
    </w:p>
    <w:p w14:paraId="07EC15F8" w14:textId="77777777" w:rsidR="003008D9" w:rsidRPr="003008D9" w:rsidRDefault="003008D9" w:rsidP="003008D9">
      <w:pPr>
        <w:pStyle w:val="Heading4"/>
      </w:pPr>
      <w:r w:rsidRPr="003008D9">
        <w:t>The aff posits democracy as the gateway to liberal peace. This is a false promise—even if transitions are feasible in theory, neoliberal institution-building through their discursive frameworks leads to backsliding—empirics go neg</w:t>
      </w:r>
    </w:p>
    <w:p w14:paraId="071383F8" w14:textId="77777777" w:rsidR="003008D9" w:rsidRPr="003008D9" w:rsidRDefault="003008D9" w:rsidP="003008D9">
      <w:r w:rsidRPr="003008D9">
        <w:t xml:space="preserve">Oliver </w:t>
      </w:r>
      <w:r w:rsidRPr="003008D9">
        <w:rPr>
          <w:b/>
        </w:rPr>
        <w:t>RICHMOND</w:t>
      </w:r>
      <w:r w:rsidRPr="003008D9">
        <w:t xml:space="preserve"> IR and Director of Centre for Peace and Conflict Studies @ St. Andrews </w:t>
      </w:r>
      <w:r w:rsidRPr="003008D9">
        <w:rPr>
          <w:b/>
        </w:rPr>
        <w:t>2009</w:t>
      </w:r>
      <w:r w:rsidRPr="003008D9">
        <w:t xml:space="preserve"> [New Perspectives on liberal peacebuilding eds. Newman, Paris &amp; Richmond p. 59-63]</w:t>
      </w:r>
    </w:p>
    <w:p w14:paraId="12BA6F67" w14:textId="77777777" w:rsidR="003008D9" w:rsidRPr="003008D9" w:rsidRDefault="003008D9" w:rsidP="003008D9"/>
    <w:p w14:paraId="15507FA3" w14:textId="77777777" w:rsidR="003008D9" w:rsidRPr="003008D9" w:rsidRDefault="003008D9" w:rsidP="003008D9">
      <w:pPr>
        <w:rPr>
          <w:sz w:val="12"/>
        </w:rPr>
      </w:pPr>
      <w:r w:rsidRPr="003008D9">
        <w:rPr>
          <w:rStyle w:val="StyleBoldUnderline"/>
        </w:rPr>
        <w:t xml:space="preserve">Backsliding: Emerging problems with the liberal peace </w:t>
      </w:r>
      <w:proofErr w:type="gramStart"/>
      <w:r w:rsidRPr="003008D9">
        <w:rPr>
          <w:rStyle w:val="StyleBoldUnderline"/>
        </w:rPr>
        <w:t>The</w:t>
      </w:r>
      <w:proofErr w:type="gramEnd"/>
      <w:r w:rsidRPr="003008D9">
        <w:rPr>
          <w:rStyle w:val="StyleBoldUnderline"/>
        </w:rPr>
        <w:t xml:space="preserve"> liberal peace offers a blueprint and process for stabilizing postconflict societies</w:t>
      </w:r>
      <w:r w:rsidRPr="003008D9">
        <w:rPr>
          <w:sz w:val="12"/>
        </w:rPr>
        <w:t xml:space="preserve">. </w:t>
      </w:r>
      <w:r w:rsidRPr="003008D9">
        <w:rPr>
          <w:rStyle w:val="StyleBoldUnderline"/>
        </w:rPr>
        <w:t>Yet it has shown a marked propensity for backsliding. In cases including Cambodia, the Middle East, Sri Lanka, Lebanon, Kosovo, Bosnia and Timor-Leste, direct or indirect attempts have been made through donor conditionality</w:t>
      </w:r>
      <w:r w:rsidRPr="003008D9">
        <w:rPr>
          <w:sz w:val="12"/>
        </w:rPr>
        <w:t xml:space="preserve">, arrangements with the World Bank, </w:t>
      </w:r>
      <w:r w:rsidRPr="003008D9">
        <w:rPr>
          <w:rStyle w:val="StyleBoldUnderline"/>
        </w:rPr>
        <w:t>or</w:t>
      </w:r>
      <w:r w:rsidRPr="003008D9">
        <w:rPr>
          <w:sz w:val="12"/>
        </w:rPr>
        <w:t xml:space="preserve"> </w:t>
      </w:r>
      <w:r w:rsidRPr="003008D9">
        <w:rPr>
          <w:rStyle w:val="StyleBoldUnderline"/>
        </w:rPr>
        <w:t>diplomatic and strategic relations to instil democratization, pluralism, the rule of law, human rights and neo-liberal forms of marketization</w:t>
      </w:r>
      <w:r w:rsidRPr="003008D9">
        <w:rPr>
          <w:sz w:val="12"/>
        </w:rPr>
        <w:t xml:space="preserve">. Broad </w:t>
      </w:r>
      <w:r w:rsidRPr="003008D9">
        <w:rPr>
          <w:rStyle w:val="StyleBoldUnderline"/>
        </w:rPr>
        <w:t>agreement on these terms is normally apparent amongst peacebuilders</w:t>
      </w:r>
      <w:r w:rsidRPr="003008D9">
        <w:rPr>
          <w:sz w:val="12"/>
        </w:rPr>
        <w:t>, which I have previously described as a weak "peace building consensus" about the liberal peace</w:t>
      </w:r>
      <w:proofErr w:type="gramStart"/>
      <w:r w:rsidRPr="003008D9">
        <w:rPr>
          <w:sz w:val="12"/>
        </w:rPr>
        <w:t>,26</w:t>
      </w:r>
      <w:proofErr w:type="gramEnd"/>
      <w:r w:rsidRPr="003008D9">
        <w:rPr>
          <w:sz w:val="12"/>
        </w:rPr>
        <w:t xml:space="preserve"> and local actors often nominally join this consensus. </w:t>
      </w:r>
      <w:r w:rsidRPr="003008D9">
        <w:rPr>
          <w:rStyle w:val="StyleBoldUnderline"/>
        </w:rPr>
        <w:t xml:space="preserve">Yet, in comparative work in a number of cases, research indicates that, despite the construction of liberal conditionality and institutions, little changes in the </w:t>
      </w:r>
      <w:r w:rsidRPr="003008D9">
        <w:rPr>
          <w:rStyle w:val="Emphasis"/>
        </w:rPr>
        <w:t>discursive political frameworks</w:t>
      </w:r>
      <w:r w:rsidRPr="003008D9">
        <w:rPr>
          <w:rStyle w:val="StyleBoldUnderline"/>
        </w:rPr>
        <w:t xml:space="preserve"> in post-conflict settings</w:t>
      </w:r>
      <w:r w:rsidRPr="003008D9">
        <w:rPr>
          <w:sz w:val="12"/>
        </w:rPr>
        <w:t xml:space="preserve">. Nationalists in Bosnia still threaten the unity ofpost-Dayton Bosnia and </w:t>
      </w:r>
      <w:r w:rsidRPr="003008D9">
        <w:rPr>
          <w:rStyle w:val="StyleBoldUnderline"/>
        </w:rPr>
        <w:t>few reforms have been internalized</w:t>
      </w:r>
      <w:r w:rsidRPr="003008D9">
        <w:rPr>
          <w:sz w:val="12"/>
        </w:rPr>
        <w:t xml:space="preserve">. </w:t>
      </w:r>
      <w:r w:rsidRPr="003008D9">
        <w:rPr>
          <w:rStyle w:val="StyleBoldUnderline"/>
        </w:rPr>
        <w:t>In Kosovo, ethnic violence is a regular occurrence and ethnic difference looks set to be the basis for the state that will emerge from the recent declaration of independence.</w:t>
      </w:r>
      <w:r w:rsidRPr="003008D9">
        <w:rPr>
          <w:sz w:val="12"/>
        </w:rPr>
        <w:t xml:space="preserve"> </w:t>
      </w:r>
      <w:r w:rsidRPr="003008D9">
        <w:rPr>
          <w:rStyle w:val="StyleBoldUnderline"/>
        </w:rPr>
        <w:t>In Timor-Leste, political and socioeconomic problems led to the complete collapse of the liberal state in 2006</w:t>
      </w:r>
      <w:r w:rsidRPr="003008D9">
        <w:rPr>
          <w:sz w:val="12"/>
        </w:rPr>
        <w:t xml:space="preserve">, four years after the United Nations withdrew and independence was achieved. Recent moves in Timor-Leste have seen welfare and cultural issues placed at the forefront of political debate (and a concurrent stabilization). 2 7 </w:t>
      </w:r>
      <w:r w:rsidRPr="003008D9">
        <w:rPr>
          <w:rStyle w:val="StyleBoldUnderline"/>
        </w:rPr>
        <w:t xml:space="preserve">The liberal international </w:t>
      </w:r>
      <w:proofErr w:type="gramStart"/>
      <w:r w:rsidRPr="003008D9">
        <w:rPr>
          <w:rStyle w:val="StyleBoldUnderline"/>
        </w:rPr>
        <w:t>" bubble</w:t>
      </w:r>
      <w:proofErr w:type="gramEnd"/>
      <w:r w:rsidRPr="003008D9">
        <w:rPr>
          <w:rStyle w:val="StyleBoldUnderline"/>
        </w:rPr>
        <w:t>" in Afghanistan barely covers all of Kabul.</w:t>
      </w:r>
      <w:r w:rsidRPr="003008D9">
        <w:rPr>
          <w:sz w:val="12"/>
        </w:rPr>
        <w:t xml:space="preserve"> In many of these cases, a "draw-down" is currently taking place, but there is little indication that what has been achieved is self-sustainable.28 Kant was clear that his perpetual peace system would not advance progressively, but would be subject to attacks, obstacles and problems, both internally and externally. It is also important to note that Kant believed that his system needed to be able to conduct peaceful relations with nonliberal others and should not be used as an excuse for hegemonic practices or wars with such others. It should not become a basis for new and exclusionary practices, as Macmillan argues, against non-liberal others. 29 Any hope of developing a broader peace in these terms therefore requires a broader engagement than is often projected by theorists of the democratic peace—in other words, more liberalism, not a reversion to illiberalism in the hope it will avert any "backsliding". Thus, Kantian approaches to peace required a focus not just on democracy and trade but also on the broader root causes of conflict, including welfare and culture. 30 In this way, Kant was not merely a pillar of his establishment but actually sought to unsettle the comfortable assumptions that his own thinking might lead to, though he also extended Rousseau's thinking on peace by favouring democracy.31 So, extending this line of thought, backsliding for Kant was more than just a structural obstacle; it was also representative of the failure of the putative " liberal" polity to encounter the other in a reflexive and pluralist manner, without reverting to coercive and conditional hegemonic engagement. </w:t>
      </w:r>
      <w:r w:rsidRPr="003008D9">
        <w:rPr>
          <w:rStyle w:val="StyleBoldUnderline"/>
        </w:rPr>
        <w:t>Kant would not have wanted to see the democratic peace argument</w:t>
      </w:r>
      <w:r w:rsidRPr="003008D9">
        <w:rPr>
          <w:sz w:val="12"/>
        </w:rPr>
        <w:t xml:space="preserve">, for example, </w:t>
      </w:r>
      <w:r w:rsidRPr="003008D9">
        <w:rPr>
          <w:rStyle w:val="StyleBoldUnderline"/>
        </w:rPr>
        <w:t>become a reason for colonialism or imperialism redux</w:t>
      </w:r>
      <w:r w:rsidRPr="003008D9">
        <w:rPr>
          <w:sz w:val="12"/>
        </w:rPr>
        <w:t xml:space="preserve">, as J ahn has shown.32 </w:t>
      </w:r>
      <w:r w:rsidRPr="003008D9">
        <w:rPr>
          <w:rStyle w:val="StyleBoldUnderline"/>
        </w:rPr>
        <w:t>Backsliding is as much about post-conflict polities failing to achieve and maintain liberal standards as it is about a peace building consensus being imposed with little regard for the "local" and indigenous and, of course, with simplistic assumptions about the universality and transferability of technical and contextual solutions for peace</w:t>
      </w:r>
      <w:r w:rsidRPr="003008D9">
        <w:rPr>
          <w:sz w:val="12"/>
        </w:rPr>
        <w:t xml:space="preserve">. It also points to the need for a move beyond liberalism. Institutional responses to the problems of liberal peacebuilding often focus on coordination and efficiency in peace building operations, rather than on the deeper issues that have also appeared. These are as follows. As Mann and Snyder have argued, </w:t>
      </w:r>
      <w:r w:rsidRPr="003008D9">
        <w:rPr>
          <w:rStyle w:val="Emphasis"/>
        </w:rPr>
        <w:t>democratization</w:t>
      </w:r>
      <w:r w:rsidRPr="003008D9">
        <w:rPr>
          <w:rStyle w:val="StyleBoldUnderline"/>
        </w:rPr>
        <w:t xml:space="preserve"> can lead to</w:t>
      </w:r>
      <w:r w:rsidRPr="003008D9">
        <w:rPr>
          <w:sz w:val="12"/>
        </w:rPr>
        <w:t xml:space="preserve"> </w:t>
      </w:r>
      <w:r w:rsidRPr="003008D9">
        <w:rPr>
          <w:rFonts w:cs="Arial"/>
          <w:bCs/>
          <w:sz w:val="12"/>
          <w:szCs w:val="26"/>
        </w:rPr>
        <w:t>ethnic polarization and even</w:t>
      </w:r>
      <w:r w:rsidRPr="003008D9">
        <w:rPr>
          <w:sz w:val="12"/>
        </w:rPr>
        <w:t xml:space="preserve"> </w:t>
      </w:r>
      <w:r w:rsidRPr="003008D9">
        <w:rPr>
          <w:rStyle w:val="Emphasis"/>
        </w:rPr>
        <w:t>genocidal violence</w:t>
      </w:r>
      <w:r w:rsidRPr="003008D9">
        <w:rPr>
          <w:sz w:val="12"/>
        </w:rPr>
        <w:t xml:space="preserve">. 33 Certainly, such </w:t>
      </w:r>
      <w:r w:rsidRPr="003008D9">
        <w:rPr>
          <w:rStyle w:val="StyleBoldUnderline"/>
        </w:rPr>
        <w:t>polarization has occurred in Bosnia and Kosovo.</w:t>
      </w:r>
      <w:r w:rsidRPr="003008D9">
        <w:rPr>
          <w:sz w:val="12"/>
        </w:rPr>
        <w:t xml:space="preserve"> Liberal human rights can be culturally inappropriate or contested, as can be seen in cultural settings where communities, tribes or clans, rather than individuals, are the unit of analysis, as in much of sub-Saharan Africa, the Pacific or Asia. 34 </w:t>
      </w:r>
      <w:r w:rsidRPr="003008D9">
        <w:rPr>
          <w:rStyle w:val="StyleBoldUnderline"/>
        </w:rPr>
        <w:t xml:space="preserve">The rule of law can mask inequity and the </w:t>
      </w:r>
      <w:r w:rsidRPr="003008D9">
        <w:rPr>
          <w:rStyle w:val="Emphasis"/>
        </w:rPr>
        <w:t>privatization of state functions at the expense of the needy</w:t>
      </w:r>
      <w:r w:rsidRPr="003008D9">
        <w:rPr>
          <w:sz w:val="12"/>
        </w:rPr>
        <w:t xml:space="preserve">, as appears to be the case across all peacebuilding interventions, where subsistence and unemployment rates rarely improve. 35 </w:t>
      </w:r>
      <w:r w:rsidRPr="003008D9">
        <w:rPr>
          <w:rStyle w:val="StyleBoldUnderline"/>
        </w:rPr>
        <w:t>Civil society building is often subject to "forum shopping" and an instrumentalist project mentality rather than looking at localized needs</w:t>
      </w:r>
      <w:r w:rsidRPr="003008D9">
        <w:rPr>
          <w:sz w:val="12"/>
        </w:rPr>
        <w:t xml:space="preserve">. </w:t>
      </w:r>
      <w:r w:rsidRPr="003008D9">
        <w:rPr>
          <w:rStyle w:val="StyleBoldUnderline"/>
        </w:rPr>
        <w:t>Development, in its neo-liberal or modernization forms, can marginalize the needy</w:t>
      </w:r>
      <w:r w:rsidRPr="003008D9">
        <w:rPr>
          <w:sz w:val="12"/>
        </w:rPr>
        <w:t xml:space="preserve">.36 </w:t>
      </w:r>
      <w:proofErr w:type="gramStart"/>
      <w:r w:rsidRPr="003008D9">
        <w:rPr>
          <w:sz w:val="12"/>
        </w:rPr>
        <w:t>Indeed</w:t>
      </w:r>
      <w:proofErr w:type="gramEnd"/>
      <w:r w:rsidRPr="003008D9">
        <w:rPr>
          <w:sz w:val="12"/>
        </w:rPr>
        <w:t xml:space="preserve">, because liberal peace building is more or less always imagined within </w:t>
      </w:r>
      <w:r w:rsidRPr="003008D9">
        <w:rPr>
          <w:rStyle w:val="StyleBoldUnderline"/>
        </w:rPr>
        <w:t xml:space="preserve">a liberal </w:t>
      </w:r>
      <w:r w:rsidRPr="003008D9">
        <w:rPr>
          <w:sz w:val="12"/>
        </w:rPr>
        <w:t xml:space="preserve">and neo-liberal state </w:t>
      </w:r>
      <w:r w:rsidRPr="003008D9">
        <w:rPr>
          <w:rStyle w:val="StyleBoldUnderline"/>
        </w:rPr>
        <w:t>framework</w:t>
      </w:r>
      <w:r w:rsidRPr="003008D9">
        <w:rPr>
          <w:sz w:val="12"/>
        </w:rPr>
        <w:t xml:space="preserve">, it </w:t>
      </w:r>
      <w:r w:rsidRPr="003008D9">
        <w:rPr>
          <w:rStyle w:val="StyleBoldUnderline"/>
        </w:rPr>
        <w:t>can become an agent of</w:t>
      </w:r>
      <w:r w:rsidRPr="003008D9">
        <w:rPr>
          <w:sz w:val="12"/>
        </w:rPr>
        <w:t xml:space="preserve"> ethnocentric self-determination, nationalism and </w:t>
      </w:r>
      <w:r w:rsidRPr="003008D9">
        <w:rPr>
          <w:rStyle w:val="StyleBoldUnderline"/>
        </w:rPr>
        <w:t>a "</w:t>
      </w:r>
      <w:r w:rsidRPr="003008D9">
        <w:rPr>
          <w:rStyle w:val="Emphasis"/>
        </w:rPr>
        <w:t>bare" socioeconomic life</w:t>
      </w:r>
      <w:r w:rsidRPr="003008D9">
        <w:rPr>
          <w:rStyle w:val="StyleBoldUnderline"/>
        </w:rPr>
        <w:t xml:space="preserve"> because such states cannot compete internationally in an open market</w:t>
      </w:r>
      <w:r w:rsidRPr="003008D9">
        <w:rPr>
          <w:sz w:val="12"/>
        </w:rPr>
        <w:t xml:space="preserve">. This emergence of bare life for citizens means that the aspired-to liberal social contract between government and citizen is not achieved, and, indeed, citizens may choose to move into grey or black markets, militias or transnational crime. 37 These unintended dynamics are major sources of backsliding and can be observed across a range of peace operations since the end of the Cold War. Do these criticisms mean that the liberal peace is a failed project, or is it merely suffering from stress and can be salvaged? The editors of this volume disagree significantly on this point. Quite clearly </w:t>
      </w:r>
      <w:r w:rsidRPr="003008D9">
        <w:rPr>
          <w:rStyle w:val="StyleBoldUnderline"/>
        </w:rPr>
        <w:t>it is a top-down project, promoted by an alliance of liberal, hegemonic actors</w:t>
      </w:r>
      <w:r w:rsidRPr="003008D9">
        <w:rPr>
          <w:sz w:val="12"/>
        </w:rPr>
        <w:t xml:space="preserve">. The peacebuilding consensus behind it is broad, but the liberal peace project is under considerable strain because it does not deliver all that it promises in conflict zones. What is more, it is onto logically incoherent, which is reflected in its coordination. It offers several different states of being—for a state-centric world dominated by sovereign constitutional democracies, a world dominated by institutions, a world in which human rights and selfdetermination are valued. The only way in which this peace system can be coherent is if it is taken to be hierarchical and regulative, which then provides the framework in which human rights and self-determination can be observed. </w:t>
      </w:r>
      <w:r w:rsidRPr="003008D9">
        <w:rPr>
          <w:rStyle w:val="StyleBoldUnderline"/>
        </w:rPr>
        <w:t>Democracy provides the political system in which this process is made nationally representative</w:t>
      </w:r>
      <w:r w:rsidRPr="003008D9">
        <w:rPr>
          <w:sz w:val="12"/>
        </w:rPr>
        <w:t xml:space="preserve">. </w:t>
      </w:r>
      <w:r w:rsidRPr="003008D9">
        <w:rPr>
          <w:rStyle w:val="StyleBoldUnderline"/>
        </w:rPr>
        <w:t>The trouble with this is that the individual is subservient to the structure and system</w:t>
      </w:r>
      <w:r w:rsidRPr="003008D9">
        <w:rPr>
          <w:sz w:val="12"/>
        </w:rPr>
        <w:t xml:space="preserve">, which may be enabling in some contexts but not in others. </w:t>
      </w:r>
      <w:r w:rsidRPr="003008D9">
        <w:rPr>
          <w:rStyle w:val="StyleBoldUnderline"/>
        </w:rPr>
        <w:t xml:space="preserve">Where enforcement and surveillance are weak, abuses generally follow and are committed by the elites who control the various systems that make up the liberal peace. </w:t>
      </w:r>
      <w:r w:rsidRPr="003008D9">
        <w:rPr>
          <w:sz w:val="12"/>
        </w:rPr>
        <w:t xml:space="preserve">This means that </w:t>
      </w:r>
      <w:r w:rsidRPr="003008D9">
        <w:rPr>
          <w:rStyle w:val="StyleBoldUnderline"/>
        </w:rPr>
        <w:t>the post-conflict individual</w:t>
      </w:r>
      <w:r w:rsidRPr="003008D9">
        <w:rPr>
          <w:sz w:val="12"/>
        </w:rPr>
        <w:t xml:space="preserve">, who is relatively </w:t>
      </w:r>
      <w:r w:rsidRPr="003008D9">
        <w:rPr>
          <w:rStyle w:val="StyleBoldUnderline"/>
        </w:rPr>
        <w:t>powerless, is required to perform "liberal peace acts", such as voting, paying taxes, engaging in the free market and expecting rights, in order to keep the international gaze satisfied, but is not to expect that this performance carries any weight. The liberal peace is easily rendered virtual or hyperreal; the copy does not represent the actual intention of the international community.</w:t>
      </w:r>
      <w:r w:rsidRPr="003008D9">
        <w:rPr>
          <w:sz w:val="12"/>
        </w:rPr>
        <w:t xml:space="preserve"> Thus the liberal peace becomes a virtual peace; more strongly associated with conservative forms of liberalism and underpinned by realist theory. In this sense </w:t>
      </w:r>
      <w:r w:rsidRPr="003008D9">
        <w:rPr>
          <w:rStyle w:val="StyleBoldUnderline"/>
        </w:rPr>
        <w:t>the liberal peace</w:t>
      </w:r>
      <w:r w:rsidRPr="003008D9">
        <w:rPr>
          <w:sz w:val="12"/>
        </w:rPr>
        <w:t xml:space="preserve"> produced by realist and idealist thinking, and even in the contexts of constructivism and critical theory, </w:t>
      </w:r>
      <w:r w:rsidRPr="003008D9">
        <w:rPr>
          <w:rStyle w:val="StyleBoldUnderline"/>
        </w:rPr>
        <w:t xml:space="preserve">is </w:t>
      </w:r>
      <w:proofErr w:type="gramStart"/>
      <w:r w:rsidRPr="003008D9">
        <w:rPr>
          <w:rStyle w:val="StyleBoldUnderline"/>
        </w:rPr>
        <w:t>virtual</w:t>
      </w:r>
      <w:proofErr w:type="gramEnd"/>
      <w:r w:rsidRPr="003008D9">
        <w:rPr>
          <w:rStyle w:val="StyleBoldUnderline"/>
        </w:rPr>
        <w:t xml:space="preserve"> and is constructed primarily for the benefit of the international community</w:t>
      </w:r>
      <w:r w:rsidRPr="003008D9">
        <w:rPr>
          <w:sz w:val="12"/>
        </w:rPr>
        <w:t xml:space="preserve">, in the hope that locals will benefit later when it becomes internalized and the local is 'converted'. </w:t>
      </w:r>
      <w:proofErr w:type="gramStart"/>
      <w:r w:rsidRPr="003008D9">
        <w:rPr>
          <w:sz w:val="12"/>
        </w:rPr>
        <w:t>Post-structuralist contributions to international relations theory, which turn this process on its head and argue for the recognition, contextualization, emancipation and de-securitization of the individual, fail to offer a way out of this impasse.</w:t>
      </w:r>
      <w:proofErr w:type="gramEnd"/>
      <w:r w:rsidRPr="003008D9">
        <w:rPr>
          <w:sz w:val="12"/>
        </w:rPr>
        <w:t xml:space="preserve"> Indeed, the </w:t>
      </w:r>
      <w:r w:rsidRPr="003008D9">
        <w:rPr>
          <w:rStyle w:val="StyleBoldUnderline"/>
        </w:rPr>
        <w:t>mainstream debates have even managed to co-opt</w:t>
      </w:r>
      <w:r w:rsidRPr="003008D9">
        <w:rPr>
          <w:sz w:val="12"/>
        </w:rPr>
        <w:t xml:space="preserve"> aspects of the post-structural agenda—in particular the </w:t>
      </w:r>
      <w:r w:rsidRPr="003008D9">
        <w:rPr>
          <w:rStyle w:val="StyleBoldUnderline"/>
        </w:rPr>
        <w:t>requirements for emancipation, empathy and care</w:t>
      </w:r>
      <w:r w:rsidRPr="003008D9">
        <w:rPr>
          <w:sz w:val="12"/>
        </w:rPr>
        <w:t xml:space="preserve"> (</w:t>
      </w:r>
      <w:r w:rsidRPr="003008D9">
        <w:rPr>
          <w:rStyle w:val="StyleBoldUnderline"/>
        </w:rPr>
        <w:t>but not the recognition of alterity)—into the mainstream consensus</w:t>
      </w:r>
      <w:r w:rsidRPr="003008D9">
        <w:rPr>
          <w:sz w:val="12"/>
        </w:rPr>
        <w:t xml:space="preserve">, </w:t>
      </w:r>
      <w:r w:rsidRPr="003008D9">
        <w:rPr>
          <w:rStyle w:val="StyleBoldUnderline"/>
        </w:rPr>
        <w:t>producing an emancipatory form of liberalism</w:t>
      </w:r>
      <w:r w:rsidRPr="003008D9">
        <w:rPr>
          <w:sz w:val="12"/>
        </w:rPr>
        <w:t xml:space="preserve">, at least </w:t>
      </w:r>
      <w:r w:rsidRPr="003008D9">
        <w:rPr>
          <w:rStyle w:val="StyleBoldUnderline"/>
        </w:rPr>
        <w:t>in rhetorical terms</w:t>
      </w:r>
      <w:r w:rsidRPr="003008D9">
        <w:rPr>
          <w:sz w:val="12"/>
        </w:rPr>
        <w:t xml:space="preserve">. The international and academic consensus on the liberal peace across the board has been achieved on the assumption that its norms and governance frameworks are universal. But this conclusion has been reached only on the basis of a limited consultation, mainly among the victors of the Second World War. Unfortunately, as is well known, </w:t>
      </w:r>
      <w:r w:rsidRPr="003008D9">
        <w:rPr>
          <w:rStyle w:val="StyleBoldUnderline"/>
        </w:rPr>
        <w:t>this conversation has reinforced and favoured the hegemony of official actors</w:t>
      </w:r>
      <w:r w:rsidRPr="003008D9">
        <w:rPr>
          <w:sz w:val="12"/>
        </w:rPr>
        <w:t xml:space="preserve">, key states and their organizations, </w:t>
      </w:r>
      <w:r w:rsidRPr="003008D9">
        <w:rPr>
          <w:rStyle w:val="StyleBoldUnderline"/>
        </w:rPr>
        <w:t>and has resulted in the relative marginalization of non-state actors, developing states, postcolonial states, individuals, communities and other identity groupings.</w:t>
      </w:r>
      <w:r w:rsidRPr="003008D9">
        <w:rPr>
          <w:sz w:val="12"/>
        </w:rPr>
        <w:t xml:space="preserve"> This can also be described as </w:t>
      </w:r>
      <w:r w:rsidRPr="003008D9">
        <w:rPr>
          <w:rStyle w:val="StyleBoldUnderline"/>
        </w:rPr>
        <w:t>a form of orientalism</w:t>
      </w:r>
      <w:r w:rsidRPr="003008D9">
        <w:rPr>
          <w:sz w:val="12"/>
        </w:rPr>
        <w:t xml:space="preserve">, </w:t>
      </w:r>
      <w:r w:rsidRPr="003008D9">
        <w:rPr>
          <w:rStyle w:val="StyleBoldUnderline"/>
        </w:rPr>
        <w:t xml:space="preserve">in which liberal epistemic communities of peacebuilders transfer governance regimes through a process of conditional funding, training and dependency creation to more </w:t>
      </w:r>
      <w:proofErr w:type="gramStart"/>
      <w:r w:rsidRPr="003008D9">
        <w:rPr>
          <w:rStyle w:val="StyleBoldUnderline"/>
        </w:rPr>
        <w:t>" primitive</w:t>
      </w:r>
      <w:proofErr w:type="gramEnd"/>
      <w:r w:rsidRPr="003008D9">
        <w:rPr>
          <w:rStyle w:val="StyleBoldUnderline"/>
        </w:rPr>
        <w:t>" recipients in conflict zones</w:t>
      </w:r>
      <w:r w:rsidRPr="003008D9">
        <w:rPr>
          <w:sz w:val="12"/>
        </w:rPr>
        <w:t xml:space="preserve">. </w:t>
      </w:r>
      <w:r w:rsidRPr="003008D9">
        <w:rPr>
          <w:rStyle w:val="StyleBoldUnderline"/>
        </w:rPr>
        <w:t>This process is supported by the ideological hegemony of contemporary forms of liberalism</w:t>
      </w:r>
      <w:r w:rsidRPr="003008D9">
        <w:rPr>
          <w:sz w:val="12"/>
        </w:rPr>
        <w:t xml:space="preserve">, which are </w:t>
      </w:r>
      <w:r w:rsidRPr="003008D9">
        <w:rPr>
          <w:rStyle w:val="StyleBoldUnderline"/>
        </w:rPr>
        <w:t xml:space="preserve">projected </w:t>
      </w:r>
      <w:r w:rsidRPr="003008D9">
        <w:rPr>
          <w:sz w:val="12"/>
        </w:rPr>
        <w:t xml:space="preserve">through the various mediums of print capitalism </w:t>
      </w:r>
      <w:r w:rsidRPr="003008D9">
        <w:rPr>
          <w:rStyle w:val="StyleBoldUnderline"/>
        </w:rPr>
        <w:t>as unassailable</w:t>
      </w:r>
      <w:r w:rsidRPr="003008D9">
        <w:rPr>
          <w:sz w:val="12"/>
        </w:rPr>
        <w:t xml:space="preserve">. They aim to make recipients internalize the liberal peace while contradictorily gaining agency and autonomy. There are a number of reasons why this has not worked. First, despite the fact that the Cold War is over, </w:t>
      </w:r>
      <w:r w:rsidRPr="003008D9">
        <w:rPr>
          <w:rStyle w:val="StyleBoldUnderline"/>
        </w:rPr>
        <w:t>there is a varying resistance to the different ideological aspects and basic assumptions of this liberal peace</w:t>
      </w:r>
      <w:r w:rsidRPr="003008D9">
        <w:rPr>
          <w:sz w:val="12"/>
        </w:rPr>
        <w:t xml:space="preserve">. Though most accept that democratization should be a cornerstone of political organization, parts of the Middle East, South Asia and subSaharan Africa are led by governments that do not aspire to democracy. This is not to say that the populations of these regions do not aspire to democratic self-determination, but democratic aspirations are very often closely linked with secessionist aspirations and state creation where identity minorities desire separation in order to avoid minority status. </w:t>
      </w:r>
      <w:r w:rsidRPr="003008D9">
        <w:rPr>
          <w:rStyle w:val="StyleBoldUnderline"/>
        </w:rPr>
        <w:t>Democratization has been shown regularly to result in only a softening of feudal or corrupt politics rather than radical reform</w:t>
      </w:r>
      <w:r w:rsidRPr="003008D9">
        <w:rPr>
          <w:sz w:val="12"/>
        </w:rPr>
        <w:t xml:space="preserve">. </w:t>
      </w:r>
      <w:r w:rsidRPr="003008D9">
        <w:rPr>
          <w:rStyle w:val="StyleBoldUnderline"/>
        </w:rPr>
        <w:t>Many</w:t>
      </w:r>
      <w:r w:rsidRPr="003008D9">
        <w:rPr>
          <w:sz w:val="12"/>
        </w:rPr>
        <w:t xml:space="preserve"> across the world </w:t>
      </w:r>
      <w:r w:rsidRPr="003008D9">
        <w:rPr>
          <w:rStyle w:val="StyleBoldUnderline"/>
        </w:rPr>
        <w:t>aspire to free</w:t>
      </w:r>
      <w:r w:rsidRPr="003008D9">
        <w:rPr>
          <w:sz w:val="12"/>
        </w:rPr>
        <w:t xml:space="preserve"> markets and unfettered </w:t>
      </w:r>
      <w:r w:rsidRPr="003008D9">
        <w:rPr>
          <w:rStyle w:val="StyleBoldUnderline"/>
        </w:rPr>
        <w:t>trade, but the</w:t>
      </w:r>
      <w:r w:rsidRPr="003008D9">
        <w:rPr>
          <w:sz w:val="12"/>
        </w:rPr>
        <w:t xml:space="preserve"> vast </w:t>
      </w:r>
      <w:r w:rsidRPr="003008D9">
        <w:rPr>
          <w:rStyle w:val="StyleBoldUnderline"/>
        </w:rPr>
        <w:t>majority of the populations affected by war</w:t>
      </w:r>
      <w:r w:rsidRPr="003008D9">
        <w:rPr>
          <w:sz w:val="12"/>
        </w:rPr>
        <w:t xml:space="preserve"> and conflict </w:t>
      </w:r>
      <w:r w:rsidRPr="003008D9">
        <w:rPr>
          <w:rStyle w:val="StyleBoldUnderline"/>
        </w:rPr>
        <w:t>are economically disadvantaged</w:t>
      </w:r>
      <w:r w:rsidRPr="003008D9">
        <w:rPr>
          <w:sz w:val="12"/>
        </w:rPr>
        <w:t xml:space="preserve"> </w:t>
      </w:r>
      <w:r w:rsidRPr="003008D9">
        <w:rPr>
          <w:rStyle w:val="StyleBoldUnderline"/>
        </w:rPr>
        <w:t>because of both war and free trade.</w:t>
      </w:r>
      <w:r w:rsidRPr="003008D9">
        <w:rPr>
          <w:sz w:val="12"/>
        </w:rPr>
        <w:t xml:space="preserve"> Many more see the international political economy as redistributing resources in favour of the elites that drive the neo-liberal character of the liberal peace, meaning that neo-liberal economic policies generally disadvantage the already marginalized. Many resist the neo-liberal development strategies that accompany the liberal peace. Some resist the universal claims of the human rights rhetoric. Many traditional elites have adopted what van der Walle has called the " partial reform syndrome",38 in which </w:t>
      </w:r>
      <w:r w:rsidRPr="003008D9">
        <w:rPr>
          <w:rStyle w:val="StyleBoldUnderline"/>
        </w:rPr>
        <w:t>local elites use the institutions and dynamics of the liberal peace to their own advantage by literally freeriding on the resources that it provides and by only partially implementing its demands</w:t>
      </w:r>
      <w:r w:rsidRPr="003008D9">
        <w:rPr>
          <w:sz w:val="12"/>
        </w:rPr>
        <w:t xml:space="preserve">. In this sense, the liberal peace agenda is driven by a neo-liberal notion of power—money and resources can be used to induce institutional development and reform in conflict zones. </w:t>
      </w:r>
      <w:r w:rsidRPr="003008D9">
        <w:rPr>
          <w:rStyle w:val="StyleBoldUnderline"/>
        </w:rPr>
        <w:t>Local elites</w:t>
      </w:r>
      <w:r w:rsidRPr="003008D9">
        <w:rPr>
          <w:sz w:val="12"/>
        </w:rPr>
        <w:t xml:space="preserve"> often </w:t>
      </w:r>
      <w:r w:rsidRPr="003008D9">
        <w:rPr>
          <w:rStyle w:val="StyleBoldUnderline"/>
        </w:rPr>
        <w:t>use this to camouflage the lack of reform</w:t>
      </w:r>
      <w:r w:rsidRPr="003008D9">
        <w:rPr>
          <w:sz w:val="12"/>
        </w:rPr>
        <w:t xml:space="preserve">. Much of the critical focus on this liberal version of peace, however, is on how it concentrates on institutions, officialdom and top-down reform, and thus results in the creation of "empty states" in which citizens are generally not seen or heard. In fact, there has been a major attempt to engage with this problem in order to identify and empower isolated and marginalized groups in post-conflict zones, and indeed to provide every citizen with rights and agency as befits their status in the liberal peace. Yet, inevitably, this has been a troubled process, far outweighed by the more traditional assumption that, if one builds institutions first, then every other aspect of the liberal peace will automatically fall into place. This, of course, means that most energy is expended on the top-down model of the liberal peace. Some, such as Ignatieff, have called this a "rough and ready peace";39 others, such as Fukuyama, have argued that this in effect results in the destruction of what little local or indigenous capacity was already in existence.4o In other words, the liberal peace agenda is far from uncontested, coherent or proven in practice. It is marked by local co-option, backsliding and international unease. </w:t>
      </w:r>
    </w:p>
    <w:p w14:paraId="60E7D244" w14:textId="77777777" w:rsidR="003008D9" w:rsidRPr="003008D9" w:rsidRDefault="003008D9" w:rsidP="003008D9"/>
    <w:p w14:paraId="79FB7549" w14:textId="70DE36E3" w:rsidR="00AC2B11" w:rsidRPr="003008D9" w:rsidRDefault="006D3DC4" w:rsidP="00AC2B11">
      <w:pPr>
        <w:pStyle w:val="Heading3"/>
      </w:pPr>
      <w:r w:rsidRPr="003008D9">
        <w:t>Link -</w:t>
      </w:r>
      <w:r w:rsidR="00AC2B11" w:rsidRPr="003008D9">
        <w:t>Drones</w:t>
      </w:r>
    </w:p>
    <w:p w14:paraId="0A51D525" w14:textId="77777777" w:rsidR="0035680C" w:rsidRPr="003008D9" w:rsidRDefault="0035680C" w:rsidP="0035680C">
      <w:pPr>
        <w:pStyle w:val="Heading4"/>
        <w:rPr>
          <w:rStyle w:val="StyleStyleBold12pt"/>
          <w:b/>
        </w:rPr>
      </w:pPr>
      <w:r w:rsidRPr="003008D9">
        <w:t xml:space="preserve">Focuses </w:t>
      </w:r>
      <w:r>
        <w:t>on the legality of various forms of surveillance normalizes surveillance policy</w:t>
      </w:r>
    </w:p>
    <w:p w14:paraId="006A9655" w14:textId="77777777" w:rsidR="0035680C" w:rsidRPr="003008D9" w:rsidRDefault="0035680C" w:rsidP="0035680C">
      <w:pPr>
        <w:rPr>
          <w:rStyle w:val="StyleStyleBold12pt"/>
        </w:rPr>
      </w:pPr>
      <w:r w:rsidRPr="003008D9">
        <w:rPr>
          <w:rStyle w:val="StyleStyleBold12pt"/>
        </w:rPr>
        <w:t>Jones ’13 -- Lecturer and PhD Candidate in the Department of Geography at the University of British Columbia (September 30, Craig, “RESEARCH UPDATE – METHOD IN THE MADNESS</w:t>
      </w:r>
      <w:proofErr w:type="gramStart"/>
      <w:r w:rsidRPr="003008D9">
        <w:rPr>
          <w:rStyle w:val="StyleStyleBold12pt"/>
        </w:rPr>
        <w:t>?,</w:t>
      </w:r>
      <w:proofErr w:type="gramEnd"/>
      <w:r w:rsidRPr="003008D9">
        <w:rPr>
          <w:rStyle w:val="StyleStyleBold12pt"/>
        </w:rPr>
        <w:t xml:space="preserve">” </w:t>
      </w:r>
      <w:hyperlink r:id="rId9" w:history="1">
        <w:r w:rsidRPr="003008D9">
          <w:rPr>
            <w:rStyle w:val="Hyperlink"/>
          </w:rPr>
          <w:t>https://warlawspace.wordpress.com/2013/09/30/research-update-method-in-the-madness/</w:t>
        </w:r>
      </w:hyperlink>
      <w:r w:rsidRPr="003008D9">
        <w:rPr>
          <w:rStyle w:val="StyleStyleBold12pt"/>
        </w:rPr>
        <w:t xml:space="preserve">, DWB) </w:t>
      </w:r>
    </w:p>
    <w:p w14:paraId="1415DC9A" w14:textId="77777777" w:rsidR="0035680C" w:rsidRPr="003008D9" w:rsidRDefault="0035680C" w:rsidP="0035680C">
      <w:pPr>
        <w:rPr>
          <w:sz w:val="16"/>
        </w:rPr>
      </w:pPr>
    </w:p>
    <w:p w14:paraId="25BCA962" w14:textId="77777777" w:rsidR="0035680C" w:rsidRPr="003008D9" w:rsidRDefault="0035680C" w:rsidP="0035680C">
      <w:pPr>
        <w:rPr>
          <w:rStyle w:val="StyleBoldUnderline"/>
        </w:rPr>
      </w:pPr>
      <w:r w:rsidRPr="003008D9">
        <w:rPr>
          <w:sz w:val="14"/>
        </w:rPr>
        <w:t xml:space="preserve">I am putting all of this (and much more) together to ask a different kind of question at once practical yet also political and philosophical: </w:t>
      </w:r>
      <w:r w:rsidRPr="003008D9">
        <w:rPr>
          <w:rStyle w:val="StyleBoldUnderline"/>
        </w:rPr>
        <w:t>what effects do the military lawyer and operational law have on the targeting process</w:t>
      </w:r>
      <w:r w:rsidRPr="003008D9">
        <w:rPr>
          <w:sz w:val="14"/>
        </w:rPr>
        <w:t xml:space="preserve">? </w:t>
      </w:r>
      <w:r w:rsidRPr="003008D9">
        <w:rPr>
          <w:rStyle w:val="StyleBoldUnderline"/>
        </w:rPr>
        <w:t>This</w:t>
      </w:r>
      <w:r w:rsidRPr="003008D9">
        <w:rPr>
          <w:sz w:val="14"/>
        </w:rPr>
        <w:t xml:space="preserve"> Foucauldian inspired </w:t>
      </w:r>
      <w:r w:rsidRPr="003008D9">
        <w:rPr>
          <w:rStyle w:val="StyleBoldUnderline"/>
        </w:rPr>
        <w:t>question seeks to</w:t>
      </w:r>
      <w:r w:rsidRPr="003008D9">
        <w:rPr>
          <w:sz w:val="14"/>
        </w:rPr>
        <w:t xml:space="preserve"> </w:t>
      </w:r>
      <w:r w:rsidRPr="003008D9">
        <w:rPr>
          <w:rStyle w:val="StyleBoldUnderline"/>
        </w:rPr>
        <w:t>understand the functioning of a legal practice and of certain legal experts in the production of a discourse which we might broadly characterize as the ‘judicialization of war’</w:t>
      </w:r>
      <w:r w:rsidRPr="003008D9">
        <w:rPr>
          <w:sz w:val="14"/>
        </w:rPr>
        <w:t>. As</w:t>
      </w:r>
      <w:r w:rsidRPr="003008D9">
        <w:rPr>
          <w:rStyle w:val="StyleBoldUnderline"/>
        </w:rPr>
        <w:t xml:space="preserve"> legal questions have come</w:t>
      </w:r>
      <w:r w:rsidRPr="003008D9">
        <w:rPr>
          <w:sz w:val="14"/>
        </w:rPr>
        <w:t>, more and more</w:t>
      </w:r>
      <w:r w:rsidRPr="003008D9">
        <w:rPr>
          <w:rStyle w:val="StyleBoldUnderline"/>
        </w:rPr>
        <w:t>, to dominate discussions about war</w:t>
      </w:r>
      <w:r w:rsidRPr="003008D9">
        <w:rPr>
          <w:sz w:val="14"/>
        </w:rPr>
        <w:t xml:space="preserve">, I think it is worth pausing to reflect on the consequences and to ask at what cost have legal questions come to the fore? </w:t>
      </w:r>
      <w:r w:rsidRPr="003008D9">
        <w:rPr>
          <w:rStyle w:val="StyleBoldUnderline"/>
        </w:rPr>
        <w:t>The problem with law</w:t>
      </w:r>
      <w:r w:rsidRPr="003008D9">
        <w:rPr>
          <w:sz w:val="14"/>
        </w:rPr>
        <w:t xml:space="preserve"> (though clearly not everyone sees it as a problem</w:t>
      </w:r>
      <w:r w:rsidRPr="003008D9">
        <w:rPr>
          <w:rStyle w:val="StyleBoldUnderline"/>
        </w:rPr>
        <w:t>) is that it confers legitimacy and at the political level, this legal-legitimate amalgam has come to stand in for the other questions we might be asking about war; not ‘is it legal?’ but rather ‘is it right?’ or more simply, ‘why war?’</w:t>
      </w:r>
      <w:r w:rsidRPr="003008D9">
        <w:rPr>
          <w:sz w:val="14"/>
        </w:rPr>
        <w:t xml:space="preserve"> Military lawyers are not stupid people and modern militaries are not the buffoons they may once have been; both are attuned to and tune into how publics perceive what they do, hence why the Israeli military have become social media fanatics.  To paraphrase Foucault, and to borrow from Derek Gregory, </w:t>
      </w:r>
      <w:r w:rsidRPr="003008D9">
        <w:rPr>
          <w:rStyle w:val="StyleBoldUnderline"/>
        </w:rPr>
        <w:t>modern militaries have become obsessed with the ‘conduct of their conduct’</w:t>
      </w:r>
      <w:r w:rsidRPr="003008D9">
        <w:rPr>
          <w:sz w:val="14"/>
        </w:rPr>
        <w:t xml:space="preserve">. This means that they are surprisingly reflective and reflexive about what they do and how it is represented. </w:t>
      </w:r>
      <w:r w:rsidRPr="003008D9">
        <w:rPr>
          <w:rStyle w:val="Emphasis"/>
        </w:rPr>
        <w:t>Representing war – or targeted killing – as legal provides lethal action with a skein of legitimacy</w:t>
      </w:r>
      <w:r w:rsidRPr="003008D9">
        <w:rPr>
          <w:rStyle w:val="StyleBoldUnderline"/>
        </w:rPr>
        <w:t xml:space="preserve">, </w:t>
      </w:r>
      <w:r w:rsidRPr="003008D9">
        <w:rPr>
          <w:sz w:val="14"/>
        </w:rPr>
        <w:t>but what difference does the law make, and on what difference is international law founded? For, and at my most provocative I ask</w:t>
      </w:r>
      <w:proofErr w:type="gramStart"/>
      <w:r w:rsidRPr="003008D9">
        <w:rPr>
          <w:sz w:val="14"/>
        </w:rPr>
        <w:t>,</w:t>
      </w:r>
      <w:proofErr w:type="gramEnd"/>
      <w:r w:rsidRPr="003008D9">
        <w:rPr>
          <w:sz w:val="14"/>
        </w:rPr>
        <w:t xml:space="preserve"> </w:t>
      </w:r>
      <w:r w:rsidRPr="003008D9">
        <w:rPr>
          <w:rStyle w:val="StyleBoldUnderline"/>
        </w:rPr>
        <w:t>what difference does it make to the victim of a drone strike whether or not the strike was legal?</w:t>
      </w:r>
      <w:r w:rsidRPr="003008D9">
        <w:rPr>
          <w:sz w:val="14"/>
        </w:rPr>
        <w:t xml:space="preserve"> The answer </w:t>
      </w:r>
      <w:r w:rsidRPr="003008D9">
        <w:rPr>
          <w:rStyle w:val="StyleBoldUnderline"/>
        </w:rPr>
        <w:t>for a legalistic discourse of war</w:t>
      </w:r>
      <w:r w:rsidRPr="003008D9">
        <w:rPr>
          <w:sz w:val="14"/>
        </w:rPr>
        <w:t xml:space="preserve"> is that </w:t>
      </w:r>
      <w:r w:rsidRPr="003008D9">
        <w:rPr>
          <w:rStyle w:val="StyleBoldUnderline"/>
        </w:rPr>
        <w:t>many never stop to consider that there is something beyond the law.</w:t>
      </w:r>
    </w:p>
    <w:p w14:paraId="438617F4" w14:textId="77777777" w:rsidR="0035680C" w:rsidRDefault="0035680C" w:rsidP="00AC2B11">
      <w:pPr>
        <w:pStyle w:val="Heading4"/>
      </w:pPr>
    </w:p>
    <w:p w14:paraId="10A9C815" w14:textId="77777777" w:rsidR="00AC2B11" w:rsidRPr="003008D9" w:rsidRDefault="00AC2B11" w:rsidP="00AC2B11">
      <w:pPr>
        <w:pStyle w:val="Heading4"/>
      </w:pPr>
      <w:r w:rsidRPr="003008D9">
        <w:t>Drone policy is prime case for bureaucrat control of policy</w:t>
      </w:r>
    </w:p>
    <w:p w14:paraId="5C6D79C3" w14:textId="77777777" w:rsidR="00AC2B11" w:rsidRPr="003008D9" w:rsidRDefault="00AC2B11" w:rsidP="00AC2B11">
      <w:pPr>
        <w:shd w:val="clear" w:color="auto" w:fill="FFFFFF"/>
        <w:rPr>
          <w:rStyle w:val="Emphasis"/>
        </w:rPr>
      </w:pPr>
    </w:p>
    <w:p w14:paraId="6EE50727" w14:textId="77777777" w:rsidR="00AC2B11" w:rsidRPr="003008D9" w:rsidRDefault="00AC2B11" w:rsidP="00AC2B11">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10" w:tgtFrame="_blank" w:history="1">
        <w:r w:rsidRPr="003008D9">
          <w:rPr>
            <w:rFonts w:eastAsia="Times New Roman" w:cs="Arial"/>
            <w:color w:val="0000FF"/>
            <w:sz w:val="16"/>
            <w:szCs w:val="16"/>
            <w:u w:val="single"/>
          </w:rPr>
          <w:t>http://harvardnsj.org/wp-content/uploads/2014/01/Glennon-Final.pdf</w:t>
        </w:r>
      </w:hyperlink>
    </w:p>
    <w:p w14:paraId="635050C9" w14:textId="77777777" w:rsidR="00AC2B11" w:rsidRPr="003008D9" w:rsidRDefault="00AC2B11" w:rsidP="00AC2B11">
      <w:pPr>
        <w:shd w:val="clear" w:color="auto" w:fill="FFFFFF"/>
      </w:pPr>
      <w:r w:rsidRPr="003008D9">
        <w:rPr>
          <w:rStyle w:val="Emphasis"/>
        </w:rPr>
        <w:t>The drone policy has been a case in point</w:t>
      </w:r>
      <w:r w:rsidRPr="003008D9">
        <w:t xml:space="preserve">. Nasr has described </w:t>
      </w:r>
      <w:r w:rsidRPr="003008D9">
        <w:rPr>
          <w:rStyle w:val="Emphasis"/>
        </w:rPr>
        <w:t>how the Trumanite network not only prevailed upon President Obama to continue its drone policy but succeeded in curtailing discussion of the policy’s broader ramifications</w:t>
      </w:r>
      <w:r w:rsidRPr="003008D9">
        <w:t xml:space="preserve">: </w:t>
      </w:r>
      <w:r w:rsidRPr="003008D9">
        <w:rPr>
          <w:sz w:val="16"/>
          <w:szCs w:val="16"/>
        </w:rPr>
        <w:t xml:space="preserve">When it came to drones there were four formidable unanimous voices in the Situaton Room: </w:t>
      </w:r>
      <w:r w:rsidRPr="003008D9">
        <w:rPr>
          <w:rStyle w:val="Emphasis"/>
        </w:rPr>
        <w:t>the CIA,</w:t>
      </w:r>
      <w:r w:rsidRPr="003008D9">
        <w:t xml:space="preserve"> </w:t>
      </w:r>
      <w:r w:rsidRPr="003008D9">
        <w:rPr>
          <w:sz w:val="16"/>
          <w:szCs w:val="16"/>
        </w:rPr>
        <w:t>the Office of the Director of</w:t>
      </w:r>
      <w:r w:rsidRPr="003008D9">
        <w:t xml:space="preserve"> </w:t>
      </w:r>
      <w:r w:rsidRPr="003008D9">
        <w:rPr>
          <w:rStyle w:val="Emphasis"/>
        </w:rPr>
        <w:t>National Intelligence</w:t>
      </w:r>
      <w:r w:rsidRPr="003008D9">
        <w:t xml:space="preserve">, </w:t>
      </w:r>
      <w:r w:rsidRPr="003008D9">
        <w:rPr>
          <w:sz w:val="16"/>
          <w:szCs w:val="16"/>
        </w:rPr>
        <w:t>the</w:t>
      </w:r>
      <w:r w:rsidRPr="003008D9">
        <w:t xml:space="preserve"> </w:t>
      </w:r>
      <w:r w:rsidRPr="003008D9">
        <w:rPr>
          <w:rStyle w:val="Emphasis"/>
        </w:rPr>
        <w:t>Pentagon,</w:t>
      </w:r>
      <w:r w:rsidRPr="003008D9">
        <w:t xml:space="preserve"> </w:t>
      </w:r>
      <w:r w:rsidRPr="003008D9">
        <w:rPr>
          <w:sz w:val="16"/>
          <w:szCs w:val="16"/>
        </w:rPr>
        <w:t>and the</w:t>
      </w:r>
      <w:r w:rsidRPr="003008D9">
        <w:t xml:space="preserve"> </w:t>
      </w:r>
      <w:r w:rsidRPr="003008D9">
        <w:rPr>
          <w:rStyle w:val="Emphasis"/>
        </w:rPr>
        <w:t>White House’s counterterrorism adviser</w:t>
      </w:r>
      <w:r w:rsidRPr="003008D9">
        <w:t xml:space="preserve">, </w:t>
      </w:r>
      <w:r w:rsidRPr="003008D9">
        <w:rPr>
          <w:sz w:val="16"/>
          <w:szCs w:val="16"/>
        </w:rPr>
        <w:t>John Brennan. Defense Secretary Robert Gates</w:t>
      </w:r>
      <w:r w:rsidRPr="003008D9">
        <w:t xml:space="preserve"> . . . </w:t>
      </w:r>
      <w:r w:rsidRPr="003008D9">
        <w:rPr>
          <w:rStyle w:val="Emphasis"/>
        </w:rPr>
        <w:t>was fully supportive of more drone attacks</w:t>
      </w:r>
      <w:r w:rsidRPr="003008D9">
        <w:t xml:space="preserve">. </w:t>
      </w:r>
      <w:r w:rsidRPr="003008D9">
        <w:rPr>
          <w:sz w:val="16"/>
          <w:szCs w:val="16"/>
        </w:rPr>
        <w:t>Together, Brennan, Gates, and the others convinced Obama of both the urgency of counterterrorism and the imperative of viewing America’s engagement with the Middle East and South Asia through that prism.</w:t>
      </w:r>
      <w:r w:rsidRPr="003008D9">
        <w:t xml:space="preserve"> </w:t>
      </w:r>
      <w:r w:rsidRPr="003008D9">
        <w:rPr>
          <w:rStyle w:val="Emphasis"/>
        </w:rPr>
        <w:t>Their bloc by and large discouraged debate over the full implications of this strategy in national security meetings</w:t>
      </w:r>
      <w:r w:rsidRPr="003008D9">
        <w:t>.</w:t>
      </w:r>
      <w:r w:rsidRPr="003008D9">
        <w:rPr>
          <w:sz w:val="16"/>
          <w:szCs w:val="16"/>
        </w:rPr>
        <w:t>392 What Nasr does not mention is that, for significant periods, all four voices were hold-overs from</w:t>
      </w:r>
      <w:r w:rsidRPr="003008D9">
        <w:t xml:space="preserve"> the Bush Administration….</w:t>
      </w:r>
    </w:p>
    <w:p w14:paraId="3ECF6AE7" w14:textId="77777777" w:rsidR="00AC2B11" w:rsidRPr="003008D9" w:rsidRDefault="00AC2B11" w:rsidP="00AC2B11"/>
    <w:p w14:paraId="18A33D59" w14:textId="77777777" w:rsidR="00C44E32" w:rsidRPr="003008D9" w:rsidRDefault="00C44E32" w:rsidP="003627E9">
      <w:pPr>
        <w:rPr>
          <w:rFonts w:eastAsia="Calibri"/>
          <w:sz w:val="20"/>
          <w:szCs w:val="20"/>
        </w:rPr>
      </w:pPr>
    </w:p>
    <w:p w14:paraId="5E7A909E" w14:textId="56148088" w:rsidR="00C44E32" w:rsidRPr="003008D9" w:rsidRDefault="006D3DC4" w:rsidP="00C44E32">
      <w:pPr>
        <w:pStyle w:val="Heading3"/>
      </w:pPr>
      <w:r w:rsidRPr="003008D9">
        <w:t xml:space="preserve">Link - </w:t>
      </w:r>
      <w:r w:rsidR="00C44E32" w:rsidRPr="003008D9">
        <w:t>FISA</w:t>
      </w:r>
    </w:p>
    <w:p w14:paraId="1F0AF835" w14:textId="77777777" w:rsidR="00C44E32" w:rsidRPr="003008D9" w:rsidRDefault="00C44E32" w:rsidP="00C44E32">
      <w:pPr>
        <w:rPr>
          <w:sz w:val="16"/>
        </w:rPr>
      </w:pPr>
    </w:p>
    <w:p w14:paraId="02E0D7EF" w14:textId="77777777" w:rsidR="00C44E32" w:rsidRPr="003008D9" w:rsidRDefault="00C44E32" w:rsidP="00C44E32">
      <w:pPr>
        <w:pStyle w:val="Heading4"/>
      </w:pPr>
      <w:r w:rsidRPr="003008D9">
        <w:t>FISA courts over rely on outdated legal structures. These systems are flawed and rely on legalistic ideals.</w:t>
      </w:r>
    </w:p>
    <w:p w14:paraId="06C894AA" w14:textId="77777777" w:rsidR="00C44E32" w:rsidRPr="003008D9" w:rsidRDefault="00C44E32" w:rsidP="00C44E32">
      <w:r w:rsidRPr="003008D9">
        <w:t>Schlanger ’15 -- Henry M. Butzel Professor of Law at University of Michigan (Margo, Harvard National Security Journal, “Intelligence Legalism and the National Security Agency’s Civil Liberties Gap,” Vol. 6, 124-129, DWB)</w:t>
      </w:r>
    </w:p>
    <w:p w14:paraId="57FBF103" w14:textId="77777777" w:rsidR="00C44E32" w:rsidRPr="003008D9" w:rsidRDefault="00C44E32" w:rsidP="00C44E32"/>
    <w:p w14:paraId="7759D3D9" w14:textId="77777777" w:rsidR="00C44E32" w:rsidRPr="003008D9" w:rsidRDefault="00C44E32" w:rsidP="00C44E32">
      <w:pPr>
        <w:rPr>
          <w:rStyle w:val="StyleBoldUnderline"/>
        </w:rPr>
      </w:pPr>
      <w:r w:rsidRPr="003008D9">
        <w:rPr>
          <w:sz w:val="14"/>
        </w:rPr>
        <w:t xml:space="preserve">As originally enacted, </w:t>
      </w:r>
      <w:r w:rsidRPr="003008D9">
        <w:rPr>
          <w:rStyle w:val="StyleBoldUnderline"/>
        </w:rPr>
        <w:t>FISA made two key innovations, both highly legalizing</w:t>
      </w:r>
      <w:r w:rsidRPr="003008D9">
        <w:rPr>
          <w:sz w:val="14"/>
        </w:rPr>
        <w:t xml:space="preserve">. First, the Act subjected all domestic foreign intelligence surveillance, and some such surveillance abroad, to analogues of domestic warrant procedure. </w:t>
      </w:r>
      <w:r w:rsidRPr="003008D9">
        <w:rPr>
          <w:rStyle w:val="StyleBoldUnderline"/>
        </w:rPr>
        <w:t>Surveillance of covered communications would have to be authorized by a judicial officer</w:t>
      </w:r>
      <w:r w:rsidRPr="003008D9">
        <w:rPr>
          <w:sz w:val="14"/>
        </w:rPr>
        <w:t>—under FISA, a federal district judge appointed by the Chief Justice to the FISA Court—</w:t>
      </w:r>
      <w:r w:rsidRPr="003008D9">
        <w:rPr>
          <w:rStyle w:val="StyleBoldUnderline"/>
        </w:rPr>
        <w:t>after the government demonstrated probable cause for the surveillanc</w:t>
      </w:r>
      <w:r w:rsidRPr="003008D9">
        <w:rPr>
          <w:sz w:val="14"/>
        </w:rPr>
        <w:t>e. Second, FISA introduced the idea of “minimization procedures”—rules “</w:t>
      </w:r>
      <w:r w:rsidRPr="003008D9">
        <w:rPr>
          <w:rStyle w:val="StyleBoldUnderline"/>
        </w:rPr>
        <w:t>designed to protect, as far as reasonable, against the acquisition, retention, and dissemination of nonpublic information which is not foreign intelligence information”41 that “concern[s] unconsenting United States persons</w:t>
      </w:r>
      <w:r w:rsidRPr="003008D9">
        <w:rPr>
          <w:sz w:val="14"/>
        </w:rPr>
        <w:t xml:space="preserve">.” The statutory “heart of minimization under FISA” is the requirement that surveillance and retention processes be “reasonably designed . . . to minimize the acquisition and retention, and prohibit the dissemination, of nonpublicly available information concerning unconsenting United States persons consistent with the need of the United States to obtain, produce, and disseminate foreign intelligence information.”44 The FISA warrant requirement was, of course, borrowed from American criminal procedure. But </w:t>
      </w:r>
      <w:r w:rsidRPr="003008D9">
        <w:rPr>
          <w:rStyle w:val="StyleBoldUnderline"/>
        </w:rPr>
        <w:t>the requirement of minimization procedures is far less familiar</w:t>
      </w:r>
      <w:r w:rsidRPr="003008D9">
        <w:rPr>
          <w:sz w:val="14"/>
        </w:rPr>
        <w:t xml:space="preserve">—indeed, it deviates foundationally from nonintelligence Fourth Amendment doctrine. In American criminal procedure, </w:t>
      </w:r>
      <w:r w:rsidRPr="003008D9">
        <w:rPr>
          <w:rStyle w:val="StyleBoldUnderline"/>
        </w:rPr>
        <w:t>once the government gains lawful access to personal information, that information can usually be used for any lawful purpose</w:t>
      </w:r>
      <w:r w:rsidRPr="003008D9">
        <w:rPr>
          <w:sz w:val="14"/>
        </w:rPr>
        <w:t xml:space="preserve">—including purposes that would have invalidated the original access. So the government is authorized to search airplane travelers without any individualized suspicion, in order to be sure they are not, say, carrying a bomb that might bring down a plane. Now, suppose that during that search, the government finds contraband that poses no aviation threat (drugs, perhaps, or a suspiciously large amount of currency). The evidence may then be used in a subsequent criminal prosecution, even though the very same search would have been illegal if its original purpose had been criminal prosecution. Likewise, if a police officer frisks a pedestrian in order to ameliorate the immediate threat of a gun, and along the way “plainly” feels drugs, the drugs are admissible in a criminal proceeding.46 The foreign intelligence approach is different.47 Asin the administrative search context, </w:t>
      </w:r>
      <w:r w:rsidRPr="003008D9">
        <w:rPr>
          <w:rStyle w:val="StyleBoldUnderline"/>
        </w:rPr>
        <w:t>the regulation of information acquisition or collection is often very loose, with no requirement of individualized suspicion of wrongdoing in many situations</w:t>
      </w:r>
      <w:r w:rsidRPr="003008D9">
        <w:rPr>
          <w:sz w:val="14"/>
        </w:rPr>
        <w:t xml:space="preserve">. But, unlike with respect to criminal prosecution uses of evidence obtained by administrative search, the minimization procedures constrain what can happen next.48 Prior to the Snowden leaks, only one of the FISA minimization procedures—for information collected under a FISA Title I warrant49—had been declassified. Over the past months, the government has disclosed the terms of several others: for targeted surveillance of foreigners abroad (under FISA § 702),50 the now-defunct internet metadata program (under FISA’s pen register/trap-and-trace provision), 51 the ongoing telephony metadataprogram (under FISA’s business records provision), 52 as well as some others.53 All of these minimization procedures support the conclusion that </w:t>
      </w:r>
      <w:r w:rsidRPr="003008D9">
        <w:rPr>
          <w:rStyle w:val="StyleBoldUnderline"/>
        </w:rPr>
        <w:t xml:space="preserve">FISA’s minimization procedure requirement is legalizing in several </w:t>
      </w:r>
      <w:r w:rsidRPr="003008D9">
        <w:rPr>
          <w:sz w:val="14"/>
        </w:rPr>
        <w:t>analytically</w:t>
      </w:r>
      <w:r w:rsidRPr="003008D9">
        <w:rPr>
          <w:rStyle w:val="StyleBoldUnderline"/>
        </w:rPr>
        <w:t xml:space="preserve"> distinct ways</w:t>
      </w:r>
      <w:r w:rsidRPr="003008D9">
        <w:rPr>
          <w:sz w:val="14"/>
        </w:rPr>
        <w:t xml:space="preserve">. First, </w:t>
      </w:r>
      <w:r w:rsidRPr="003008D9">
        <w:rPr>
          <w:rStyle w:val="StyleBoldUnderline"/>
        </w:rPr>
        <w:t>the procedures are themselves highly legalistic</w:t>
      </w:r>
      <w:r w:rsidRPr="003008D9">
        <w:rPr>
          <w:sz w:val="14"/>
        </w:rPr>
        <w:t xml:space="preserve">; they read like statutes or regulations. Second, </w:t>
      </w:r>
      <w:r w:rsidRPr="003008D9">
        <w:rPr>
          <w:rStyle w:val="StyleBoldUnderline"/>
        </w:rPr>
        <w:t>the minimization procedures frequently use the strategy of designating a particular high official to make specified decisions.</w:t>
      </w:r>
      <w:r w:rsidRPr="003008D9">
        <w:rPr>
          <w:sz w:val="14"/>
        </w:rPr>
        <w:t>54 Implementation then forces subordinate personnel into using the legalistic method of reasoned elaboration</w:t>
      </w:r>
      <w:proofErr w:type="gramStart"/>
      <w:r w:rsidRPr="003008D9">
        <w:rPr>
          <w:sz w:val="14"/>
        </w:rPr>
        <w:t>,55</w:t>
      </w:r>
      <w:proofErr w:type="gramEnd"/>
      <w:r w:rsidRPr="003008D9">
        <w:rPr>
          <w:sz w:val="14"/>
        </w:rPr>
        <w:t xml:space="preserve"> as they explain why the outcome they favor should be adopted by the official authorized to decide. As Mary Lawton, the Department of Justice lawyer who helped to draft FISA and was for several decades the most influential bureaucrat of intelligence legalism,56 explained in 1993, “[i]mplicit in these requirements are certain formidable bureaucratic constraints: articulation, consideration, consensus and personal accountability,” which together slow down and rationalize actions proposed. 57 Both “articulation” and “consideration” are characteristic of legalized decisions. Third, the </w:t>
      </w:r>
      <w:r w:rsidRPr="003008D9">
        <w:rPr>
          <w:rStyle w:val="StyleBoldUnderline"/>
        </w:rPr>
        <w:t>procedures empower lawyers</w:t>
      </w:r>
      <w:r w:rsidRPr="003008D9">
        <w:rPr>
          <w:sz w:val="14"/>
        </w:rPr>
        <w:t xml:space="preserve">: they must be approved by the Attorney General, and therefore first by DOJ lawyers, prior to being offered to the FISA Court for its signoff.58 Fourth, </w:t>
      </w:r>
      <w:r w:rsidRPr="003008D9">
        <w:rPr>
          <w:rStyle w:val="StyleBoldUnderline"/>
        </w:rPr>
        <w:t>once approved, the procedures acquire the privileged status of federal court orders</w:t>
      </w:r>
      <w:r w:rsidRPr="003008D9">
        <w:rPr>
          <w:sz w:val="14"/>
        </w:rPr>
        <w:t xml:space="preserve">. </w:t>
      </w:r>
      <w:r w:rsidRPr="003008D9">
        <w:rPr>
          <w:rStyle w:val="StyleBoldUnderline"/>
        </w:rPr>
        <w:t xml:space="preserve">Obedience becomes </w:t>
      </w:r>
      <w:proofErr w:type="gramStart"/>
      <w:r w:rsidRPr="003008D9">
        <w:rPr>
          <w:rStyle w:val="StyleBoldUnderline"/>
        </w:rPr>
        <w:t>a compliance</w:t>
      </w:r>
      <w:proofErr w:type="gramEnd"/>
      <w:r w:rsidRPr="003008D9">
        <w:rPr>
          <w:rStyle w:val="StyleBoldUnderline"/>
        </w:rPr>
        <w:t>, rather than a policy, task for the NSA, subject to requirements of court disclosure and correction.</w:t>
      </w:r>
      <w:r w:rsidRPr="003008D9">
        <w:rPr>
          <w:sz w:val="14"/>
        </w:rPr>
        <w:t xml:space="preserve"> 59 So if NSA fails—particularly if it fails systematically—the court might impose various consequences ranging from embarrassment for particular lawyers to withdrawing approval for a whole NSA program.60 It is evident that these consequences are only loosely coupled with the substantive importance of the disregarded minimization feature; </w:t>
      </w:r>
      <w:r w:rsidRPr="003008D9">
        <w:rPr>
          <w:rStyle w:val="StyleBoldUnderline"/>
        </w:rPr>
        <w:t xml:space="preserve">the FISA court has sometimes scolded the government for noncompliance with minimization orders </w:t>
      </w:r>
      <w:r w:rsidRPr="003008D9">
        <w:rPr>
          <w:sz w:val="14"/>
        </w:rPr>
        <w:t xml:space="preserve">whose features it agrees to relax in the very same opinion.61 Post-September 11 </w:t>
      </w:r>
      <w:r w:rsidRPr="003008D9">
        <w:rPr>
          <w:rStyle w:val="StyleBoldUnderline"/>
        </w:rPr>
        <w:t>amendments</w:t>
      </w:r>
      <w:r w:rsidRPr="003008D9">
        <w:rPr>
          <w:sz w:val="14"/>
        </w:rPr>
        <w:t xml:space="preserve"> </w:t>
      </w:r>
      <w:r w:rsidRPr="003008D9">
        <w:rPr>
          <w:rStyle w:val="StyleBoldUnderline"/>
        </w:rPr>
        <w:t>to</w:t>
      </w:r>
      <w:r w:rsidRPr="003008D9">
        <w:rPr>
          <w:sz w:val="14"/>
        </w:rPr>
        <w:t xml:space="preserve"> and interpretations of </w:t>
      </w:r>
      <w:r w:rsidRPr="003008D9">
        <w:rPr>
          <w:rStyle w:val="StyleBoldUnderline"/>
        </w:rPr>
        <w:t>FISA have vastly reduced the warrant-style individuation required for FISA-authorized surveillance</w:t>
      </w:r>
      <w:r w:rsidRPr="003008D9">
        <w:rPr>
          <w:sz w:val="14"/>
        </w:rPr>
        <w:t xml:space="preserve">. Under the FISA Amendments Act, the FISA Court now signs off on a massive program of targeted surveillance of foreigners—including when their communication is with an American—and on some smaller amount of targeted surveillance of U.S. persons abroad, without adjudicating the existence of probable cause for the targets.62 And we now know that </w:t>
      </w:r>
      <w:r w:rsidRPr="003008D9">
        <w:rPr>
          <w:rStyle w:val="StyleBoldUnderline"/>
        </w:rPr>
        <w:t>at least two bulk metadata programs</w:t>
      </w:r>
      <w:r w:rsidRPr="003008D9">
        <w:rPr>
          <w:sz w:val="14"/>
        </w:rPr>
        <w:t xml:space="preserve">—one examining a broad array of domestic internet communications, and the other focusing on an even larger share of domestic phone calls—have been deemed authorized by FISA without individuated suspicion of any party to the communications. </w:t>
      </w:r>
      <w:r w:rsidRPr="003008D9">
        <w:rPr>
          <w:rStyle w:val="StyleBoldUnderline"/>
        </w:rPr>
        <w:t>Much of FISA surveillance</w:t>
      </w:r>
      <w:r w:rsidRPr="003008D9">
        <w:rPr>
          <w:sz w:val="14"/>
        </w:rPr>
        <w:t xml:space="preserve">, 63 that is, </w:t>
      </w:r>
      <w:r w:rsidRPr="003008D9">
        <w:rPr>
          <w:rStyle w:val="StyleBoldUnderline"/>
        </w:rPr>
        <w:t>no longer resembles ordinary domestic criminal practice</w:t>
      </w:r>
      <w:r w:rsidRPr="003008D9">
        <w:rPr>
          <w:sz w:val="14"/>
        </w:rPr>
        <w:t xml:space="preserve">. </w:t>
      </w:r>
      <w:r w:rsidRPr="003008D9">
        <w:rPr>
          <w:rStyle w:val="StyleBoldUnderline"/>
        </w:rPr>
        <w:t>Nonetheless</w:t>
      </w:r>
      <w:r w:rsidRPr="003008D9">
        <w:rPr>
          <w:sz w:val="14"/>
        </w:rPr>
        <w:t xml:space="preserve"> </w:t>
      </w:r>
      <w:r w:rsidRPr="003008D9">
        <w:rPr>
          <w:rStyle w:val="StyleBoldUnderline"/>
        </w:rPr>
        <w:t>the basic legalizing structure has remained intact</w:t>
      </w:r>
      <w:r w:rsidRPr="003008D9">
        <w:rPr>
          <w:sz w:val="14"/>
        </w:rPr>
        <w:t xml:space="preserve">: lawyers prepare, and judges approve, the proposed surveillance, and </w:t>
      </w:r>
      <w:r w:rsidRPr="003008D9">
        <w:rPr>
          <w:rStyle w:val="StyleBoldUnderline"/>
        </w:rPr>
        <w:t>it is accompanied by court-ratified minimization procedures given the force of law.</w:t>
      </w:r>
    </w:p>
    <w:p w14:paraId="620BE197" w14:textId="77777777" w:rsidR="005778CA" w:rsidRPr="003008D9" w:rsidRDefault="005778CA" w:rsidP="005778CA">
      <w:pPr>
        <w:pStyle w:val="Heading4"/>
      </w:pPr>
      <w:r w:rsidRPr="003008D9">
        <w:t>Legal reforms over political processes, like oversight and restriction of drones, cyber operations or FISA – all fail</w:t>
      </w:r>
    </w:p>
    <w:p w14:paraId="7CDA4088" w14:textId="77777777" w:rsidR="005778CA" w:rsidRPr="003008D9" w:rsidRDefault="005778CA" w:rsidP="005778CA">
      <w:pPr>
        <w:shd w:val="clear" w:color="auto" w:fill="FFFFFF"/>
        <w:rPr>
          <w:rFonts w:eastAsia="Times New Roman" w:cs="Arial"/>
          <w:b/>
          <w:bCs/>
          <w:color w:val="000000"/>
          <w:sz w:val="19"/>
          <w:szCs w:val="19"/>
        </w:rPr>
      </w:pPr>
    </w:p>
    <w:p w14:paraId="5BEAAA13" w14:textId="77777777" w:rsidR="005778CA" w:rsidRPr="003008D9" w:rsidRDefault="005778CA" w:rsidP="005778CA">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11" w:tgtFrame="_blank" w:history="1">
        <w:r w:rsidRPr="003008D9">
          <w:rPr>
            <w:rFonts w:eastAsia="Times New Roman" w:cs="Arial"/>
            <w:color w:val="0000FF"/>
            <w:sz w:val="16"/>
            <w:szCs w:val="16"/>
            <w:u w:val="single"/>
          </w:rPr>
          <w:t>http://harvardnsj.org/wp-content/uploads/2014/01/Glennon-Final.pdf</w:t>
        </w:r>
      </w:hyperlink>
    </w:p>
    <w:p w14:paraId="548B80BB" w14:textId="77777777" w:rsidR="005778CA" w:rsidRPr="003008D9" w:rsidRDefault="005778CA" w:rsidP="005778CA">
      <w:pPr>
        <w:shd w:val="clear" w:color="auto" w:fill="FFFFFF"/>
        <w:rPr>
          <w:sz w:val="16"/>
          <w:szCs w:val="16"/>
        </w:rPr>
      </w:pPr>
      <w:r w:rsidRPr="003008D9">
        <w:rPr>
          <w:sz w:val="16"/>
          <w:szCs w:val="16"/>
        </w:rPr>
        <w:t xml:space="preserve">It is therefore appropriate to move beyond explanation and </w:t>
      </w:r>
      <w:r w:rsidRPr="003008D9">
        <w:rPr>
          <w:rStyle w:val="Emphasis"/>
          <w:sz w:val="16"/>
          <w:szCs w:val="16"/>
        </w:rPr>
        <w:t>to turn to possibilities for reform</w:t>
      </w:r>
      <w:r w:rsidRPr="003008D9">
        <w:rPr>
          <w:sz w:val="16"/>
          <w:szCs w:val="16"/>
        </w:rPr>
        <w:t>—to consider steps that might be taken to prevent the entire structure from falling to earth. The first set of potential remedies</w:t>
      </w:r>
      <w:r w:rsidRPr="003008D9">
        <w:t xml:space="preserve"> </w:t>
      </w:r>
      <w:r w:rsidRPr="003008D9">
        <w:rPr>
          <w:rStyle w:val="Emphasis"/>
        </w:rPr>
        <w:t>aspires to tone up Madisonian muscles one by one with ad hoc legislative and judicial reforms,</w:t>
      </w:r>
      <w:r w:rsidRPr="003008D9">
        <w:t xml:space="preserve"> by, say, </w:t>
      </w:r>
      <w:r w:rsidRPr="003008D9">
        <w:rPr>
          <w:rStyle w:val="Emphasis"/>
        </w:rPr>
        <w:t xml:space="preserve">narrowing the scope of the state secrets privilege; permitting the recipients of national security letters at least to make their receipt public; broadening standing requirements; improving congressional oversight of covert operations, including drone killings and cyber operations; or strengthening statutory constraints like FISA </w:t>
      </w:r>
      <w:r w:rsidRPr="003008D9">
        <w:rPr>
          <w:sz w:val="16"/>
          <w:szCs w:val="16"/>
        </w:rPr>
        <w:t>545 and the War Powers Resolution.546 Law reviews brim with such proposals</w:t>
      </w:r>
      <w:r w:rsidRPr="003008D9">
        <w:rPr>
          <w:rStyle w:val="Emphasis"/>
          <w:sz w:val="16"/>
          <w:szCs w:val="16"/>
        </w:rPr>
        <w:t xml:space="preserve">. </w:t>
      </w:r>
      <w:r w:rsidRPr="003008D9">
        <w:rPr>
          <w:rStyle w:val="Emphasis"/>
        </w:rPr>
        <w:t>But their stopgap approach has been tried repeatedly since the Trumanite network’s emergence. Its futility is now glaring. Why such efforts would be any more fruitful in the future is hard to understand</w:t>
      </w:r>
      <w:r w:rsidRPr="003008D9">
        <w:t>.</w:t>
      </w:r>
      <w:r w:rsidRPr="003008D9">
        <w:rPr>
          <w:sz w:val="16"/>
          <w:szCs w:val="16"/>
        </w:rPr>
        <w:t xml:space="preserve"> The Trumanites are committed to the rule of law and their sincerity is not in doubt, but</w:t>
      </w:r>
      <w:r w:rsidRPr="003008D9">
        <w:t xml:space="preserve"> </w:t>
      </w:r>
      <w:r w:rsidRPr="003008D9">
        <w:rPr>
          <w:rStyle w:val="Emphasis"/>
        </w:rPr>
        <w:t>the rule of law to which they are committed is largely devoid of meaningful constraints.</w:t>
      </w:r>
      <w:r w:rsidRPr="003008D9">
        <w:t xml:space="preserve">547 </w:t>
      </w:r>
      <w:r w:rsidRPr="003008D9">
        <w:rPr>
          <w:b/>
          <w:i/>
          <w:u w:val="single"/>
        </w:rPr>
        <w:t>Continued focus on legalist band-aids merely buttresses the illusion that the Madisonian institutions are alive and well—and with that illusion, an entire narrative premised on the assumption that it is merely a matter of identifying a solution and looking to the Madisonian institutions to effect it.</w:t>
      </w:r>
      <w:r w:rsidRPr="003008D9">
        <w:rPr>
          <w:u w:val="single"/>
        </w:rPr>
        <w:t xml:space="preserve"> </w:t>
      </w:r>
      <w:r w:rsidRPr="003008D9">
        <w:rPr>
          <w:sz w:val="16"/>
          <w:szCs w:val="16"/>
        </w:rPr>
        <w:t xml:space="preserve">That frame deflects attention from the underlying malady. </w:t>
      </w:r>
      <w:r w:rsidRPr="003008D9">
        <w:rPr>
          <w:rStyle w:val="Emphasis"/>
        </w:rPr>
        <w:t>What is needed, if Bagehot’s theory is correct, is a fundamental change in the very discourse within which U.S. national security policy is made.</w:t>
      </w:r>
      <w:r w:rsidRPr="003008D9">
        <w:t xml:space="preserve"> </w:t>
      </w:r>
      <w:r w:rsidRPr="003008D9">
        <w:rPr>
          <w:sz w:val="16"/>
          <w:szCs w:val="16"/>
        </w:rPr>
        <w:t>For the question is no longer: What should the government do? The questions now are: What should be done about the government? What can be done about the government? What are the responsibilities not of the government but of the people?</w:t>
      </w:r>
    </w:p>
    <w:p w14:paraId="59B3CEA8" w14:textId="77777777" w:rsidR="005778CA" w:rsidRPr="003008D9" w:rsidRDefault="005778CA" w:rsidP="00C44E32">
      <w:pPr>
        <w:rPr>
          <w:rStyle w:val="StyleBoldUnderline"/>
        </w:rPr>
      </w:pPr>
    </w:p>
    <w:p w14:paraId="51A267F2" w14:textId="77777777" w:rsidR="00C44E32" w:rsidRPr="003008D9" w:rsidRDefault="00C44E32" w:rsidP="003627E9">
      <w:pPr>
        <w:rPr>
          <w:rFonts w:eastAsia="Calibri"/>
          <w:sz w:val="20"/>
          <w:szCs w:val="20"/>
        </w:rPr>
      </w:pPr>
    </w:p>
    <w:p w14:paraId="1262B5DB" w14:textId="677CC1B3" w:rsidR="007704F0" w:rsidRPr="003008D9" w:rsidRDefault="007704F0" w:rsidP="00C44E32">
      <w:pPr>
        <w:pStyle w:val="Heading3"/>
      </w:pPr>
      <w:r w:rsidRPr="003008D9">
        <w:t>Link – Hegemony</w:t>
      </w:r>
    </w:p>
    <w:p w14:paraId="381FE764" w14:textId="77777777" w:rsidR="007704F0" w:rsidRPr="003008D9" w:rsidRDefault="007704F0" w:rsidP="007704F0">
      <w:pPr>
        <w:pStyle w:val="Heading4"/>
      </w:pPr>
      <w:r w:rsidRPr="003008D9">
        <w:t xml:space="preserve">Re-asserting hegemony is a response to the evacuation of concrete political distinctions by political and economic globalization – an endless string of enemy creation, permanent development of the globe, and conversion of politics to policing. You may be right that hegemony isn’t collapsing, but it’s only because the affirmative’s politics dooms America to winning a permanent war of attrition </w:t>
      </w:r>
    </w:p>
    <w:p w14:paraId="3AFCA85E" w14:textId="77777777" w:rsidR="007704F0" w:rsidRPr="003008D9" w:rsidRDefault="007704F0" w:rsidP="007704F0">
      <w:pPr>
        <w:rPr>
          <w:sz w:val="16"/>
          <w:szCs w:val="16"/>
        </w:rPr>
      </w:pPr>
      <w:r w:rsidRPr="003008D9">
        <w:rPr>
          <w:rStyle w:val="StyleStyleBold12pt"/>
        </w:rPr>
        <w:t>Galli ‘10</w:t>
      </w:r>
      <w:r w:rsidRPr="003008D9">
        <w:rPr>
          <w:sz w:val="16"/>
          <w:szCs w:val="16"/>
        </w:rPr>
        <w:t xml:space="preserve"> (Carlo, Professor of Political Philosophy @ U. of Bologna, </w:t>
      </w:r>
      <w:r w:rsidRPr="003008D9">
        <w:rPr>
          <w:i/>
        </w:rPr>
        <w:t>Politics Spaces and Global War</w:t>
      </w:r>
      <w:r w:rsidRPr="003008D9">
        <w:rPr>
          <w:sz w:val="16"/>
          <w:szCs w:val="16"/>
        </w:rPr>
        <w:t>, trans. Adam Sitze, pp. 175-179)</w:t>
      </w:r>
    </w:p>
    <w:p w14:paraId="7121CD4F" w14:textId="4A208D70" w:rsidR="007704F0" w:rsidRPr="003008D9" w:rsidRDefault="007704F0" w:rsidP="007704F0">
      <w:pPr>
        <w:rPr>
          <w:rStyle w:val="StyleBoldUnderline"/>
        </w:rPr>
      </w:pPr>
      <w:r w:rsidRPr="003008D9">
        <w:rPr>
          <w:sz w:val="16"/>
          <w:szCs w:val="16"/>
        </w:rPr>
        <w:t xml:space="preserve">Of course, </w:t>
      </w:r>
      <w:r w:rsidRPr="003008D9">
        <w:rPr>
          <w:rStyle w:val="StyleBoldUnderline"/>
        </w:rPr>
        <w:t>even if there is no single focal point or center of gravity to global politics and Global War, there is</w:t>
      </w:r>
      <w:r w:rsidRPr="003008D9">
        <w:rPr>
          <w:sz w:val="16"/>
          <w:szCs w:val="16"/>
        </w:rPr>
        <w:t xml:space="preserve">, at the very least, </w:t>
      </w:r>
      <w:r w:rsidRPr="003008D9">
        <w:rPr>
          <w:rStyle w:val="StyleBoldUnderline"/>
        </w:rPr>
        <w:t>an epicenter to it: the friction between the United States and the Islamic, or more generally Asiatic, world. Though the United States is a solitary hyperpower, the heart of a hypereconomy for world development, and though it survived the dual conflict between superpowers, it is not the Empire, just as its economy does not coincide with the global economy. And yet, the United States is, more often than not, engaged in Global War.</w:t>
      </w:r>
      <w:r w:rsidRPr="003008D9">
        <w:rPr>
          <w:rStyle w:val="StyleBoldUnderline"/>
          <w:b w:val="0"/>
        </w:rPr>
        <w:t xml:space="preserve"> </w:t>
      </w:r>
      <w:r w:rsidRPr="003008D9">
        <w:rPr>
          <w:rStyle w:val="StyleBoldUnderline"/>
        </w:rPr>
        <w:t>Having left the Cold War victorious, the United States is, paradoxically, the bearer of the sort of revisionist politics that is more often adopted by defeated powers. The United States wants to change the rules of the game, that old, established, bipolar game that gave order to the second half of the twentieth century. It wants to allow itself something that has never before been allowed in a real and concrete way, to practice the strategy that it has long believed to be more congenial and useful for its own interests: unilateralism</w:t>
      </w:r>
      <w:r w:rsidRPr="003008D9">
        <w:rPr>
          <w:sz w:val="16"/>
          <w:szCs w:val="16"/>
        </w:rPr>
        <w:t xml:space="preserve">, the worldwide advancement of American interests – </w:t>
      </w:r>
      <w:r w:rsidRPr="003008D9">
        <w:rPr>
          <w:rStyle w:val="StyleBoldUnderline"/>
        </w:rPr>
        <w:t xml:space="preserve">if necessary against and beyond international organizations and their coordination of actors on the global stage. In the ideological assumption that whatever is good for the United States is good for the rest of the world, or better, that the United States embodies the most precious human values, and thereby merits the leadership that it has so openly claimed since the Clinton presidency, American particularism becomes American universalism. </w:t>
      </w:r>
      <w:r w:rsidRPr="003008D9">
        <w:rPr>
          <w:sz w:val="16"/>
          <w:szCs w:val="16"/>
        </w:rPr>
        <w:t xml:space="preserve">In truth, </w:t>
      </w:r>
      <w:r w:rsidRPr="003008D9">
        <w:rPr>
          <w:rStyle w:val="StyleBoldUnderline"/>
        </w:rPr>
        <w:t>the United States is currently unbalanced by their victory over the Soviet Union. Without that enemy</w:t>
      </w:r>
      <w:r w:rsidRPr="003008D9">
        <w:rPr>
          <w:sz w:val="16"/>
          <w:szCs w:val="16"/>
        </w:rPr>
        <w:t xml:space="preserve">, which had also been a forced world partner, </w:t>
      </w:r>
      <w:r w:rsidRPr="003008D9">
        <w:rPr>
          <w:rStyle w:val="StyleBoldUnderline"/>
        </w:rPr>
        <w:t>the United States now feels alone, exposed and forced to confront the world's disorder and the arc of crises that surrounds the center­south area of the old continent, from Morocco to the Philippines. In this arc of crisis, territorial claims</w:t>
      </w:r>
      <w:r w:rsidRPr="003008D9">
        <w:rPr>
          <w:sz w:val="16"/>
          <w:szCs w:val="16"/>
        </w:rPr>
        <w:t xml:space="preserve"> (Kurdistan, Palestine, Chechnya, Kashmir), </w:t>
      </w:r>
      <w:r w:rsidRPr="003008D9">
        <w:rPr>
          <w:rStyle w:val="StyleBoldUnderline"/>
        </w:rPr>
        <w:t>energy claims</w:t>
      </w:r>
      <w:r w:rsidRPr="003008D9">
        <w:rPr>
          <w:sz w:val="16"/>
          <w:szCs w:val="16"/>
        </w:rPr>
        <w:t xml:space="preserve"> (water, oil), </w:t>
      </w:r>
      <w:r w:rsidRPr="003008D9">
        <w:rPr>
          <w:rStyle w:val="StyleBoldUnderline"/>
        </w:rPr>
        <w:t>and religious claims</w:t>
      </w:r>
      <w:r w:rsidRPr="003008D9">
        <w:rPr>
          <w:sz w:val="16"/>
          <w:szCs w:val="16"/>
        </w:rPr>
        <w:t xml:space="preserve"> (Islam, Hinduism, Chinese communism) </w:t>
      </w:r>
      <w:r w:rsidRPr="003008D9">
        <w:rPr>
          <w:rStyle w:val="StyleBoldUnderline"/>
        </w:rPr>
        <w:t>intertwine, made even more serious by the fact that they are simultaneous and contradictory, and all inscribed in globalization's vortex. September 11 may not have been the end of U.S. power, but it was certainly a radical challenge to it, and America is far from certain that it can win. To respond</w:t>
      </w:r>
      <w:r w:rsidRPr="003008D9">
        <w:rPr>
          <w:sz w:val="16"/>
          <w:szCs w:val="16"/>
        </w:rPr>
        <w:t xml:space="preserve"> to all this, </w:t>
      </w:r>
      <w:r w:rsidRPr="003008D9">
        <w:rPr>
          <w:rStyle w:val="StyleBoldUnderline"/>
        </w:rPr>
        <w:t>the United States seeks to impose a hierarchical-imperial order on the anarchical-plural disorder of the world, and to this end supplies an impressive military apparatus, easily the most powerful in history. According to the new strategic doctrine</w:t>
      </w:r>
      <w:r w:rsidRPr="003008D9">
        <w:rPr>
          <w:sz w:val="16"/>
          <w:szCs w:val="16"/>
        </w:rPr>
        <w:t xml:space="preserve"> recently presented </w:t>
      </w:r>
      <w:r w:rsidRPr="003008D9">
        <w:rPr>
          <w:rStyle w:val="StyleBoldUnderline"/>
        </w:rPr>
        <w:t>by</w:t>
      </w:r>
      <w:r w:rsidRPr="003008D9">
        <w:rPr>
          <w:sz w:val="16"/>
          <w:szCs w:val="16"/>
        </w:rPr>
        <w:t xml:space="preserve"> Secretary of Defense Donald </w:t>
      </w:r>
      <w:r w:rsidRPr="003008D9">
        <w:rPr>
          <w:rStyle w:val="StyleBoldUnderline"/>
        </w:rPr>
        <w:t>Rumsfeld, this military presence will emphasize “deterrence in four critical theaters.”</w:t>
      </w:r>
      <w:r w:rsidRPr="003008D9">
        <w:rPr>
          <w:sz w:val="16"/>
          <w:szCs w:val="16"/>
        </w:rPr>
        <w:t xml:space="preserve">35 </w:t>
      </w:r>
      <w:r w:rsidRPr="003008D9">
        <w:rPr>
          <w:rStyle w:val="StyleBoldUnderline"/>
        </w:rPr>
        <w:t>The United States will therefore prepare itself to fight four large conventional wars at the same time, while maintaining its defensive capabilities to protect from a nuclear attack and to deliver a devastating strategic response. This response is ready for China, for rogue States, for terrorist bases, and many more. This might seem to be the exercise of sovereignty understood in the classical sense: as a “normal” aspiration to power, even if carried out on a much larger scale. It might seem</w:t>
      </w:r>
      <w:r w:rsidRPr="003008D9">
        <w:rPr>
          <w:sz w:val="16"/>
          <w:szCs w:val="16"/>
        </w:rPr>
        <w:t xml:space="preserve">, in other words, </w:t>
      </w:r>
      <w:r w:rsidRPr="003008D9">
        <w:rPr>
          <w:rStyle w:val="StyleBoldUnderline"/>
        </w:rPr>
        <w:t>that the United States is a political actor that is attempting to execute a reconfiguring design of global space to its own advantage, that it is the institutionalized power seeking to bring order to the conflictual tangle of destructured powers. It might seem that the United States is trying to conquer the Heartland</w:t>
      </w:r>
      <w:r w:rsidRPr="003008D9">
        <w:rPr>
          <w:sz w:val="16"/>
          <w:szCs w:val="16"/>
        </w:rPr>
        <w:t xml:space="preserve">, the heart of the old continent, whose possession has always eluded Anglo-Saxon powers and which has been the major stake for geopolitics throughout history (at least according to geographer Halford Mackinder).36 The old continent would then allow the United States to become not just a naval and Atlantic power, but also a terrestrial power. </w:t>
      </w:r>
      <w:r w:rsidRPr="003008D9">
        <w:rPr>
          <w:rStyle w:val="StyleBoldUnderline"/>
        </w:rPr>
        <w:t xml:space="preserve">The campaign in Afghanistan, seen in this light, would be anything but random; it would be just one piece of the puzzle, the completion of which would allow the insertion of military bases in the steppes of central Asia, in Kyrgyzstan and Uzbekistan, allowing for the control of oil resources in the Caspian region as well as the encirclement of the Islamic world from the North and the South. </w:t>
      </w:r>
      <w:r w:rsidRPr="003008D9">
        <w:rPr>
          <w:sz w:val="16"/>
          <w:szCs w:val="16"/>
        </w:rPr>
        <w:t xml:space="preserve">Indeed, seen in this way, </w:t>
      </w:r>
      <w:r w:rsidRPr="003008D9">
        <w:rPr>
          <w:rStyle w:val="StyleBoldUnderline"/>
        </w:rPr>
        <w:t>the Shanghai meeting among the leaders of China, Russia, and the United States</w:t>
      </w:r>
      <w:r w:rsidRPr="003008D9">
        <w:rPr>
          <w:sz w:val="16"/>
          <w:szCs w:val="16"/>
        </w:rPr>
        <w:t xml:space="preserve"> in October 2001 </w:t>
      </w:r>
      <w:r w:rsidRPr="003008D9">
        <w:rPr>
          <w:rStyle w:val="StyleBoldUnderline"/>
        </w:rPr>
        <w:t>could be interpreted as a draft of new Yalta</w:t>
      </w:r>
      <w:r w:rsidRPr="003008D9">
        <w:rPr>
          <w:sz w:val="16"/>
          <w:szCs w:val="16"/>
        </w:rPr>
        <w:t xml:space="preserve">, an attempt by the United States to negotiate new areas of influence in Asia with the old terrestrial powers. This was a negotiation sustained by a strategic-spatial design and a military and economic power so impressive that it nearly became an imposition. </w:t>
      </w:r>
      <w:r w:rsidRPr="003008D9">
        <w:rPr>
          <w:rStyle w:val="StyleBoldUnderline"/>
        </w:rPr>
        <w:t>If this is indeed how everything happened, we could conclude that, underneath the jumble of global politics and Global War, the steady connections of permanent geopolitical interests remain in place</w:t>
      </w:r>
      <w:r w:rsidRPr="003008D9">
        <w:rPr>
          <w:sz w:val="16"/>
          <w:szCs w:val="16"/>
        </w:rPr>
        <w:t xml:space="preserve"> (only now interpreted from the American point of view), </w:t>
      </w:r>
      <w:r w:rsidRPr="003008D9">
        <w:rPr>
          <w:rStyle w:val="StyleBoldUnderline"/>
        </w:rPr>
        <w:t>and that Global War is not inimical to the construction of a precise architecture of world power. In reality, however, this geopolitical interpretation is not only improbable – politics today is no longer tied to land, as it has been despatialized for quite some time – but also deceptive.</w:t>
      </w:r>
      <w:r w:rsidRPr="003008D9">
        <w:rPr>
          <w:sz w:val="16"/>
          <w:szCs w:val="16"/>
        </w:rPr>
        <w:t xml:space="preserve"> </w:t>
      </w:r>
      <w:r w:rsidRPr="003008D9">
        <w:rPr>
          <w:rStyle w:val="StyleBoldUnderline"/>
        </w:rPr>
        <w:t>It sounds like a retrospective rationalization for a situation that does not in fact follow the creation of a politics or a “great strategy,” but instead configures itself as a series of “blows” struck by the United States all over the world in response to local crises, not in order to prevent them, but in an attempt to bring political order to space.</w:t>
      </w:r>
      <w:r w:rsidRPr="003008D9">
        <w:rPr>
          <w:sz w:val="16"/>
          <w:szCs w:val="16"/>
        </w:rPr>
        <w:t xml:space="preserve"> In short, </w:t>
      </w:r>
      <w:r w:rsidRPr="003008D9">
        <w:rPr>
          <w:rStyle w:val="StyleBoldUnderline"/>
        </w:rPr>
        <w:t>American military action does not seem to be a traditional manifestation of sovereignty, but rather a necessity, an operation of continuous substitution</w:t>
      </w:r>
      <w:r w:rsidRPr="003008D9">
        <w:rPr>
          <w:sz w:val="16"/>
          <w:szCs w:val="16"/>
        </w:rPr>
        <w:t xml:space="preserve"> (</w:t>
      </w:r>
      <w:r w:rsidRPr="003008D9">
        <w:rPr>
          <w:rStyle w:val="StyleBoldUnderline"/>
        </w:rPr>
        <w:t>the next villain, when the Afghanistan question has been laid to rest, will be Iraq</w:t>
      </w:r>
      <w:r w:rsidRPr="003008D9">
        <w:rPr>
          <w:sz w:val="16"/>
          <w:szCs w:val="16"/>
        </w:rPr>
        <w:t xml:space="preserve">) </w:t>
      </w:r>
      <w:r w:rsidRPr="003008D9">
        <w:rPr>
          <w:rStyle w:val="StyleBoldUnderline"/>
        </w:rPr>
        <w:t>of a world order that does not actually exist, the job of a fireman or of a global policeman rather than a politician. The armed struggle against terrorism is one way the United States participates in Global War, and it is a continuation, with new means, of the lack of politics</w:t>
      </w:r>
      <w:r w:rsidRPr="003008D9">
        <w:rPr>
          <w:sz w:val="16"/>
          <w:szCs w:val="16"/>
        </w:rPr>
        <w:t xml:space="preserve"> (in the traditional sense) </w:t>
      </w:r>
      <w:r w:rsidRPr="003008D9">
        <w:rPr>
          <w:rStyle w:val="StyleBoldUnderline"/>
        </w:rPr>
        <w:t>that is so typical of the global age. It is the continuation</w:t>
      </w:r>
      <w:r w:rsidRPr="003008D9">
        <w:rPr>
          <w:sz w:val="16"/>
          <w:szCs w:val="16"/>
        </w:rPr>
        <w:t xml:space="preserve">, in other words, </w:t>
      </w:r>
      <w:r w:rsidRPr="003008D9">
        <w:rPr>
          <w:rStyle w:val="StyleBoldUnderline"/>
        </w:rPr>
        <w:t>of the new politics of immediacy – of short-circuit – between economic rationality and the manifestation of violence.</w:t>
      </w:r>
      <w:r w:rsidRPr="003008D9">
        <w:rPr>
          <w:rStyle w:val="StyleBoldUnderline"/>
          <w:b w:val="0"/>
        </w:rPr>
        <w:t xml:space="preserve"> </w:t>
      </w:r>
      <w:r w:rsidRPr="003008D9">
        <w:rPr>
          <w:sz w:val="16"/>
          <w:szCs w:val="16"/>
        </w:rPr>
        <w:t xml:space="preserve">Sucked back into the global swamp, </w:t>
      </w:r>
      <w:r w:rsidRPr="003008D9">
        <w:rPr>
          <w:rStyle w:val="StyleBoldUnderline"/>
        </w:rPr>
        <w:t>the United States does not seem to have a precise strategic design, but rather, many immediate interests to defend and many fears to assuage. Even if the American Empire is not in decline, captured in the vortex of the global Empire, it may truly be the Empire of Chaos, condemned to fight forever and to win, certainly, but never to reach peace or allow peace.</w:t>
      </w:r>
      <w:r w:rsidRPr="003008D9">
        <w:rPr>
          <w:sz w:val="16"/>
          <w:szCs w:val="16"/>
        </w:rPr>
        <w:t xml:space="preserve"> Furthermore, </w:t>
      </w:r>
      <w:proofErr w:type="gramStart"/>
      <w:r w:rsidRPr="003008D9">
        <w:rPr>
          <w:sz w:val="16"/>
          <w:szCs w:val="16"/>
        </w:rPr>
        <w:t>were</w:t>
      </w:r>
      <w:proofErr w:type="gramEnd"/>
      <w:r w:rsidRPr="003008D9">
        <w:rPr>
          <w:sz w:val="16"/>
          <w:szCs w:val="16"/>
        </w:rPr>
        <w:t xml:space="preserve"> the United States to engage in an attempt to prevent terrorism by reclaiming its sources, </w:t>
      </w:r>
      <w:r w:rsidRPr="003008D9">
        <w:rPr>
          <w:rStyle w:val="StyleBoldUnderline"/>
        </w:rPr>
        <w:t>it would be obliged to construct or radically reform the internal order of some eighty poor, deinstitutionalized countries, which seems an excessive undertaking</w:t>
      </w:r>
      <w:r w:rsidRPr="003008D9">
        <w:rPr>
          <w:sz w:val="16"/>
          <w:szCs w:val="16"/>
        </w:rPr>
        <w:t xml:space="preserve">, even for a power with military bases in 100 of the 180 countries of the world. In any case, we can easily say that, </w:t>
      </w:r>
      <w:r w:rsidRPr="003008D9">
        <w:rPr>
          <w:rStyle w:val="StyleBoldUnderline"/>
        </w:rPr>
        <w:t>even on the American side, there is a fair amount of disorder, and that the United States' self-evident hyperpower is not “sovereignty” in the classical sense.</w:t>
      </w:r>
      <w:r w:rsidRPr="003008D9">
        <w:rPr>
          <w:sz w:val="16"/>
          <w:szCs w:val="16"/>
        </w:rPr>
        <w:t xml:space="preserve"> In fact, sovereignty draws its meaning from its plurality and its ability to recognize other sovereign centers, while the United States does not recognize any enemy outside </w:t>
      </w:r>
      <w:proofErr w:type="gramStart"/>
      <w:r w:rsidRPr="003008D9">
        <w:rPr>
          <w:sz w:val="16"/>
          <w:szCs w:val="16"/>
        </w:rPr>
        <w:t>themselves</w:t>
      </w:r>
      <w:proofErr w:type="gramEnd"/>
      <w:r w:rsidRPr="003008D9">
        <w:rPr>
          <w:sz w:val="16"/>
          <w:szCs w:val="16"/>
        </w:rPr>
        <w:t xml:space="preserve">; they have no iusti hastes; they see their adversaries only as criminals, rogue states, an “axis of evil.” It thus becomes evident that </w:t>
      </w:r>
      <w:r w:rsidRPr="003008D9">
        <w:rPr>
          <w:rStyle w:val="StyleBoldUnderline"/>
        </w:rPr>
        <w:t>today no “international system” with precisely distinguishable, interdependent actors truly exists.</w:t>
      </w:r>
      <w:r w:rsidRPr="003008D9">
        <w:rPr>
          <w:sz w:val="16"/>
          <w:szCs w:val="16"/>
        </w:rPr>
        <w:t xml:space="preserve"> Rather, </w:t>
      </w:r>
      <w:r w:rsidRPr="003008D9">
        <w:rPr>
          <w:rStyle w:val="StyleBoldUnderline"/>
        </w:rPr>
        <w:t xml:space="preserve">we see </w:t>
      </w:r>
      <w:proofErr w:type="gramStart"/>
      <w:r w:rsidRPr="003008D9">
        <w:rPr>
          <w:rStyle w:val="StyleBoldUnderline"/>
        </w:rPr>
        <w:t>an a</w:t>
      </w:r>
      <w:proofErr w:type="gramEnd"/>
      <w:r w:rsidRPr="003008D9">
        <w:rPr>
          <w:rStyle w:val="StyleBoldUnderline"/>
        </w:rPr>
        <w:t>-systematic “global system” in which only the “internal” dimension of the “police” exists.</w:t>
      </w:r>
      <w:r w:rsidRPr="003008D9">
        <w:rPr>
          <w:sz w:val="16"/>
          <w:szCs w:val="16"/>
        </w:rPr>
        <w:t xml:space="preserve"> More precisely, </w:t>
      </w:r>
      <w:r w:rsidRPr="003008D9">
        <w:rPr>
          <w:rStyle w:val="StyleBoldUnderline"/>
        </w:rPr>
        <w:t>we see a deterritorialized economics being chased by a deterritorialized politics – which</w:t>
      </w:r>
      <w:r w:rsidRPr="003008D9">
        <w:rPr>
          <w:sz w:val="16"/>
          <w:szCs w:val="16"/>
        </w:rPr>
        <w:t xml:space="preserve">, in turn, </w:t>
      </w:r>
      <w:r w:rsidRPr="003008D9">
        <w:rPr>
          <w:rStyle w:val="StyleBoldUnderline"/>
        </w:rPr>
        <w:t>brings war along with it like its own Shadow, in an immediate and unthinking way.</w:t>
      </w:r>
    </w:p>
    <w:p w14:paraId="6FE757CA" w14:textId="77777777" w:rsidR="007704F0" w:rsidRPr="003008D9" w:rsidRDefault="007704F0" w:rsidP="007704F0"/>
    <w:p w14:paraId="079369FF" w14:textId="1AAC0473" w:rsidR="00C44E32" w:rsidRPr="003008D9" w:rsidRDefault="006D3DC4" w:rsidP="00C44E32">
      <w:pPr>
        <w:pStyle w:val="Heading3"/>
      </w:pPr>
      <w:r w:rsidRPr="003008D9">
        <w:t xml:space="preserve">Link - </w:t>
      </w:r>
      <w:r w:rsidR="00F11392" w:rsidRPr="003008D9">
        <w:t>Human Ri</w:t>
      </w:r>
      <w:r w:rsidR="00C44E32" w:rsidRPr="003008D9">
        <w:t>ghts</w:t>
      </w:r>
    </w:p>
    <w:p w14:paraId="54336906" w14:textId="77777777" w:rsidR="00F11392" w:rsidRPr="003008D9" w:rsidRDefault="00F11392" w:rsidP="00F11392"/>
    <w:p w14:paraId="3D5603F3" w14:textId="77777777" w:rsidR="00C44E32" w:rsidRPr="003008D9" w:rsidRDefault="00C44E32" w:rsidP="00C44E32">
      <w:pPr>
        <w:pStyle w:val="Heading4"/>
      </w:pPr>
      <w:r w:rsidRPr="003008D9">
        <w:t>Human rights are cited as reason for “just war” – guts international law and ultimately makes human rights worse</w:t>
      </w:r>
    </w:p>
    <w:p w14:paraId="27E2507A" w14:textId="77777777" w:rsidR="00C44E32" w:rsidRPr="003008D9" w:rsidRDefault="00C44E32" w:rsidP="00C44E32">
      <w:pPr>
        <w:rPr>
          <w:sz w:val="20"/>
          <w:szCs w:val="20"/>
        </w:rPr>
      </w:pPr>
      <w:r w:rsidRPr="003008D9">
        <w:rPr>
          <w:rStyle w:val="StyleStyleBold12pt"/>
        </w:rPr>
        <w:t>Denike 08</w:t>
      </w:r>
      <w:r w:rsidRPr="003008D9">
        <w:rPr>
          <w:sz w:val="20"/>
          <w:szCs w:val="20"/>
        </w:rPr>
        <w:t xml:space="preserve"> </w:t>
      </w:r>
      <w:r w:rsidRPr="003008D9">
        <w:rPr>
          <w:rStyle w:val="StyleStyleBold12pt"/>
        </w:rPr>
        <w:t>-</w:t>
      </w:r>
      <w:r w:rsidRPr="003008D9">
        <w:rPr>
          <w:sz w:val="20"/>
          <w:szCs w:val="20"/>
        </w:rPr>
        <w:t xml:space="preserve"> Ph.D. in Political Science from York University (Margaret, The Human Rights of Others: Sovereignty, Legitimacy, and “Just Causes” for the “War on Terror”, onlinelibrary.wiley.com/doi/10.1111/j.1527-2001.2008.tb01188.x/full, pg. 96), “LJH”</w:t>
      </w:r>
    </w:p>
    <w:p w14:paraId="303631F0" w14:textId="77777777" w:rsidR="00C44E32" w:rsidRPr="003008D9" w:rsidRDefault="00C44E32" w:rsidP="00C44E32">
      <w:pPr>
        <w:rPr>
          <w:sz w:val="20"/>
          <w:szCs w:val="20"/>
        </w:rPr>
      </w:pPr>
    </w:p>
    <w:p w14:paraId="2A2680F5" w14:textId="77777777" w:rsidR="00C44E32" w:rsidRPr="003008D9" w:rsidRDefault="00C44E32" w:rsidP="00C44E32">
      <w:pPr>
        <w:rPr>
          <w:sz w:val="20"/>
          <w:szCs w:val="20"/>
        </w:rPr>
      </w:pPr>
      <w:r w:rsidRPr="003008D9">
        <w:rPr>
          <w:sz w:val="20"/>
          <w:szCs w:val="20"/>
        </w:rPr>
        <w:t xml:space="preserve">Human rights advocates have good reasons to celebrate the “triumph” of international human rights: the past half-century or so has witnessed the mobilization of international organizations and related systems of governance around the protection of the rights of vulnerable and subjugated individuals and groups; the proliferation of international treaties and agreements elaborating and codifying Hypatia vol. 23, no. 2 (April-June 2008) 0 by Margaret Denike 96 Hypatia these protections; the creation of protocols for assessing and monitoring the practices of states; and the operational success of new international criminaljustice systems that promise to hold accountable perpetrators of “crimes against humanity.” The apparent willingness of the so-called “international community” to affirm the aspirations of human rights is truly exceptional: as Louis Henkin has repeatedly emphasized, they are “the only political-moral idea that has received universal acceptance”; the Universal Dechration of Human Rights was approved by “virtually all governments representing all societies” when it was adopted in 1948; and “virtually every one” of the member states of the United Nations enshrine human rights in their constitutions (Henkin 1990, 1). </w:t>
      </w:r>
      <w:r w:rsidRPr="003008D9">
        <w:rPr>
          <w:rStyle w:val="StyleBoldUnderline"/>
        </w:rPr>
        <w:t>Leveraging notions of the inherent dignity of human beings, the universalizing impulse speaks of providing certain standards of treatment to all individuals, simply by virtue of being human</w:t>
      </w:r>
      <w:r w:rsidRPr="003008D9">
        <w:rPr>
          <w:sz w:val="20"/>
          <w:szCs w:val="20"/>
        </w:rPr>
        <w:t xml:space="preserve">. As such, and as is evident in the writings of most contemporary proponents of “just war” doctrine, </w:t>
      </w:r>
      <w:r w:rsidRPr="003008D9">
        <w:rPr>
          <w:rStyle w:val="StyleBoldUnderline"/>
        </w:rPr>
        <w:t>human rights are commonly invoked as an ethical justification or “just cause” for states to resort to military force against those who threaten them;’ fueled by such objectives and their underlying ideology, such action is cast as inherently legitimate, whether or not it is consistent with international law</w:t>
      </w:r>
      <w:r w:rsidRPr="003008D9">
        <w:rPr>
          <w:sz w:val="20"/>
          <w:szCs w:val="20"/>
        </w:rPr>
        <w:t xml:space="preserve">, and however much suffering is produced in their name. </w:t>
      </w:r>
      <w:r w:rsidRPr="003008D9">
        <w:rPr>
          <w:rStyle w:val="StyleBoldUnderline"/>
        </w:rPr>
        <w:t>The recent trend of the past two decades, which, like the US.-led “war on terror,” finds imperialist “security states” (Young 2003, 14) increasingly invoking humanitarian reasons to justify exceptions to the international prohibitions on armed attacks, defies the UN charter’s prohibition on the use of force, and flies in the face of the 1985 ruling of the International Court of Justice (ICJ) in Nicaragtra, which addressed the (i1)legality of the U.S. invasion of Grenada without UN Security Council authorization</w:t>
      </w:r>
      <w:r w:rsidRPr="003008D9">
        <w:rPr>
          <w:sz w:val="20"/>
          <w:szCs w:val="20"/>
        </w:rPr>
        <w:t xml:space="preserve">. The ICJ stated at the time that there were “no really persuasive examples in state practice of human rights intervention,” and that in the absence of a justification under the UN Charter, the use of force was not an appropriate method to ensure respect for human rightsz But increasingly throughout the 1990s, and despite this ruling and the Charter’s explicit prohibition, there has been a spate of military interventions conducted in the name of humanity, including those authorized as exceptional Chapter VII missions by the Security Council3 and those that continue to defy authorization, such as the U.S.-led invasions of Afghanistan and Iraq4 </w:t>
      </w:r>
      <w:r w:rsidRPr="003008D9">
        <w:rPr>
          <w:rStyle w:val="StyleBoldUnderline"/>
        </w:rPr>
        <w:t>The triumph of human rights has offered up a ‘ljust cause” for postmodernity’s wars, as Costas Douzinas (2000) so thoroughly demonstrates in his detailed genealogy of human rights, rendering as the new norm and rule what is invariably touted as the “exceptional” use of force against sovereign territories, providing a moral gloss to occlude the imperialist interest in such force, and effectively spelling the “end of human rights” as we know them</w:t>
      </w:r>
      <w:r w:rsidRPr="003008D9">
        <w:rPr>
          <w:sz w:val="20"/>
          <w:szCs w:val="20"/>
        </w:rPr>
        <w:t>.</w:t>
      </w:r>
    </w:p>
    <w:p w14:paraId="222DF665" w14:textId="77777777" w:rsidR="00C44E32" w:rsidRPr="003008D9" w:rsidRDefault="00C44E32" w:rsidP="00C44E32">
      <w:pPr>
        <w:rPr>
          <w:sz w:val="16"/>
        </w:rPr>
      </w:pPr>
    </w:p>
    <w:p w14:paraId="58524DCB" w14:textId="77777777" w:rsidR="00C44E32" w:rsidRPr="003008D9" w:rsidRDefault="00C44E32" w:rsidP="00C44E32">
      <w:pPr>
        <w:rPr>
          <w:sz w:val="16"/>
        </w:rPr>
      </w:pPr>
    </w:p>
    <w:p w14:paraId="687F3B10" w14:textId="77777777" w:rsidR="00C44E32" w:rsidRPr="003008D9" w:rsidRDefault="00C44E32" w:rsidP="00C44E32">
      <w:pPr>
        <w:pStyle w:val="Heading4"/>
      </w:pPr>
      <w:r w:rsidRPr="003008D9">
        <w:t>Rights discourse is perverted by cynicism – has no benefit outside the realm of demand</w:t>
      </w:r>
    </w:p>
    <w:p w14:paraId="7409B83D" w14:textId="77777777" w:rsidR="00C44E32" w:rsidRPr="003008D9" w:rsidRDefault="00C44E32" w:rsidP="00C44E32">
      <w:pPr>
        <w:rPr>
          <w:sz w:val="20"/>
          <w:szCs w:val="20"/>
        </w:rPr>
      </w:pPr>
      <w:r w:rsidRPr="003008D9">
        <w:rPr>
          <w:rStyle w:val="StyleStyleBold12pt"/>
        </w:rPr>
        <w:t>Kennedy 02 -</w:t>
      </w:r>
      <w:r w:rsidRPr="003008D9">
        <w:rPr>
          <w:sz w:val="20"/>
          <w:szCs w:val="20"/>
        </w:rPr>
        <w:t xml:space="preserve"> Carter Professor of Jurisprudence at Harvard (Duncan, The Critique of Rights in Critical Legal Studies, duncankennedy.net/documents/The%20Critique%20of%20Rights%20in%20cls.pdf) "LJH"</w:t>
      </w:r>
    </w:p>
    <w:p w14:paraId="33EDFDCA" w14:textId="77777777" w:rsidR="00C44E32" w:rsidRPr="003008D9" w:rsidRDefault="00C44E32" w:rsidP="00C44E32">
      <w:pPr>
        <w:rPr>
          <w:sz w:val="20"/>
          <w:szCs w:val="20"/>
        </w:rPr>
      </w:pPr>
      <w:r w:rsidRPr="003008D9">
        <w:rPr>
          <w:sz w:val="20"/>
          <w:szCs w:val="20"/>
        </w:rPr>
        <w:t xml:space="preserve">A final parallel is that </w:t>
      </w:r>
      <w:r w:rsidRPr="003008D9">
        <w:rPr>
          <w:rStyle w:val="StyleBoldUnderline"/>
        </w:rPr>
        <w:t>rights talk</w:t>
      </w:r>
      <w:r w:rsidRPr="003008D9">
        <w:rPr>
          <w:sz w:val="20"/>
          <w:szCs w:val="20"/>
        </w:rPr>
        <w:t xml:space="preserve">, like legal reasoning, </w:t>
      </w:r>
      <w:r w:rsidRPr="003008D9">
        <w:rPr>
          <w:rStyle w:val="StyleBoldUnderline"/>
        </w:rPr>
        <w:t>is a discourse</w:t>
      </w:r>
      <w:r w:rsidRPr="003008D9">
        <w:rPr>
          <w:sz w:val="20"/>
          <w:szCs w:val="20"/>
        </w:rPr>
        <w:t xml:space="preserve">–a way of talking about what to do that includes a vocabulary and a whole set of presuppositions about reality. </w:t>
      </w:r>
      <w:r w:rsidRPr="003008D9">
        <w:rPr>
          <w:rStyle w:val="StyleBoldUnderline"/>
        </w:rPr>
        <w:t>Both presuppose about themselves that they are discourses of necessity, of reason as against mere preference. And it is therefore possible to participate in each cynically or in bad faith</w:t>
      </w:r>
      <w:r w:rsidRPr="003008D9">
        <w:rPr>
          <w:sz w:val="20"/>
          <w:szCs w:val="20"/>
        </w:rPr>
        <w:t xml:space="preserve">. Cynicism means </w:t>
      </w:r>
      <w:r w:rsidRPr="003008D9">
        <w:rPr>
          <w:rStyle w:val="StyleBoldUnderline"/>
        </w:rPr>
        <w:t>using rights talk</w:t>
      </w:r>
      <w:r w:rsidRPr="003008D9">
        <w:rPr>
          <w:sz w:val="20"/>
          <w:szCs w:val="20"/>
        </w:rPr>
        <w:t xml:space="preserve"> (or legal reasoning</w:t>
      </w:r>
      <w:r w:rsidRPr="003008D9">
        <w:rPr>
          <w:rStyle w:val="StyleBoldUnderline"/>
        </w:rPr>
        <w:t>) as no more than a way to formulate demands</w:t>
      </w:r>
      <w:r w:rsidRPr="003008D9">
        <w:rPr>
          <w:sz w:val="20"/>
          <w:szCs w:val="20"/>
        </w:rPr>
        <w:t xml:space="preserve">. </w:t>
      </w:r>
      <w:r w:rsidRPr="003008D9">
        <w:rPr>
          <w:rStyle w:val="StyleBoldUnderline"/>
        </w:rPr>
        <w:t>They may be “righteous” demands, in the sense that one believes strongly that they “ought” to be granted, but the cynic has no belief that the specific language of rights adds something to the language of morality or utility.</w:t>
      </w:r>
      <w:r w:rsidRPr="003008D9">
        <w:rPr>
          <w:sz w:val="20"/>
          <w:szCs w:val="20"/>
        </w:rPr>
        <w:t xml:space="preserve"> When one attributes the success of an argument couched in rights language to the other person’s good-faith belief in the presuppositions of the discourse, one sees the other as mistaken, as having agreed for a bad reason, however much one rejoices in the success of a good claim. </w:t>
      </w:r>
      <w:r w:rsidRPr="003008D9">
        <w:rPr>
          <w:rStyle w:val="StyleBoldUnderline"/>
        </w:rPr>
        <w:t>Bad faith, here and in the case of legal reasoning, means simultaneously affirming and denying to oneself the presupposed rationality of the discourse, and of the particular demand cast in its terms. It means being conscious of the critique of the whole enterprise, sensing the shiftiness of the sand beneath one’s feet, but plowing on “as if” everything were fine</w:t>
      </w:r>
      <w:r w:rsidRPr="003008D9">
        <w:rPr>
          <w:sz w:val="20"/>
          <w:szCs w:val="20"/>
        </w:rPr>
        <w:t>. Bad faith can be a stable condition, as I have argued at length elsewhere for the 191 THE CRITIQUE OF RIGHTS case of legal reasoning.14 Or it can turn out to be unstable, resolving into loss of faith or into renewed good faith.</w:t>
      </w:r>
    </w:p>
    <w:p w14:paraId="5FF2FAFB" w14:textId="77777777" w:rsidR="00C44E32" w:rsidRPr="003008D9" w:rsidRDefault="00C44E32" w:rsidP="003627E9">
      <w:pPr>
        <w:rPr>
          <w:rFonts w:eastAsia="Calibri"/>
          <w:sz w:val="20"/>
          <w:szCs w:val="20"/>
        </w:rPr>
      </w:pPr>
    </w:p>
    <w:p w14:paraId="47118910" w14:textId="2A567B46" w:rsidR="00C44E32" w:rsidRPr="003008D9" w:rsidRDefault="006D3DC4" w:rsidP="00C44E32">
      <w:pPr>
        <w:pStyle w:val="Heading3"/>
      </w:pPr>
      <w:r w:rsidRPr="003008D9">
        <w:t xml:space="preserve">Link - </w:t>
      </w:r>
      <w:r w:rsidR="00C44E32" w:rsidRPr="003008D9">
        <w:t>International Law</w:t>
      </w:r>
    </w:p>
    <w:p w14:paraId="06C40614" w14:textId="77777777" w:rsidR="00C44E32" w:rsidRPr="003008D9" w:rsidRDefault="00C44E32" w:rsidP="00C44E32">
      <w:pPr>
        <w:pStyle w:val="Heading4"/>
      </w:pPr>
      <w:r w:rsidRPr="003008D9">
        <w:t>Structural bias renders international law an apparatus for oppression and exploitation- hardly the impartial, neutral framework we imagine.</w:t>
      </w:r>
    </w:p>
    <w:p w14:paraId="2929E9E2" w14:textId="77777777" w:rsidR="00C44E32" w:rsidRPr="003008D9" w:rsidRDefault="00C44E32" w:rsidP="00C44E32">
      <w:r w:rsidRPr="003008D9">
        <w:rPr>
          <w:rStyle w:val="StyleStyleBold12pt"/>
        </w:rPr>
        <w:t>Knox 12</w:t>
      </w:r>
      <w:r w:rsidRPr="003008D9">
        <w:t xml:space="preserve"> – PhD Candidate, London School of Economics and Political Science (Robert, paper presented at the Fourth Annual Conference of the Toronto Group for the Study of International, Transnational and Comparative Law and the Towards a Radical International Law workshop, “Strategy and Tactics”) (Knox, Robert, 2012, “Strategy and Tactics, </w:t>
      </w:r>
      <w:hyperlink r:id="rId12" w:history="1">
        <w:r w:rsidRPr="003008D9">
          <w:rPr>
            <w:rStyle w:val="Hyperlink"/>
          </w:rPr>
          <w: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w:t>
        </w:r>
      </w:hyperlink>
      <w:r w:rsidRPr="003008D9">
        <w:t>, 06/26/15) JG</w:t>
      </w:r>
    </w:p>
    <w:p w14:paraId="47FE5AEB" w14:textId="77777777" w:rsidR="00C44E32" w:rsidRPr="003008D9" w:rsidRDefault="00C44E32" w:rsidP="00C44E32">
      <w:pPr>
        <w:rPr>
          <w:sz w:val="16"/>
        </w:rPr>
      </w:pPr>
      <w:proofErr w:type="gramStart"/>
      <w:r w:rsidRPr="003008D9">
        <w:rPr>
          <w:sz w:val="16"/>
        </w:rPr>
        <w:t>Strategy and Tactics 201</w:t>
      </w:r>
      <w:r w:rsidRPr="003008D9">
        <w:rPr>
          <w:sz w:val="12"/>
        </w:rPr>
        <w:t>¶</w:t>
      </w:r>
      <w:r w:rsidRPr="003008D9">
        <w:rPr>
          <w:sz w:val="16"/>
        </w:rPr>
        <w:t xml:space="preserve"> 3.</w:t>
      </w:r>
      <w:proofErr w:type="gramEnd"/>
      <w:r w:rsidRPr="003008D9">
        <w:rPr>
          <w:sz w:val="16"/>
        </w:rPr>
        <w:t xml:space="preserve"> </w:t>
      </w:r>
      <w:proofErr w:type="gramStart"/>
      <w:r w:rsidRPr="003008D9">
        <w:rPr>
          <w:sz w:val="16"/>
        </w:rPr>
        <w:t>Strategic essentialism redux</w:t>
      </w:r>
      <w:r w:rsidRPr="003008D9">
        <w:rPr>
          <w:sz w:val="12"/>
        </w:rPr>
        <w:t>¶</w:t>
      </w:r>
      <w:r w:rsidRPr="003008D9">
        <w:rPr>
          <w:sz w:val="16"/>
        </w:rPr>
        <w:t xml:space="preserve"> 3.1.</w:t>
      </w:r>
      <w:proofErr w:type="gramEnd"/>
      <w:r w:rsidRPr="003008D9">
        <w:rPr>
          <w:sz w:val="16"/>
        </w:rPr>
        <w:t xml:space="preserve"> Law’s War and Legal Battle#elds</w:t>
      </w:r>
      <w:r w:rsidRPr="003008D9">
        <w:rPr>
          <w:sz w:val="12"/>
        </w:rPr>
        <w:t>¶</w:t>
      </w:r>
      <w:r w:rsidRPr="003008D9">
        <w:rPr>
          <w:sz w:val="16"/>
        </w:rPr>
        <w:t xml:space="preserve"> Whilst this schema might seem somewhat abstract, it is directly applicable to the</w:t>
      </w:r>
      <w:r w:rsidRPr="003008D9">
        <w:rPr>
          <w:sz w:val="12"/>
        </w:rPr>
        <w:t>¶</w:t>
      </w:r>
      <w:r w:rsidRPr="003008D9">
        <w:rPr>
          <w:sz w:val="16"/>
        </w:rPr>
        <w:t xml:space="preserve"> way in which critical legal scholars have approached intervening in political and</w:t>
      </w:r>
      <w:r w:rsidRPr="003008D9">
        <w:rPr>
          <w:sz w:val="12"/>
        </w:rPr>
        <w:t>¶</w:t>
      </w:r>
      <w:r w:rsidRPr="003008D9">
        <w:rPr>
          <w:sz w:val="16"/>
        </w:rPr>
        <w:t xml:space="preserve"> legal debates. Before examining how these interventions have been conducted</w:t>
      </w:r>
      <w:proofErr w:type="gramStart"/>
      <w:r w:rsidRPr="003008D9">
        <w:rPr>
          <w:sz w:val="16"/>
        </w:rPr>
        <w:t>,</w:t>
      </w:r>
      <w:r w:rsidRPr="003008D9">
        <w:rPr>
          <w:sz w:val="12"/>
        </w:rPr>
        <w:t>¶</w:t>
      </w:r>
      <w:proofErr w:type="gramEnd"/>
      <w:r w:rsidRPr="003008D9">
        <w:rPr>
          <w:sz w:val="16"/>
        </w:rPr>
        <w:t xml:space="preserve"> it is necessary to brie"y outline the strategic and tactical issues at play. </w:t>
      </w:r>
      <w:r w:rsidRPr="003008D9">
        <w:rPr>
          <w:rStyle w:val="StyleBoldUnderline"/>
        </w:rPr>
        <w:t>Critical</w:t>
      </w:r>
      <w:r w:rsidRPr="003008D9">
        <w:rPr>
          <w:rStyle w:val="StyleBoldUnderline"/>
          <w:b w:val="0"/>
          <w:sz w:val="12"/>
          <w:u w:val="none"/>
        </w:rPr>
        <w:t>¶</w:t>
      </w:r>
      <w:r w:rsidRPr="003008D9">
        <w:rPr>
          <w:rStyle w:val="StyleBoldUnderline"/>
          <w:sz w:val="12"/>
        </w:rPr>
        <w:t xml:space="preserve"> </w:t>
      </w:r>
      <w:r w:rsidRPr="003008D9">
        <w:rPr>
          <w:rStyle w:val="StyleBoldUnderline"/>
        </w:rPr>
        <w:t>international legal scholarship is a rather broad church, composed of a number</w:t>
      </w:r>
      <w:r w:rsidRPr="003008D9">
        <w:rPr>
          <w:rStyle w:val="StyleBoldUnderline"/>
          <w:b w:val="0"/>
          <w:sz w:val="12"/>
          <w:u w:val="none"/>
        </w:rPr>
        <w:t>¶</w:t>
      </w:r>
      <w:r w:rsidRPr="003008D9">
        <w:rPr>
          <w:rStyle w:val="StyleBoldUnderline"/>
          <w:sz w:val="12"/>
        </w:rPr>
        <w:t xml:space="preserve"> </w:t>
      </w:r>
      <w:r w:rsidRPr="003008D9">
        <w:rPr>
          <w:rStyle w:val="StyleBoldUnderline"/>
        </w:rPr>
        <w:t>of individuals situating themselves in various theoretical traditions</w:t>
      </w:r>
      <w:r w:rsidRPr="003008D9">
        <w:rPr>
          <w:sz w:val="16"/>
        </w:rPr>
        <w:t>.18 !at being</w:t>
      </w:r>
      <w:r w:rsidRPr="003008D9">
        <w:rPr>
          <w:sz w:val="12"/>
        </w:rPr>
        <w:t>¶</w:t>
      </w:r>
      <w:r w:rsidRPr="003008D9">
        <w:rPr>
          <w:sz w:val="16"/>
        </w:rPr>
        <w:t xml:space="preserve"> said, it is arguable that </w:t>
      </w:r>
      <w:r w:rsidRPr="003008D9">
        <w:rPr>
          <w:rStyle w:val="StyleBoldUnderline"/>
        </w:rPr>
        <w:t>there are a number of theoretical positions around which</w:t>
      </w:r>
      <w:r w:rsidRPr="003008D9">
        <w:rPr>
          <w:rStyle w:val="StyleBoldUnderline"/>
          <w:b w:val="0"/>
          <w:sz w:val="12"/>
          <w:u w:val="none"/>
        </w:rPr>
        <w:t>¶</w:t>
      </w:r>
      <w:r w:rsidRPr="003008D9">
        <w:rPr>
          <w:rStyle w:val="StyleBoldUnderline"/>
          <w:sz w:val="12"/>
        </w:rPr>
        <w:t xml:space="preserve"> </w:t>
      </w:r>
      <w:r w:rsidRPr="003008D9">
        <w:rPr>
          <w:rStyle w:val="StyleBoldUnderline"/>
        </w:rPr>
        <w:t>there is a degree of convergence, and mark scholars out as belonging to the critical</w:t>
      </w:r>
      <w:r w:rsidRPr="003008D9">
        <w:rPr>
          <w:rStyle w:val="StyleBoldUnderline"/>
          <w:b w:val="0"/>
          <w:sz w:val="12"/>
          <w:u w:val="none"/>
        </w:rPr>
        <w:t>¶</w:t>
      </w:r>
      <w:r w:rsidRPr="003008D9">
        <w:rPr>
          <w:rStyle w:val="StyleBoldUnderline"/>
          <w:sz w:val="12"/>
        </w:rPr>
        <w:t xml:space="preserve"> </w:t>
      </w:r>
      <w:r w:rsidRPr="003008D9">
        <w:rPr>
          <w:rStyle w:val="StyleBoldUnderline"/>
        </w:rPr>
        <w:t>legal tradition</w:t>
      </w:r>
      <w:r w:rsidRPr="003008D9">
        <w:rPr>
          <w:sz w:val="16"/>
        </w:rPr>
        <w:t>.19 Whilst these may not capture every #gure in the tradition, they</w:t>
      </w:r>
      <w:r w:rsidRPr="003008D9">
        <w:rPr>
          <w:sz w:val="12"/>
        </w:rPr>
        <w:t>¶</w:t>
      </w:r>
      <w:r w:rsidRPr="003008D9">
        <w:rPr>
          <w:sz w:val="16"/>
        </w:rPr>
        <w:t xml:space="preserve"> provide su%cient overlap for us to think about what the content of a broadly</w:t>
      </w:r>
      <w:r w:rsidRPr="003008D9">
        <w:rPr>
          <w:sz w:val="12"/>
        </w:rPr>
        <w:t>¶</w:t>
      </w:r>
      <w:r w:rsidRPr="003008D9">
        <w:rPr>
          <w:sz w:val="16"/>
        </w:rPr>
        <w:t xml:space="preserve"> critical legal strategy might be. In basic terms, these are – what we might call –</w:t>
      </w:r>
      <w:r w:rsidRPr="003008D9">
        <w:rPr>
          <w:sz w:val="12"/>
        </w:rPr>
        <w:t>¶</w:t>
      </w:r>
      <w:r w:rsidRPr="003008D9">
        <w:rPr>
          <w:sz w:val="16"/>
        </w:rPr>
        <w:t xml:space="preserve"> the indeterminacy thesis, lawfare and structural bias.</w:t>
      </w:r>
      <w:r w:rsidRPr="003008D9">
        <w:rPr>
          <w:sz w:val="12"/>
        </w:rPr>
        <w:t>¶</w:t>
      </w:r>
      <w:r w:rsidRPr="003008D9">
        <w:rPr>
          <w:sz w:val="16"/>
        </w:rPr>
        <w:t xml:space="preserve"> </w:t>
      </w:r>
      <w:r w:rsidRPr="003008D9">
        <w:rPr>
          <w:rStyle w:val="StyleBoldUnderline"/>
        </w:rPr>
        <w:t>!ese three inter-linked positions provide the basic framework through which</w:t>
      </w:r>
      <w:r w:rsidRPr="003008D9">
        <w:rPr>
          <w:rStyle w:val="StyleBoldUnderline"/>
          <w:b w:val="0"/>
          <w:sz w:val="12"/>
          <w:u w:val="none"/>
        </w:rPr>
        <w:t>¶</w:t>
      </w:r>
      <w:r w:rsidRPr="003008D9">
        <w:rPr>
          <w:rStyle w:val="StyleBoldUnderline"/>
          <w:sz w:val="12"/>
        </w:rPr>
        <w:t xml:space="preserve"> </w:t>
      </w:r>
      <w:r w:rsidRPr="003008D9">
        <w:rPr>
          <w:rStyle w:val="StyleBoldUnderline"/>
        </w:rPr>
        <w:t>many critical scholars understand international</w:t>
      </w:r>
      <w:r w:rsidRPr="003008D9">
        <w:rPr>
          <w:sz w:val="16"/>
        </w:rPr>
        <w:t xml:space="preserve"> law, so it is worth unpacking</w:t>
      </w:r>
      <w:r w:rsidRPr="003008D9">
        <w:rPr>
          <w:sz w:val="12"/>
        </w:rPr>
        <w:t>¶</w:t>
      </w:r>
      <w:r w:rsidRPr="003008D9">
        <w:rPr>
          <w:sz w:val="16"/>
        </w:rPr>
        <w:t xml:space="preserve"> slightly what they mean and how they interconnect. !</w:t>
      </w:r>
      <w:r w:rsidRPr="003008D9">
        <w:rPr>
          <w:rStyle w:val="StyleBoldUnderline"/>
        </w:rPr>
        <w:t>ere are many di$erent</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variants </w:t>
      </w:r>
      <w:r w:rsidRPr="003008D9">
        <w:rPr>
          <w:sz w:val="16"/>
        </w:rPr>
        <w:t>of the indeterminacy thesis</w:t>
      </w:r>
      <w:r w:rsidRPr="003008D9">
        <w:rPr>
          <w:rStyle w:val="StyleBoldUnderline"/>
        </w:rPr>
        <w:t>: legal realist</w:t>
      </w:r>
      <w:r w:rsidRPr="003008D9">
        <w:rPr>
          <w:sz w:val="16"/>
        </w:rPr>
        <w:t xml:space="preserve"> (American and Scandinavian)</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structuralist, post-structuralist</w:t>
      </w:r>
      <w:r w:rsidRPr="003008D9">
        <w:rPr>
          <w:sz w:val="16"/>
        </w:rPr>
        <w:t xml:space="preserve"> etc. However, whilst the reasons for indeterminacy</w:t>
      </w:r>
      <w:r w:rsidRPr="003008D9">
        <w:rPr>
          <w:sz w:val="12"/>
        </w:rPr>
        <w:t>¶</w:t>
      </w:r>
      <w:r w:rsidRPr="003008D9">
        <w:rPr>
          <w:sz w:val="16"/>
        </w:rPr>
        <w:t xml:space="preserve"> may be divergent, it can be argued that they come to similar conclusions. In essence</w:t>
      </w:r>
      <w:proofErr w:type="gramStart"/>
      <w:r w:rsidRPr="003008D9">
        <w:rPr>
          <w:sz w:val="16"/>
        </w:rPr>
        <w:t>,</w:t>
      </w:r>
      <w:r w:rsidRPr="003008D9">
        <w:rPr>
          <w:sz w:val="12"/>
        </w:rPr>
        <w:t>¶</w:t>
      </w:r>
      <w:proofErr w:type="gramEnd"/>
      <w:r w:rsidRPr="003008D9">
        <w:rPr>
          <w:sz w:val="16"/>
        </w:rPr>
        <w:t xml:space="preserve"> the indeterminacy thesis refers to the idea that </w:t>
      </w:r>
      <w:r w:rsidRPr="003008D9">
        <w:rPr>
          <w:rStyle w:val="StyleBoldUnderline"/>
        </w:rPr>
        <w:t>legal argument cannot be</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resolved ‘on its own </w:t>
      </w:r>
      <w:r w:rsidRPr="003008D9">
        <w:rPr>
          <w:sz w:val="16"/>
        </w:rPr>
        <w:t xml:space="preserve">(legal) </w:t>
      </w:r>
      <w:r w:rsidRPr="003008D9">
        <w:rPr>
          <w:rStyle w:val="StyleBoldUnderline"/>
        </w:rPr>
        <w:t>terms’</w:t>
      </w:r>
      <w:r w:rsidRPr="003008D9">
        <w:rPr>
          <w:sz w:val="16"/>
        </w:rPr>
        <w:t xml:space="preserve">. !is is because </w:t>
      </w:r>
      <w:r w:rsidRPr="003008D9">
        <w:rPr>
          <w:rStyle w:val="StyleBoldUnderline"/>
        </w:rPr>
        <w:t>a given legal argument can be</w:t>
      </w:r>
      <w:r w:rsidRPr="003008D9">
        <w:rPr>
          <w:rStyle w:val="StyleBoldUnderline"/>
          <w:b w:val="0"/>
          <w:sz w:val="12"/>
          <w:u w:val="none"/>
        </w:rPr>
        <w:t>¶</w:t>
      </w:r>
      <w:r w:rsidRPr="003008D9">
        <w:rPr>
          <w:rStyle w:val="StyleBoldUnderline"/>
          <w:sz w:val="12"/>
        </w:rPr>
        <w:t xml:space="preserve"> </w:t>
      </w:r>
      <w:r w:rsidRPr="003008D9">
        <w:rPr>
          <w:rStyle w:val="StyleBoldUnderline"/>
        </w:rPr>
        <w:t>opposed by another – equally valid – legal argument</w:t>
      </w:r>
      <w:r w:rsidRPr="003008D9">
        <w:rPr>
          <w:sz w:val="16"/>
        </w:rPr>
        <w:t xml:space="preserve">, meaning that </w:t>
      </w:r>
      <w:r w:rsidRPr="003008D9">
        <w:rPr>
          <w:rStyle w:val="StyleBoldUnderline"/>
        </w:rPr>
        <w:t>from within</w:t>
      </w:r>
      <w:r w:rsidRPr="003008D9">
        <w:rPr>
          <w:rStyle w:val="StyleBoldUnderline"/>
          <w:b w:val="0"/>
          <w:sz w:val="12"/>
          <w:u w:val="none"/>
        </w:rPr>
        <w:t>¶</w:t>
      </w:r>
      <w:r w:rsidRPr="003008D9">
        <w:rPr>
          <w:rStyle w:val="StyleBoldUnderline"/>
          <w:sz w:val="12"/>
        </w:rPr>
        <w:t xml:space="preserve"> </w:t>
      </w:r>
      <w:r w:rsidRPr="003008D9">
        <w:rPr>
          <w:rStyle w:val="StyleBoldUnderline"/>
        </w:rPr>
        <w:t>the law various outcomes will all be equally valid</w:t>
      </w:r>
      <w:r w:rsidRPr="003008D9">
        <w:rPr>
          <w:sz w:val="16"/>
        </w:rPr>
        <w:t xml:space="preserve">.20 As such, </w:t>
      </w:r>
      <w:r w:rsidRPr="003008D9">
        <w:rPr>
          <w:rStyle w:val="StyleBoldUnderline"/>
        </w:rPr>
        <w:t>legal interpretation</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cannot be </w:t>
      </w:r>
      <w:r w:rsidRPr="003008D9">
        <w:rPr>
          <w:sz w:val="16"/>
        </w:rPr>
        <w:t>a</w:t>
      </w:r>
      <w:r w:rsidRPr="003008D9">
        <w:rPr>
          <w:rStyle w:val="StyleBoldUnderline"/>
        </w:rPr>
        <w:t xml:space="preserve"> ‘neutral’</w:t>
      </w:r>
      <w:r w:rsidRPr="003008D9">
        <w:rPr>
          <w:sz w:val="16"/>
        </w:rPr>
        <w:t xml:space="preserve"> a$air of applying rules to a given situation, </w:t>
      </w:r>
      <w:r w:rsidRPr="003008D9">
        <w:rPr>
          <w:rStyle w:val="StyleBoldUnderline"/>
        </w:rPr>
        <w:t>but always involves</w:t>
      </w:r>
      <w:r w:rsidRPr="003008D9">
        <w:rPr>
          <w:sz w:val="12"/>
        </w:rPr>
        <w:t>¶</w:t>
      </w:r>
      <w:r w:rsidRPr="003008D9">
        <w:rPr>
          <w:sz w:val="16"/>
        </w:rPr>
        <w:t xml:space="preserve"> some level of </w:t>
      </w:r>
      <w:r w:rsidRPr="003008D9">
        <w:rPr>
          <w:rStyle w:val="StyleBoldUnderline"/>
        </w:rPr>
        <w:t>political choice</w:t>
      </w:r>
      <w:r w:rsidRPr="003008D9">
        <w:rPr>
          <w:sz w:val="16"/>
        </w:rPr>
        <w:t xml:space="preserve"> as to which con"icting argument will apply.</w:t>
      </w:r>
      <w:r w:rsidRPr="003008D9">
        <w:rPr>
          <w:sz w:val="12"/>
        </w:rPr>
        <w:t>¶</w:t>
      </w:r>
      <w:r w:rsidRPr="003008D9">
        <w:rPr>
          <w:sz w:val="16"/>
        </w:rPr>
        <w:t xml:space="preserve"> Whilst one need not hold to the indeterminacy thesis in order to argue that legal</w:t>
      </w:r>
      <w:r w:rsidRPr="003008D9">
        <w:rPr>
          <w:sz w:val="12"/>
        </w:rPr>
        <w:t>¶</w:t>
      </w:r>
      <w:r w:rsidRPr="003008D9">
        <w:rPr>
          <w:sz w:val="16"/>
        </w:rPr>
        <w:t xml:space="preserve"> 18. See David Kennedy and Chris Tenant, ‘New Approaches to International Law: A Biography’</w:t>
      </w:r>
      <w:proofErr w:type="gramStart"/>
      <w:r w:rsidRPr="003008D9">
        <w:rPr>
          <w:sz w:val="16"/>
        </w:rPr>
        <w:t>,</w:t>
      </w:r>
      <w:r w:rsidRPr="003008D9">
        <w:rPr>
          <w:sz w:val="12"/>
        </w:rPr>
        <w:t>¶</w:t>
      </w:r>
      <w:proofErr w:type="gramEnd"/>
      <w:r w:rsidRPr="003008D9">
        <w:rPr>
          <w:sz w:val="16"/>
        </w:rPr>
        <w:t xml:space="preserve"> 35 Harvard International Law Journal (1994) 417-460 at 418-420. !is is not taken as an</w:t>
      </w:r>
      <w:r w:rsidRPr="003008D9">
        <w:rPr>
          <w:sz w:val="12"/>
        </w:rPr>
        <w:t>¶</w:t>
      </w:r>
      <w:r w:rsidRPr="003008D9">
        <w:rPr>
          <w:sz w:val="16"/>
        </w:rPr>
        <w:t xml:space="preserve"> authoritative guide to the contemporary movement, but rather as a historical example of the</w:t>
      </w:r>
      <w:r w:rsidRPr="003008D9">
        <w:rPr>
          <w:sz w:val="12"/>
        </w:rPr>
        <w:t>¶</w:t>
      </w:r>
      <w:r w:rsidRPr="003008D9">
        <w:rPr>
          <w:sz w:val="16"/>
        </w:rPr>
        <w:t xml:space="preserve"> diversity of the participants in the critical project.</w:t>
      </w:r>
      <w:r w:rsidRPr="003008D9">
        <w:rPr>
          <w:sz w:val="12"/>
        </w:rPr>
        <w:t>¶</w:t>
      </w:r>
      <w:r w:rsidRPr="003008D9">
        <w:rPr>
          <w:sz w:val="16"/>
        </w:rPr>
        <w:t xml:space="preserve"> 19. </w:t>
      </w:r>
      <w:proofErr w:type="gramStart"/>
      <w:r w:rsidRPr="003008D9">
        <w:rPr>
          <w:sz w:val="16"/>
        </w:rPr>
        <w:t>See !</w:t>
      </w:r>
      <w:proofErr w:type="gramEnd"/>
      <w:r w:rsidRPr="003008D9">
        <w:rPr>
          <w:sz w:val="16"/>
        </w:rPr>
        <w:t>omas Skouteris, ‘Fin de NAIL: New Approaches to International Law and its Impact</w:t>
      </w:r>
      <w:r w:rsidRPr="003008D9">
        <w:rPr>
          <w:sz w:val="12"/>
        </w:rPr>
        <w:t>¶</w:t>
      </w:r>
      <w:r w:rsidRPr="003008D9">
        <w:rPr>
          <w:sz w:val="16"/>
        </w:rPr>
        <w:t xml:space="preserve"> on Contemporary International Legal Scholarship’, 10 Leiden Journal of International Law</w:t>
      </w:r>
      <w:r w:rsidRPr="003008D9">
        <w:rPr>
          <w:sz w:val="12"/>
        </w:rPr>
        <w:t>¶</w:t>
      </w:r>
      <w:r w:rsidRPr="003008D9">
        <w:rPr>
          <w:sz w:val="16"/>
        </w:rPr>
        <w:t xml:space="preserve"> (1997) 415-420.</w:t>
      </w:r>
      <w:r w:rsidRPr="003008D9">
        <w:rPr>
          <w:sz w:val="12"/>
        </w:rPr>
        <w:t>¶</w:t>
      </w:r>
      <w:r w:rsidRPr="003008D9">
        <w:rPr>
          <w:sz w:val="16"/>
        </w:rPr>
        <w:t xml:space="preserve"> 20. For the classic account in international law see Martti Koskenniemi’s From Apology to Utopia:</w:t>
      </w:r>
      <w:r w:rsidRPr="003008D9">
        <w:rPr>
          <w:sz w:val="12"/>
        </w:rPr>
        <w:t>¶</w:t>
      </w:r>
      <w:r w:rsidRPr="003008D9">
        <w:rPr>
          <w:sz w:val="16"/>
        </w:rPr>
        <w:t xml:space="preserve"> !e Structure of International Legal Argument (Cambridge University Press, 2005). !e literature</w:t>
      </w:r>
      <w:r w:rsidRPr="003008D9">
        <w:rPr>
          <w:sz w:val="12"/>
        </w:rPr>
        <w:t>¶</w:t>
      </w:r>
      <w:r w:rsidRPr="003008D9">
        <w:rPr>
          <w:sz w:val="16"/>
        </w:rPr>
        <w:t xml:space="preserve"> on indeterminacy is large and varied – especially given the various approaches outlined above</w:t>
      </w:r>
      <w:r w:rsidRPr="003008D9">
        <w:rPr>
          <w:sz w:val="12"/>
        </w:rPr>
        <w:t>¶</w:t>
      </w:r>
      <w:r w:rsidRPr="003008D9">
        <w:rPr>
          <w:sz w:val="16"/>
        </w:rPr>
        <w:t xml:space="preserve"> – but for some of the critical legal studies literature see Mark Kelman, A Guide to Critical</w:t>
      </w:r>
      <w:r w:rsidRPr="003008D9">
        <w:rPr>
          <w:sz w:val="12"/>
        </w:rPr>
        <w:t>¶</w:t>
      </w:r>
      <w:r w:rsidRPr="003008D9">
        <w:rPr>
          <w:sz w:val="16"/>
        </w:rPr>
        <w:t xml:space="preserve"> Legal Studies (Harvard University Press, 1987) especially at pages 1-63 and Duncan Kennedy,</w:t>
      </w:r>
      <w:r w:rsidRPr="003008D9">
        <w:rPr>
          <w:sz w:val="12"/>
        </w:rPr>
        <w:t>¶</w:t>
      </w:r>
      <w:r w:rsidRPr="003008D9">
        <w:rPr>
          <w:sz w:val="16"/>
        </w:rPr>
        <w:t xml:space="preserve"> A Critique of Adjudication: Fin de Siècle (Harvard University Press, 1997).</w:t>
      </w:r>
      <w:r w:rsidRPr="003008D9">
        <w:rPr>
          <w:sz w:val="12"/>
        </w:rPr>
        <w:t>¶</w:t>
      </w:r>
      <w:r w:rsidRPr="003008D9">
        <w:rPr>
          <w:sz w:val="16"/>
        </w:rPr>
        <w:t xml:space="preserve"> 202 Finnish Yearbook of International Law (Vol. 21, 2010)</w:t>
      </w:r>
      <w:r w:rsidRPr="003008D9">
        <w:rPr>
          <w:sz w:val="12"/>
        </w:rPr>
        <w:t>¶</w:t>
      </w:r>
      <w:r w:rsidRPr="003008D9">
        <w:rPr>
          <w:sz w:val="16"/>
        </w:rPr>
        <w:t xml:space="preserve"> decisions are political, the indeterminacy thesis necessarily implies a political</w:t>
      </w:r>
      <w:r w:rsidRPr="003008D9">
        <w:rPr>
          <w:sz w:val="12"/>
        </w:rPr>
        <w:t>¶</w:t>
      </w:r>
      <w:r w:rsidRPr="003008D9">
        <w:rPr>
          <w:sz w:val="16"/>
        </w:rPr>
        <w:t xml:space="preserve"> dimension to legal decisions.</w:t>
      </w:r>
      <w:r w:rsidRPr="003008D9">
        <w:rPr>
          <w:sz w:val="12"/>
        </w:rPr>
        <w:t>¶</w:t>
      </w:r>
      <w:r w:rsidRPr="003008D9">
        <w:rPr>
          <w:sz w:val="16"/>
        </w:rPr>
        <w:t xml:space="preserve"> </w:t>
      </w:r>
      <w:r w:rsidRPr="003008D9">
        <w:rPr>
          <w:rStyle w:val="StyleBoldUnderline"/>
        </w:rPr>
        <w:t>‘Lawfare’ is a very speci#c term which refers to the idea that international</w:t>
      </w:r>
      <w:r w:rsidRPr="003008D9">
        <w:rPr>
          <w:rStyle w:val="StyleBoldUnderline"/>
          <w:b w:val="0"/>
          <w:sz w:val="12"/>
          <w:u w:val="none"/>
        </w:rPr>
        <w:t>¶</w:t>
      </w:r>
      <w:r w:rsidRPr="003008D9">
        <w:rPr>
          <w:rStyle w:val="StyleBoldUnderline"/>
          <w:sz w:val="12"/>
        </w:rPr>
        <w:t xml:space="preserve"> </w:t>
      </w:r>
      <w:r w:rsidRPr="003008D9">
        <w:rPr>
          <w:rStyle w:val="StyleBoldUnderline"/>
        </w:rPr>
        <w:t>law is a part of modern warfare, and can be used as a weapon by both sides</w:t>
      </w:r>
      <w:r w:rsidRPr="003008D9">
        <w:rPr>
          <w:sz w:val="16"/>
        </w:rPr>
        <w:t>.21</w:t>
      </w:r>
      <w:r w:rsidRPr="003008D9">
        <w:rPr>
          <w:sz w:val="12"/>
        </w:rPr>
        <w:t>¶</w:t>
      </w:r>
      <w:r w:rsidRPr="003008D9">
        <w:rPr>
          <w:sz w:val="16"/>
        </w:rPr>
        <w:t xml:space="preserve"> But in this instance the particular usage implies a more general idea about the</w:t>
      </w:r>
      <w:r w:rsidRPr="003008D9">
        <w:rPr>
          <w:sz w:val="12"/>
        </w:rPr>
        <w:t>¶</w:t>
      </w:r>
      <w:r w:rsidRPr="003008D9">
        <w:rPr>
          <w:sz w:val="16"/>
        </w:rPr>
        <w:t xml:space="preserve"> relationship between international law and the political process. Essentially, critical</w:t>
      </w:r>
      <w:r w:rsidRPr="003008D9">
        <w:rPr>
          <w:sz w:val="12"/>
        </w:rPr>
        <w:t>¶</w:t>
      </w:r>
      <w:r w:rsidRPr="003008D9">
        <w:rPr>
          <w:sz w:val="16"/>
        </w:rPr>
        <w:t xml:space="preserve"> scholars argue that </w:t>
      </w:r>
      <w:r w:rsidRPr="003008D9">
        <w:rPr>
          <w:rStyle w:val="StyleBoldUnderline"/>
        </w:rPr>
        <w:t>rather than international law being outside of relations of</w:t>
      </w:r>
      <w:r w:rsidRPr="003008D9">
        <w:rPr>
          <w:rStyle w:val="StyleBoldUnderline"/>
          <w:b w:val="0"/>
          <w:sz w:val="12"/>
          <w:u w:val="none"/>
        </w:rPr>
        <w:t>¶</w:t>
      </w:r>
      <w:r w:rsidRPr="003008D9">
        <w:rPr>
          <w:rStyle w:val="StyleBoldUnderline"/>
          <w:sz w:val="12"/>
        </w:rPr>
        <w:t xml:space="preserve"> </w:t>
      </w:r>
      <w:r w:rsidRPr="003008D9">
        <w:rPr>
          <w:rStyle w:val="StyleBoldUnderline"/>
        </w:rPr>
        <w:t>power, exploitation and domination it is already ‘part of the problem’</w:t>
      </w:r>
      <w:r w:rsidRPr="003008D9">
        <w:rPr>
          <w:sz w:val="16"/>
        </w:rPr>
        <w:t>, that is to</w:t>
      </w:r>
      <w:r w:rsidRPr="003008D9">
        <w:rPr>
          <w:sz w:val="12"/>
        </w:rPr>
        <w:t>¶</w:t>
      </w:r>
      <w:r w:rsidRPr="003008D9">
        <w:rPr>
          <w:sz w:val="16"/>
        </w:rPr>
        <w:t xml:space="preserve"> say that </w:t>
      </w:r>
      <w:r w:rsidRPr="003008D9">
        <w:rPr>
          <w:rStyle w:val="StyleBoldUnderline"/>
        </w:rPr>
        <w:t>international law has played and continues to play a role in constituting</w:t>
      </w:r>
      <w:r w:rsidRPr="003008D9">
        <w:rPr>
          <w:rStyle w:val="StyleBoldUnderline"/>
          <w:b w:val="0"/>
          <w:sz w:val="12"/>
          <w:u w:val="none"/>
        </w:rPr>
        <w:t>¶</w:t>
      </w:r>
      <w:r w:rsidRPr="003008D9">
        <w:rPr>
          <w:rStyle w:val="StyleBoldUnderline"/>
          <w:sz w:val="12"/>
        </w:rPr>
        <w:t xml:space="preserve"> </w:t>
      </w:r>
      <w:r w:rsidRPr="003008D9">
        <w:rPr>
          <w:rStyle w:val="StyleBoldUnderline"/>
        </w:rPr>
        <w:t>and legitimating these relations</w:t>
      </w:r>
      <w:r w:rsidRPr="003008D9">
        <w:rPr>
          <w:sz w:val="16"/>
        </w:rPr>
        <w:t>.22 !is is because it at least partially creates the</w:t>
      </w:r>
      <w:r w:rsidRPr="003008D9">
        <w:rPr>
          <w:sz w:val="12"/>
        </w:rPr>
        <w:t>¶</w:t>
      </w:r>
      <w:r w:rsidRPr="003008D9">
        <w:rPr>
          <w:sz w:val="16"/>
        </w:rPr>
        <w:t xml:space="preserve"> conditions in which political and economic power is exercised – </w:t>
      </w:r>
      <w:r w:rsidRPr="003008D9">
        <w:rPr>
          <w:rStyle w:val="StyleBoldUnderline"/>
        </w:rPr>
        <w:t>by granting</w:t>
      </w:r>
      <w:r w:rsidRPr="003008D9">
        <w:rPr>
          <w:rStyle w:val="StyleBoldUnderline"/>
          <w:b w:val="0"/>
          <w:sz w:val="12"/>
          <w:u w:val="none"/>
        </w:rPr>
        <w:t>¶</w:t>
      </w:r>
      <w:r w:rsidRPr="003008D9">
        <w:rPr>
          <w:rStyle w:val="StyleBoldUnderline"/>
          <w:sz w:val="12"/>
        </w:rPr>
        <w:t xml:space="preserve"> </w:t>
      </w:r>
      <w:r w:rsidRPr="003008D9">
        <w:rPr>
          <w:rStyle w:val="StyleBoldUnderline"/>
        </w:rPr>
        <w:t>certain types of property, allowing certain types of violence, locating certain</w:t>
      </w:r>
      <w:r w:rsidRPr="003008D9">
        <w:rPr>
          <w:rStyle w:val="StyleBoldUnderline"/>
          <w:b w:val="0"/>
          <w:sz w:val="12"/>
          <w:u w:val="none"/>
        </w:rPr>
        <w:t>¶</w:t>
      </w:r>
      <w:r w:rsidRPr="003008D9">
        <w:rPr>
          <w:rStyle w:val="StyleBoldUnderline"/>
          <w:sz w:val="12"/>
        </w:rPr>
        <w:t xml:space="preserve"> </w:t>
      </w:r>
      <w:r w:rsidRPr="003008D9">
        <w:rPr>
          <w:rStyle w:val="StyleBoldUnderline"/>
        </w:rPr>
        <w:t>agents within certain social positions and granting them certain powers</w:t>
      </w:r>
      <w:r w:rsidRPr="003008D9">
        <w:rPr>
          <w:sz w:val="16"/>
        </w:rPr>
        <w:t xml:space="preserve"> etc.23</w:t>
      </w:r>
      <w:r w:rsidRPr="003008D9">
        <w:rPr>
          <w:sz w:val="12"/>
        </w:rPr>
        <w:t>¶</w:t>
      </w:r>
      <w:r w:rsidRPr="003008D9">
        <w:rPr>
          <w:sz w:val="16"/>
        </w:rPr>
        <w:t xml:space="preserve"> In this view, </w:t>
      </w:r>
      <w:r w:rsidRPr="003008D9">
        <w:rPr>
          <w:rStyle w:val="StyleBoldUnderline"/>
        </w:rPr>
        <w:t>law</w:t>
      </w:r>
      <w:r w:rsidRPr="003008D9">
        <w:rPr>
          <w:sz w:val="16"/>
        </w:rPr>
        <w:t xml:space="preserve"> is not simply a negative relationship that constrains action, but</w:t>
      </w:r>
      <w:r w:rsidRPr="003008D9">
        <w:rPr>
          <w:sz w:val="12"/>
        </w:rPr>
        <w:t>¶</w:t>
      </w:r>
      <w:r w:rsidRPr="003008D9">
        <w:rPr>
          <w:sz w:val="16"/>
        </w:rPr>
        <w:t xml:space="preserve"> also one that </w:t>
      </w:r>
      <w:r w:rsidRPr="003008D9">
        <w:rPr>
          <w:rStyle w:val="StyleBoldUnderline"/>
        </w:rPr>
        <w:t>sets the conditions in which action takes place, enabling relations</w:t>
      </w:r>
      <w:r w:rsidRPr="003008D9">
        <w:rPr>
          <w:rStyle w:val="StyleBoldUnderline"/>
          <w:b w:val="0"/>
          <w:sz w:val="12"/>
          <w:u w:val="none"/>
        </w:rPr>
        <w:t>¶</w:t>
      </w:r>
      <w:r w:rsidRPr="003008D9">
        <w:rPr>
          <w:rStyle w:val="StyleBoldUnderline"/>
          <w:sz w:val="12"/>
        </w:rPr>
        <w:t xml:space="preserve"> </w:t>
      </w:r>
      <w:r w:rsidRPr="003008D9">
        <w:rPr>
          <w:rStyle w:val="StyleBoldUnderline"/>
        </w:rPr>
        <w:t>of domination and exploitation.</w:t>
      </w:r>
      <w:r w:rsidRPr="003008D9">
        <w:rPr>
          <w:rStyle w:val="StyleBoldUnderline"/>
          <w:b w:val="0"/>
          <w:sz w:val="12"/>
          <w:u w:val="none"/>
        </w:rPr>
        <w:t>¶</w:t>
      </w:r>
      <w:r w:rsidRPr="003008D9">
        <w:rPr>
          <w:rStyle w:val="StyleBoldUnderline"/>
          <w:sz w:val="12"/>
        </w:rPr>
        <w:t xml:space="preserve"> </w:t>
      </w:r>
      <w:r w:rsidRPr="003008D9">
        <w:rPr>
          <w:sz w:val="16"/>
        </w:rPr>
        <w:t>!e #nal element is that of ‘structural bias’. !e following comment from</w:t>
      </w:r>
      <w:r w:rsidRPr="003008D9">
        <w:rPr>
          <w:sz w:val="12"/>
        </w:rPr>
        <w:t>¶</w:t>
      </w:r>
      <w:r w:rsidRPr="003008D9">
        <w:rPr>
          <w:sz w:val="16"/>
        </w:rPr>
        <w:t xml:space="preserve"> Martti Koskenniemi gives a glimpse into how it has been understood by critical</w:t>
      </w:r>
      <w:r w:rsidRPr="003008D9">
        <w:rPr>
          <w:sz w:val="12"/>
        </w:rPr>
        <w:t>¶</w:t>
      </w:r>
      <w:r w:rsidRPr="003008D9">
        <w:rPr>
          <w:sz w:val="16"/>
        </w:rPr>
        <w:t xml:space="preserve"> scholars. Koskenniemi argues that irrespective of the formal openness entailed by</w:t>
      </w:r>
      <w:r w:rsidRPr="003008D9">
        <w:rPr>
          <w:sz w:val="12"/>
        </w:rPr>
        <w:t>¶</w:t>
      </w:r>
      <w:r w:rsidRPr="003008D9">
        <w:rPr>
          <w:sz w:val="16"/>
        </w:rPr>
        <w:t xml:space="preserve"> indeterminacy ‘the system still de facto prefers some outcomes or distributive choices to</w:t>
      </w:r>
      <w:r w:rsidRPr="003008D9">
        <w:rPr>
          <w:sz w:val="12"/>
        </w:rPr>
        <w:t>¶</w:t>
      </w:r>
      <w:r w:rsidRPr="003008D9">
        <w:rPr>
          <w:sz w:val="16"/>
        </w:rPr>
        <w:t xml:space="preserve"> 21. Charles Dunlap, a central #gure in popularising the term, de#nes it as ‘using – or misusing</w:t>
      </w:r>
      <w:r w:rsidRPr="003008D9">
        <w:rPr>
          <w:sz w:val="12"/>
        </w:rPr>
        <w:t>¶</w:t>
      </w:r>
      <w:r w:rsidRPr="003008D9">
        <w:rPr>
          <w:sz w:val="16"/>
        </w:rPr>
        <w:t xml:space="preserve"> – law as a substitute for traditional military means to achieve an operational objective’ in</w:t>
      </w:r>
      <w:r w:rsidRPr="003008D9">
        <w:rPr>
          <w:sz w:val="12"/>
        </w:rPr>
        <w:t>¶</w:t>
      </w:r>
      <w:r w:rsidRPr="003008D9">
        <w:rPr>
          <w:sz w:val="16"/>
        </w:rPr>
        <w:t xml:space="preserve"> Charles Dunlap, ‘Lawfare Today: A Perspective’, 3 Yale Journal of International A#airs (2008</w:t>
      </w:r>
      <w:proofErr w:type="gramStart"/>
      <w:r w:rsidRPr="003008D9">
        <w:rPr>
          <w:sz w:val="16"/>
        </w:rPr>
        <w:t>)</w:t>
      </w:r>
      <w:r w:rsidRPr="003008D9">
        <w:rPr>
          <w:sz w:val="12"/>
        </w:rPr>
        <w:t>¶</w:t>
      </w:r>
      <w:proofErr w:type="gramEnd"/>
      <w:r w:rsidRPr="003008D9">
        <w:rPr>
          <w:sz w:val="16"/>
        </w:rPr>
        <w:t xml:space="preserve"> 146-154 at 146.</w:t>
      </w:r>
      <w:r w:rsidRPr="003008D9">
        <w:rPr>
          <w:sz w:val="12"/>
        </w:rPr>
        <w:t>¶</w:t>
      </w:r>
      <w:r w:rsidRPr="003008D9">
        <w:rPr>
          <w:sz w:val="16"/>
        </w:rPr>
        <w:t xml:space="preserve"> 22. David Kennedy ‘</w:t>
      </w:r>
      <w:proofErr w:type="gramStart"/>
      <w:r w:rsidRPr="003008D9">
        <w:rPr>
          <w:sz w:val="16"/>
        </w:rPr>
        <w:t>!e</w:t>
      </w:r>
      <w:proofErr w:type="gramEnd"/>
      <w:r w:rsidRPr="003008D9">
        <w:rPr>
          <w:sz w:val="16"/>
        </w:rPr>
        <w:t xml:space="preserve"> International Human Rights Movement: Part of the Problem?’, 15</w:t>
      </w:r>
      <w:r w:rsidRPr="003008D9">
        <w:rPr>
          <w:sz w:val="12"/>
        </w:rPr>
        <w:t>¶</w:t>
      </w:r>
      <w:r w:rsidRPr="003008D9">
        <w:rPr>
          <w:sz w:val="16"/>
        </w:rPr>
        <w:t xml:space="preserve"> Harvard Human Rights Journal (2002) 101-125, which itself is a condensation of the argument</w:t>
      </w:r>
      <w:r w:rsidRPr="003008D9">
        <w:rPr>
          <w:sz w:val="12"/>
        </w:rPr>
        <w:t>¶</w:t>
      </w:r>
      <w:r w:rsidRPr="003008D9">
        <w:rPr>
          <w:sz w:val="16"/>
        </w:rPr>
        <w:t xml:space="preserve"> he puts forward in !e Dark Sides of Virtue: Reassessing International Humanitarianism</w:t>
      </w:r>
      <w:r w:rsidRPr="003008D9">
        <w:rPr>
          <w:sz w:val="12"/>
        </w:rPr>
        <w:t>¶</w:t>
      </w:r>
      <w:r w:rsidRPr="003008D9">
        <w:rPr>
          <w:sz w:val="16"/>
        </w:rPr>
        <w:t xml:space="preserve"> (Princeton University Press, 2004). Kennedy deals much more explicitly with the idea of</w:t>
      </w:r>
      <w:r w:rsidRPr="003008D9">
        <w:rPr>
          <w:sz w:val="12"/>
        </w:rPr>
        <w:t>¶</w:t>
      </w:r>
      <w:r w:rsidRPr="003008D9">
        <w:rPr>
          <w:sz w:val="16"/>
        </w:rPr>
        <w:t xml:space="preserve"> ‘lawfare’ in his book Of War and Law (2006, Princeton University Press). Along with Susan</w:t>
      </w:r>
      <w:r w:rsidRPr="003008D9">
        <w:rPr>
          <w:sz w:val="12"/>
        </w:rPr>
        <w:t>¶</w:t>
      </w:r>
      <w:r w:rsidRPr="003008D9">
        <w:rPr>
          <w:sz w:val="16"/>
        </w:rPr>
        <w:t xml:space="preserve"> Marks’ article ‘State-Centrism, International Law, and the Anxieties of In"uence’, 19 Leiden</w:t>
      </w:r>
      <w:r w:rsidRPr="003008D9">
        <w:rPr>
          <w:sz w:val="12"/>
        </w:rPr>
        <w:t>¶</w:t>
      </w:r>
      <w:r w:rsidRPr="003008D9">
        <w:rPr>
          <w:sz w:val="16"/>
        </w:rPr>
        <w:t xml:space="preserve"> Journal of International Law (2006) 339-347 these are some of the primary exponents of</w:t>
      </w:r>
      <w:r w:rsidRPr="003008D9">
        <w:rPr>
          <w:sz w:val="12"/>
        </w:rPr>
        <w:t>¶</w:t>
      </w:r>
      <w:r w:rsidRPr="003008D9">
        <w:rPr>
          <w:sz w:val="16"/>
        </w:rPr>
        <w:t xml:space="preserve"> the theoretical account of law’s role in constituting domination. Equally, there are a number</w:t>
      </w:r>
      <w:r w:rsidRPr="003008D9">
        <w:rPr>
          <w:sz w:val="12"/>
        </w:rPr>
        <w:t>¶</w:t>
      </w:r>
      <w:r w:rsidRPr="003008D9">
        <w:rPr>
          <w:sz w:val="16"/>
        </w:rPr>
        <w:t xml:space="preserve"> of more historically focused accounts, for example Antony Anghie, Imperialism, Sovereignty</w:t>
      </w:r>
      <w:r w:rsidRPr="003008D9">
        <w:rPr>
          <w:sz w:val="12"/>
        </w:rPr>
        <w:t>¶</w:t>
      </w:r>
      <w:r w:rsidRPr="003008D9">
        <w:rPr>
          <w:sz w:val="16"/>
        </w:rPr>
        <w:t xml:space="preserve"> and the Making of International Law (Cambridge University Press, 2005) and Balakrishnan</w:t>
      </w:r>
      <w:r w:rsidRPr="003008D9">
        <w:rPr>
          <w:sz w:val="12"/>
        </w:rPr>
        <w:t>¶</w:t>
      </w:r>
      <w:r w:rsidRPr="003008D9">
        <w:rPr>
          <w:sz w:val="16"/>
        </w:rPr>
        <w:t xml:space="preserve"> Rajagopal, International Law from Below: Development, Social Movements and !ird World</w:t>
      </w:r>
      <w:r w:rsidRPr="003008D9">
        <w:rPr>
          <w:sz w:val="12"/>
        </w:rPr>
        <w:t>¶</w:t>
      </w:r>
      <w:r w:rsidRPr="003008D9">
        <w:rPr>
          <w:sz w:val="16"/>
        </w:rPr>
        <w:t xml:space="preserve"> Resistance (Cambridge University Press, 2003).</w:t>
      </w:r>
      <w:r w:rsidRPr="003008D9">
        <w:rPr>
          <w:sz w:val="12"/>
        </w:rPr>
        <w:t>¶</w:t>
      </w:r>
      <w:r w:rsidRPr="003008D9">
        <w:rPr>
          <w:sz w:val="16"/>
        </w:rPr>
        <w:t xml:space="preserve"> 23. Although obviously not directly a work of international law, Duncan Kennedy’s analysis</w:t>
      </w:r>
      <w:r w:rsidRPr="003008D9">
        <w:rPr>
          <w:sz w:val="12"/>
        </w:rPr>
        <w:t>¶</w:t>
      </w:r>
      <w:r w:rsidRPr="003008D9">
        <w:rPr>
          <w:sz w:val="16"/>
        </w:rPr>
        <w:t xml:space="preserve"> of the importance of law in conditioning the bargaining power of economic actors is both</w:t>
      </w:r>
      <w:r w:rsidRPr="003008D9">
        <w:rPr>
          <w:sz w:val="12"/>
        </w:rPr>
        <w:t>¶</w:t>
      </w:r>
      <w:r w:rsidRPr="003008D9">
        <w:rPr>
          <w:sz w:val="16"/>
        </w:rPr>
        <w:t xml:space="preserve"> in"uential and exemplary in explaining law’s role in the constitution of power relations, see</w:t>
      </w:r>
      <w:r w:rsidRPr="003008D9">
        <w:rPr>
          <w:sz w:val="12"/>
        </w:rPr>
        <w:t>¶</w:t>
      </w:r>
      <w:r w:rsidRPr="003008D9">
        <w:rPr>
          <w:sz w:val="16"/>
        </w:rPr>
        <w:t xml:space="preserve"> Duncan Kennedy, ‘</w:t>
      </w:r>
      <w:proofErr w:type="gramStart"/>
      <w:r w:rsidRPr="003008D9">
        <w:rPr>
          <w:sz w:val="16"/>
        </w:rPr>
        <w:t>!e</w:t>
      </w:r>
      <w:proofErr w:type="gramEnd"/>
      <w:r w:rsidRPr="003008D9">
        <w:rPr>
          <w:sz w:val="16"/>
        </w:rPr>
        <w:t xml:space="preserve"> Stakes of Law, or Hale and Foucault!’ in Sexy Dressing Etc. (1995,</w:t>
      </w:r>
      <w:r w:rsidRPr="003008D9">
        <w:rPr>
          <w:sz w:val="12"/>
        </w:rPr>
        <w:t>¶</w:t>
      </w:r>
      <w:r w:rsidRPr="003008D9">
        <w:rPr>
          <w:sz w:val="16"/>
        </w:rPr>
        <w:t xml:space="preserve"> Harvard University Press) at 85-125. Some examples of its use include Alvaro Santos ‘!ree</w:t>
      </w:r>
      <w:r w:rsidRPr="003008D9">
        <w:rPr>
          <w:sz w:val="12"/>
        </w:rPr>
        <w:t>¶</w:t>
      </w:r>
      <w:r w:rsidRPr="003008D9">
        <w:rPr>
          <w:sz w:val="16"/>
        </w:rPr>
        <w:t xml:space="preserve"> Transnational Discourses of Labor Law in Domestic Reforms’, 32 University of Pennsylvania</w:t>
      </w:r>
      <w:r w:rsidRPr="003008D9">
        <w:rPr>
          <w:sz w:val="12"/>
        </w:rPr>
        <w:t>¶</w:t>
      </w:r>
      <w:r w:rsidRPr="003008D9">
        <w:rPr>
          <w:sz w:val="16"/>
        </w:rPr>
        <w:t xml:space="preserve"> Journal of International Law (2010) 123-202 and Robert Wai ‘Transnational Lifto$ and</w:t>
      </w:r>
      <w:r w:rsidRPr="003008D9">
        <w:rPr>
          <w:sz w:val="12"/>
        </w:rPr>
        <w:t>¶</w:t>
      </w:r>
      <w:r w:rsidRPr="003008D9">
        <w:rPr>
          <w:sz w:val="16"/>
        </w:rPr>
        <w:t xml:space="preserve"> Juridical Touchdown: !e Regulatory Function of Private International Law in an Era of</w:t>
      </w:r>
      <w:r w:rsidRPr="003008D9">
        <w:rPr>
          <w:sz w:val="12"/>
        </w:rPr>
        <w:t>¶</w:t>
      </w:r>
      <w:r w:rsidRPr="003008D9">
        <w:rPr>
          <w:sz w:val="16"/>
        </w:rPr>
        <w:t xml:space="preserve"> Globalization’ 20 Columbia Journal of Transnational Law (2001) 209-274.</w:t>
      </w:r>
      <w:r w:rsidRPr="003008D9">
        <w:rPr>
          <w:sz w:val="12"/>
        </w:rPr>
        <w:t>¶</w:t>
      </w:r>
      <w:r w:rsidRPr="003008D9">
        <w:rPr>
          <w:sz w:val="16"/>
        </w:rPr>
        <w:t xml:space="preserve"> Strategy and Tactics 203</w:t>
      </w:r>
      <w:r w:rsidRPr="003008D9">
        <w:rPr>
          <w:sz w:val="12"/>
        </w:rPr>
        <w:t>¶</w:t>
      </w:r>
      <w:r w:rsidRPr="003008D9">
        <w:rPr>
          <w:sz w:val="16"/>
        </w:rPr>
        <w:t xml:space="preserve"> other outcomes or choices ... even if it is possible to justify many kinds of practices</w:t>
      </w:r>
      <w:r w:rsidRPr="003008D9">
        <w:rPr>
          <w:sz w:val="12"/>
        </w:rPr>
        <w:t>¶</w:t>
      </w:r>
      <w:r w:rsidRPr="003008D9">
        <w:rPr>
          <w:sz w:val="16"/>
        </w:rPr>
        <w:t xml:space="preserve"> through the use of impeccable professional argument, </w:t>
      </w:r>
      <w:r w:rsidRPr="003008D9">
        <w:rPr>
          <w:rStyle w:val="StyleBoldUnderline"/>
        </w:rPr>
        <w:t>there is a structural bias in</w:t>
      </w:r>
      <w:r w:rsidRPr="003008D9">
        <w:rPr>
          <w:rStyle w:val="StyleBoldUnderline"/>
          <w:b w:val="0"/>
          <w:sz w:val="12"/>
          <w:u w:val="none"/>
        </w:rPr>
        <w:t>¶</w:t>
      </w:r>
      <w:r w:rsidRPr="003008D9">
        <w:rPr>
          <w:rStyle w:val="StyleBoldUnderline"/>
          <w:sz w:val="12"/>
        </w:rPr>
        <w:t xml:space="preserve"> </w:t>
      </w:r>
      <w:r w:rsidRPr="003008D9">
        <w:rPr>
          <w:rStyle w:val="StyleBoldUnderline"/>
        </w:rPr>
        <w:t>the relevant legal institutions that makes them serve typical, deeply embedded</w:t>
      </w:r>
      <w:r w:rsidRPr="003008D9">
        <w:rPr>
          <w:rStyle w:val="StyleBoldUnderline"/>
          <w:b w:val="0"/>
          <w:sz w:val="12"/>
          <w:u w:val="none"/>
        </w:rPr>
        <w:t>¶</w:t>
      </w:r>
      <w:r w:rsidRPr="003008D9">
        <w:rPr>
          <w:rStyle w:val="StyleBoldUnderline"/>
          <w:sz w:val="12"/>
        </w:rPr>
        <w:t xml:space="preserve"> </w:t>
      </w:r>
      <w:r w:rsidRPr="003008D9">
        <w:rPr>
          <w:rStyle w:val="StyleBoldUnderline"/>
        </w:rPr>
        <w:t>preferences</w:t>
      </w:r>
      <w:r w:rsidRPr="003008D9">
        <w:rPr>
          <w:sz w:val="16"/>
        </w:rPr>
        <w:t>, and that something we feel that is politically wrong in the world is</w:t>
      </w:r>
      <w:r w:rsidRPr="003008D9">
        <w:rPr>
          <w:sz w:val="12"/>
        </w:rPr>
        <w:t>¶</w:t>
      </w:r>
      <w:r w:rsidRPr="003008D9">
        <w:rPr>
          <w:sz w:val="16"/>
        </w:rPr>
        <w:t xml:space="preserve"> produced or supported by that bias.’.24 Whilst there are problems with this speci#c</w:t>
      </w:r>
      <w:r w:rsidRPr="003008D9">
        <w:rPr>
          <w:sz w:val="12"/>
        </w:rPr>
        <w:t>¶</w:t>
      </w:r>
      <w:r w:rsidRPr="003008D9">
        <w:rPr>
          <w:sz w:val="16"/>
        </w:rPr>
        <w:t xml:space="preserve"> formulation, it does </w:t>
      </w:r>
      <w:r w:rsidRPr="003008D9">
        <w:rPr>
          <w:rStyle w:val="StyleBoldUnderline"/>
        </w:rPr>
        <w:t>the #nal core insight of critical international lawyers, namely</w:t>
      </w:r>
      <w:r w:rsidRPr="003008D9">
        <w:rPr>
          <w:rStyle w:val="StyleBoldUnderline"/>
          <w:b w:val="0"/>
          <w:sz w:val="12"/>
          <w:u w:val="none"/>
        </w:rPr>
        <w:t>¶</w:t>
      </w:r>
      <w:r w:rsidRPr="003008D9">
        <w:rPr>
          <w:rStyle w:val="StyleBoldUnderline"/>
          <w:sz w:val="12"/>
        </w:rPr>
        <w:t xml:space="preserve"> </w:t>
      </w:r>
      <w:r w:rsidRPr="003008D9">
        <w:rPr>
          <w:rStyle w:val="StyleBoldUnderline"/>
        </w:rPr>
        <w:t>that law is not a neutral framework</w:t>
      </w:r>
      <w:r w:rsidRPr="003008D9">
        <w:rPr>
          <w:sz w:val="16"/>
        </w:rPr>
        <w:t xml:space="preserve"> through which all interests can be equally</w:t>
      </w:r>
      <w:r w:rsidRPr="003008D9">
        <w:rPr>
          <w:sz w:val="12"/>
        </w:rPr>
        <w:t>¶</w:t>
      </w:r>
      <w:r w:rsidRPr="003008D9">
        <w:rPr>
          <w:sz w:val="16"/>
        </w:rPr>
        <w:t xml:space="preserve"> expressed, but one which will systematically favour some interests over others.25</w:t>
      </w:r>
      <w:r w:rsidRPr="003008D9">
        <w:rPr>
          <w:sz w:val="12"/>
        </w:rPr>
        <w:t>¶</w:t>
      </w:r>
      <w:r w:rsidRPr="003008D9">
        <w:rPr>
          <w:sz w:val="16"/>
        </w:rPr>
        <w:t xml:space="preserve"> Provisionally then, these positions point to a theory about </w:t>
      </w:r>
      <w:r w:rsidRPr="003008D9">
        <w:rPr>
          <w:rStyle w:val="StyleBoldUnderline"/>
        </w:rPr>
        <w:t>law</w:t>
      </w:r>
      <w:r w:rsidRPr="003008D9">
        <w:rPr>
          <w:sz w:val="16"/>
        </w:rPr>
        <w:t xml:space="preserve"> and legal argument</w:t>
      </w:r>
      <w:r w:rsidRPr="003008D9">
        <w:rPr>
          <w:sz w:val="12"/>
        </w:rPr>
        <w:t>¶</w:t>
      </w:r>
      <w:r w:rsidRPr="003008D9">
        <w:rPr>
          <w:sz w:val="16"/>
        </w:rPr>
        <w:t xml:space="preserve"> which argues that it </w:t>
      </w:r>
      <w:r w:rsidRPr="003008D9">
        <w:rPr>
          <w:rStyle w:val="StyleBoldUnderline"/>
        </w:rPr>
        <w:t>occupies a central role in international politics</w:t>
      </w:r>
      <w:r w:rsidRPr="003008D9">
        <w:rPr>
          <w:sz w:val="16"/>
        </w:rPr>
        <w:t>. In</w:t>
      </w:r>
      <w:r w:rsidRPr="003008D9">
        <w:rPr>
          <w:sz w:val="12"/>
        </w:rPr>
        <w:t>¶</w:t>
      </w:r>
      <w:r w:rsidRPr="003008D9">
        <w:rPr>
          <w:sz w:val="16"/>
        </w:rPr>
        <w:t xml:space="preserve"> this vision, </w:t>
      </w:r>
      <w:r w:rsidRPr="003008D9">
        <w:rPr>
          <w:rStyle w:val="StyleBoldUnderline"/>
        </w:rPr>
        <w:t>international law helps to constitute and enable those relations that</w:t>
      </w:r>
      <w:r w:rsidRPr="003008D9">
        <w:rPr>
          <w:rStyle w:val="StyleBoldUnderline"/>
          <w:b w:val="0"/>
          <w:sz w:val="12"/>
          <w:u w:val="none"/>
        </w:rPr>
        <w:t>¶</w:t>
      </w:r>
      <w:r w:rsidRPr="003008D9">
        <w:rPr>
          <w:rStyle w:val="StyleBoldUnderline"/>
          <w:sz w:val="12"/>
        </w:rPr>
        <w:t xml:space="preserve"> </w:t>
      </w:r>
      <w:r w:rsidRPr="003008D9">
        <w:rPr>
          <w:rStyle w:val="StyleBoldUnderline"/>
        </w:rPr>
        <w:t>critical scholars want to #ght</w:t>
      </w:r>
      <w:r w:rsidRPr="003008D9">
        <w:rPr>
          <w:sz w:val="16"/>
        </w:rPr>
        <w:t xml:space="preserve"> and is not a ‘neutral’ instrument through which any</w:t>
      </w:r>
      <w:r w:rsidRPr="003008D9">
        <w:rPr>
          <w:sz w:val="12"/>
        </w:rPr>
        <w:t>¶</w:t>
      </w:r>
      <w:r w:rsidRPr="003008D9">
        <w:rPr>
          <w:sz w:val="16"/>
        </w:rPr>
        <w:t xml:space="preserve"> actors can pursue their interests. Crucially, </w:t>
      </w:r>
      <w:r w:rsidRPr="003008D9">
        <w:rPr>
          <w:rStyle w:val="StyleBoldUnderline"/>
        </w:rPr>
        <w:t>this is a theory</w:t>
      </w:r>
      <w:r w:rsidRPr="003008D9">
        <w:rPr>
          <w:sz w:val="16"/>
        </w:rPr>
        <w:t xml:space="preserve"> about the structure of</w:t>
      </w:r>
      <w:r w:rsidRPr="003008D9">
        <w:rPr>
          <w:sz w:val="12"/>
        </w:rPr>
        <w:t>¶</w:t>
      </w:r>
      <w:r w:rsidRPr="003008D9">
        <w:rPr>
          <w:sz w:val="16"/>
        </w:rPr>
        <w:t xml:space="preserve"> law and legal argument, which is not concerned with speci#c legal rules should</w:t>
      </w:r>
      <w:r w:rsidRPr="003008D9">
        <w:rPr>
          <w:sz w:val="12"/>
        </w:rPr>
        <w:t>¶</w:t>
      </w:r>
      <w:r w:rsidRPr="003008D9">
        <w:rPr>
          <w:sz w:val="16"/>
        </w:rPr>
        <w:t xml:space="preserve"> be deployed or the outcomes of speci#c legal decisions, but is rather </w:t>
      </w:r>
      <w:r w:rsidRPr="003008D9">
        <w:rPr>
          <w:rStyle w:val="StyleBoldUnderline"/>
        </w:rPr>
        <w:t>about the</w:t>
      </w:r>
      <w:r w:rsidRPr="003008D9">
        <w:rPr>
          <w:rStyle w:val="StyleBoldUnderline"/>
          <w:b w:val="0"/>
          <w:sz w:val="12"/>
          <w:u w:val="none"/>
        </w:rPr>
        <w:t>¶</w:t>
      </w:r>
      <w:r w:rsidRPr="003008D9">
        <w:rPr>
          <w:rStyle w:val="StyleBoldUnderline"/>
          <w:sz w:val="12"/>
        </w:rPr>
        <w:t xml:space="preserve"> </w:t>
      </w:r>
      <w:r w:rsidRPr="003008D9">
        <w:rPr>
          <w:rStyle w:val="StyleBoldUnderline"/>
        </w:rPr>
        <w:t>broader</w:t>
      </w:r>
      <w:r w:rsidRPr="003008D9">
        <w:rPr>
          <w:sz w:val="16"/>
        </w:rPr>
        <w:t xml:space="preserve"> the </w:t>
      </w:r>
      <w:r w:rsidRPr="003008D9">
        <w:rPr>
          <w:rStyle w:val="StyleBoldUnderline"/>
        </w:rPr>
        <w:t>relationship between law and social phenomena</w:t>
      </w:r>
      <w:r w:rsidRPr="003008D9">
        <w:rPr>
          <w:sz w:val="16"/>
        </w:rPr>
        <w:t xml:space="preserve">. </w:t>
      </w:r>
      <w:r w:rsidRPr="003008D9">
        <w:rPr>
          <w:rStyle w:val="StyleBoldUnderline"/>
        </w:rPr>
        <w:t>!ese positions</w:t>
      </w:r>
      <w:r w:rsidRPr="003008D9">
        <w:rPr>
          <w:rStyle w:val="StyleBoldUnderline"/>
          <w:b w:val="0"/>
          <w:sz w:val="12"/>
          <w:u w:val="none"/>
        </w:rPr>
        <w:t>¶</w:t>
      </w:r>
      <w:r w:rsidRPr="003008D9">
        <w:rPr>
          <w:rStyle w:val="StyleBoldUnderline"/>
          <w:sz w:val="12"/>
        </w:rPr>
        <w:t xml:space="preserve"> </w:t>
      </w:r>
      <w:r w:rsidRPr="003008D9">
        <w:rPr>
          <w:rStyle w:val="StyleBoldUnderline"/>
        </w:rPr>
        <w:t>stand in contrast to the mainstream</w:t>
      </w:r>
      <w:r w:rsidRPr="003008D9">
        <w:rPr>
          <w:sz w:val="16"/>
        </w:rPr>
        <w:t xml:space="preserve">, liberal </w:t>
      </w:r>
      <w:r w:rsidRPr="003008D9">
        <w:rPr>
          <w:rStyle w:val="StyleBoldUnderline"/>
        </w:rPr>
        <w:t>understanding of international law.</w:t>
      </w:r>
      <w:proofErr w:type="gramStart"/>
      <w:r w:rsidRPr="003008D9">
        <w:rPr>
          <w:sz w:val="12"/>
        </w:rPr>
        <w:t>¶</w:t>
      </w:r>
      <w:r w:rsidRPr="003008D9">
        <w:rPr>
          <w:sz w:val="16"/>
        </w:rPr>
        <w:t xml:space="preserve"> !</w:t>
      </w:r>
      <w:proofErr w:type="gramEnd"/>
      <w:r w:rsidRPr="003008D9">
        <w:rPr>
          <w:sz w:val="16"/>
        </w:rPr>
        <w:t>e liberal position is the precise inverse of the critical one outlined above. In this</w:t>
      </w:r>
      <w:r w:rsidRPr="003008D9">
        <w:rPr>
          <w:sz w:val="12"/>
        </w:rPr>
        <w:t>¶</w:t>
      </w:r>
      <w:r w:rsidRPr="003008D9">
        <w:rPr>
          <w:sz w:val="16"/>
        </w:rPr>
        <w:t xml:space="preserve"> understanding, international law is seen as a determinate body of rules, through</w:t>
      </w:r>
      <w:r w:rsidRPr="003008D9">
        <w:rPr>
          <w:sz w:val="12"/>
        </w:rPr>
        <w:t>¶</w:t>
      </w:r>
      <w:r w:rsidRPr="003008D9">
        <w:rPr>
          <w:sz w:val="16"/>
        </w:rPr>
        <w:t xml:space="preserve"> which various interests could be expressed. Here international law is not said</w:t>
      </w:r>
      <w:r w:rsidRPr="003008D9">
        <w:rPr>
          <w:sz w:val="12"/>
        </w:rPr>
        <w:t>¶</w:t>
      </w:r>
      <w:r w:rsidRPr="003008D9">
        <w:rPr>
          <w:sz w:val="16"/>
        </w:rPr>
        <w:t xml:space="preserve"> to be constitutive of relations of exploitation of domination, but rather to have</w:t>
      </w:r>
      <w:r w:rsidRPr="003008D9">
        <w:rPr>
          <w:sz w:val="12"/>
        </w:rPr>
        <w:t>¶</w:t>
      </w:r>
      <w:r w:rsidRPr="003008D9">
        <w:rPr>
          <w:sz w:val="16"/>
        </w:rPr>
        <w:t xml:space="preserve"> played a crucial role in ending such relations historically (particularly in the case</w:t>
      </w:r>
      <w:r w:rsidRPr="003008D9">
        <w:rPr>
          <w:sz w:val="12"/>
        </w:rPr>
        <w:t>¶</w:t>
      </w:r>
      <w:r w:rsidRPr="003008D9">
        <w:rPr>
          <w:sz w:val="16"/>
        </w:rPr>
        <w:t xml:space="preserve"> of colonialism) and in the present conjuncture to be systematically violated and</w:t>
      </w:r>
      <w:r w:rsidRPr="003008D9">
        <w:rPr>
          <w:sz w:val="12"/>
        </w:rPr>
        <w:t>¶</w:t>
      </w:r>
      <w:r w:rsidRPr="003008D9">
        <w:rPr>
          <w:sz w:val="16"/>
        </w:rPr>
        <w:t xml:space="preserve"> abused by various superpowers.26 In this account international law is at worst a</w:t>
      </w:r>
      <w:r w:rsidRPr="003008D9">
        <w:rPr>
          <w:sz w:val="12"/>
        </w:rPr>
        <w:t>¶</w:t>
      </w:r>
      <w:r w:rsidRPr="003008D9">
        <w:rPr>
          <w:sz w:val="16"/>
        </w:rPr>
        <w:t xml:space="preserve"> ‘neutral’ vessel, and at best the rule of law (as distinct from particular laws) is a</w:t>
      </w:r>
      <w:r w:rsidRPr="003008D9">
        <w:rPr>
          <w:sz w:val="12"/>
        </w:rPr>
        <w:t>¶</w:t>
      </w:r>
      <w:r w:rsidRPr="003008D9">
        <w:rPr>
          <w:sz w:val="16"/>
        </w:rPr>
        <w:t xml:space="preserve"> force for good.</w:t>
      </w:r>
      <w:r w:rsidRPr="003008D9">
        <w:rPr>
          <w:sz w:val="12"/>
        </w:rPr>
        <w:t>¶</w:t>
      </w:r>
      <w:r w:rsidRPr="003008D9">
        <w:rPr>
          <w:sz w:val="16"/>
        </w:rPr>
        <w:t xml:space="preserve"> !is liberal understanding is one not simply held by lawyers or academic</w:t>
      </w:r>
      <w:r w:rsidRPr="003008D9">
        <w:rPr>
          <w:sz w:val="12"/>
        </w:rPr>
        <w:t>¶</w:t>
      </w:r>
      <w:r w:rsidRPr="003008D9">
        <w:rPr>
          <w:sz w:val="16"/>
        </w:rPr>
        <w:t xml:space="preserve"> commentators, but is also the ‘common sense’ understanding of international</w:t>
      </w:r>
      <w:r w:rsidRPr="003008D9">
        <w:rPr>
          <w:sz w:val="12"/>
        </w:rPr>
        <w:t>¶</w:t>
      </w:r>
      <w:r w:rsidRPr="003008D9">
        <w:rPr>
          <w:sz w:val="16"/>
        </w:rPr>
        <w:t xml:space="preserve"> law that structures public debate.27 Much of this debate proceeds on the understanding</w:t>
      </w:r>
      <w:r w:rsidRPr="003008D9">
        <w:rPr>
          <w:sz w:val="12"/>
        </w:rPr>
        <w:t>¶</w:t>
      </w:r>
      <w:r w:rsidRPr="003008D9">
        <w:rPr>
          <w:sz w:val="16"/>
        </w:rPr>
        <w:t xml:space="preserve"> that various imperial actions are illegal, must be shown to be so, and</w:t>
      </w:r>
      <w:r w:rsidRPr="003008D9">
        <w:rPr>
          <w:sz w:val="12"/>
        </w:rPr>
        <w:t>¶</w:t>
      </w:r>
      <w:r w:rsidRPr="003008D9">
        <w:rPr>
          <w:sz w:val="16"/>
        </w:rPr>
        <w:t xml:space="preserve"> contested in these terms.28 !e applicability of the strategy and tactics distinction</w:t>
      </w:r>
      <w:r w:rsidRPr="003008D9">
        <w:rPr>
          <w:sz w:val="12"/>
        </w:rPr>
        <w:t>¶</w:t>
      </w:r>
      <w:r w:rsidRPr="003008D9">
        <w:rPr>
          <w:sz w:val="16"/>
        </w:rPr>
        <w:t xml:space="preserve"> 24. Martti Koskenniemi, From Apology to Utopia, supra note 20, at 606-607.</w:t>
      </w:r>
      <w:r w:rsidRPr="003008D9">
        <w:rPr>
          <w:sz w:val="12"/>
        </w:rPr>
        <w:t>¶</w:t>
      </w:r>
      <w:r w:rsidRPr="003008D9">
        <w:rPr>
          <w:sz w:val="16"/>
        </w:rPr>
        <w:t xml:space="preserve"> 25. See also China Miéville, Between Equal Rights: A </w:t>
      </w:r>
      <w:proofErr w:type="gramStart"/>
      <w:r w:rsidRPr="003008D9">
        <w:rPr>
          <w:sz w:val="16"/>
        </w:rPr>
        <w:t>Marxist !</w:t>
      </w:r>
      <w:proofErr w:type="gramEnd"/>
      <w:r w:rsidRPr="003008D9">
        <w:rPr>
          <w:sz w:val="16"/>
        </w:rPr>
        <w:t>eory of International Law (Brill:</w:t>
      </w:r>
      <w:r w:rsidRPr="003008D9">
        <w:rPr>
          <w:sz w:val="12"/>
        </w:rPr>
        <w:t>¶</w:t>
      </w:r>
      <w:r w:rsidRPr="003008D9">
        <w:rPr>
          <w:sz w:val="16"/>
        </w:rPr>
        <w:t xml:space="preserve"> Leiden, 2005) especially at 293 and Kennedy, ‘!e International Human Rights Movement’,</w:t>
      </w:r>
      <w:r w:rsidRPr="003008D9">
        <w:rPr>
          <w:sz w:val="12"/>
        </w:rPr>
        <w:t>¶</w:t>
      </w:r>
      <w:r w:rsidRPr="003008D9">
        <w:rPr>
          <w:sz w:val="16"/>
        </w:rPr>
        <w:t xml:space="preserve"> supra note 22.</w:t>
      </w:r>
      <w:r w:rsidRPr="003008D9">
        <w:rPr>
          <w:sz w:val="12"/>
        </w:rPr>
        <w:t>¶</w:t>
      </w:r>
      <w:r w:rsidRPr="003008D9">
        <w:rPr>
          <w:sz w:val="16"/>
        </w:rPr>
        <w:t xml:space="preserve"> 26. See Sands, Lawless World, supra note 5; Geo$rey Robertson, Crimes </w:t>
      </w:r>
      <w:proofErr w:type="gramStart"/>
      <w:r w:rsidRPr="003008D9">
        <w:rPr>
          <w:sz w:val="16"/>
        </w:rPr>
        <w:t>Against</w:t>
      </w:r>
      <w:proofErr w:type="gramEnd"/>
      <w:r w:rsidRPr="003008D9">
        <w:rPr>
          <w:sz w:val="16"/>
        </w:rPr>
        <w:t xml:space="preserve"> Humanity (Penguin</w:t>
      </w:r>
      <w:r w:rsidRPr="003008D9">
        <w:rPr>
          <w:sz w:val="12"/>
        </w:rPr>
        <w:t>¶</w:t>
      </w:r>
      <w:r w:rsidRPr="003008D9">
        <w:rPr>
          <w:sz w:val="16"/>
        </w:rPr>
        <w:t xml:space="preserve"> Books: London, 2006) and David Rose, Guantanamo: America’s War on Human Rights (Faber</w:t>
      </w:r>
      <w:r w:rsidRPr="003008D9">
        <w:rPr>
          <w:sz w:val="12"/>
        </w:rPr>
        <w:t>¶</w:t>
      </w:r>
      <w:r w:rsidRPr="003008D9">
        <w:rPr>
          <w:sz w:val="16"/>
        </w:rPr>
        <w:t xml:space="preserve"> and Faber: London, 2004).</w:t>
      </w:r>
      <w:r w:rsidRPr="003008D9">
        <w:rPr>
          <w:sz w:val="12"/>
        </w:rPr>
        <w:t>¶</w:t>
      </w:r>
      <w:r w:rsidRPr="003008D9">
        <w:rPr>
          <w:sz w:val="16"/>
        </w:rPr>
        <w:t xml:space="preserve"> 27. !e articles cited supra note 6 give some idea of this.</w:t>
      </w:r>
      <w:r w:rsidRPr="003008D9">
        <w:rPr>
          <w:sz w:val="12"/>
        </w:rPr>
        <w:t>¶</w:t>
      </w:r>
      <w:r w:rsidRPr="003008D9">
        <w:rPr>
          <w:sz w:val="16"/>
        </w:rPr>
        <w:t xml:space="preserve"> 28. Perhaps tellingly, some of the most cogent challenges to this approach have come from those</w:t>
      </w:r>
      <w:r w:rsidRPr="003008D9">
        <w:rPr>
          <w:sz w:val="12"/>
        </w:rPr>
        <w:t>¶</w:t>
      </w:r>
      <w:r w:rsidRPr="003008D9">
        <w:rPr>
          <w:sz w:val="16"/>
        </w:rPr>
        <w:t xml:space="preserve"> on the right of the political spectrum, see Jack Goldsmith and Eric Posner, !e Limits of</w:t>
      </w:r>
      <w:r w:rsidRPr="003008D9">
        <w:rPr>
          <w:sz w:val="12"/>
        </w:rPr>
        <w:t>¶</w:t>
      </w:r>
      <w:r w:rsidRPr="003008D9">
        <w:rPr>
          <w:sz w:val="16"/>
        </w:rPr>
        <w:t xml:space="preserve"> International Law (Oxford University Press, 2007). Chase Madar’s columns in the American</w:t>
      </w:r>
      <w:r w:rsidRPr="003008D9">
        <w:rPr>
          <w:sz w:val="12"/>
        </w:rPr>
        <w:t>¶</w:t>
      </w:r>
      <w:r w:rsidRPr="003008D9">
        <w:rPr>
          <w:sz w:val="16"/>
        </w:rPr>
        <w:t xml:space="preserve"> Conservative &lt;www.amconmag.com/search.html?v&amp;m=3&amp;author=Chase+Madar&amp;start=</w:t>
      </w:r>
      <w:r w:rsidRPr="003008D9">
        <w:rPr>
          <w:sz w:val="12"/>
        </w:rPr>
        <w:t>¶</w:t>
      </w:r>
      <w:r w:rsidRPr="003008D9">
        <w:rPr>
          <w:sz w:val="16"/>
        </w:rPr>
        <w:t xml:space="preserve"> 204 Finnish Yearbook of International Law (Vol. 21, 2010</w:t>
      </w:r>
      <w:proofErr w:type="gramStart"/>
      <w:r w:rsidRPr="003008D9">
        <w:rPr>
          <w:sz w:val="16"/>
        </w:rPr>
        <w:t>)</w:t>
      </w:r>
      <w:r w:rsidRPr="003008D9">
        <w:rPr>
          <w:sz w:val="12"/>
        </w:rPr>
        <w:t>¶</w:t>
      </w:r>
      <w:proofErr w:type="gramEnd"/>
      <w:r w:rsidRPr="003008D9">
        <w:rPr>
          <w:sz w:val="16"/>
        </w:rPr>
        <w:t xml:space="preserve"> should be obvious here. On the one hand we have a group of scholars advancing</w:t>
      </w:r>
      <w:r w:rsidRPr="003008D9">
        <w:rPr>
          <w:sz w:val="12"/>
        </w:rPr>
        <w:t>¶</w:t>
      </w:r>
      <w:r w:rsidRPr="003008D9">
        <w:rPr>
          <w:sz w:val="16"/>
        </w:rPr>
        <w:t xml:space="preserve"> a structural critique of international law that is, in the limited sense outlined</w:t>
      </w:r>
      <w:r w:rsidRPr="003008D9">
        <w:rPr>
          <w:sz w:val="12"/>
        </w:rPr>
        <w:t>¶</w:t>
      </w:r>
      <w:r w:rsidRPr="003008D9">
        <w:rPr>
          <w:sz w:val="16"/>
        </w:rPr>
        <w:t xml:space="preserve"> above, ‘revolutionary’. On the other hand, they operate in a context in which</w:t>
      </w:r>
      <w:r w:rsidRPr="003008D9">
        <w:rPr>
          <w:sz w:val="12"/>
        </w:rPr>
        <w:t>¶</w:t>
      </w:r>
      <w:r w:rsidRPr="003008D9">
        <w:rPr>
          <w:sz w:val="16"/>
        </w:rPr>
        <w:t xml:space="preserve"> the majority of individual struggles – over wars, detention of ‘terrorists’, debt</w:t>
      </w:r>
      <w:r w:rsidRPr="003008D9">
        <w:rPr>
          <w:sz w:val="12"/>
        </w:rPr>
        <w:t>¶</w:t>
      </w:r>
      <w:r w:rsidRPr="003008D9">
        <w:rPr>
          <w:sz w:val="16"/>
        </w:rPr>
        <w:t xml:space="preserve"> etc. – are conducted in such a way as directly militates against this critique. !us</w:t>
      </w:r>
      <w:r w:rsidRPr="003008D9">
        <w:rPr>
          <w:sz w:val="12"/>
        </w:rPr>
        <w:t>¶</w:t>
      </w:r>
      <w:r w:rsidRPr="003008D9">
        <w:rPr>
          <w:sz w:val="16"/>
        </w:rPr>
        <w:t xml:space="preserve"> we have the example of the ‘revolutionary’ critique (of organic moments) in a</w:t>
      </w:r>
      <w:r w:rsidRPr="003008D9">
        <w:rPr>
          <w:sz w:val="12"/>
        </w:rPr>
        <w:t>¶</w:t>
      </w:r>
      <w:r w:rsidRPr="003008D9">
        <w:rPr>
          <w:sz w:val="16"/>
        </w:rPr>
        <w:t xml:space="preserve"> non-revolutionary period.</w:t>
      </w:r>
    </w:p>
    <w:p w14:paraId="22AAEC6B" w14:textId="77777777" w:rsidR="003627E9" w:rsidRPr="003008D9" w:rsidRDefault="003627E9" w:rsidP="003627E9"/>
    <w:p w14:paraId="38614DA2" w14:textId="159F16B2" w:rsidR="007704F0" w:rsidRPr="003008D9" w:rsidRDefault="007704F0" w:rsidP="003627E9">
      <w:pPr>
        <w:pStyle w:val="Heading3"/>
      </w:pPr>
      <w:r w:rsidRPr="003008D9">
        <w:t>Link – Lawfare</w:t>
      </w:r>
    </w:p>
    <w:p w14:paraId="13366F00" w14:textId="77777777" w:rsidR="007704F0" w:rsidRPr="003008D9" w:rsidRDefault="007704F0" w:rsidP="007704F0">
      <w:pPr>
        <w:pStyle w:val="Heading4"/>
      </w:pPr>
      <w:r w:rsidRPr="003008D9">
        <w:t>The aff is an instrument instrumental lawfare—cements violent grand strategy and disdain for democracy</w:t>
      </w:r>
    </w:p>
    <w:p w14:paraId="2A4D1FA7" w14:textId="77777777" w:rsidR="007704F0" w:rsidRPr="003008D9" w:rsidRDefault="007704F0" w:rsidP="007704F0">
      <w:pPr>
        <w:rPr>
          <w:sz w:val="14"/>
          <w:szCs w:val="14"/>
        </w:rPr>
      </w:pPr>
      <w:r w:rsidRPr="003008D9">
        <w:rPr>
          <w:b/>
        </w:rPr>
        <w:t>Morrissey ‘13</w:t>
      </w:r>
      <w:r w:rsidRPr="003008D9">
        <w:t xml:space="preserve"> </w:t>
      </w:r>
      <w:r w:rsidRPr="003008D9">
        <w:rPr>
          <w:sz w:val="14"/>
          <w:szCs w:val="14"/>
        </w:rPr>
        <w:t xml:space="preserve">– Lecturer in Political and Cultural Geography, National University of </w:t>
      </w:r>
      <w:proofErr w:type="gramStart"/>
      <w:r w:rsidRPr="003008D9">
        <w:rPr>
          <w:sz w:val="14"/>
          <w:szCs w:val="14"/>
        </w:rPr>
        <w:t>Ireland(</w:t>
      </w:r>
      <w:proofErr w:type="gramEnd"/>
      <w:r w:rsidRPr="003008D9">
        <w:rPr>
          <w:sz w:val="14"/>
          <w:szCs w:val="14"/>
        </w:rPr>
        <w:t xml:space="preserve">John, </w:t>
      </w:r>
      <w:r w:rsidRPr="003008D9">
        <w:rPr>
          <w:sz w:val="14"/>
          <w:szCs w:val="14"/>
          <w:u w:val="single"/>
        </w:rPr>
        <w:t>War Beyond the Battlefield</w:t>
      </w:r>
      <w:r w:rsidRPr="003008D9">
        <w:rPr>
          <w:sz w:val="14"/>
          <w:szCs w:val="14"/>
        </w:rPr>
        <w:t>, “Liberal Lawfare and Biopolitics: US Juridical Warfare in the War on Terror”, p. 45-47)</w:t>
      </w:r>
    </w:p>
    <w:p w14:paraId="6BC41C89" w14:textId="77777777" w:rsidR="007704F0" w:rsidRPr="003008D9" w:rsidRDefault="007704F0" w:rsidP="007704F0">
      <w:pPr>
        <w:rPr>
          <w:sz w:val="16"/>
        </w:rPr>
      </w:pPr>
      <w:r w:rsidRPr="003008D9">
        <w:rPr>
          <w:rStyle w:val="StyleBoldUnderline"/>
        </w:rPr>
        <w:t>A bigger question</w:t>
      </w:r>
      <w:r w:rsidRPr="003008D9">
        <w:rPr>
          <w:sz w:val="14"/>
        </w:rPr>
        <w:t xml:space="preserve">, of course, </w:t>
      </w:r>
      <w:r w:rsidRPr="003008D9">
        <w:rPr>
          <w:rStyle w:val="StyleBoldUnderline"/>
        </w:rPr>
        <w:t>is what</w:t>
      </w:r>
      <w:r w:rsidRPr="003008D9">
        <w:rPr>
          <w:sz w:val="14"/>
        </w:rPr>
        <w:t xml:space="preserve"> the US military practices of </w:t>
      </w:r>
      <w:r w:rsidRPr="003008D9">
        <w:rPr>
          <w:rStyle w:val="StyleBoldUnderline"/>
        </w:rPr>
        <w:t>lawfare and juridical securitization say about our contemporary moment. Are they</w:t>
      </w:r>
      <w:r w:rsidRPr="003008D9">
        <w:rPr>
          <w:sz w:val="14"/>
        </w:rPr>
        <w:t xml:space="preserve"> essentially </w:t>
      </w:r>
      <w:r w:rsidRPr="003008D9">
        <w:rPr>
          <w:rStyle w:val="StyleBoldUnderline"/>
        </w:rPr>
        <w:t>‘exceptional’</w:t>
      </w:r>
      <w:r w:rsidRPr="003008D9">
        <w:rPr>
          <w:sz w:val="14"/>
        </w:rPr>
        <w:t xml:space="preserve"> in character, prompted by the so-called exceptional character of global terrorism today? </w:t>
      </w:r>
      <w:r w:rsidRPr="003008D9">
        <w:t xml:space="preserve">Are </w:t>
      </w:r>
      <w:r w:rsidRPr="003008D9">
        <w:rPr>
          <w:sz w:val="14"/>
        </w:rPr>
        <w:t xml:space="preserve">they therefore enacted in ‘spaces of exceptions’ </w:t>
      </w:r>
      <w:r w:rsidRPr="003008D9">
        <w:rPr>
          <w:rStyle w:val="StyleBoldUnderline"/>
        </w:rPr>
        <w:t>or are they</w:t>
      </w:r>
      <w:r w:rsidRPr="003008D9">
        <w:rPr>
          <w:sz w:val="14"/>
        </w:rPr>
        <w:t xml:space="preserve">, in fact, </w:t>
      </w:r>
      <w:r w:rsidRPr="003008D9">
        <w:t>simply</w:t>
      </w:r>
      <w:r w:rsidRPr="003008D9">
        <w:rPr>
          <w:sz w:val="14"/>
        </w:rPr>
        <w:t xml:space="preserve"> contemporary </w:t>
      </w:r>
      <w:r w:rsidRPr="003008D9">
        <w:rPr>
          <w:rStyle w:val="StyleBoldUnderline"/>
        </w:rPr>
        <w:t>examples of</w:t>
      </w:r>
      <w:r w:rsidRPr="003008D9">
        <w:rPr>
          <w:sz w:val="14"/>
        </w:rPr>
        <w:t xml:space="preserve"> Foucault’s ‘spaces of </w:t>
      </w:r>
      <w:r w:rsidRPr="003008D9">
        <w:rPr>
          <w:rStyle w:val="StyleBoldUnderline"/>
        </w:rPr>
        <w:t>security’</w:t>
      </w:r>
      <w:r w:rsidRPr="003008D9">
        <w:rPr>
          <w:sz w:val="14"/>
        </w:rPr>
        <w:t xml:space="preserve"> that are </w:t>
      </w:r>
      <w:r w:rsidRPr="003008D9">
        <w:rPr>
          <w:rStyle w:val="StyleBoldUnderline"/>
        </w:rPr>
        <w:t>neither exceptional nor indeed a departure from</w:t>
      </w:r>
      <w:r w:rsidRPr="003008D9">
        <w:rPr>
          <w:sz w:val="14"/>
        </w:rPr>
        <w:t xml:space="preserve">, or perversion of, </w:t>
      </w:r>
      <w:r w:rsidRPr="003008D9">
        <w:rPr>
          <w:rStyle w:val="StyleBoldUnderline"/>
        </w:rPr>
        <w:t>liberal</w:t>
      </w:r>
      <w:r w:rsidRPr="003008D9">
        <w:rPr>
          <w:b/>
          <w:sz w:val="14"/>
        </w:rPr>
        <w:t xml:space="preserve"> </w:t>
      </w:r>
      <w:r w:rsidRPr="003008D9">
        <w:rPr>
          <w:rStyle w:val="StyleBoldUnderline"/>
        </w:rPr>
        <w:t>democracy</w:t>
      </w:r>
      <w:r w:rsidRPr="003008D9">
        <w:rPr>
          <w:sz w:val="14"/>
        </w:rPr>
        <w:t xml:space="preserve">? As Mark Neocleous so aptly puts it, has the “liberal project of ‘liberty”’ not always been, in fact, a “project of security”?116 This ‘project of security’ has long invoked a powerful political dispositif of ‘executive powers’, typically registered as ‘emergency powers’, but, as Neocleous makes clear, of the permanent kind.117 For Neocleous, the pursuit of ‘security’ – and more specifically ‘capitalist security’ – marked the very emergence of liberal democracies, and continues to frame our contemporary world. In the West at least, that world may be endlessly registered as a liberal democracy defined by the ‘rule of law’, but, as Neocleous reminds us, </w:t>
      </w:r>
      <w:r w:rsidRPr="003008D9">
        <w:rPr>
          <w:rStyle w:val="StyleBoldUnderline"/>
        </w:rPr>
        <w:t>the assumption that the law</w:t>
      </w:r>
      <w:r w:rsidRPr="003008D9">
        <w:rPr>
          <w:sz w:val="14"/>
        </w:rPr>
        <w:t xml:space="preserve">, decoupled from politics, </w:t>
      </w:r>
      <w:r w:rsidRPr="003008D9">
        <w:rPr>
          <w:rStyle w:val="StyleBoldUnderline"/>
        </w:rPr>
        <w:t>acts as the ultimate safeguard of democracy is simply false</w:t>
      </w:r>
      <w:r w:rsidRPr="003008D9">
        <w:rPr>
          <w:sz w:val="14"/>
        </w:rPr>
        <w:t xml:space="preserve"> – a key point affirmed by considering the US military’s extensive waging of liberal lawfare. As David Kennedy observes, </w:t>
      </w:r>
      <w:r w:rsidRPr="003008D9">
        <w:rPr>
          <w:rStyle w:val="StyleBoldUnderline"/>
        </w:rPr>
        <w:t>the military lawyer who “carries the briefcase of rules and restrictions” has long been replaced</w:t>
      </w:r>
      <w:r w:rsidRPr="003008D9">
        <w:rPr>
          <w:sz w:val="14"/>
        </w:rPr>
        <w:t xml:space="preserve"> by the lawyer who “participate[s] in discussions of strategy and tactics”.118 </w:t>
      </w:r>
      <w:r w:rsidRPr="003008D9">
        <w:rPr>
          <w:sz w:val="12"/>
        </w:rPr>
        <w:t xml:space="preserve">The US military’s liberal lawfare reveals how the </w:t>
      </w:r>
      <w:r w:rsidRPr="003008D9">
        <w:rPr>
          <w:rStyle w:val="StyleBoldUnderline"/>
        </w:rPr>
        <w:t>rule of law is simply a</w:t>
      </w:r>
      <w:r w:rsidRPr="003008D9">
        <w:rPr>
          <w:sz w:val="12"/>
        </w:rPr>
        <w:t>nother</w:t>
      </w:r>
      <w:r w:rsidRPr="003008D9">
        <w:rPr>
          <w:rStyle w:val="StyleBoldUnderline"/>
        </w:rPr>
        <w:t xml:space="preserve"> securitization tactic in liberalism</w:t>
      </w:r>
      <w:r w:rsidRPr="003008D9">
        <w:rPr>
          <w:sz w:val="12"/>
        </w:rPr>
        <w:t>’s</w:t>
      </w:r>
      <w:r w:rsidRPr="003008D9">
        <w:rPr>
          <w:rStyle w:val="StyleBoldUnderline"/>
        </w:rPr>
        <w:t xml:space="preserve"> ‘pursuit</w:t>
      </w:r>
      <w:r w:rsidRPr="003008D9">
        <w:rPr>
          <w:sz w:val="12"/>
        </w:rPr>
        <w:t xml:space="preserve"> of security’; a pursuit that paradoxically eliminates fundamental rights and freedoms in the ‘name of security’.119 </w:t>
      </w:r>
      <w:r w:rsidRPr="003008D9">
        <w:rPr>
          <w:rStyle w:val="StyleBoldUnderline"/>
        </w:rPr>
        <w:t>This is a ‘liberalism’ defined by</w:t>
      </w:r>
      <w:r w:rsidRPr="003008D9">
        <w:rPr>
          <w:sz w:val="12"/>
        </w:rPr>
        <w:t xml:space="preserve"> what Michael Dillon and Julian Reid see as a commitment to waging ‘biopolitical war’ for the securitization of life – ‘</w:t>
      </w:r>
      <w:r w:rsidRPr="003008D9">
        <w:rPr>
          <w:rStyle w:val="StyleBoldUnderline"/>
        </w:rPr>
        <w:t>killing to make live’</w:t>
      </w:r>
      <w:r w:rsidRPr="003008D9">
        <w:rPr>
          <w:sz w:val="12"/>
        </w:rPr>
        <w:t xml:space="preserve">.120 </w:t>
      </w:r>
      <w:r w:rsidRPr="003008D9">
        <w:rPr>
          <w:rStyle w:val="StyleBoldUnderline"/>
        </w:rPr>
        <w:t>And</w:t>
      </w:r>
      <w:r w:rsidRPr="003008D9">
        <w:rPr>
          <w:sz w:val="12"/>
        </w:rPr>
        <w:t xml:space="preserve"> for Mark Neocleous, (</w:t>
      </w:r>
      <w:r w:rsidRPr="003008D9">
        <w:rPr>
          <w:rStyle w:val="StyleBoldUnderline"/>
        </w:rPr>
        <w:t>neo)lib</w:t>
      </w:r>
      <w:r w:rsidRPr="003008D9">
        <w:rPr>
          <w:sz w:val="12"/>
        </w:rPr>
        <w:t>eralism</w:t>
      </w:r>
      <w:r w:rsidRPr="003008D9">
        <w:rPr>
          <w:rStyle w:val="StyleBoldUnderline"/>
        </w:rPr>
        <w:t>’s fetishisation of ‘security’</w:t>
      </w:r>
      <w:r w:rsidRPr="003008D9">
        <w:rPr>
          <w:sz w:val="12"/>
        </w:rPr>
        <w:t xml:space="preserve"> – as both a discourse and a technique of government – </w:t>
      </w:r>
      <w:r w:rsidRPr="003008D9">
        <w:rPr>
          <w:rStyle w:val="StyleBoldUnderline"/>
        </w:rPr>
        <w:t>has resulted in a world defined by anti-democratic</w:t>
      </w:r>
      <w:r w:rsidRPr="003008D9">
        <w:rPr>
          <w:sz w:val="12"/>
        </w:rPr>
        <w:t xml:space="preserve"> technologies of </w:t>
      </w:r>
      <w:r w:rsidRPr="003008D9">
        <w:rPr>
          <w:rStyle w:val="StyleBoldUnderline"/>
        </w:rPr>
        <w:t>power</w:t>
      </w:r>
      <w:r w:rsidRPr="003008D9">
        <w:rPr>
          <w:sz w:val="12"/>
        </w:rPr>
        <w:t xml:space="preserve">.121 In the case of the US military’s forward deployment on the frontiers of the war on terror – and its juridical tactics to secure biopolitical power thereat – this has been made possible by constant reference to a neoliberal ‘project of security’ registered in a language of ‘endless emergency’ to ‘secure’ the geopolitical and geoeconomic goals of US foreign policy.122 The US military’s continuous and indeed growing military footprint in the Middle East and elsewhere can be read as a ‘permanent emergency’,123 the new ‘normal’ in which geopolitical military interventionism and its concomitant biopolitical technologies of power are necessitated by the perennial political economic ‘need’ to securitize volatility and threat. </w:t>
      </w:r>
      <w:r w:rsidRPr="003008D9">
        <w:rPr>
          <w:sz w:val="14"/>
          <w:szCs w:val="14"/>
        </w:rPr>
        <w:t xml:space="preserve">CONCLUSION: ENABLING BIOPOLITICAL POWER IN THE AGE OF SECURITIZATION Law and force flow into one another. We make war in the shadow of law, and law in the shadow of force. — David Kennedy, Of War and Law 124 </w:t>
      </w:r>
      <w:r w:rsidRPr="003008D9">
        <w:rPr>
          <w:rStyle w:val="StyleBoldUnderline"/>
        </w:rPr>
        <w:t>Can a focus on lawfare and biopolitics help us to critique our contemporary moment’s</w:t>
      </w:r>
      <w:r w:rsidRPr="003008D9">
        <w:rPr>
          <w:sz w:val="14"/>
        </w:rPr>
        <w:t xml:space="preserve"> proliferation of </w:t>
      </w:r>
      <w:r w:rsidRPr="003008D9">
        <w:rPr>
          <w:rStyle w:val="StyleBoldUnderline"/>
        </w:rPr>
        <w:t>practices</w:t>
      </w:r>
      <w:r w:rsidRPr="003008D9">
        <w:rPr>
          <w:sz w:val="14"/>
        </w:rPr>
        <w:t xml:space="preserve"> of securitization – practices that appear to be primarily concerned with coding, quantifying, governing and anticipating life itself? In the context of the US military’s war on terror, I have argued above that it can. If, as David Kennedy points out, </w:t>
      </w:r>
      <w:r w:rsidRPr="003008D9">
        <w:rPr>
          <w:rStyle w:val="StyleBoldUnderline"/>
        </w:rPr>
        <w:t>the</w:t>
      </w:r>
      <w:r w:rsidRPr="003008D9">
        <w:rPr>
          <w:sz w:val="14"/>
        </w:rPr>
        <w:t xml:space="preserve"> “emergence of a </w:t>
      </w:r>
      <w:r w:rsidRPr="003008D9">
        <w:rPr>
          <w:rStyle w:val="StyleBoldUnderline"/>
        </w:rPr>
        <w:t>global</w:t>
      </w:r>
      <w:r w:rsidRPr="003008D9">
        <w:rPr>
          <w:sz w:val="14"/>
        </w:rPr>
        <w:t xml:space="preserve"> economic and commercial </w:t>
      </w:r>
      <w:r w:rsidRPr="003008D9">
        <w:rPr>
          <w:rStyle w:val="StyleBoldUnderline"/>
        </w:rPr>
        <w:t>order has amplified the role of background legal regulations as</w:t>
      </w:r>
      <w:r w:rsidRPr="003008D9">
        <w:rPr>
          <w:sz w:val="14"/>
        </w:rPr>
        <w:t xml:space="preserve"> the </w:t>
      </w:r>
      <w:r w:rsidRPr="003008D9">
        <w:rPr>
          <w:rStyle w:val="StyleBoldUnderline"/>
        </w:rPr>
        <w:t>strategic terrain</w:t>
      </w:r>
      <w:r w:rsidRPr="003008D9">
        <w:rPr>
          <w:sz w:val="14"/>
        </w:rPr>
        <w:t xml:space="preserve"> for transnational activities of all sorts”, this also includes, of course, ‘warfare’; and for some time, the US military has recognised the “opportunities for creative strategy” made possible by proactively waging lawfare beyond the battlefield.125 As Walter Benjamin observed nearly a century ago, </w:t>
      </w:r>
      <w:r w:rsidRPr="003008D9">
        <w:rPr>
          <w:rStyle w:val="StyleBoldUnderline"/>
        </w:rPr>
        <w:t>at the very heart of military violence is a “lawmaking character”.</w:t>
      </w:r>
      <w:r w:rsidRPr="003008D9">
        <w:rPr>
          <w:sz w:val="14"/>
        </w:rPr>
        <w:t xml:space="preserve">126 And it is this ‘lawmaking character’ that is integral to the biopolitical technologies of power that secure US geopolitics in our contemporary moment. </w:t>
      </w:r>
      <w:r w:rsidRPr="003008D9">
        <w:rPr>
          <w:rStyle w:val="StyleBoldUnderline"/>
        </w:rPr>
        <w:t>US lawfare focuses “the attention of the world on this or that excess” whilst</w:t>
      </w:r>
      <w:r w:rsidRPr="003008D9">
        <w:rPr>
          <w:sz w:val="14"/>
        </w:rPr>
        <w:t xml:space="preserve"> </w:t>
      </w:r>
      <w:r w:rsidRPr="003008D9">
        <w:rPr>
          <w:rStyle w:val="StyleBoldUnderline"/>
        </w:rPr>
        <w:t>simultaneously arming “the most heinous human suffering in legal privilege”, redefining horrific violence as</w:t>
      </w:r>
      <w:r w:rsidRPr="003008D9">
        <w:rPr>
          <w:sz w:val="14"/>
        </w:rPr>
        <w:t xml:space="preserve"> “collateral damage, </w:t>
      </w:r>
      <w:r w:rsidRPr="003008D9">
        <w:rPr>
          <w:rStyle w:val="StyleBoldUnderline"/>
        </w:rPr>
        <w:t>self-defense, proportionality, or necessity”.</w:t>
      </w:r>
      <w:r w:rsidRPr="003008D9">
        <w:rPr>
          <w:sz w:val="14"/>
        </w:rPr>
        <w:t xml:space="preserve">127 </w:t>
      </w:r>
      <w:r w:rsidRPr="003008D9">
        <w:rPr>
          <w:rStyle w:val="StyleBoldUnderline"/>
        </w:rPr>
        <w:t>It involves a mobilisation of the law that is precisely channelled towards “evasion”, securing classified Status of Forces A</w:t>
      </w:r>
      <w:r w:rsidRPr="003008D9">
        <w:rPr>
          <w:sz w:val="14"/>
        </w:rPr>
        <w:t>greement</w:t>
      </w:r>
      <w:r w:rsidRPr="003008D9">
        <w:rPr>
          <w:rStyle w:val="StyleBoldUnderline"/>
        </w:rPr>
        <w:t>s and “offering at once the experience of safe ethical distance and careful pragmatic assessment, while parcelling out responsibility</w:t>
      </w:r>
      <w:r w:rsidRPr="003008D9">
        <w:rPr>
          <w:sz w:val="14"/>
        </w:rPr>
        <w:t xml:space="preserve">, attributing it, denying it – even sometimes embracing it – </w:t>
      </w:r>
      <w:r w:rsidRPr="003008D9">
        <w:rPr>
          <w:rStyle w:val="StyleBoldUnderline"/>
        </w:rPr>
        <w:t>as a tactic of</w:t>
      </w:r>
      <w:r w:rsidRPr="003008D9">
        <w:rPr>
          <w:sz w:val="14"/>
        </w:rPr>
        <w:t xml:space="preserve"> statecraft and </w:t>
      </w:r>
      <w:r w:rsidRPr="003008D9">
        <w:rPr>
          <w:rStyle w:val="StyleBoldUnderline"/>
        </w:rPr>
        <w:t>war”.</w:t>
      </w:r>
      <w:r w:rsidRPr="003008D9">
        <w:rPr>
          <w:sz w:val="14"/>
        </w:rPr>
        <w:t xml:space="preserve">128 </w:t>
      </w:r>
      <w:r w:rsidRPr="003008D9">
        <w:rPr>
          <w:sz w:val="16"/>
        </w:rPr>
        <w:t xml:space="preserve">Since the inception of the war on terror, the US military has waged incessant lawfare to legally securitize, regulate and empower its ‘operational capacities’ in its multiples ‘spaces of security’ across the globe – whether that be at a US base in the Kyrgyz Republic or in combat in Iraq. I have sought to highlight here these tactics by demonstrating how the execution of </w:t>
      </w:r>
      <w:r w:rsidRPr="003008D9">
        <w:rPr>
          <w:rStyle w:val="StyleBoldUnderline"/>
        </w:rPr>
        <w:t>US geopolitics relies upon a proactive legal-</w:t>
      </w:r>
      <w:r w:rsidRPr="003008D9">
        <w:rPr>
          <w:sz w:val="16"/>
        </w:rPr>
        <w:t xml:space="preserve">biopolitical </w:t>
      </w:r>
      <w:r w:rsidRPr="003008D9">
        <w:rPr>
          <w:rStyle w:val="StyleBoldUnderline"/>
        </w:rPr>
        <w:t>securitization</w:t>
      </w:r>
      <w:r w:rsidRPr="003008D9">
        <w:rPr>
          <w:sz w:val="16"/>
        </w:rPr>
        <w:t xml:space="preserve"> of US troops </w:t>
      </w:r>
      <w:r w:rsidRPr="003008D9">
        <w:rPr>
          <w:rStyle w:val="StyleBoldUnderline"/>
        </w:rPr>
        <w:t>at the frontiers</w:t>
      </w:r>
      <w:r w:rsidRPr="003008D9">
        <w:rPr>
          <w:sz w:val="16"/>
        </w:rPr>
        <w:t xml:space="preserve"> of the American ‘leasehold empire’. For the US military, legal-biopolitical apparatuses of security enable its geopolitical and geoeconomic projects of security on the ground; they plan for and legally condition the ‘milieux’ of military commanders; and in so doing they render operational the pivotal spaces of overseas intervention of contemporary US national security conceived in terms of ‘global governmentality’.129 In the US global war on terror, it is lawfare that facilitates what Foucault calls the “biopolitics of security” – when life itself becomes the “object of security”.130 For the US military, this involves the eliminating of threats to ‘life’, the creating of operational capabilities to ‘make live’ and the anticipating and management of life’s uncertain ‘future’. Some of the most key contributions across the social sciences and humanities in recent years have divulged how </w:t>
      </w:r>
      <w:r w:rsidRPr="003008D9">
        <w:rPr>
          <w:rStyle w:val="StyleBoldUnderline"/>
        </w:rPr>
        <w:t>discourses of ‘security’, ‘precarity’ and ‘risk’ function centrally in the governing dispositifs of our contemporary world</w:t>
      </w:r>
      <w:r w:rsidRPr="003008D9">
        <w:rPr>
          <w:sz w:val="16"/>
        </w:rPr>
        <w:t xml:space="preserve">.131 In a society of (in)security, </w:t>
      </w:r>
      <w:r w:rsidRPr="003008D9">
        <w:rPr>
          <w:rStyle w:val="StyleBoldUnderline"/>
        </w:rPr>
        <w:t>such discourses have a profound power to invoke danger as “requiring extraordinary action”.</w:t>
      </w:r>
      <w:r w:rsidRPr="003008D9">
        <w:rPr>
          <w:sz w:val="16"/>
        </w:rPr>
        <w:t xml:space="preserve">132 In the ongoing war on terror, registers of emergency play pivotal roles in the justification of military securitization strategies, where ‘risk’, it seems, has become permanently binded to ‘securitization’. As Claudia Aradau and Rens Van Munster point out, the “perspective of </w:t>
      </w:r>
      <w:r w:rsidRPr="003008D9">
        <w:rPr>
          <w:rStyle w:val="StyleBoldUnderline"/>
        </w:rPr>
        <w:t>risk management” seductively effects practices of military securitization to be seen as necessary,</w:t>
      </w:r>
      <w:r w:rsidRPr="003008D9">
        <w:rPr>
          <w:sz w:val="16"/>
        </w:rPr>
        <w:t xml:space="preserve"> legitimate and indeed therapeutic.133 US tactics of liberal lawfare in the long war – the conditioning of the battlefield, the sanctioning of the privilege of violence, the regulating of the conduct of troops, the interpreting, negating and utilizing 24 of international law, and the securing of SOFAs – are vital security dispositifs of a broader ‘risk- securitization’ strategy involving the deployment of liberal technologies of biopower to “manage dangerous irruptions in the future”.134 It may well be fought beyond the battlefield in “a war of the pentagon rather than a war of the spear”,135 but </w:t>
      </w:r>
      <w:r w:rsidRPr="003008D9">
        <w:rPr>
          <w:rStyle w:val="StyleBoldUnderline"/>
        </w:rPr>
        <w:t>it is lawfare that ultimately enables the ‘toxic combination’ of US geopolitics and biopolitics defining the current age of securitization</w:t>
      </w:r>
      <w:r w:rsidRPr="003008D9">
        <w:rPr>
          <w:sz w:val="16"/>
        </w:rPr>
        <w:t xml:space="preserve">. </w:t>
      </w:r>
    </w:p>
    <w:p w14:paraId="02DA49B8" w14:textId="77777777" w:rsidR="007704F0" w:rsidRPr="003008D9" w:rsidRDefault="007704F0" w:rsidP="007704F0">
      <w:pPr>
        <w:pStyle w:val="Heading4"/>
      </w:pPr>
      <w:r w:rsidRPr="003008D9">
        <w:t>We exist in a condition of Global War – making war more “manageable” re-creates violence by failing to understand that the confusion of friends and enemies is an inevitable aspect of a globalized world cannibalizing its outside and leaving phantomenemies in that place</w:t>
      </w:r>
    </w:p>
    <w:p w14:paraId="0B4ABA8A" w14:textId="77777777" w:rsidR="007704F0" w:rsidRPr="003008D9" w:rsidRDefault="007704F0" w:rsidP="007704F0">
      <w:pPr>
        <w:rPr>
          <w:sz w:val="16"/>
          <w:szCs w:val="16"/>
        </w:rPr>
      </w:pPr>
      <w:r w:rsidRPr="003008D9">
        <w:rPr>
          <w:rStyle w:val="StyleStyleBold12pt"/>
        </w:rPr>
        <w:t>Debrix &amp; Barder ’12</w:t>
      </w:r>
      <w:r w:rsidRPr="003008D9">
        <w:rPr>
          <w:sz w:val="16"/>
          <w:szCs w:val="16"/>
        </w:rPr>
        <w:t xml:space="preserve"> (François, Professor of Political Science @ Virginia Tech, Director of the Alliance for Social, Political, Ethical, and Cultural Thought,</w:t>
      </w:r>
      <w:r w:rsidRPr="003008D9">
        <w:rPr>
          <w:b/>
          <w:bCs/>
        </w:rPr>
        <w:t xml:space="preserve"> </w:t>
      </w:r>
      <w:r w:rsidRPr="003008D9">
        <w:rPr>
          <w:sz w:val="16"/>
          <w:szCs w:val="16"/>
        </w:rPr>
        <w:t xml:space="preserve">and Alexander, Dept. of Political Science @ American U. of Beirut, </w:t>
      </w:r>
      <w:r w:rsidRPr="003008D9">
        <w:rPr>
          <w:i/>
        </w:rPr>
        <w:t xml:space="preserve">Beyond Biopolitics: Theory, violence, and horror in world politics, </w:t>
      </w:r>
      <w:r w:rsidRPr="003008D9">
        <w:rPr>
          <w:sz w:val="16"/>
          <w:szCs w:val="16"/>
        </w:rPr>
        <w:t>pp. 105-106)</w:t>
      </w:r>
    </w:p>
    <w:p w14:paraId="4CE2F76F" w14:textId="77777777" w:rsidR="007704F0" w:rsidRPr="003008D9" w:rsidRDefault="007704F0" w:rsidP="007704F0">
      <w:pPr>
        <w:rPr>
          <w:sz w:val="16"/>
          <w:szCs w:val="16"/>
        </w:rPr>
      </w:pPr>
      <w:r w:rsidRPr="003008D9">
        <w:rPr>
          <w:rStyle w:val="StyleBoldUnderline"/>
          <w:rFonts w:eastAsia="MS Mincho"/>
        </w:rPr>
        <w:t>While McClintock insists on the return to the enemy/inimical other as an</w:t>
      </w:r>
      <w:r w:rsidRPr="003008D9">
        <w:rPr>
          <w:rStyle w:val="StyleBoldUnderline"/>
        </w:rPr>
        <w:t xml:space="preserve"> </w:t>
      </w:r>
      <w:r w:rsidRPr="003008D9">
        <w:rPr>
          <w:rStyle w:val="StyleBoldUnderline"/>
          <w:rFonts w:eastAsia="MS Mincho"/>
        </w:rPr>
        <w:t>embodied presence, one that can guarantee recognition</w:t>
      </w:r>
      <w:r w:rsidRPr="003008D9">
        <w:rPr>
          <w:sz w:val="16"/>
          <w:szCs w:val="16"/>
        </w:rPr>
        <w:t xml:space="preserve"> (of the self), rejection (of the normalized other), </w:t>
      </w:r>
      <w:r w:rsidRPr="003008D9">
        <w:rPr>
          <w:rStyle w:val="StyleBoldUnderline"/>
          <w:rFonts w:eastAsia="MS Mincho"/>
        </w:rPr>
        <w:t>and reconstitution</w:t>
      </w:r>
      <w:r w:rsidRPr="003008D9">
        <w:rPr>
          <w:sz w:val="16"/>
          <w:szCs w:val="16"/>
        </w:rPr>
        <w:t xml:space="preserve"> (of the body politic), </w:t>
      </w:r>
      <w:r w:rsidRPr="003008D9">
        <w:rPr>
          <w:rStyle w:val="StyleBoldUnderline"/>
          <w:rFonts w:eastAsia="MS Mincho"/>
        </w:rPr>
        <w:t>the</w:t>
      </w:r>
      <w:r w:rsidRPr="003008D9">
        <w:rPr>
          <w:rStyle w:val="StyleBoldUnderline"/>
        </w:rPr>
        <w:t xml:space="preserve"> </w:t>
      </w:r>
      <w:r w:rsidRPr="003008D9">
        <w:rPr>
          <w:rStyle w:val="StyleBoldUnderline"/>
          <w:rFonts w:eastAsia="MS Mincho"/>
        </w:rPr>
        <w:t>immunitary logic of absolute alterity advanced by Esposito asks us to be</w:t>
      </w:r>
      <w:r w:rsidRPr="003008D9">
        <w:rPr>
          <w:rStyle w:val="StyleBoldUnderline"/>
        </w:rPr>
        <w:t xml:space="preserve"> </w:t>
      </w:r>
      <w:r w:rsidRPr="003008D9">
        <w:rPr>
          <w:rStyle w:val="StyleBoldUnderline"/>
          <w:rFonts w:eastAsia="MS Mincho"/>
        </w:rPr>
        <w:t>suspicious of such a return to an (almost Schmittian) enmity</w:t>
      </w:r>
      <w:r w:rsidRPr="003008D9">
        <w:rPr>
          <w:sz w:val="16"/>
          <w:szCs w:val="16"/>
        </w:rPr>
        <w:t xml:space="preserve">, one </w:t>
      </w:r>
      <w:r w:rsidRPr="003008D9">
        <w:rPr>
          <w:rStyle w:val="StyleBoldUnderline"/>
          <w:rFonts w:eastAsia="MS Mincho"/>
        </w:rPr>
        <w:t>that would</w:t>
      </w:r>
      <w:r w:rsidRPr="003008D9">
        <w:rPr>
          <w:rStyle w:val="StyleBoldUnderline"/>
        </w:rPr>
        <w:t xml:space="preserve"> </w:t>
      </w:r>
      <w:r w:rsidRPr="003008D9">
        <w:rPr>
          <w:rStyle w:val="StyleBoldUnderline"/>
          <w:rFonts w:eastAsia="MS Mincho"/>
        </w:rPr>
        <w:t>be finally visible in all its concrete clarity.</w:t>
      </w:r>
      <w:r w:rsidRPr="003008D9">
        <w:rPr>
          <w:sz w:val="16"/>
          <w:szCs w:val="16"/>
        </w:rPr>
        <w:t xml:space="preserve"> Perhaps </w:t>
      </w:r>
      <w:r w:rsidRPr="003008D9">
        <w:rPr>
          <w:rStyle w:val="StyleBoldUnderline"/>
          <w:rFonts w:eastAsia="MS Mincho"/>
        </w:rPr>
        <w:t>instead of insisting on</w:t>
      </w:r>
      <w:r w:rsidRPr="003008D9">
        <w:rPr>
          <w:rStyle w:val="StyleBoldUnderline"/>
        </w:rPr>
        <w:t xml:space="preserve"> </w:t>
      </w:r>
      <w:r w:rsidRPr="003008D9">
        <w:rPr>
          <w:rStyle w:val="StyleBoldUnderline"/>
          <w:rFonts w:eastAsia="MS Mincho"/>
        </w:rPr>
        <w:t>placing a concrete</w:t>
      </w:r>
      <w:r w:rsidRPr="003008D9">
        <w:rPr>
          <w:sz w:val="16"/>
          <w:szCs w:val="16"/>
        </w:rPr>
        <w:t xml:space="preserve">, embodied, and normalized </w:t>
      </w:r>
      <w:r w:rsidRPr="003008D9">
        <w:rPr>
          <w:rStyle w:val="StyleBoldUnderline"/>
          <w:rFonts w:eastAsia="MS Mincho"/>
        </w:rPr>
        <w:t>enemy</w:t>
      </w:r>
      <w:r w:rsidRPr="003008D9">
        <w:rPr>
          <w:sz w:val="16"/>
          <w:szCs w:val="16"/>
        </w:rPr>
        <w:t xml:space="preserve"> (the Al-Qaeda terrorist, the Iraqi insurgent, the Taliban fighter, the Islamic fundamentalist, the traitor to the US cause, or any other camp dweller) </w:t>
      </w:r>
      <w:r w:rsidRPr="003008D9">
        <w:rPr>
          <w:rStyle w:val="StyleBoldUnderline"/>
          <w:rFonts w:eastAsia="MS Mincho"/>
        </w:rPr>
        <w:t>in the context of a US-driven</w:t>
      </w:r>
      <w:r w:rsidRPr="003008D9">
        <w:rPr>
          <w:rStyle w:val="StyleBoldUnderline"/>
        </w:rPr>
        <w:t xml:space="preserve"> </w:t>
      </w:r>
      <w:r w:rsidRPr="003008D9">
        <w:rPr>
          <w:rStyle w:val="StyleBoldUnderline"/>
          <w:rFonts w:eastAsia="MS Mincho"/>
        </w:rPr>
        <w:t>Global War on Terror whose objective mostly would be to rediscover a principle</w:t>
      </w:r>
      <w:r w:rsidRPr="003008D9">
        <w:rPr>
          <w:rStyle w:val="StyleBoldUnderline"/>
        </w:rPr>
        <w:t xml:space="preserve"> </w:t>
      </w:r>
      <w:r w:rsidRPr="003008D9">
        <w:rPr>
          <w:rStyle w:val="StyleBoldUnderline"/>
          <w:rFonts w:eastAsia="MS Mincho"/>
        </w:rPr>
        <w:t>of recognition</w:t>
      </w:r>
      <w:r w:rsidRPr="003008D9">
        <w:rPr>
          <w:sz w:val="16"/>
          <w:szCs w:val="16"/>
        </w:rPr>
        <w:t xml:space="preserve"> and reconstitution of the self, </w:t>
      </w:r>
      <w:r w:rsidRPr="003008D9">
        <w:rPr>
          <w:rStyle w:val="StyleBoldUnderline"/>
          <w:rFonts w:eastAsia="MS Mincho"/>
        </w:rPr>
        <w:t>we would do well to think</w:t>
      </w:r>
      <w:r w:rsidRPr="003008D9">
        <w:rPr>
          <w:rStyle w:val="StyleBoldUnderline"/>
        </w:rPr>
        <w:t xml:space="preserve"> </w:t>
      </w:r>
      <w:r w:rsidRPr="003008D9">
        <w:rPr>
          <w:rStyle w:val="StyleBoldUnderline"/>
          <w:rFonts w:eastAsia="MS Mincho"/>
        </w:rPr>
        <w:t>about enmity</w:t>
      </w:r>
      <w:r w:rsidRPr="003008D9">
        <w:rPr>
          <w:sz w:val="16"/>
          <w:szCs w:val="16"/>
        </w:rPr>
        <w:t xml:space="preserve"> (concrete or absolute) </w:t>
      </w:r>
      <w:r w:rsidRPr="003008D9">
        <w:rPr>
          <w:rStyle w:val="StyleBoldUnderline"/>
          <w:rFonts w:eastAsia="MS Mincho"/>
        </w:rPr>
        <w:t>and the thanatopolitical logic of</w:t>
      </w:r>
      <w:r w:rsidRPr="003008D9">
        <w:rPr>
          <w:rStyle w:val="StyleBoldUnderline"/>
        </w:rPr>
        <w:t xml:space="preserve"> </w:t>
      </w:r>
      <w:r w:rsidRPr="003008D9">
        <w:rPr>
          <w:rStyle w:val="StyleBoldUnderline"/>
          <w:rFonts w:eastAsia="MS Mincho"/>
        </w:rPr>
        <w:t xml:space="preserve">destruction of both self and other in the light of </w:t>
      </w:r>
      <w:r w:rsidRPr="003008D9">
        <w:rPr>
          <w:sz w:val="16"/>
          <w:szCs w:val="16"/>
        </w:rPr>
        <w:t xml:space="preserve">another analytical geopolitical configuration. This alternate conceptual approach is Carlo </w:t>
      </w:r>
      <w:r w:rsidRPr="003008D9">
        <w:rPr>
          <w:rStyle w:val="StyleBoldUnderline"/>
          <w:rFonts w:eastAsia="MS Mincho"/>
        </w:rPr>
        <w:t>Galli's notion</w:t>
      </w:r>
      <w:r w:rsidRPr="003008D9">
        <w:rPr>
          <w:rStyle w:val="StyleBoldUnderline"/>
        </w:rPr>
        <w:t xml:space="preserve"> </w:t>
      </w:r>
      <w:r w:rsidRPr="003008D9">
        <w:rPr>
          <w:rStyle w:val="StyleBoldUnderline"/>
          <w:rFonts w:eastAsia="MS Mincho"/>
        </w:rPr>
        <w:t>of "Global War."</w:t>
      </w:r>
      <w:r w:rsidRPr="003008D9">
        <w:rPr>
          <w:sz w:val="16"/>
          <w:szCs w:val="16"/>
        </w:rPr>
        <w:t xml:space="preserve"> Global War, for Galli, is not the same thing as the Global War on Terror. Rather, </w:t>
      </w:r>
      <w:r w:rsidRPr="003008D9">
        <w:rPr>
          <w:rStyle w:val="StyleBoldUnderline"/>
          <w:rFonts w:eastAsia="MS Mincho"/>
        </w:rPr>
        <w:t>Global War is an analytical space</w:t>
      </w:r>
      <w:r w:rsidRPr="003008D9">
        <w:rPr>
          <w:sz w:val="16"/>
          <w:szCs w:val="16"/>
        </w:rPr>
        <w:t xml:space="preserve"> that encourages a general reflection on a political condition </w:t>
      </w:r>
      <w:r w:rsidRPr="003008D9">
        <w:rPr>
          <w:rStyle w:val="StyleBoldUnderline"/>
          <w:rFonts w:eastAsia="MS Mincho"/>
        </w:rPr>
        <w:t>in which “there is no longer</w:t>
      </w:r>
      <w:r w:rsidRPr="003008D9">
        <w:rPr>
          <w:rStyle w:val="StyleBoldUnderline"/>
        </w:rPr>
        <w:t xml:space="preserve"> </w:t>
      </w:r>
      <w:r w:rsidRPr="003008D9">
        <w:rPr>
          <w:rStyle w:val="StyleBoldUnderline"/>
          <w:rFonts w:eastAsia="MS Mincho"/>
        </w:rPr>
        <w:t>an institution or boundary that can impede certain types of events from</w:t>
      </w:r>
      <w:r w:rsidRPr="003008D9">
        <w:rPr>
          <w:rStyle w:val="StyleBoldUnderline"/>
        </w:rPr>
        <w:t xml:space="preserve"> </w:t>
      </w:r>
      <w:r w:rsidRPr="003008D9">
        <w:rPr>
          <w:rStyle w:val="StyleBoldUnderline"/>
          <w:rFonts w:eastAsia="MS Mincho"/>
        </w:rPr>
        <w:t>happening on the inside (unpredictable and acute outbursts of violence, for</w:t>
      </w:r>
      <w:r w:rsidRPr="003008D9">
        <w:rPr>
          <w:rStyle w:val="StyleBoldUnderline"/>
        </w:rPr>
        <w:t xml:space="preserve"> </w:t>
      </w:r>
      <w:r w:rsidRPr="003008D9">
        <w:rPr>
          <w:rStyle w:val="StyleBoldUnderline"/>
          <w:rFonts w:eastAsia="MS Mincho"/>
        </w:rPr>
        <w:t>instance), or the loss of security in different domains such as health</w:t>
      </w:r>
      <w:r w:rsidRPr="003008D9">
        <w:rPr>
          <w:rStyle w:val="StyleBoldUnderline"/>
        </w:rPr>
        <w:t xml:space="preserve"> </w:t>
      </w:r>
      <w:r w:rsidRPr="003008D9">
        <w:rPr>
          <w:rStyle w:val="StyleBoldUnderline"/>
          <w:rFonts w:eastAsia="MS Mincho"/>
        </w:rPr>
        <w:t>(threatened</w:t>
      </w:r>
      <w:r w:rsidRPr="003008D9">
        <w:rPr>
          <w:rStyle w:val="StyleBoldUnderline"/>
        </w:rPr>
        <w:t xml:space="preserve"> </w:t>
      </w:r>
      <w:r w:rsidRPr="003008D9">
        <w:rPr>
          <w:rStyle w:val="StyleBoldUnderline"/>
          <w:rFonts w:eastAsia="MS Mincho"/>
        </w:rPr>
        <w:t>by new diseases), access to water, stability of employment, retuement</w:t>
      </w:r>
      <w:r w:rsidRPr="003008D9">
        <w:rPr>
          <w:rStyle w:val="StyleBoldUnderline"/>
        </w:rPr>
        <w:t xml:space="preserve"> </w:t>
      </w:r>
      <w:r w:rsidRPr="003008D9">
        <w:rPr>
          <w:rStyle w:val="StyleBoldUnderline"/>
          <w:rFonts w:eastAsia="MS Mincho"/>
        </w:rPr>
        <w:t>plans, and the economic system."</w:t>
      </w:r>
      <w:r w:rsidRPr="003008D9">
        <w:rPr>
          <w:sz w:val="16"/>
          <w:szCs w:val="16"/>
        </w:rPr>
        <w:t xml:space="preserve">50 </w:t>
      </w:r>
      <w:r w:rsidRPr="003008D9">
        <w:rPr>
          <w:rStyle w:val="StyleBoldUnderline"/>
          <w:rFonts w:eastAsia="MS Mincho"/>
        </w:rPr>
        <w:t>Global War is the projection on a planetary</w:t>
      </w:r>
      <w:r w:rsidRPr="003008D9">
        <w:rPr>
          <w:rStyle w:val="StyleBoldUnderline"/>
        </w:rPr>
        <w:t xml:space="preserve"> </w:t>
      </w:r>
      <w:r w:rsidRPr="003008D9">
        <w:rPr>
          <w:rStyle w:val="StyleBoldUnderline"/>
          <w:rFonts w:eastAsia="MS Mincho"/>
        </w:rPr>
        <w:t>scale of a generalized fear whereby "anything can happen anywhere</w:t>
      </w:r>
      <w:r w:rsidRPr="003008D9">
        <w:rPr>
          <w:rStyle w:val="StyleBoldUnderline"/>
        </w:rPr>
        <w:t xml:space="preserve"> </w:t>
      </w:r>
      <w:r w:rsidRPr="003008D9">
        <w:rPr>
          <w:rStyle w:val="StyleBoldUnderline"/>
          <w:rFonts w:eastAsia="MS Mincho"/>
        </w:rPr>
        <w:t>at any time.”51 In Global War, any attempt at re-embodying the enemy or at</w:t>
      </w:r>
      <w:r w:rsidRPr="003008D9">
        <w:rPr>
          <w:rStyle w:val="StyleBoldUnderline"/>
        </w:rPr>
        <w:t xml:space="preserve"> </w:t>
      </w:r>
      <w:r w:rsidRPr="003008D9">
        <w:rPr>
          <w:rStyle w:val="StyleBoldUnderline"/>
          <w:rFonts w:eastAsia="MS Mincho"/>
        </w:rPr>
        <w:t>re-territorializing conflict is a self-defeating enterprise.</w:t>
      </w:r>
      <w:r w:rsidRPr="003008D9">
        <w:rPr>
          <w:sz w:val="16"/>
          <w:szCs w:val="16"/>
        </w:rPr>
        <w:t xml:space="preserve"> As Galli argues:</w:t>
      </w:r>
    </w:p>
    <w:p w14:paraId="3A3B29BE" w14:textId="77777777" w:rsidR="007704F0" w:rsidRPr="003008D9" w:rsidRDefault="007704F0" w:rsidP="007704F0">
      <w:pPr>
        <w:rPr>
          <w:sz w:val="16"/>
          <w:szCs w:val="16"/>
        </w:rPr>
      </w:pPr>
      <w:r w:rsidRPr="003008D9">
        <w:rPr>
          <w:rStyle w:val="StyleBoldUnderline"/>
          <w:rFonts w:eastAsia="MS Mincho"/>
        </w:rPr>
        <w:t>Many have tried</w:t>
      </w:r>
      <w:r w:rsidRPr="003008D9">
        <w:rPr>
          <w:sz w:val="16"/>
          <w:szCs w:val="16"/>
        </w:rPr>
        <w:t xml:space="preserve"> (and continue to try) to respond to this predicament employing various strategies to attempt </w:t>
      </w:r>
      <w:r w:rsidRPr="003008D9">
        <w:rPr>
          <w:rStyle w:val="StyleBoldUnderline"/>
          <w:rFonts w:eastAsia="MS Mincho"/>
        </w:rPr>
        <w:t xml:space="preserve">to transform Global War </w:t>
      </w:r>
      <w:r w:rsidRPr="003008D9">
        <w:rPr>
          <w:rStyle w:val="StyleBoldUnderline"/>
        </w:rPr>
        <w:t>into</w:t>
      </w:r>
      <w:r w:rsidRPr="003008D9">
        <w:rPr>
          <w:rStyle w:val="StyleBoldUnderline"/>
          <w:rFonts w:eastAsia="MS Mincho"/>
        </w:rPr>
        <w:t xml:space="preserve"> a</w:t>
      </w:r>
      <w:r w:rsidRPr="003008D9">
        <w:rPr>
          <w:rStyle w:val="StyleBoldUnderline"/>
        </w:rPr>
        <w:t xml:space="preserve"> </w:t>
      </w:r>
      <w:r w:rsidRPr="003008D9">
        <w:rPr>
          <w:rStyle w:val="StyleBoldUnderline"/>
          <w:rFonts w:eastAsia="MS Mincho"/>
        </w:rPr>
        <w:t>different kind of war, one that is more comprehensible and more manageable.</w:t>
      </w:r>
      <w:r w:rsidRPr="003008D9">
        <w:rPr>
          <w:sz w:val="16"/>
          <w:szCs w:val="16"/>
        </w:rPr>
        <w:t xml:space="preserve"> Some have tried to turn Global War into a war against terrorism that, in turn, would be able to establish a clear difference between "Us" and "Them." However, </w:t>
      </w:r>
      <w:r w:rsidRPr="003008D9">
        <w:rPr>
          <w:rStyle w:val="StyleBoldUnderline"/>
          <w:rFonts w:eastAsia="MS Mincho"/>
        </w:rPr>
        <w:t>this very overemphasis on the opposition between</w:t>
      </w:r>
      <w:r w:rsidRPr="003008D9">
        <w:rPr>
          <w:rStyle w:val="StyleBoldUnderline"/>
        </w:rPr>
        <w:t xml:space="preserve"> </w:t>
      </w:r>
      <w:r w:rsidRPr="003008D9">
        <w:rPr>
          <w:rStyle w:val="StyleBoldUnderline"/>
          <w:rFonts w:eastAsia="MS Mincho"/>
        </w:rPr>
        <w:t>"our" identity and "theirs" is in itself a product of Global War, one of its</w:t>
      </w:r>
      <w:r w:rsidRPr="003008D9">
        <w:rPr>
          <w:rStyle w:val="StyleBoldUnderline"/>
        </w:rPr>
        <w:t xml:space="preserve"> </w:t>
      </w:r>
      <w:r w:rsidRPr="003008D9">
        <w:rPr>
          <w:rStyle w:val="StyleBoldUnderline"/>
          <w:rFonts w:eastAsia="MS Mincho"/>
        </w:rPr>
        <w:t>most striking psychological and political effects.</w:t>
      </w:r>
      <w:r w:rsidRPr="003008D9">
        <w:rPr>
          <w:sz w:val="16"/>
          <w:szCs w:val="16"/>
        </w:rPr>
        <w:t xml:space="preserve"> 52</w:t>
      </w:r>
    </w:p>
    <w:p w14:paraId="0ABD3312" w14:textId="77777777" w:rsidR="007704F0" w:rsidRPr="003008D9" w:rsidRDefault="007704F0" w:rsidP="007704F0">
      <w:pPr>
        <w:rPr>
          <w:sz w:val="16"/>
          <w:szCs w:val="16"/>
        </w:rPr>
      </w:pPr>
      <w:r w:rsidRPr="003008D9">
        <w:rPr>
          <w:rStyle w:val="StyleBoldUnderline"/>
          <w:rFonts w:eastAsia="MS Mincho"/>
        </w:rPr>
        <w:t>Global War</w:t>
      </w:r>
      <w:r w:rsidRPr="003008D9">
        <w:rPr>
          <w:sz w:val="16"/>
          <w:szCs w:val="16"/>
        </w:rPr>
        <w:t xml:space="preserve">, then, </w:t>
      </w:r>
      <w:r w:rsidRPr="003008D9">
        <w:rPr>
          <w:rStyle w:val="StyleBoldUnderline"/>
          <w:rFonts w:eastAsia="MS Mincho"/>
        </w:rPr>
        <w:t>only offers a semblance</w:t>
      </w:r>
      <w:r w:rsidRPr="003008D9">
        <w:rPr>
          <w:sz w:val="16"/>
          <w:szCs w:val="16"/>
        </w:rPr>
        <w:t xml:space="preserve"> or a simulacrum </w:t>
      </w:r>
      <w:r w:rsidRPr="003008D9">
        <w:rPr>
          <w:rStyle w:val="StyleBoldUnderline"/>
          <w:rFonts w:eastAsia="MS Mincho"/>
        </w:rPr>
        <w:t>of a geopolitical</w:t>
      </w:r>
      <w:r w:rsidRPr="003008D9">
        <w:rPr>
          <w:rStyle w:val="StyleBoldUnderline"/>
        </w:rPr>
        <w:t xml:space="preserve"> </w:t>
      </w:r>
      <w:r w:rsidRPr="003008D9">
        <w:rPr>
          <w:rStyle w:val="StyleBoldUnderline"/>
          <w:rFonts w:eastAsia="MS Mincho"/>
        </w:rPr>
        <w:t>order based upon traditionally distinct friends and enemies.</w:t>
      </w:r>
      <w:r w:rsidRPr="003008D9">
        <w:rPr>
          <w:sz w:val="16"/>
          <w:szCs w:val="16"/>
        </w:rPr>
        <w:t xml:space="preserve"> Because in Global War </w:t>
      </w:r>
      <w:r w:rsidRPr="003008D9">
        <w:rPr>
          <w:rStyle w:val="StyleBoldUnderline"/>
          <w:rFonts w:eastAsia="MS Mincho"/>
        </w:rPr>
        <w:t>the referentiality of the conflict</w:t>
      </w:r>
      <w:r w:rsidRPr="003008D9">
        <w:rPr>
          <w:sz w:val="16"/>
          <w:szCs w:val="16"/>
        </w:rPr>
        <w:t xml:space="preserve">, combat, </w:t>
      </w:r>
      <w:r w:rsidRPr="003008D9">
        <w:rPr>
          <w:rStyle w:val="StyleBoldUnderline"/>
          <w:rFonts w:eastAsia="MS Mincho"/>
        </w:rPr>
        <w:t>or agony</w:t>
      </w:r>
      <w:r w:rsidRPr="003008D9">
        <w:rPr>
          <w:sz w:val="16"/>
          <w:szCs w:val="16"/>
        </w:rPr>
        <w:t xml:space="preserve"> (and of the enemy too) </w:t>
      </w:r>
      <w:r w:rsidRPr="003008D9">
        <w:rPr>
          <w:rStyle w:val="StyleBoldUnderline"/>
          <w:rFonts w:eastAsia="MS Mincho"/>
        </w:rPr>
        <w:t>is irretrievably lost</w:t>
      </w:r>
      <w:r w:rsidRPr="003008D9">
        <w:rPr>
          <w:sz w:val="16"/>
          <w:szCs w:val="16"/>
        </w:rPr>
        <w:t xml:space="preserve"> – the war could equally be waged on the enemy or on oneself, as we saw above – </w:t>
      </w:r>
      <w:r w:rsidRPr="003008D9">
        <w:rPr>
          <w:rStyle w:val="StyleBoldUnderline"/>
        </w:rPr>
        <w:t>only a desperate</w:t>
      </w:r>
      <w:r w:rsidRPr="003008D9">
        <w:rPr>
          <w:sz w:val="16"/>
          <w:szCs w:val="16"/>
        </w:rPr>
        <w:t xml:space="preserve"> or nostalgic </w:t>
      </w:r>
      <w:r w:rsidRPr="003008D9">
        <w:rPr>
          <w:rStyle w:val="StyleBoldUnderline"/>
        </w:rPr>
        <w:t>attempt at recreating a sense of self and other, of us and them, and of inside and outside can take place</w:t>
      </w:r>
      <w:r w:rsidRPr="003008D9">
        <w:rPr>
          <w:sz w:val="16"/>
          <w:szCs w:val="16"/>
        </w:rPr>
        <w:t xml:space="preserve"> (this argument recalls Anidjar's critique of Hardt and Negri's notion of enmity in Empire too, as we saw above). </w:t>
      </w:r>
      <w:r w:rsidRPr="003008D9">
        <w:rPr>
          <w:rStyle w:val="StyleBoldUnderline"/>
        </w:rPr>
        <w:t>But this attempt is far more the result of wishful thinking, of a will to believe, or even a way of covering a psychological loss than it is the product of actual conditions of war antagonism.</w:t>
      </w:r>
    </w:p>
    <w:p w14:paraId="175CF33D" w14:textId="77777777" w:rsidR="007704F0" w:rsidRPr="003008D9" w:rsidRDefault="007704F0" w:rsidP="007704F0">
      <w:pPr>
        <w:rPr>
          <w:sz w:val="16"/>
          <w:szCs w:val="16"/>
        </w:rPr>
      </w:pPr>
      <w:r w:rsidRPr="003008D9">
        <w:rPr>
          <w:sz w:val="16"/>
          <w:szCs w:val="16"/>
        </w:rPr>
        <w:t xml:space="preserve">Consequently, </w:t>
      </w:r>
      <w:r w:rsidRPr="003008D9">
        <w:rPr>
          <w:rStyle w:val="StyleBoldUnderline"/>
        </w:rPr>
        <w:t>Galli suggests that the condition of Global War introduces a new concept of enmity.</w:t>
      </w:r>
      <w:r w:rsidRPr="003008D9">
        <w:rPr>
          <w:sz w:val="16"/>
          <w:szCs w:val="16"/>
        </w:rPr>
        <w:t xml:space="preserve"> In a manner reminiscent of Derrida's reading of Schmitt's notion of the enemy, Galli turns to the image of </w:t>
      </w:r>
      <w:r w:rsidRPr="003008D9">
        <w:rPr>
          <w:rStyle w:val="StyleBoldUnderline"/>
        </w:rPr>
        <w:t>the “phantomenemy”</w:t>
      </w:r>
      <w:r w:rsidRPr="003008D9">
        <w:rPr>
          <w:sz w:val="16"/>
          <w:szCs w:val="16"/>
        </w:rPr>
        <w:t xml:space="preserve"> to explain what otherness or alterity look like in Global War. Galli's </w:t>
      </w:r>
      <w:r w:rsidRPr="003008D9">
        <w:rPr>
          <w:rStyle w:val="StyleBoldUnderline"/>
        </w:rPr>
        <w:t>phantom enemy is an absolute enemy. But</w:t>
      </w:r>
      <w:r w:rsidRPr="003008D9">
        <w:rPr>
          <w:sz w:val="16"/>
          <w:szCs w:val="16"/>
        </w:rPr>
        <w:t xml:space="preserve"> here it is absolute </w:t>
      </w:r>
      <w:r w:rsidRPr="003008D9">
        <w:rPr>
          <w:rStyle w:val="StyleBoldUnderline"/>
        </w:rPr>
        <w:t>because it reveals itself as a specter of absolute indistinction between friend and enemy</w:t>
      </w:r>
      <w:r w:rsidRPr="003008D9">
        <w:rPr>
          <w:sz w:val="16"/>
          <w:szCs w:val="16"/>
        </w:rPr>
        <w:t xml:space="preserve">, between self and other. In a way, Galli's phantom-enemy is </w:t>
      </w:r>
      <w:r w:rsidRPr="003008D9">
        <w:rPr>
          <w:rStyle w:val="StyleBoldUnderline"/>
        </w:rPr>
        <w:t>the haunting specter that gives rise to Schmitt's fear of an undecidable condition</w:t>
      </w:r>
      <w:r w:rsidRPr="003008D9">
        <w:rPr>
          <w:sz w:val="16"/>
          <w:szCs w:val="16"/>
        </w:rPr>
        <w:t xml:space="preserve"> w</w:t>
      </w:r>
      <w:r w:rsidRPr="003008D9">
        <w:rPr>
          <w:bCs/>
          <w:sz w:val="16"/>
          <w:szCs w:val="16"/>
        </w:rPr>
        <w:t>h</w:t>
      </w:r>
      <w:r w:rsidRPr="003008D9">
        <w:rPr>
          <w:sz w:val="16"/>
          <w:szCs w:val="16"/>
        </w:rPr>
        <w:t xml:space="preserve">ereby it would no longer be possible to distinguish concretely between a fnend and public foe and, as a result of such a nightmare, the political would remain without foundation. </w:t>
      </w:r>
      <w:proofErr w:type="gramStart"/>
      <w:r w:rsidRPr="003008D9">
        <w:rPr>
          <w:sz w:val="16"/>
          <w:szCs w:val="16"/>
        </w:rPr>
        <w:t>As Galli observes: "</w:t>
      </w:r>
      <w:r w:rsidRPr="003008D9">
        <w:rPr>
          <w:rStyle w:val="StyleBoldUnderline"/>
        </w:rPr>
        <w:t>the obsessive and vain search for security pushes to mark borders that</w:t>
      </w:r>
      <w:r w:rsidRPr="003008D9">
        <w:rPr>
          <w:sz w:val="16"/>
          <w:szCs w:val="16"/>
        </w:rPr>
        <w:t xml:space="preserve">, in turn, </w:t>
      </w:r>
      <w:r w:rsidRPr="003008D9">
        <w:rPr>
          <w:rStyle w:val="StyleBoldUnderline"/>
        </w:rPr>
        <w:t>with their</w:t>
      </w:r>
      <w:r w:rsidRPr="003008D9">
        <w:rPr>
          <w:sz w:val="16"/>
          <w:szCs w:val="16"/>
        </w:rPr>
        <w:t xml:space="preserve"> excluding and </w:t>
      </w:r>
      <w:r w:rsidRPr="003008D9">
        <w:rPr>
          <w:rStyle w:val="StyleBoldUnderline"/>
        </w:rPr>
        <w:t>hostile arbitrariness, end up demonstrating that even traditional identities become phantoms in the globalized space."</w:t>
      </w:r>
      <w:proofErr w:type="gramEnd"/>
      <w:r w:rsidRPr="003008D9">
        <w:rPr>
          <w:sz w:val="16"/>
          <w:szCs w:val="16"/>
        </w:rPr>
        <w:t xml:space="preserve">53 Invoking a language and imagery of ghostliness and spectrality, Galli goes on to state that </w:t>
      </w:r>
    </w:p>
    <w:p w14:paraId="63EC1964" w14:textId="77777777" w:rsidR="007704F0" w:rsidRPr="003008D9" w:rsidRDefault="007704F0" w:rsidP="007704F0">
      <w:pPr>
        <w:rPr>
          <w:sz w:val="16"/>
          <w:szCs w:val="16"/>
        </w:rPr>
      </w:pPr>
      <w:r w:rsidRPr="003008D9">
        <w:rPr>
          <w:sz w:val="16"/>
          <w:szCs w:val="16"/>
        </w:rPr>
        <w:t xml:space="preserve">The more we want to reassure ourselves about these specters, the </w:t>
      </w:r>
      <w:proofErr w:type="gramStart"/>
      <w:r w:rsidRPr="003008D9">
        <w:rPr>
          <w:sz w:val="16"/>
          <w:szCs w:val="16"/>
        </w:rPr>
        <w:t>more uncanny</w:t>
      </w:r>
      <w:proofErr w:type="gramEnd"/>
      <w:r w:rsidRPr="003008D9">
        <w:rPr>
          <w:sz w:val="16"/>
          <w:szCs w:val="16"/>
        </w:rPr>
        <w:t xml:space="preserve"> they become. The phantom-enemy is so irrepresentable that even its hyper-representation is difficult: it is not by chance that the opposed propagandas are more preoccupied with the virtual construction of the friend's identity than with the enemy's representation. </w:t>
      </w:r>
      <w:r w:rsidRPr="003008D9">
        <w:rPr>
          <w:rStyle w:val="StyleBoldUnderline"/>
        </w:rPr>
        <w:t xml:space="preserve">The phantomenemy is the ultimate figure of hostility and the </w:t>
      </w:r>
      <w:proofErr w:type="gramStart"/>
      <w:r w:rsidRPr="003008D9">
        <w:rPr>
          <w:rStyle w:val="StyleBoldUnderline"/>
        </w:rPr>
        <w:t>most uncanny</w:t>
      </w:r>
      <w:proofErr w:type="gramEnd"/>
      <w:r w:rsidRPr="003008D9">
        <w:rPr>
          <w:rStyle w:val="StyleBoldUnderline"/>
        </w:rPr>
        <w:t xml:space="preserve"> because it is not different or distant from us. Rather, it is our shadow, our anguish, the dark side of our own identity – itself made uncertain and phantasmatic by the gray global twilight</w:t>
      </w:r>
      <w:r w:rsidRPr="003008D9">
        <w:rPr>
          <w:sz w:val="16"/>
          <w:szCs w:val="16"/>
        </w:rPr>
        <w:t>.54</w:t>
      </w:r>
    </w:p>
    <w:p w14:paraId="34239EB5" w14:textId="09B3FD44" w:rsidR="00360D5B" w:rsidRPr="003008D9" w:rsidRDefault="00360D5B" w:rsidP="00360D5B">
      <w:pPr>
        <w:pStyle w:val="Heading3"/>
      </w:pPr>
      <w:r w:rsidRPr="003008D9">
        <w:t>Link – Legal Thought</w:t>
      </w:r>
    </w:p>
    <w:p w14:paraId="5907CDC7" w14:textId="77777777" w:rsidR="00360D5B" w:rsidRPr="003008D9" w:rsidRDefault="00360D5B" w:rsidP="00360D5B">
      <w:pPr>
        <w:pStyle w:val="Heading4"/>
      </w:pPr>
      <w:r w:rsidRPr="003008D9">
        <w:t xml:space="preserve">The idea that voting affirmative creates positive change creates a feedback loop that eschews actual change—vote negative to reject their bankrupt epistemology </w:t>
      </w:r>
    </w:p>
    <w:p w14:paraId="1B6E2E5A" w14:textId="77777777" w:rsidR="00360D5B" w:rsidRPr="003008D9" w:rsidRDefault="00360D5B" w:rsidP="00360D5B">
      <w:r w:rsidRPr="003008D9">
        <w:rPr>
          <w:rStyle w:val="StyleStyleBold12pt"/>
        </w:rPr>
        <w:t>Schlag 2009</w:t>
      </w:r>
      <w:r w:rsidRPr="003008D9">
        <w:t xml:space="preserve"> (Pierre [Byron R White Prof of Law @ University of Colorado]; Spam Jurisprudence, Air Law, and the Rank Anxiety of Nothing Happening (A Report on the State of the Art); 97 Geo. L. J. 803 (2009); kdf)</w:t>
      </w:r>
    </w:p>
    <w:p w14:paraId="6CF4EB1D" w14:textId="77777777" w:rsidR="00360D5B" w:rsidRPr="003008D9" w:rsidRDefault="00360D5B" w:rsidP="00360D5B">
      <w:pPr>
        <w:rPr>
          <w:sz w:val="16"/>
        </w:rPr>
      </w:pPr>
      <w:r w:rsidRPr="003008D9">
        <w:rPr>
          <w:sz w:val="16"/>
        </w:rPr>
        <w:t xml:space="preserve">You guys reeeeeaaaaaaaally . . . . And the reason that’s true is that </w:t>
      </w:r>
      <w:r w:rsidRPr="003008D9">
        <w:rPr>
          <w:rStyle w:val="StyleBoldUnderline"/>
        </w:rPr>
        <w:t xml:space="preserve">American legal scholarship </w:t>
      </w:r>
      <w:r w:rsidRPr="003008D9">
        <w:rPr>
          <w:sz w:val="16"/>
        </w:rPr>
        <w:t xml:space="preserve">today </w:t>
      </w:r>
      <w:r w:rsidRPr="003008D9">
        <w:rPr>
          <w:rStyle w:val="StyleBoldUnderline"/>
        </w:rPr>
        <w:t>is dead</w:t>
      </w:r>
      <w:r w:rsidRPr="003008D9">
        <w:rPr>
          <w:sz w:val="16"/>
        </w:rPr>
        <w:t>—totally dead, deader than at any time in the past thirty years</w:t>
      </w:r>
      <w:r w:rsidRPr="003008D9">
        <w:rPr>
          <w:rStyle w:val="StyleBoldUnderline"/>
        </w:rPr>
        <w:t>. It is</w:t>
      </w:r>
      <w:r w:rsidRPr="003008D9">
        <w:rPr>
          <w:sz w:val="16"/>
        </w:rPr>
        <w:t xml:space="preserve"> </w:t>
      </w:r>
      <w:proofErr w:type="gramStart"/>
      <w:r w:rsidRPr="003008D9">
        <w:rPr>
          <w:sz w:val="16"/>
        </w:rPr>
        <w:t>more dead</w:t>
      </w:r>
      <w:proofErr w:type="gramEnd"/>
      <w:r w:rsidRPr="003008D9">
        <w:rPr>
          <w:sz w:val="16"/>
        </w:rPr>
        <w:t xml:space="preserve">, </w:t>
      </w:r>
      <w:r w:rsidRPr="003008D9">
        <w:rPr>
          <w:rStyle w:val="StyleBoldUnderline"/>
        </w:rPr>
        <w:t xml:space="preserve">vastly and exponentially more dead, than critical legal studies was ever dead during its most dead period. </w:t>
      </w:r>
      <w:r w:rsidRPr="003008D9">
        <w:rPr>
          <w:rStyle w:val="Emphasis"/>
        </w:rPr>
        <w:t xml:space="preserve">Nothing’s happening. </w:t>
      </w:r>
      <w:r w:rsidRPr="003008D9">
        <w:rPr>
          <w:sz w:val="16"/>
        </w:rPr>
        <w:t xml:space="preserve">Now it’s true that we’re producing at a vastly faster rate than ever before. </w:t>
      </w:r>
      <w:proofErr w:type="gramStart"/>
      <w:r w:rsidRPr="003008D9">
        <w:rPr>
          <w:rStyle w:val="StyleBoldUnderline"/>
        </w:rPr>
        <w:t>More papers.</w:t>
      </w:r>
      <w:proofErr w:type="gramEnd"/>
      <w:r w:rsidRPr="003008D9">
        <w:rPr>
          <w:rStyle w:val="StyleBoldUnderline"/>
        </w:rPr>
        <w:t xml:space="preserve"> </w:t>
      </w:r>
      <w:proofErr w:type="gramStart"/>
      <w:r w:rsidRPr="003008D9">
        <w:rPr>
          <w:rStyle w:val="StyleBoldUnderline"/>
        </w:rPr>
        <w:t>More conferences.</w:t>
      </w:r>
      <w:proofErr w:type="gramEnd"/>
      <w:r w:rsidRPr="003008D9">
        <w:rPr>
          <w:rStyle w:val="StyleBoldUnderline"/>
        </w:rPr>
        <w:t xml:space="preserve"> </w:t>
      </w:r>
      <w:proofErr w:type="gramStart"/>
      <w:r w:rsidRPr="003008D9">
        <w:rPr>
          <w:rStyle w:val="StyleBoldUnderline"/>
        </w:rPr>
        <w:t>More panels.</w:t>
      </w:r>
      <w:proofErr w:type="gramEnd"/>
      <w:r w:rsidRPr="003008D9">
        <w:rPr>
          <w:rStyle w:val="StyleBoldUnderline"/>
        </w:rPr>
        <w:t xml:space="preserve"> </w:t>
      </w:r>
      <w:proofErr w:type="gramStart"/>
      <w:r w:rsidRPr="003008D9">
        <w:rPr>
          <w:rStyle w:val="StyleBoldUnderline"/>
        </w:rPr>
        <w:t>More</w:t>
      </w:r>
      <w:r w:rsidRPr="003008D9">
        <w:rPr>
          <w:sz w:val="16"/>
        </w:rPr>
        <w:t xml:space="preserve"> symposia.</w:t>
      </w:r>
      <w:proofErr w:type="gramEnd"/>
      <w:r w:rsidRPr="003008D9">
        <w:rPr>
          <w:sz w:val="16"/>
        </w:rPr>
        <w:t xml:space="preserve"> </w:t>
      </w:r>
      <w:proofErr w:type="gramStart"/>
      <w:r w:rsidRPr="003008D9">
        <w:rPr>
          <w:sz w:val="16"/>
        </w:rPr>
        <w:t>More blogs.</w:t>
      </w:r>
      <w:proofErr w:type="gramEnd"/>
      <w:r w:rsidRPr="003008D9">
        <w:rPr>
          <w:sz w:val="16"/>
        </w:rPr>
        <w:t xml:space="preserve"> </w:t>
      </w:r>
      <w:proofErr w:type="gramStart"/>
      <w:r w:rsidRPr="003008D9">
        <w:rPr>
          <w:sz w:val="16"/>
        </w:rPr>
        <w:t>And faster and faster too.</w:t>
      </w:r>
      <w:proofErr w:type="gramEnd"/>
      <w:r w:rsidRPr="003008D9">
        <w:rPr>
          <w:sz w:val="16"/>
        </w:rPr>
        <w:t xml:space="preserve"> </w:t>
      </w:r>
      <w:proofErr w:type="gramStart"/>
      <w:r w:rsidRPr="003008D9">
        <w:rPr>
          <w:sz w:val="16"/>
        </w:rPr>
        <w:t>More and faster.</w:t>
      </w:r>
      <w:proofErr w:type="gramEnd"/>
      <w:r w:rsidRPr="003008D9">
        <w:rPr>
          <w:sz w:val="16"/>
        </w:rPr>
        <w:t xml:space="preserve"> </w:t>
      </w:r>
      <w:proofErr w:type="gramStart"/>
      <w:r w:rsidRPr="003008D9">
        <w:rPr>
          <w:rStyle w:val="StyleBoldUnderline"/>
        </w:rPr>
        <w:t>Over seven thousand American legal academics3—and all of them cranking out those talks and papers as fast as possible.</w:t>
      </w:r>
      <w:proofErr w:type="gramEnd"/>
      <w:r w:rsidRPr="003008D9">
        <w:rPr>
          <w:rStyle w:val="StyleBoldUnderline"/>
        </w:rPr>
        <w:t xml:space="preserve"> </w:t>
      </w:r>
      <w:r w:rsidRPr="003008D9">
        <w:rPr>
          <w:sz w:val="16"/>
        </w:rPr>
        <w:t>The speed of legal scholarship is just off the charts right now. And yet, nothing’s happening.4 How could this possibly be? The short answer is that, all around us,</w:t>
      </w:r>
      <w:r w:rsidRPr="003008D9">
        <w:rPr>
          <w:rStyle w:val="StyleBoldUnderline"/>
        </w:rPr>
        <w:t xml:space="preserve"> there is </w:t>
      </w:r>
      <w:r w:rsidRPr="003008D9">
        <w:rPr>
          <w:sz w:val="16"/>
        </w:rPr>
        <w:t xml:space="preserve">more, </w:t>
      </w:r>
      <w:r w:rsidRPr="003008D9">
        <w:rPr>
          <w:rStyle w:val="StyleBoldUnderline"/>
        </w:rPr>
        <w:t>vastly more, of nothing happening than ever before</w:t>
      </w:r>
      <w:r w:rsidRPr="003008D9">
        <w:rPr>
          <w:sz w:val="16"/>
        </w:rPr>
        <w:t xml:space="preserve">. Now, this might seem odd, but upon reflection, it’s not. </w:t>
      </w:r>
      <w:proofErr w:type="gramStart"/>
      <w:r w:rsidRPr="003008D9">
        <w:rPr>
          <w:sz w:val="16"/>
        </w:rPr>
        <w:t>In fact, not at all.</w:t>
      </w:r>
      <w:proofErr w:type="gramEnd"/>
      <w:r w:rsidRPr="003008D9">
        <w:rPr>
          <w:sz w:val="16"/>
        </w:rPr>
        <w:t xml:space="preserve"> Indeed, if anything</w:t>
      </w:r>
      <w:r w:rsidRPr="003008D9">
        <w:rPr>
          <w:rStyle w:val="Emphasis"/>
        </w:rPr>
        <w:t>, the accelerated culture of legal scholarship has positive feedback effects on nothing happening</w:t>
      </w:r>
      <w:proofErr w:type="gramStart"/>
      <w:r w:rsidRPr="003008D9">
        <w:rPr>
          <w:rStyle w:val="Emphasis"/>
        </w:rPr>
        <w:t>:</w:t>
      </w:r>
      <w:r w:rsidRPr="003008D9">
        <w:rPr>
          <w:sz w:val="16"/>
        </w:rPr>
        <w:t>5</w:t>
      </w:r>
      <w:proofErr w:type="gramEnd"/>
      <w:r w:rsidRPr="003008D9">
        <w:rPr>
          <w:sz w:val="16"/>
        </w:rPr>
        <w:t xml:space="preserve"> Who, after all, would have the time to notice the vacancy of the enterprise? More to the point perhaps, who would be foolish enough to point it out? This would be me.6 Now, I do have enough sense not to dwell on how absolutely terrific things were twenty years ago. </w:t>
      </w:r>
      <w:proofErr w:type="gramStart"/>
      <w:r w:rsidRPr="003008D9">
        <w:rPr>
          <w:sz w:val="16"/>
        </w:rPr>
        <w:t>(Which, by the way, in a relative sense, they were.)</w:t>
      </w:r>
      <w:proofErr w:type="gramEnd"/>
      <w:r w:rsidRPr="003008D9">
        <w:rPr>
          <w:sz w:val="16"/>
        </w:rPr>
        <w:t xml:space="preserve"> Instead, I will dwell on how truly awful things are today. Could things be any different? On the one hand, I want to say of the dominant paradigm of legal scholarship: It is what it is—an institutionalized social practice. And as such there is no particular reason to suppose that it should be any different from what it is (or is becoming) simply because a few of us (many of us?) think it ought to be a whole lot more interesting or edifying or politically salient or whatever. It’s true that most of us generally think of law, or at least legal thought, as the kind of social practice that is responsive to serious intellectual critique and interrogation. 7 Indeed</w:t>
      </w:r>
      <w:r w:rsidRPr="003008D9">
        <w:rPr>
          <w:rStyle w:val="StyleBoldUnderline"/>
        </w:rPr>
        <w:t>, we tend to think of serious intellectual critique and interrogation as integral to the social practice of law and legal thought</w:t>
      </w:r>
      <w:r w:rsidRPr="003008D9">
        <w:rPr>
          <w:rStyle w:val="Emphasis"/>
        </w:rPr>
        <w:t>. But that’s just our representation of the thing.</w:t>
      </w:r>
      <w:r w:rsidRPr="003008D9">
        <w:rPr>
          <w:sz w:val="16"/>
        </w:rPr>
        <w:t xml:space="preserve"> And if we think about it, </w:t>
      </w:r>
      <w:r w:rsidRPr="003008D9">
        <w:rPr>
          <w:rStyle w:val="StyleBoldUnderline"/>
        </w:rPr>
        <w:t xml:space="preserve">there’s really not much reason to believe </w:t>
      </w:r>
      <w:proofErr w:type="gramStart"/>
      <w:r w:rsidRPr="003008D9">
        <w:rPr>
          <w:rStyle w:val="StyleBoldUnderline"/>
        </w:rPr>
        <w:t>it’s</w:t>
      </w:r>
      <w:proofErr w:type="gramEnd"/>
      <w:r w:rsidRPr="003008D9">
        <w:rPr>
          <w:rStyle w:val="StyleBoldUnderline"/>
        </w:rPr>
        <w:t xml:space="preserve"> right.</w:t>
      </w:r>
      <w:r w:rsidRPr="003008D9">
        <w:rPr>
          <w:sz w:val="16"/>
        </w:rPr>
        <w:t xml:space="preserve"> No one has yet adduced any convincing evidence or offered any compelling argument to show that this representation is indeed true or often true or even true enough. Nor has anyone attempted to show how it might be true if true it is (which quite likely, it’s not). What do I think about this representation? Simple: </w:t>
      </w:r>
      <w:r w:rsidRPr="003008D9">
        <w:rPr>
          <w:rStyle w:val="StyleBoldUnderline"/>
        </w:rPr>
        <w:t>I think that the relation of serious intellectual endeavor to the practice of law or legal thought is plural</w:t>
      </w:r>
      <w:r w:rsidRPr="003008D9">
        <w:rPr>
          <w:sz w:val="16"/>
        </w:rPr>
        <w:t xml:space="preserve"> (many relations), </w:t>
      </w:r>
      <w:r w:rsidRPr="003008D9">
        <w:rPr>
          <w:rStyle w:val="StyleBoldUnderline"/>
        </w:rPr>
        <w:t>contextual</w:t>
      </w:r>
      <w:r w:rsidRPr="003008D9">
        <w:rPr>
          <w:sz w:val="16"/>
        </w:rPr>
        <w:t xml:space="preserve"> (in all sorts of ways</w:t>
      </w:r>
      <w:r w:rsidRPr="003008D9">
        <w:rPr>
          <w:rStyle w:val="StyleBoldUnderline"/>
        </w:rPr>
        <w:t>), highly mutable</w:t>
      </w:r>
      <w:r w:rsidRPr="003008D9">
        <w:rPr>
          <w:sz w:val="16"/>
        </w:rPr>
        <w:t xml:space="preserve"> (not temporally constant), </w:t>
      </w:r>
      <w:r w:rsidRPr="003008D9">
        <w:rPr>
          <w:rStyle w:val="StyleBoldUnderline"/>
        </w:rPr>
        <w:t>and arguably often antithetical</w:t>
      </w:r>
      <w:r w:rsidRPr="003008D9">
        <w:rPr>
          <w:sz w:val="16"/>
        </w:rPr>
        <w:t xml:space="preserve"> (an interference). All of this, of course, would make the relations of thought to practice radically indeterminate—not the sorts of things that can be known fully in advance.8 </w:t>
      </w:r>
      <w:proofErr w:type="gramStart"/>
      <w:r w:rsidRPr="003008D9">
        <w:rPr>
          <w:sz w:val="16"/>
        </w:rPr>
        <w:t>From</w:t>
      </w:r>
      <w:proofErr w:type="gramEnd"/>
      <w:r w:rsidRPr="003008D9">
        <w:rPr>
          <w:sz w:val="16"/>
        </w:rPr>
        <w:t xml:space="preserve"> this radical indeterminacy though, one can draw an utterly unfounded hope (which I do). As an unreconstructed optimist, I can’t help but think that it would be so easy for at least some legal academics to turn their backs on the dominant paradigm, strike out on their own—alone or in small groups—and do something intellectually edifying, politically admirable, or aesthetically enlivening.9 The way I see it, tenure is forever, the discipline is weak, and there are no real sanctions for intellectual experimentation.10 And there have to be some legal academics who are passionate and engaged— who are not beaten down by the drone of legal discourse. People who have missed it—in the sense that they came of age in some truly dreary political/ cultural moments.11 </w:t>
      </w:r>
      <w:proofErr w:type="gramStart"/>
      <w:r w:rsidRPr="003008D9">
        <w:rPr>
          <w:sz w:val="16"/>
        </w:rPr>
        <w:t>But</w:t>
      </w:r>
      <w:proofErr w:type="gramEnd"/>
      <w:r w:rsidRPr="003008D9">
        <w:rPr>
          <w:sz w:val="16"/>
        </w:rPr>
        <w:t xml:space="preserve"> who have not missed it in the sense that they are still alive. They still have aura.12 Now, I’m not completely utopian, and I realize that this would not be a large group. But the upshot is that being a legal academic can still be, if one makes it such, one of the last truly great jobs on earth13—a job where one can actually decide what to think, what to write. All of this is to say that </w:t>
      </w:r>
      <w:r w:rsidRPr="003008D9">
        <w:rPr>
          <w:rStyle w:val="StyleBoldUnderline"/>
        </w:rPr>
        <w:t xml:space="preserve">there is no compelling reason to simply emulate the reigning paradigms of legal scholarship. </w:t>
      </w:r>
      <w:r w:rsidRPr="003008D9">
        <w:rPr>
          <w:sz w:val="16"/>
        </w:rPr>
        <w:t xml:space="preserve">No compelling reason at all.14 But I guess I’m afraid that many people do follow the dominant paradigm simply because . . . well, it’s the dominant paradigm. It’s what everybody else is doing. I get the sense that for most people in the legal academy these days, there’s no elaborated conception of what legal scholarship is supposed to be or do (or any such thing).15 And there isn’t much in the way of independent research agenda—as in “I have things to say . . . and I’m going to say them.” The upshot is that </w:t>
      </w:r>
      <w:r w:rsidRPr="003008D9">
        <w:rPr>
          <w:rStyle w:val="StyleBoldUnderline"/>
        </w:rPr>
        <w:t xml:space="preserve">legal scholarship turns out to be an exercise in imitation. Legal scholarship is whatever it is that other legal academics do. </w:t>
      </w:r>
      <w:r w:rsidRPr="003008D9">
        <w:rPr>
          <w:sz w:val="16"/>
        </w:rPr>
        <w:t xml:space="preserve">And there is not much in the way of a critical appreciation of whether “what other legal academics do” is of value or why or how. Instead, </w:t>
      </w:r>
      <w:r w:rsidRPr="003008D9">
        <w:rPr>
          <w:rStyle w:val="StyleBoldUnderline"/>
        </w:rPr>
        <w:t xml:space="preserve">people in the academy simply presume that legal scholarship </w:t>
      </w:r>
      <w:r w:rsidRPr="003008D9">
        <w:rPr>
          <w:sz w:val="16"/>
        </w:rPr>
        <w:t>(conceived here as what other legal academics do</w:t>
      </w:r>
      <w:r w:rsidRPr="003008D9">
        <w:rPr>
          <w:rStyle w:val="StyleBoldUnderline"/>
        </w:rPr>
        <w:t xml:space="preserve">) has some redeeming intellectual or moral or political value. </w:t>
      </w:r>
      <w:r w:rsidRPr="003008D9">
        <w:rPr>
          <w:sz w:val="16"/>
        </w:rPr>
        <w:t xml:space="preserve">As presently constituted, I’m not sure it does. This, of course, brings up the thorny question: “compared to what?” Is it better for legal academics to follow the dominant paradigm as opposed to . . . Doing nothing? Doing consulting? Doing journalism? Playing video games? My compared-to-what (for purposes of this essay) is an optimistic conviction that some (many?) legal academics could do scholarship in much more intellectually interesting or politically helpful or aesthetically enlivening ways if they abandoned the reigning paradigm. I could be flat out wrong about this: it may be, as I’ve suggested above, that the only thing we can say of legal scholarship is that it is what it is. It may be that given the present circumstances in the legal academy, we are doing just about as well as can be expected. It may even be that departing from the dominant paradigm is undesirable (things could get worse). In some ways, they very likely will. </w:t>
      </w:r>
      <w:proofErr w:type="gramStart"/>
      <w:r w:rsidRPr="003008D9">
        <w:rPr>
          <w:sz w:val="16"/>
        </w:rPr>
        <w:t>But probably not in all ways and not necessarily for everyone.</w:t>
      </w:r>
      <w:proofErr w:type="gramEnd"/>
      <w:r w:rsidRPr="003008D9">
        <w:rPr>
          <w:sz w:val="16"/>
        </w:rPr>
        <w:t xml:space="preserve"> And so I write this essay. I am going to be doing three things at once. (That means no three cleanly divided parts on this score.) One: I will be trying to show that the dominant paradigm is fundamentally uninteresting from an intellectual, political, and aesthetic standpoint. Two: I will be trying to briefly sketch some of the constitutive features that render this dominant paradigm (unavoidably) uninteresting. Three: I will be suggesting that following the dominant paradigm is an existentially impoverished and impoverishing thing to do. It’s not a life. It’s just a genre. </w:t>
      </w:r>
      <w:proofErr w:type="gramStart"/>
      <w:r w:rsidRPr="003008D9">
        <w:rPr>
          <w:sz w:val="16"/>
        </w:rPr>
        <w:t>And not a very good one.</w:t>
      </w:r>
      <w:proofErr w:type="gramEnd"/>
      <w:r w:rsidRPr="003008D9">
        <w:rPr>
          <w:sz w:val="16"/>
        </w:rPr>
        <w:t xml:space="preserve"> Now, as you can tell, this is not subtle. </w:t>
      </w:r>
      <w:r w:rsidRPr="003008D9">
        <w:rPr>
          <w:rStyle w:val="StyleBoldUnderline"/>
        </w:rPr>
        <w:t>It’s all aimed at providing motivation to abandon the dominant paradigm</w:t>
      </w:r>
      <w:r w:rsidRPr="003008D9">
        <w:rPr>
          <w:sz w:val="16"/>
        </w:rPr>
        <w:t xml:space="preserve">. That’s my rhetorical strategy here. I’m hoping that, by the time you have finished this essay, you start to think that participating in the dominant paradigm is not really worthy of your time or effort or perhaps even respect. I’m also hoping that you start to think about writing something else—something less life impoverishing. Of course, I realize that I have no hope of convincing anyone, except maybe a very few people who are on the margins, who are vaguely dissatisfied with legal scholarship and who sense that maybe it’s not what it’s cracked up to be. </w:t>
      </w:r>
      <w:r w:rsidRPr="003008D9">
        <w:rPr>
          <w:rStyle w:val="StyleBoldUnderline"/>
        </w:rPr>
        <w:t>The essay is aimed at those people who have begun to wonder</w:t>
      </w:r>
      <w:r w:rsidRPr="003008D9">
        <w:rPr>
          <w:sz w:val="16"/>
        </w:rPr>
        <w:t xml:space="preserve">—just what is the point? Not the grand cosmological point of it all. But a more modest existential point—as in what is the point of doing legal scholarship? </w:t>
      </w:r>
      <w:proofErr w:type="gramStart"/>
      <w:r w:rsidRPr="003008D9">
        <w:rPr>
          <w:sz w:val="16"/>
        </w:rPr>
        <w:t>My answer?</w:t>
      </w:r>
      <w:proofErr w:type="gramEnd"/>
      <w:r w:rsidRPr="003008D9">
        <w:rPr>
          <w:sz w:val="16"/>
        </w:rPr>
        <w:t xml:space="preserve"> You have to bring the point with you. Just as a lawyer needs to have a client in order to have a case, </w:t>
      </w:r>
      <w:r w:rsidRPr="003008D9">
        <w:rPr>
          <w:rStyle w:val="StyleBoldUnderline"/>
        </w:rPr>
        <w:t xml:space="preserve">you need to bring something to legal scholarship to make it worthwhile. </w:t>
      </w:r>
      <w:proofErr w:type="gramStart"/>
      <w:r w:rsidRPr="003008D9">
        <w:rPr>
          <w:sz w:val="16"/>
        </w:rPr>
        <w:t>Because, unless you bring meaningful existential commitments to the practice of legal scholarship, it will have no point.</w:t>
      </w:r>
      <w:proofErr w:type="gramEnd"/>
      <w:r w:rsidRPr="003008D9">
        <w:rPr>
          <w:sz w:val="16"/>
        </w:rPr>
        <w:t xml:space="preserve"> Think of it as a genre. It has no more of a point (in fact quite possibly less of a point) than other genres—say, the novel or the poem. </w:t>
      </w:r>
      <w:r w:rsidRPr="003008D9">
        <w:rPr>
          <w:rStyle w:val="StyleBoldUnderline"/>
        </w:rPr>
        <w:t>Now it is claimed by aficionados of the dominant genre that legal scholarship is aimed at the mastery or production of knowledge</w:t>
      </w:r>
      <w:r w:rsidRPr="003008D9">
        <w:rPr>
          <w:sz w:val="16"/>
        </w:rPr>
        <w:t xml:space="preserve">, the elimination of error, the promotion of the good, and so on. But </w:t>
      </w:r>
      <w:r w:rsidRPr="003008D9">
        <w:rPr>
          <w:rStyle w:val="StyleBoldUnderline"/>
        </w:rPr>
        <w:t>those are just claims</w:t>
      </w:r>
      <w:r w:rsidRPr="003008D9">
        <w:rPr>
          <w:sz w:val="16"/>
        </w:rPr>
        <w:t>—representations. To my knowledge, no one has ever provided any convincing argument as to why participating in the dominant form of legal scholarship is, in and of itself, a morally good, intellectually respectable, politically admirable, aesthetically enlivening, or otherwise worthy thing to do with one’s life.16 No one.17 There are some people, of course, who have said that it is part of the job description and therefore one is duty-bound to do it. But that’s just wrong: Part of the job description (academic freedom and all that) is to be able to develop your own scholarly agenda.</w:t>
      </w:r>
    </w:p>
    <w:p w14:paraId="0AECAF20" w14:textId="77777777" w:rsidR="00360D5B" w:rsidRPr="003008D9" w:rsidRDefault="00360D5B" w:rsidP="00360D5B">
      <w:pPr>
        <w:pStyle w:val="Heading4"/>
      </w:pPr>
      <w:r w:rsidRPr="003008D9">
        <w:t>The affirmative creates theories for those who have stakes in plan action, while getting to ignore the actual implications</w:t>
      </w:r>
    </w:p>
    <w:p w14:paraId="35070E35" w14:textId="77777777" w:rsidR="00360D5B" w:rsidRPr="003008D9" w:rsidRDefault="00360D5B" w:rsidP="00360D5B">
      <w:r w:rsidRPr="003008D9">
        <w:rPr>
          <w:rStyle w:val="StyleStyleBold12pt"/>
        </w:rPr>
        <w:t>Schlag 2009</w:t>
      </w:r>
      <w:r w:rsidRPr="003008D9">
        <w:t xml:space="preserve"> (Pierre [Byron R White Prof of Law @ University of Colorado]; Spam Jurisprudence, Air Law, and the Rank Anxiety of Nothing Happening (A Report on the State of the Art); 97 Geo. L. J. 803 (2009); kdf)</w:t>
      </w:r>
    </w:p>
    <w:p w14:paraId="6AB8C7D7" w14:textId="77777777" w:rsidR="00360D5B" w:rsidRPr="003008D9" w:rsidRDefault="00360D5B" w:rsidP="00360D5B">
      <w:pPr>
        <w:rPr>
          <w:rFonts w:ascii="Times-Roman" w:hAnsi="Times-Roman" w:cs="Times-Roman"/>
          <w:sz w:val="14"/>
          <w:szCs w:val="20"/>
        </w:rPr>
      </w:pPr>
      <w:r w:rsidRPr="003008D9">
        <w:rPr>
          <w:sz w:val="14"/>
        </w:rPr>
        <w:t xml:space="preserve">Last summer, I did a stint as a swamper with AZRA, a commercial outfit in the Grand Canyon.63 For many people, going down the river can be a lifechanging experience. It’s easy to understand how. The towering red and yellow walls, the intense play of light and shadow, the stark lines of the encroaching horizons, the extreme heat and the breathtaking dryness of it all conspire to put the real world in abeyance. All the little demands, requirements, schedules, preoccupations of that real world quickly begin to seem trivial. And then they fade entirely, until they are gone. Then too there is the rhythm of the river—of getting up early everyday, of going down the river, of making camp and breaking camp, and doing it every day so that each day is the same as every other day. With days like that, you can really think. You can imagine for yourself another existence. And many people do. The trip ends and they drop their jobs, partners, wives, husbands, material possessions. They fall in love with the river, with their guide, with the desert and, in some important ways, they never come back. I’m a reasonable person (as well as a law professor) so all I came back with was one really tiny insight. Not only is it tiny, but it’s not even very original. And it begins like this: </w:t>
      </w:r>
      <w:r w:rsidRPr="003008D9">
        <w:rPr>
          <w:rStyle w:val="StyleBoldUnderline"/>
        </w:rPr>
        <w:t>There is something pervasively neurotic about the structures of contemporary life</w:t>
      </w:r>
      <w:r w:rsidRPr="003008D9">
        <w:rPr>
          <w:sz w:val="14"/>
        </w:rPr>
        <w:t xml:space="preserve">. The excruciating intricacies of everyday demands, the symbolic overinvestment of meaning in the trivial, the obsessive monitoring of everything to within an inch of its life, the constant piling on of little local meta- and infra-layers of thought—all these things are, from the perspective of the river, pervasively neurotic.64 </w:t>
      </w:r>
      <w:r w:rsidRPr="003008D9">
        <w:rPr>
          <w:rStyle w:val="StyleBoldUnderline"/>
        </w:rPr>
        <w:t xml:space="preserve">Contemporary life ensnares us in all sorts of little maze-games that seem to matter tremendously and yet ultimately do not—except in the negative sense that they distract our attention from what does or at least could matter. </w:t>
      </w:r>
      <w:r w:rsidRPr="003008D9">
        <w:rPr>
          <w:sz w:val="14"/>
        </w:rPr>
        <w:t>Now, lots of people have had this sort of insight—the most famous perhaps being Heidegger (the “fallenness” thing).65 But my insight, and it really isn’t much of an insight at all, is about legal scholarship. I think the practices and institutions of contemporary legal scholarship (spam jurisprudence, case law journalism, rank anxiety, nothing happening, etc.) are extremely intense versions of this generalized neurotic structure. It’s as if we were all working really hard on an imaginary bus schedule. Someone writes an article saying we need to optimize the number of buses. Another person can’t resist pointing out that it might be preferable to start by optimizing the number of bus stops instead. Soon someone writes that we should reconstruct the entire schedule. Someone else will suggest that we should split the schedule along eight different parts. Someone says</w:t>
      </w:r>
      <w:proofErr w:type="gramStart"/>
      <w:r w:rsidRPr="003008D9">
        <w:rPr>
          <w:sz w:val="14"/>
        </w:rPr>
        <w:t>,</w:t>
      </w:r>
      <w:proofErr w:type="gramEnd"/>
      <w:r w:rsidRPr="003008D9">
        <w:rPr>
          <w:sz w:val="14"/>
        </w:rPr>
        <w:t xml:space="preserve"> the eight parts are really sixteen. Some truly original thinker says there are ten. And then, some ranker comes along and starts ranking whose law school has the best bus scheduling program going. And somebody else decides to hold a symposium on bus schedule rankings. (Remember the traveling show on Bush v. Gore?)66 And then fifty years from now, someone will write a book: How Should the Bus Schedules of 2000-Whatever Have Been Decided?67 Pretty soon, we’ve got a collective imaginary going and we’re pushing buses and bus stops all across pages of the Yale Law Journal and it all feels kind of real and pretty important. And it’s not hard to believe that it’s </w:t>
      </w:r>
      <w:r w:rsidRPr="003008D9">
        <w:rPr>
          <w:rStyle w:val="StyleBoldUnderline"/>
        </w:rPr>
        <w:t>important. For one thing people are getting real rewards</w:t>
      </w:r>
      <w:r w:rsidRPr="003008D9">
        <w:rPr>
          <w:sz w:val="14"/>
        </w:rPr>
        <w:t>—prestige jobs, chairs, program fund-ing—</w:t>
      </w:r>
      <w:r w:rsidRPr="003008D9">
        <w:rPr>
          <w:rStyle w:val="StyleBoldUnderline"/>
        </w:rPr>
        <w:t>for imaginary bus schedule breakthroughs</w:t>
      </w:r>
      <w:r w:rsidRPr="003008D9">
        <w:rPr>
          <w:sz w:val="14"/>
        </w:rPr>
        <w:t>. And adding to the increasing reality of the thing is the undeniable fact that we can’t just dismiss buses or bus schedules as unreal. (If everything else fails, by the way, this is your takeaway: Buses are real.) But the thing of it is</w:t>
      </w:r>
      <w:proofErr w:type="gramStart"/>
      <w:r w:rsidRPr="003008D9">
        <w:rPr>
          <w:rStyle w:val="StyleBoldUnderline"/>
        </w:rPr>
        <w:t>,</w:t>
      </w:r>
      <w:proofErr w:type="gramEnd"/>
      <w:r w:rsidRPr="003008D9">
        <w:rPr>
          <w:rStyle w:val="StyleBoldUnderline"/>
        </w:rPr>
        <w:t xml:space="preserve"> our legal academic bus schedule remains imaginary</w:t>
      </w:r>
      <w:r w:rsidRPr="003008D9">
        <w:rPr>
          <w:sz w:val="14"/>
        </w:rPr>
        <w:t xml:space="preserve">. Even if it looks a lot like the real thing, it’s still imaginary. </w:t>
      </w:r>
      <w:proofErr w:type="gramStart"/>
      <w:r w:rsidRPr="003008D9">
        <w:rPr>
          <w:sz w:val="14"/>
        </w:rPr>
        <w:t>When we put out our bus schedule, no buses run.Word.</w:t>
      </w:r>
      <w:proofErr w:type="gramEnd"/>
      <w:r w:rsidRPr="003008D9">
        <w:rPr>
          <w:sz w:val="14"/>
        </w:rPr>
        <w:t xml:space="preserve"> And no Rapid Transit District (RTD) that I know of is going to change its schedule just because some new bus stop entries have been introduced in the pages of the Yale Law Journal or wherever. Not going to happen. </w:t>
      </w:r>
      <w:r w:rsidRPr="003008D9">
        <w:rPr>
          <w:rStyle w:val="StyleBoldUnderline"/>
        </w:rPr>
        <w:t xml:space="preserve">So here we are, legal academics working on our collective imaginary bus schedule. </w:t>
      </w:r>
      <w:r w:rsidRPr="003008D9">
        <w:rPr>
          <w:sz w:val="14"/>
        </w:rPr>
        <w:t xml:space="preserve">And one of the things that </w:t>
      </w:r>
      <w:proofErr w:type="gramStart"/>
      <w:r w:rsidRPr="003008D9">
        <w:rPr>
          <w:sz w:val="14"/>
        </w:rPr>
        <w:t>troubles</w:t>
      </w:r>
      <w:proofErr w:type="gramEnd"/>
      <w:r w:rsidRPr="003008D9">
        <w:rPr>
          <w:sz w:val="14"/>
        </w:rPr>
        <w:t xml:space="preserve"> me about this is that the imaginary bus schedule is in some important ways not at all like the RTD’s bus schedule</w:t>
      </w:r>
      <w:r w:rsidRPr="003008D9">
        <w:rPr>
          <w:rStyle w:val="StyleBoldUnderline"/>
        </w:rPr>
        <w:t xml:space="preserve">. </w:t>
      </w:r>
      <w:r w:rsidRPr="003008D9">
        <w:rPr>
          <w:rStyle w:val="Emphasis"/>
        </w:rPr>
        <w:t>The RTD faces real stakes. We legal academics don’t</w:t>
      </w:r>
      <w:r w:rsidRPr="003008D9">
        <w:rPr>
          <w:sz w:val="14"/>
        </w:rPr>
        <w:t>. Our reality principle—to the extent we have one at all—</w:t>
      </w:r>
      <w:proofErr w:type="gramStart"/>
      <w:r w:rsidRPr="003008D9">
        <w:rPr>
          <w:sz w:val="14"/>
        </w:rPr>
        <w:t>is</w:t>
      </w:r>
      <w:proofErr w:type="gramEnd"/>
      <w:r w:rsidRPr="003008D9">
        <w:rPr>
          <w:sz w:val="14"/>
        </w:rPr>
        <w:t xml:space="preserve"> decidedly indeterminate: get tenure/avoid showing cause. So if we want to construct a bus schedule with stops every ten yards (all in the name of rigor or precision) then we can have at it. And realize, please, that I’m not being extreme here. It’s not like this hasn’t been done. Over and over again.68 </w:t>
      </w:r>
      <w:proofErr w:type="gramStart"/>
      <w:r w:rsidRPr="003008D9">
        <w:rPr>
          <w:sz w:val="14"/>
        </w:rPr>
        <w:t>And</w:t>
      </w:r>
      <w:proofErr w:type="gramEnd"/>
      <w:r w:rsidRPr="003008D9">
        <w:rPr>
          <w:sz w:val="14"/>
        </w:rPr>
        <w:t xml:space="preserve"> then there’s the normativity thing. I once read an article that purported to elaborate about what the Constitution should be. Now what struck me as odd was that the author really did want to free himself (and his reader) from any official pronouncements of what the Constitution is. This struck me as incredibly weird. What an odd thing to do. If the question “What should the Constitution be?” is not anchored in what the Constitution is (whatever that might be), then why not go for broke: I say let’s have a constitution that guarantees universal health care, tastes a lot like Ben &amp; Jerry’s ice cream, and is laugh-outloud funny. You leave it to me? I say: Go big. Is this flip? Well, of course, it is. But hey, I’m not the one who invented this practice of normative legal thought. I’m just pointing it out. In fact, that’s what I do these days. Check that: It’s what I used to do. I used to have a pretty good job as a satirist. Good working conditions. Not much competition. I’m out of business now: Legal thought satirizes itself. For me now, it’s all just point and </w:t>
      </w:r>
      <w:proofErr w:type="gramStart"/>
      <w:r w:rsidRPr="003008D9">
        <w:rPr>
          <w:sz w:val="14"/>
        </w:rPr>
        <w:t>shoot</w:t>
      </w:r>
      <w:proofErr w:type="gramEnd"/>
      <w:r w:rsidRPr="003008D9">
        <w:rPr>
          <w:sz w:val="14"/>
        </w:rPr>
        <w:t xml:space="preserve">. </w:t>
      </w:r>
      <w:r w:rsidRPr="003008D9">
        <w:rPr>
          <w:rStyle w:val="StyleBoldUnderline"/>
        </w:rPr>
        <w:t xml:space="preserve">There’s something gratuitous about legal scholarship. </w:t>
      </w:r>
      <w:r w:rsidRPr="003008D9">
        <w:rPr>
          <w:sz w:val="14"/>
        </w:rPr>
        <w:t xml:space="preserve">No one, of course, writes that the constitution should be like Ben &amp; Jerry’s ice cream. But just what is it that precludes anyone from suggesting that the Constitution should guarantee universal health care. (I’d be in favor—I really would.) The answer: </w:t>
      </w:r>
      <w:r w:rsidRPr="003008D9">
        <w:rPr>
          <w:rStyle w:val="StyleBoldUnderline"/>
        </w:rPr>
        <w:t>there are constraints on what we argue.</w:t>
      </w:r>
      <w:r w:rsidRPr="003008D9">
        <w:rPr>
          <w:rFonts w:ascii="Times-Roman" w:hAnsi="Times-Roman" w:cs="Times-Roman"/>
          <w:sz w:val="14"/>
        </w:rPr>
        <w:t xml:space="preserve"> Sure there are.</w:t>
      </w:r>
      <w:r w:rsidRPr="003008D9">
        <w:rPr>
          <w:rFonts w:ascii="Times-Roman" w:hAnsi="Times-Roman" w:cs="Times-Roman"/>
          <w:sz w:val="14"/>
          <w:szCs w:val="13"/>
        </w:rPr>
        <w:t xml:space="preserve">69 </w:t>
      </w:r>
      <w:r w:rsidRPr="003008D9">
        <w:rPr>
          <w:rFonts w:ascii="Times-Roman" w:hAnsi="Times-Roman" w:cs="Times-Roman"/>
          <w:sz w:val="14"/>
        </w:rPr>
        <w:t>And who generates . . . the constraints</w:t>
      </w:r>
      <w:proofErr w:type="gramStart"/>
      <w:r w:rsidRPr="003008D9">
        <w:rPr>
          <w:rFonts w:ascii="Times-Roman" w:hAnsi="Times-Roman" w:cs="Times-Roman"/>
          <w:sz w:val="14"/>
        </w:rPr>
        <w:t>?Well</w:t>
      </w:r>
      <w:proofErr w:type="gramEnd"/>
      <w:r w:rsidRPr="003008D9">
        <w:rPr>
          <w:rFonts w:ascii="Times-Roman" w:hAnsi="Times-Roman" w:cs="Times-Roman"/>
          <w:sz w:val="14"/>
        </w:rPr>
        <w:t xml:space="preserve">, </w:t>
      </w:r>
      <w:r w:rsidRPr="003008D9">
        <w:rPr>
          <w:rStyle w:val="StyleBoldUnderline"/>
        </w:rPr>
        <w:t xml:space="preserve">in part, we do.70 </w:t>
      </w:r>
      <w:r w:rsidRPr="003008D9">
        <w:rPr>
          <w:rFonts w:ascii="Times-Roman" w:hAnsi="Times-Roman" w:cs="Times-Roman"/>
          <w:sz w:val="14"/>
        </w:rPr>
        <w:t xml:space="preserve">So what we </w:t>
      </w:r>
      <w:r w:rsidRPr="003008D9">
        <w:rPr>
          <w:rStyle w:val="StyleBoldUnderline"/>
        </w:rPr>
        <w:t>have is an imaginary legal thought shaped by imaginary collective constraints, one of which is the injunction that we should follow those constraints with great rigor</w:t>
      </w:r>
      <w:r w:rsidRPr="003008D9">
        <w:rPr>
          <w:rFonts w:ascii="Times-Roman" w:hAnsi="Times-Roman" w:cs="Times-Roman"/>
          <w:sz w:val="14"/>
        </w:rPr>
        <w:t xml:space="preserve">. My question: Is this a neurotic structure? Yes, it is. </w:t>
      </w:r>
      <w:proofErr w:type="gramStart"/>
      <w:r w:rsidRPr="003008D9">
        <w:rPr>
          <w:rFonts w:ascii="Times-Roman" w:hAnsi="Times-Roman" w:cs="Times-Roman"/>
          <w:sz w:val="14"/>
        </w:rPr>
        <w:t>Straight out—full-flower.</w:t>
      </w:r>
      <w:proofErr w:type="gramEnd"/>
      <w:r w:rsidRPr="003008D9">
        <w:rPr>
          <w:rFonts w:ascii="Times-Roman" w:hAnsi="Times-Roman" w:cs="Times-Roman"/>
          <w:sz w:val="14"/>
        </w:rPr>
        <w:t xml:space="preserve"> It has to be because without the neurosis, there would be nothing there. No constraints at all. Now please understand: As a matter of form, I have nothing against collective imaginaries. My only problem is this: if we law professors have to work so hard (and so painfully) on our collective imaginaries, couldn’t we pick something more interesting, or important, or aesthetically enlivening, or morally salient, or politically relevant than bus schedules? I mean, couldn’t we? </w:t>
      </w:r>
      <w:proofErr w:type="gramStart"/>
      <w:r w:rsidRPr="003008D9">
        <w:rPr>
          <w:rFonts w:ascii="Times-Roman" w:hAnsi="Times-Roman" w:cs="Times-Roman"/>
          <w:sz w:val="14"/>
        </w:rPr>
        <w:t>Uh, no.</w:t>
      </w:r>
      <w:proofErr w:type="gramEnd"/>
      <w:r w:rsidRPr="003008D9">
        <w:rPr>
          <w:rFonts w:ascii="Times-Roman" w:hAnsi="Times-Roman" w:cs="Times-Roman"/>
          <w:sz w:val="14"/>
        </w:rPr>
        <w:t xml:space="preserve"> </w:t>
      </w:r>
      <w:proofErr w:type="gramStart"/>
      <w:r w:rsidRPr="003008D9">
        <w:rPr>
          <w:rFonts w:ascii="Times-Roman" w:hAnsi="Times-Roman" w:cs="Times-Roman"/>
          <w:sz w:val="14"/>
        </w:rPr>
        <w:t>Which raises perhaps my final point.</w:t>
      </w:r>
      <w:proofErr w:type="gramEnd"/>
      <w:r w:rsidRPr="003008D9">
        <w:rPr>
          <w:rFonts w:ascii="Times-Roman" w:hAnsi="Times-Roman" w:cs="Times-Roman"/>
          <w:sz w:val="14"/>
        </w:rPr>
        <w:t xml:space="preserve"> It’s not very nice, but someone’s got to say it, and apparently it’s going to be me. As mentioned earlier, our people are not cognitively challenged. They are, bell curve and all, very intelligent. It is easy then for people like you and I, when we look at the extreme intricacy of the work produced by these very intelligent people, to associate the intricacy of their work with their manifest intelligence. Indeed, we are likely to think of the relation in reciprocal terms: Because they are intelligent, their work is intricate, and because their work is intricate, it shows great intelligence.</w:t>
      </w:r>
      <w:r w:rsidRPr="003008D9">
        <w:rPr>
          <w:rFonts w:ascii="Times-Roman" w:hAnsi="Times-Roman" w:cs="Times-Roman"/>
          <w:sz w:val="14"/>
          <w:szCs w:val="13"/>
        </w:rPr>
        <w:t xml:space="preserve">71 </w:t>
      </w:r>
      <w:r w:rsidRPr="003008D9">
        <w:rPr>
          <w:rFonts w:ascii="Times-Roman" w:hAnsi="Times-Roman" w:cs="Times-Roman"/>
          <w:sz w:val="14"/>
        </w:rPr>
        <w:t xml:space="preserve">But the thing I want to suggest as a possibility here is that all this intricacy of legal scholarship is less a function of intelligence than it is a manifestation of neurosis in the face of intractable conflicts. What conflicts? Consider the prototypical needs of the legal academic: </w:t>
      </w:r>
      <w:r w:rsidRPr="003008D9">
        <w:rPr>
          <w:rFonts w:ascii="Times-Roman" w:hAnsi="Times-Roman" w:cs="Times-Roman"/>
          <w:sz w:val="14"/>
          <w:szCs w:val="20"/>
        </w:rPr>
        <w:t xml:space="preserve">A need to display great intelligence in a discourse (law) that will ultimately not bear it. </w:t>
      </w:r>
      <w:proofErr w:type="gramStart"/>
      <w:r w:rsidRPr="003008D9">
        <w:rPr>
          <w:rFonts w:ascii="Times-Roman" w:hAnsi="Times-Roman" w:cs="Times-Roman"/>
          <w:sz w:val="14"/>
          <w:szCs w:val="20"/>
        </w:rPr>
        <w:t>A need to contribute to disciplinary knowledge in a discourse which is not really about knowledge or truth in any profound sense of those terms.</w:t>
      </w:r>
      <w:proofErr w:type="gramEnd"/>
      <w:r w:rsidRPr="003008D9">
        <w:rPr>
          <w:rFonts w:ascii="Times-Roman" w:hAnsi="Times-Roman" w:cs="Times-Roman"/>
          <w:sz w:val="14"/>
          <w:szCs w:val="20"/>
        </w:rPr>
        <w:t xml:space="preserve"> A need to say something intellectually respectable within a disciplinary paradigm that we know, on some level, is intellectually compromised. </w:t>
      </w:r>
      <w:proofErr w:type="gramStart"/>
      <w:r w:rsidRPr="003008D9">
        <w:rPr>
          <w:rFonts w:ascii="Times-Roman" w:hAnsi="Times-Roman" w:cs="Times-Roman"/>
          <w:sz w:val="14"/>
          <w:szCs w:val="20"/>
        </w:rPr>
        <w:t>A need to display control over social, political, and economic transactions that are in important senses not subject to control.</w:t>
      </w:r>
      <w:proofErr w:type="gramEnd"/>
      <w:r w:rsidRPr="003008D9">
        <w:rPr>
          <w:rFonts w:ascii="Times-Roman" w:hAnsi="Times-Roman" w:cs="Times-Roman"/>
          <w:sz w:val="14"/>
          <w:szCs w:val="20"/>
        </w:rPr>
        <w:t xml:space="preserve"> </w:t>
      </w:r>
      <w:proofErr w:type="gramStart"/>
      <w:r w:rsidRPr="003008D9">
        <w:rPr>
          <w:rFonts w:ascii="Times-Roman" w:hAnsi="Times-Roman" w:cs="Times-Roman"/>
          <w:sz w:val="14"/>
          <w:szCs w:val="20"/>
        </w:rPr>
        <w:t>A need to activate moral and political virtue in a discourse that uses both largely as window dressing.</w:t>
      </w:r>
      <w:proofErr w:type="gramEnd"/>
      <w:r w:rsidRPr="003008D9">
        <w:rPr>
          <w:rFonts w:ascii="Times-Roman" w:hAnsi="Times-Roman" w:cs="Times-Roman"/>
          <w:sz w:val="14"/>
          <w:szCs w:val="20"/>
        </w:rPr>
        <w:t xml:space="preserve"> A need to make one’s thought seem real and consequential in a discourse that is neither. I want to suggest then, and this is perhaps the unkindest cut of all, that within the dominant paradigm of legal scholarship, it may be that there is very little of enduring value to be said. In the main it’s the rehearsal of a form, a genre—and not a self-evidently good one.72 I have a cheery ending and a not so cheery ending </w:t>
      </w:r>
      <w:proofErr w:type="gramStart"/>
      <w:r w:rsidRPr="003008D9">
        <w:rPr>
          <w:rFonts w:ascii="Times-Roman" w:hAnsi="Times-Roman" w:cs="Times-Roman"/>
          <w:sz w:val="14"/>
          <w:szCs w:val="20"/>
        </w:rPr>
        <w:t>The</w:t>
      </w:r>
      <w:proofErr w:type="gramEnd"/>
      <w:r w:rsidRPr="003008D9">
        <w:rPr>
          <w:rFonts w:ascii="Times-Roman" w:hAnsi="Times-Roman" w:cs="Times-Roman"/>
          <w:sz w:val="14"/>
          <w:szCs w:val="20"/>
        </w:rPr>
        <w:t xml:space="preserve"> cheery ending is that it has not always been like this. And, maybe it doesn’t have to be like this now. The non-cheery ending goes like this: </w:t>
      </w:r>
      <w:r w:rsidRPr="003008D9">
        <w:rPr>
          <w:rStyle w:val="StyleBoldUnderline"/>
        </w:rPr>
        <w:t>It’s going to get worse in many ways. The forces are in play</w:t>
      </w:r>
      <w:r w:rsidRPr="003008D9">
        <w:rPr>
          <w:rFonts w:ascii="Times-Roman" w:hAnsi="Times-Roman" w:cs="Times-Roman"/>
          <w:sz w:val="14"/>
          <w:szCs w:val="20"/>
        </w:rPr>
        <w:t xml:space="preserve">—the rankings, the administrators who want to enhance the reps of their schools, the status insecurities of young (and old) faculty members, the pervasive triumph of pomo (ahem, ahem, told you so)73—all these </w:t>
      </w:r>
      <w:r w:rsidRPr="003008D9">
        <w:rPr>
          <w:rStyle w:val="StyleBoldUnderline"/>
        </w:rPr>
        <w:t>forces will converge to produce ever more spam jurisprudence</w:t>
      </w:r>
      <w:r w:rsidRPr="003008D9">
        <w:rPr>
          <w:rFonts w:ascii="Times-Roman" w:hAnsi="Times-Roman" w:cs="Times-Roman"/>
          <w:sz w:val="14"/>
          <w:szCs w:val="20"/>
        </w:rPr>
        <w:t>. And then something else will happen.</w:t>
      </w:r>
    </w:p>
    <w:p w14:paraId="67A03F94" w14:textId="77777777" w:rsidR="00360D5B" w:rsidRPr="003008D9" w:rsidRDefault="00360D5B" w:rsidP="00360D5B"/>
    <w:p w14:paraId="07EC1AAB" w14:textId="06AB6514" w:rsidR="007704F0" w:rsidRPr="003008D9" w:rsidRDefault="00360D5B" w:rsidP="00360D5B">
      <w:pPr>
        <w:pStyle w:val="Heading3"/>
      </w:pPr>
      <w:r w:rsidRPr="003008D9">
        <w:t>Link – LGTBQ</w:t>
      </w:r>
    </w:p>
    <w:p w14:paraId="785168E9" w14:textId="77777777" w:rsidR="00360D5B" w:rsidRPr="003008D9" w:rsidRDefault="00360D5B" w:rsidP="00360D5B">
      <w:pPr>
        <w:pStyle w:val="Heading4"/>
      </w:pPr>
      <w:r w:rsidRPr="003008D9">
        <w:t>Gay and lesbian legal discourse relegates people of color and the poor into shadows of silence</w:t>
      </w:r>
    </w:p>
    <w:p w14:paraId="663298C5" w14:textId="77777777" w:rsidR="00360D5B" w:rsidRPr="003008D9" w:rsidRDefault="00360D5B" w:rsidP="00360D5B">
      <w:r w:rsidRPr="003008D9">
        <w:rPr>
          <w:rStyle w:val="StyleStyleBold12pt"/>
        </w:rPr>
        <w:t>Hutchinson 1997</w:t>
      </w:r>
      <w:r w:rsidRPr="003008D9">
        <w:t xml:space="preserve"> (Darren Lenard [B.A., University of Pennsylvania, 1990; J.D., Yale Law School, 1993; Law Clerk for Honorable Mary Johnson Lowe, United States District Court, Southern District of New York, 1994-1996. Presently, Associate, Cleary, Gottlieb, </w:t>
      </w:r>
      <w:proofErr w:type="gramStart"/>
      <w:r w:rsidRPr="003008D9">
        <w:t>Steen</w:t>
      </w:r>
      <w:proofErr w:type="gramEnd"/>
      <w:r w:rsidRPr="003008D9">
        <w:t xml:space="preserve"> &amp; Hamilton]; Out Yet Unseen: A Racial Critique of Gay and Lesbian Legal Theory and Political Discourse; 29 Conn. L. Rev. 561; kdf)</w:t>
      </w:r>
      <w:r w:rsidRPr="003008D9">
        <w:tab/>
      </w:r>
    </w:p>
    <w:p w14:paraId="3E1BAD96" w14:textId="77777777" w:rsidR="00360D5B" w:rsidRPr="003008D9" w:rsidRDefault="00360D5B" w:rsidP="00360D5B">
      <w:pPr>
        <w:rPr>
          <w:sz w:val="16"/>
        </w:rPr>
      </w:pPr>
      <w:r w:rsidRPr="003008D9">
        <w:rPr>
          <w:sz w:val="16"/>
        </w:rPr>
        <w:t xml:space="preserve">This Article introduces the concerns of this movement  n13 into legal  [*565]  discourse in an attempt to initiate a dialogue around issues of race and class  n14 between those scholars presently engaged in the construction of gay and lesbian legal theories.  </w:t>
      </w:r>
      <w:proofErr w:type="gramStart"/>
      <w:r w:rsidRPr="003008D9">
        <w:rPr>
          <w:sz w:val="16"/>
        </w:rPr>
        <w:t>n15</w:t>
      </w:r>
      <w:proofErr w:type="gramEnd"/>
      <w:r w:rsidRPr="003008D9">
        <w:rPr>
          <w:sz w:val="16"/>
        </w:rPr>
        <w:t xml:space="preserve"> Part II examines specific acts of violence and discrimination against gay, or perceived as gay, people of color, and the legal and political challenges to these acts, in order to demonstrate the ready interplay between race, class, and sexual subordination--or the multidimensionality of oppression. Part III contrasts </w:t>
      </w:r>
      <w:r w:rsidRPr="003008D9">
        <w:rPr>
          <w:rStyle w:val="StyleBoldUnderline"/>
        </w:rPr>
        <w:t>the</w:t>
      </w:r>
      <w:r w:rsidRPr="003008D9">
        <w:rPr>
          <w:sz w:val="16"/>
        </w:rPr>
        <w:t xml:space="preserve">  [*566]  </w:t>
      </w:r>
      <w:r w:rsidRPr="003008D9">
        <w:rPr>
          <w:rStyle w:val="StyleBoldUnderline"/>
        </w:rPr>
        <w:t>multidimensional nature of these gay and lesbian experiences with gay and lesbian legal theory and political discourse, which</w:t>
      </w:r>
      <w:r w:rsidRPr="003008D9">
        <w:rPr>
          <w:sz w:val="16"/>
        </w:rPr>
        <w:t xml:space="preserve">, </w:t>
      </w:r>
      <w:r w:rsidRPr="003008D9">
        <w:rPr>
          <w:rStyle w:val="StyleBoldUnderline"/>
        </w:rPr>
        <w:t>by excluding issues of racial and class subordination from analysis</w:t>
      </w:r>
      <w:r w:rsidRPr="003008D9">
        <w:rPr>
          <w:sz w:val="16"/>
        </w:rPr>
        <w:t xml:space="preserve">, </w:t>
      </w:r>
      <w:r w:rsidRPr="003008D9">
        <w:rPr>
          <w:rStyle w:val="StyleBoldUnderline"/>
        </w:rPr>
        <w:t>have a narrow and essentialist</w:t>
      </w:r>
      <w:r w:rsidRPr="003008D9">
        <w:rPr>
          <w:sz w:val="16"/>
        </w:rPr>
        <w:t xml:space="preserve">  n16 focus. In Part III</w:t>
      </w:r>
      <w:r w:rsidRPr="003008D9">
        <w:rPr>
          <w:rStyle w:val="StyleBoldUnderline"/>
        </w:rPr>
        <w:t>, I argue that gay and lesbian essentialism negates and obscures the experiences of people of color and the poor, centralizes the experiences of race- and class-privileged individuals, renders inadequate the theories and solutions proposed to explain and confront sexual subordination, and fosters tension with antiracist political agendas and with people of color</w:t>
      </w:r>
      <w:r w:rsidRPr="003008D9">
        <w:rPr>
          <w:sz w:val="16"/>
        </w:rPr>
        <w:t xml:space="preserve">. In Part IV, I locate my racial critique of gay and lesbian legal theory and political discourse within the extensive and ongoing anti-essentialist debates in feminist legal theory and critical race theory.  </w:t>
      </w:r>
      <w:proofErr w:type="gramStart"/>
      <w:r w:rsidRPr="003008D9">
        <w:rPr>
          <w:sz w:val="16"/>
        </w:rPr>
        <w:t>n17</w:t>
      </w:r>
      <w:proofErr w:type="gramEnd"/>
      <w:r w:rsidRPr="003008D9">
        <w:rPr>
          <w:sz w:val="16"/>
        </w:rPr>
        <w:t xml:space="preserve"> I also demonstrate how this Article develops and extends these debates. Finally, I invite gay and lesbian legal theorists and political activists to engage in a conversation around sexual, racial, and class inequality and to adopt a "mul-tidimensional framework"--or multidimensionality--to analyze and challenge sexual subordination. By offering multidimensionality to gay and lesbian legal theorists and political activists, I wish to provide them with a methodology by which to analyze the impact of racial and class oppression (and other sources of social inequality) upon sexual sub-ordination and gay and lesbian experience and to cease treating these forces as separable, mutually exclusive, or even conflicting phenomena. In time</w:t>
      </w:r>
      <w:r w:rsidRPr="003008D9">
        <w:rPr>
          <w:rStyle w:val="StyleBoldUnderline"/>
        </w:rPr>
        <w:t>, gay and lesbian scholars and activists may begin to see the terms "gay," "lesbian," and "homophobia" as multilayered</w:t>
      </w:r>
      <w:r w:rsidRPr="003008D9">
        <w:rPr>
          <w:sz w:val="16"/>
        </w:rPr>
        <w:t>. Furthermore</w:t>
      </w:r>
      <w:r w:rsidRPr="003008D9">
        <w:rPr>
          <w:rStyle w:val="StyleBoldUnderline"/>
        </w:rPr>
        <w:t xml:space="preserve">, a multidimensional construction of sexual identity oppression can enrich gay and lesbian legal theory and political action by permitting a deeper analysis of power inequality among gays and lesbians and between gays, lesbians, and heterosexuals. </w:t>
      </w:r>
      <w:r w:rsidRPr="003008D9">
        <w:rPr>
          <w:sz w:val="16"/>
        </w:rPr>
        <w:t xml:space="preserve">Finally, </w:t>
      </w:r>
      <w:r w:rsidRPr="003008D9">
        <w:rPr>
          <w:rStyle w:val="StyleBoldUnderline"/>
        </w:rPr>
        <w:t xml:space="preserve">multidimensionality will allow gay and lesbian legal theorists and political activists to reformulate their theories and activism so that they no longer relegate </w:t>
      </w:r>
      <w:proofErr w:type="gramStart"/>
      <w:r w:rsidRPr="003008D9">
        <w:rPr>
          <w:rStyle w:val="StyleBoldUnderline"/>
        </w:rPr>
        <w:t xml:space="preserve">people </w:t>
      </w:r>
      <w:r w:rsidRPr="003008D9">
        <w:rPr>
          <w:sz w:val="16"/>
        </w:rPr>
        <w:t xml:space="preserve"> [</w:t>
      </w:r>
      <w:proofErr w:type="gramEnd"/>
      <w:r w:rsidRPr="003008D9">
        <w:rPr>
          <w:sz w:val="16"/>
        </w:rPr>
        <w:t xml:space="preserve">*567]  </w:t>
      </w:r>
      <w:r w:rsidRPr="003008D9">
        <w:rPr>
          <w:rStyle w:val="StyleBoldUnderline"/>
        </w:rPr>
        <w:t>of color and the poor</w:t>
      </w:r>
      <w:r w:rsidRPr="003008D9">
        <w:rPr>
          <w:sz w:val="16"/>
        </w:rPr>
        <w:t xml:space="preserve"> (and racism and poverty) </w:t>
      </w:r>
      <w:r w:rsidRPr="003008D9">
        <w:rPr>
          <w:rStyle w:val="StyleBoldUnderline"/>
        </w:rPr>
        <w:t>to "shadows and silence</w:t>
      </w:r>
      <w:r w:rsidRPr="003008D9">
        <w:rPr>
          <w:sz w:val="16"/>
        </w:rPr>
        <w:t xml:space="preserve">." </w:t>
      </w:r>
    </w:p>
    <w:p w14:paraId="008F7F20" w14:textId="77777777" w:rsidR="00360D5B" w:rsidRPr="003008D9" w:rsidRDefault="00360D5B" w:rsidP="00360D5B">
      <w:pPr>
        <w:pStyle w:val="Heading4"/>
      </w:pPr>
      <w:r w:rsidRPr="003008D9">
        <w:t>The affirmative’s omission is strategic and guarantees the continuation of classism and racism</w:t>
      </w:r>
    </w:p>
    <w:p w14:paraId="2BB670FE" w14:textId="77777777" w:rsidR="00360D5B" w:rsidRPr="003008D9" w:rsidRDefault="00360D5B" w:rsidP="00360D5B">
      <w:r w:rsidRPr="003008D9">
        <w:rPr>
          <w:rStyle w:val="StyleStyleBold12pt"/>
        </w:rPr>
        <w:t>Hutchinson 1997</w:t>
      </w:r>
      <w:r w:rsidRPr="003008D9">
        <w:t xml:space="preserve"> (Darren Lenard [B.A., University of Pennsylvania, 1990; J.D., Yale Law School, 1993; Law Clerk for Honorable Mary Johnson Lowe, United States District Court, Southern District of New York, 1994-1996. Presently, Associate, Cleary, Gottlieb, </w:t>
      </w:r>
      <w:proofErr w:type="gramStart"/>
      <w:r w:rsidRPr="003008D9">
        <w:t>Steen</w:t>
      </w:r>
      <w:proofErr w:type="gramEnd"/>
      <w:r w:rsidRPr="003008D9">
        <w:t xml:space="preserve"> &amp; Hamilton]; Out Yet Unseen: A Racial Critique of Gay and Lesbian Legal Theory and Political Discourse; 29 Conn. L. Rev. 561; kdf)</w:t>
      </w:r>
      <w:r w:rsidRPr="003008D9">
        <w:tab/>
      </w:r>
    </w:p>
    <w:p w14:paraId="11197AAF" w14:textId="77777777" w:rsidR="00360D5B" w:rsidRPr="003008D9" w:rsidRDefault="00360D5B" w:rsidP="00360D5B">
      <w:pPr>
        <w:rPr>
          <w:sz w:val="16"/>
        </w:rPr>
      </w:pPr>
    </w:p>
    <w:p w14:paraId="19844276" w14:textId="77777777" w:rsidR="00360D5B" w:rsidRPr="003008D9" w:rsidRDefault="00360D5B" w:rsidP="00360D5B">
      <w:pPr>
        <w:rPr>
          <w:sz w:val="16"/>
        </w:rPr>
      </w:pPr>
      <w:r w:rsidRPr="003008D9">
        <w:rPr>
          <w:rStyle w:val="StyleBoldUnderline"/>
        </w:rPr>
        <w:t>Although race, class, and sexual subordination actively interact in the lives of gay and lesbian people, gay and lesbian equality discourse invariably excludes racial and class inequity from analysis</w:t>
      </w:r>
      <w:r w:rsidRPr="003008D9">
        <w:rPr>
          <w:sz w:val="16"/>
        </w:rPr>
        <w:t xml:space="preserve">. </w:t>
      </w:r>
      <w:r w:rsidRPr="003008D9">
        <w:rPr>
          <w:rStyle w:val="StyleBoldUnderline"/>
        </w:rPr>
        <w:t>The exclusion of race typically occurs when it is treated as analogous to-</w:t>
      </w:r>
      <w:r w:rsidRPr="003008D9">
        <w:rPr>
          <w:sz w:val="16"/>
        </w:rPr>
        <w:t>-hence separate from--</w:t>
      </w:r>
      <w:r w:rsidRPr="003008D9">
        <w:rPr>
          <w:rStyle w:val="StyleBoldUnderline"/>
        </w:rPr>
        <w:t>sexual orientation</w:t>
      </w:r>
      <w:r w:rsidRPr="003008D9">
        <w:rPr>
          <w:sz w:val="16"/>
        </w:rPr>
        <w:t xml:space="preserve">. For example, one gay theorist, William Paul, has specifically endeavored to determine whether "homosexuals are a minority group with issues identical to the movements for [*584] racial and ethnic minority civil rights." n98 To reach his conclusion that "people with a homosexual orientation do constitute a minority group," n99 Paul purports to analyze the "differences in the discrimination directed by the majority toward Lesbians and Gay men on the one hand and toward racial and ethnic minorities on the other." n100 </w:t>
      </w:r>
      <w:r w:rsidRPr="003008D9">
        <w:rPr>
          <w:rStyle w:val="StyleBoldUnderline"/>
        </w:rPr>
        <w:t>Although Paul acknowledges passively that gays and lesbians "are members of all races, both sexes, and all socioeconomic groups,"</w:t>
      </w:r>
      <w:r w:rsidRPr="003008D9">
        <w:rPr>
          <w:sz w:val="16"/>
        </w:rPr>
        <w:t xml:space="preserve"> </w:t>
      </w:r>
      <w:r w:rsidRPr="003008D9">
        <w:rPr>
          <w:rStyle w:val="StyleBoldUnderline"/>
        </w:rPr>
        <w:t>n101 his analogy of racial "minorities" to gays and lesbians treats the two as mutually exclusive groups, thereby omitting gays and lesbians of color</w:t>
      </w:r>
      <w:r w:rsidRPr="003008D9">
        <w:rPr>
          <w:sz w:val="16"/>
        </w:rPr>
        <w:t xml:space="preserve">. A statement by Benjamin Schatz, the Executive Director of the American Association of Physicians for Human Rights, captures, rather strikingly, the essentializing effects of analogical reasoning in gay and lesbian political discourse. During an interview in which Schatz explains how the AIDS epidemic has forced gay and bisexual men to reveal their sexual identities, Schatz states that "AIDS [has] de-invisibilized us . . . . The biggest difference between us and blacks was that we were invisible." n102 Clearly, Schatz excludes "blacks" from his population of "gays" ("us" and "we"). Thus, black gays are "invisible" under Schatz's analogy. </w:t>
      </w:r>
      <w:proofErr w:type="gramStart"/>
      <w:r w:rsidRPr="003008D9">
        <w:rPr>
          <w:sz w:val="16"/>
        </w:rPr>
        <w:t>n103</w:t>
      </w:r>
      <w:proofErr w:type="gramEnd"/>
      <w:r w:rsidRPr="003008D9">
        <w:rPr>
          <w:sz w:val="16"/>
        </w:rPr>
        <w:t xml:space="preserve"> </w:t>
      </w:r>
      <w:r w:rsidRPr="003008D9">
        <w:rPr>
          <w:rStyle w:val="StyleBoldUnderline"/>
        </w:rPr>
        <w:t>Race and sexuality analogies</w:t>
      </w:r>
      <w:r w:rsidRPr="003008D9">
        <w:rPr>
          <w:sz w:val="16"/>
        </w:rPr>
        <w:t xml:space="preserve">, as this Part demonstrates, </w:t>
      </w:r>
      <w:r w:rsidRPr="003008D9">
        <w:rPr>
          <w:rStyle w:val="StyleBoldUnderline"/>
        </w:rPr>
        <w:t xml:space="preserve">also preclude an examination of the ways in which racial domination and privilege impact gay and lesbian people. </w:t>
      </w:r>
      <w:r w:rsidRPr="003008D9">
        <w:rPr>
          <w:rStyle w:val="Emphasis"/>
        </w:rPr>
        <w:t>By omitting people of color and ignoring white racial privilege, the analogies obscure the potent social role of race</w:t>
      </w:r>
      <w:r w:rsidRPr="003008D9">
        <w:rPr>
          <w:rStyle w:val="StyleBoldUnderline"/>
        </w:rPr>
        <w:t>.</w:t>
      </w:r>
      <w:r w:rsidRPr="003008D9">
        <w:rPr>
          <w:sz w:val="16"/>
        </w:rPr>
        <w:t xml:space="preserve"> n104</w:t>
      </w:r>
    </w:p>
    <w:p w14:paraId="1624FB90" w14:textId="77777777" w:rsidR="00360D5B" w:rsidRPr="003008D9" w:rsidRDefault="00360D5B" w:rsidP="00360D5B"/>
    <w:p w14:paraId="4291BD40" w14:textId="0F16B2D6" w:rsidR="003627E9" w:rsidRPr="003008D9" w:rsidRDefault="006D3DC4" w:rsidP="003627E9">
      <w:pPr>
        <w:pStyle w:val="Heading3"/>
      </w:pPr>
      <w:r w:rsidRPr="003008D9">
        <w:t xml:space="preserve">Link - </w:t>
      </w:r>
      <w:r w:rsidR="003627E9" w:rsidRPr="003008D9">
        <w:t>Morality</w:t>
      </w:r>
    </w:p>
    <w:p w14:paraId="3E91DAFC" w14:textId="4AB62A2A" w:rsidR="008B6E54" w:rsidRPr="003008D9" w:rsidRDefault="008B6E54" w:rsidP="008B6E54">
      <w:pPr>
        <w:pStyle w:val="Heading4"/>
      </w:pPr>
      <w:r w:rsidRPr="003008D9">
        <w:t xml:space="preserve">Grounding policy decisions in ideas of morality re-entrenches societal hierarchies and eliminates any acts of dissent. </w:t>
      </w:r>
      <w:r w:rsidR="003627E9" w:rsidRPr="003008D9">
        <w:t>Using morals as justification for laws is just a way to lie to the public</w:t>
      </w:r>
    </w:p>
    <w:p w14:paraId="7C8ACC4F" w14:textId="77777777" w:rsidR="008B6E54" w:rsidRPr="003008D9" w:rsidRDefault="008B6E54" w:rsidP="008B6E54">
      <w:pPr>
        <w:rPr>
          <w:rStyle w:val="StyleStyleBold12pt"/>
        </w:rPr>
      </w:pPr>
      <w:r w:rsidRPr="003008D9">
        <w:rPr>
          <w:rStyle w:val="StyleStyleBold12pt"/>
        </w:rPr>
        <w:t>Crawford ’02 – Professor of Political Science at Boston University  (Neta, Argument and Change in World Politics, p. 83-84, DWB)</w:t>
      </w:r>
    </w:p>
    <w:p w14:paraId="73CCFFF0" w14:textId="77777777" w:rsidR="008B6E54" w:rsidRPr="003008D9" w:rsidRDefault="008B6E54" w:rsidP="008B6E54"/>
    <w:p w14:paraId="1A83832A" w14:textId="77777777" w:rsidR="008B6E54" w:rsidRPr="003008D9" w:rsidRDefault="008B6E54" w:rsidP="008B6E54">
      <w:pPr>
        <w:rPr>
          <w:sz w:val="16"/>
        </w:rPr>
      </w:pPr>
      <w:r w:rsidRPr="003008D9">
        <w:rPr>
          <w:sz w:val="16"/>
        </w:rPr>
        <w:t>The dominant account of the role of ethics in international relations is that it is a "stand in" for material interests and is the product of power. Such is the view of E.H. Carr</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Theories of social morality are always the product of a dominant group which identifies itself with the community as a whole</w:t>
      </w:r>
      <w:r w:rsidRPr="003008D9">
        <w:rPr>
          <w:sz w:val="16"/>
        </w:rPr>
        <w:t xml:space="preserve">, </w:t>
      </w:r>
      <w:r w:rsidRPr="003008D9">
        <w:rPr>
          <w:rStyle w:val="StyleBoldUnderline"/>
        </w:rPr>
        <w:t>and which possesses facilities denied to subordinate groups or individuals for imposing its view of life on the community</w:t>
      </w:r>
      <w:r w:rsidRPr="003008D9">
        <w:rPr>
          <w:sz w:val="16"/>
        </w:rPr>
        <w:t xml:space="preserve">. Theories of international morality are, for the same reason and in virtue of the same process, the product of dominant nations or groups of nations ... </w:t>
      </w:r>
      <w:r w:rsidRPr="003008D9">
        <w:rPr>
          <w:rStyle w:val="StyleBoldUnderline"/>
        </w:rPr>
        <w:t>morality is the product of power</w:t>
      </w:r>
      <w:r w:rsidRPr="003008D9">
        <w:rPr>
          <w:sz w:val="16"/>
        </w:rPr>
        <w:t xml:space="preserve">. </w:t>
      </w:r>
      <w:r w:rsidRPr="003008D9">
        <w:rPr>
          <w:sz w:val="12"/>
        </w:rPr>
        <w:t>¶</w:t>
      </w:r>
      <w:r w:rsidRPr="003008D9">
        <w:rPr>
          <w:sz w:val="16"/>
        </w:rPr>
        <w:t xml:space="preserve"> </w:t>
      </w:r>
      <w:proofErr w:type="gramStart"/>
      <w:r w:rsidRPr="003008D9">
        <w:rPr>
          <w:sz w:val="16"/>
        </w:rPr>
        <w:t>These</w:t>
      </w:r>
      <w:proofErr w:type="gramEnd"/>
      <w:r w:rsidRPr="003008D9">
        <w:rPr>
          <w:sz w:val="16"/>
        </w:rPr>
        <w:t xml:space="preserve"> and similar claims are found in the writings of Thucydides and Hobbes.</w:t>
      </w:r>
      <w:r w:rsidRPr="003008D9">
        <w:rPr>
          <w:sz w:val="12"/>
        </w:rPr>
        <w:t>¶</w:t>
      </w:r>
      <w:r w:rsidRPr="003008D9">
        <w:rPr>
          <w:sz w:val="16"/>
        </w:rPr>
        <w:t xml:space="preserve"> Arguments about the irrelevance of ethics or morality are power¬ful. Translated into their assumptions, those who say that "morality is the product of power" are actually making several claims. First, they suppose that when individuals make ethical claims, those statements mask some "real" interests that are not ''moral." Rather, the interests are "selfish." Further, these selfish interests or "</w:t>
      </w:r>
      <w:r w:rsidRPr="003008D9">
        <w:rPr>
          <w:rStyle w:val="StyleBoldUnderline"/>
        </w:rPr>
        <w:t>self-interested" behavior and arguments are motivated at root by material causes such as the de¬sire for power or survival</w:t>
      </w:r>
      <w:r w:rsidRPr="003008D9">
        <w:rPr>
          <w:sz w:val="16"/>
        </w:rPr>
        <w:t xml:space="preserve">. Moreover, to act self-interestedly is to be rational, in the sense of utility maximizing, while action motivated by ethical concerns is irrational. Since states are rational, and since </w:t>
      </w:r>
      <w:r w:rsidRPr="003008D9">
        <w:rPr>
          <w:rStyle w:val="StyleBoldUnderline"/>
        </w:rPr>
        <w:t>in the world of international politics militarily/materially powerful states dominate</w:t>
      </w:r>
      <w:r w:rsidRPr="003008D9">
        <w:rPr>
          <w:sz w:val="16"/>
        </w:rPr>
        <w:t xml:space="preserve"> (the strong do as they will, the weak as they must), </w:t>
      </w:r>
      <w:r w:rsidRPr="003008D9">
        <w:rPr>
          <w:rStyle w:val="StyleBoldUnderline"/>
        </w:rPr>
        <w:t>international ethics is an oxymoron</w:t>
      </w:r>
      <w:r w:rsidRPr="003008D9">
        <w:rPr>
          <w:sz w:val="16"/>
        </w:rPr>
        <w:t xml:space="preserve">. </w:t>
      </w:r>
      <w:r w:rsidRPr="003008D9">
        <w:rPr>
          <w:rStyle w:val="StyleBoldUnderline"/>
        </w:rPr>
        <w:t>Representatives of states who say they act for moral reasons are covering up some other, self-interested motive</w:t>
      </w:r>
      <w:r w:rsidRPr="003008D9">
        <w:rPr>
          <w:sz w:val="16"/>
        </w:rPr>
        <w:t>. In this view, theories of world politics that give ethical accounts of behavior are at Best mistaken and at worst mislead¬ing.</w:t>
      </w:r>
      <w:r w:rsidRPr="003008D9">
        <w:rPr>
          <w:sz w:val="12"/>
        </w:rPr>
        <w:t>¶</w:t>
      </w:r>
      <w:r w:rsidRPr="003008D9">
        <w:rPr>
          <w:sz w:val="16"/>
        </w:rPr>
        <w:t xml:space="preserve"> Another strong argument, as articulated by Joshua Cohen, grants some causal weight to morality but suggests that morality has been internalized and is part of the interests of individuals. He argues that "some ethical explanations</w:t>
      </w:r>
      <w:proofErr w:type="gramStart"/>
      <w:r w:rsidRPr="003008D9">
        <w:rPr>
          <w:sz w:val="16"/>
        </w:rPr>
        <w:t>.. .have</w:t>
      </w:r>
      <w:proofErr w:type="gramEnd"/>
      <w:r w:rsidRPr="003008D9">
        <w:rPr>
          <w:sz w:val="16"/>
        </w:rPr>
        <w:t xml:space="preserve"> force. That force derives from the general claim that the injustice of a social arrangement limits its viability." Cohen continues: "</w:t>
      </w:r>
      <w:r w:rsidRPr="003008D9">
        <w:rPr>
          <w:rStyle w:val="StyleBoldUnderline"/>
        </w:rPr>
        <w:t xml:space="preserve">Social arrangements better able to elicit voluntary cooperation have both moral and practical advantages over </w:t>
      </w:r>
      <w:r w:rsidRPr="003008D9">
        <w:rPr>
          <w:rStyle w:val="StyleBoldUnderline"/>
          <w:b w:val="0"/>
          <w:sz w:val="12"/>
          <w:u w:val="none"/>
        </w:rPr>
        <w:t>¶</w:t>
      </w:r>
      <w:r w:rsidRPr="003008D9">
        <w:rPr>
          <w:rStyle w:val="StyleBoldUnderline"/>
        </w:rPr>
        <w:t xml:space="preserve"> their more coercive counterparts</w:t>
      </w:r>
      <w:r w:rsidRPr="003008D9">
        <w:rPr>
          <w:sz w:val="16"/>
        </w:rPr>
        <w:t>." Cohen makes this argument with specific reference to the demise of slavery, suggesting that slavery conflicted with slave interests in "material well-being, autonomy, and dignity." Slavery is "unjust" because it could not be the result of a free, reasonable, and informed agreement.</w:t>
      </w:r>
      <w:r w:rsidRPr="003008D9">
        <w:rPr>
          <w:sz w:val="12"/>
        </w:rPr>
        <w:t>¶</w:t>
      </w:r>
      <w:r w:rsidRPr="003008D9">
        <w:rPr>
          <w:sz w:val="16"/>
        </w:rPr>
        <w:t xml:space="preserve"> Suppose, then, that one comes to understand certain facts, all of which can be recognized independent from the procedures of moral reason¬ing: that slaves share the natural properties that are sufficient for being subjects of legitimate interests, that they have the fundamental inter¬ests, and that slavery sharply conflicts with those interests. Moral rea¬soning about slavery, proceeding in light of these facts, and giving due consideration to the interests of slaves, is bound to recognize the inter¬ests as legitimate and to condemn slavery as unjust. To say, then, that the wrongness of slavery explains the moral belief is to note the fol¬lowing: that moral reasoning mandates the conclusion that slavery is unjust; and that the moral belief is produced in part by that kind of rea¬soning. And once the injustice is recognized, it is reasonable to expect that recognition plays some role in motivation, that it contributes to the antagonism of slaves to slavery, that it adds nonslave opponents to slave opponents, and that, once slavery is abolished, it helps to explain why there are not strong movements to bring it back. </w:t>
      </w:r>
      <w:r w:rsidRPr="003008D9">
        <w:rPr>
          <w:sz w:val="12"/>
        </w:rPr>
        <w:t>¶</w:t>
      </w:r>
      <w:r w:rsidRPr="003008D9">
        <w:rPr>
          <w:sz w:val="16"/>
        </w:rPr>
        <w:t xml:space="preserve"> Cohen's arguments are actually a version of rational actor the¬ory, where it is rational to act in accordance with normative beliefs. "The moral weight also figures implicitly in the conflicting interests view . . . The conflict of slavery with legitimate slave interests, and the fact that masters' interests in preserving slavery are not legitimate, plausibly helps to 'tip the balance' in favor of stable departures from slavery."5</w:t>
      </w:r>
      <w:r w:rsidRPr="003008D9">
        <w:rPr>
          <w:sz w:val="12"/>
        </w:rPr>
        <w:t>¶</w:t>
      </w:r>
      <w:r w:rsidRPr="003008D9">
        <w:rPr>
          <w:sz w:val="16"/>
        </w:rPr>
        <w:t xml:space="preserve"> </w:t>
      </w:r>
    </w:p>
    <w:p w14:paraId="6C19E2A1" w14:textId="77777777" w:rsidR="00417D71" w:rsidRPr="003008D9" w:rsidRDefault="00417D71" w:rsidP="00417D71">
      <w:pPr>
        <w:pStyle w:val="Heading4"/>
      </w:pPr>
      <w:r w:rsidRPr="003008D9">
        <w:t>Ethical arguments for the state are inherently coercive and justify legal structures. These arguments result in submission and exclusionary practices.</w:t>
      </w:r>
    </w:p>
    <w:p w14:paraId="38182B8E" w14:textId="77777777" w:rsidR="00417D71" w:rsidRPr="003008D9" w:rsidRDefault="00417D71" w:rsidP="00417D71">
      <w:pPr>
        <w:rPr>
          <w:rStyle w:val="StyleStyleBold12pt"/>
        </w:rPr>
      </w:pPr>
      <w:r w:rsidRPr="003008D9">
        <w:rPr>
          <w:rStyle w:val="StyleStyleBold12pt"/>
        </w:rPr>
        <w:t>Crawford ’02 – Professor of Political Science at Boston University  (Neta, Argument and Change in World Politics, p. 98-100, DWB)</w:t>
      </w:r>
    </w:p>
    <w:p w14:paraId="124BC42D" w14:textId="77777777" w:rsidR="00417D71" w:rsidRPr="003008D9" w:rsidRDefault="00417D71" w:rsidP="00417D71"/>
    <w:p w14:paraId="7FB1A0CD" w14:textId="77777777" w:rsidR="00417D71" w:rsidRPr="003008D9" w:rsidRDefault="00417D71" w:rsidP="00417D71">
      <w:pPr>
        <w:rPr>
          <w:sz w:val="16"/>
        </w:rPr>
      </w:pPr>
      <w:r w:rsidRPr="003008D9">
        <w:rPr>
          <w:rStyle w:val="StyleBoldUnderline"/>
        </w:rPr>
        <w:t>Normative beliefs are the ethical arguments we already hold as true</w:t>
      </w:r>
      <w:r w:rsidRPr="003008D9">
        <w:rPr>
          <w:sz w:val="16"/>
        </w:rPr>
        <w:t xml:space="preserve">. When people make </w:t>
      </w:r>
      <w:r w:rsidRPr="003008D9">
        <w:rPr>
          <w:rStyle w:val="StyleBoldUnderline"/>
        </w:rPr>
        <w:t xml:space="preserve">ethical arguments </w:t>
      </w:r>
      <w:r w:rsidRPr="003008D9">
        <w:rPr>
          <w:sz w:val="16"/>
        </w:rPr>
        <w:t>they</w:t>
      </w:r>
      <w:r w:rsidRPr="003008D9">
        <w:rPr>
          <w:rStyle w:val="StyleBoldUnderline"/>
        </w:rPr>
        <w:t xml:space="preserve"> are </w:t>
      </w:r>
      <w:r w:rsidRPr="003008D9">
        <w:rPr>
          <w:sz w:val="16"/>
        </w:rPr>
        <w:t xml:space="preserve">first </w:t>
      </w:r>
      <w:r w:rsidRPr="003008D9">
        <w:rPr>
          <w:rStyle w:val="StyleBoldUnderline"/>
        </w:rPr>
        <w:t>using normative beliefs in an attempt to get others to believe as they believe</w:t>
      </w:r>
      <w:r w:rsidRPr="003008D9">
        <w:rPr>
          <w:sz w:val="16"/>
        </w:rPr>
        <w:t xml:space="preserve">, </w:t>
      </w:r>
      <w:r w:rsidRPr="003008D9">
        <w:rPr>
          <w:rStyle w:val="StyleBoldUnderline"/>
        </w:rPr>
        <w:t>and</w:t>
      </w:r>
      <w:r w:rsidRPr="003008D9">
        <w:rPr>
          <w:sz w:val="16"/>
        </w:rPr>
        <w:t xml:space="preserve"> then often </w:t>
      </w:r>
      <w:r w:rsidRPr="003008D9">
        <w:rPr>
          <w:rStyle w:val="StyleBoldUnderline"/>
        </w:rPr>
        <w:t>trying to get them to act in ways that are implied by or entailed in holding such a belief.</w:t>
      </w:r>
      <w:r w:rsidRPr="003008D9">
        <w:rPr>
          <w:sz w:val="16"/>
        </w:rPr>
        <w:t xml:space="preserve"> Ethical arguments are used in three contexts: to uphold existing practices, to extend normative prescriptions to new areas of practice, or to change dominant practices and normative beliefs.</w:t>
      </w:r>
      <w:r w:rsidRPr="003008D9">
        <w:rPr>
          <w:sz w:val="12"/>
        </w:rPr>
        <w:t>¶</w:t>
      </w:r>
      <w:r w:rsidRPr="003008D9">
        <w:rPr>
          <w:sz w:val="16"/>
        </w:rPr>
        <w:t xml:space="preserve"> When advocates use them to uphold practices, </w:t>
      </w:r>
      <w:r w:rsidRPr="003008D9">
        <w:rPr>
          <w:rStyle w:val="StyleBoldUnderline"/>
        </w:rPr>
        <w:t>ethical arguments nor-malize, legitimize, and also support and reproduce the existing cogni¬tive, political, and institutional order</w:t>
      </w:r>
      <w:r w:rsidRPr="003008D9">
        <w:rPr>
          <w:sz w:val="16"/>
        </w:rPr>
        <w:t xml:space="preserve">. Specifically, normative beliefs can be enunciated in prescriptive statements that indicate what is normal. In other words, </w:t>
      </w:r>
      <w:r w:rsidRPr="003008D9">
        <w:rPr>
          <w:rStyle w:val="StyleBoldUnderline"/>
        </w:rPr>
        <w:t>normative beliefs can "normalize" - make certain ac¬tions and actors appear to be "normal" (and often unquestioned) and others "abnormal."</w:t>
      </w:r>
      <w:r w:rsidRPr="003008D9">
        <w:rPr>
          <w:sz w:val="16"/>
        </w:rPr>
        <w:t xml:space="preserve"> Even practices that are not done by the majority of a population may be considered "normal" if they fit into the dominant framework or web of normative beliefs</w:t>
      </w:r>
      <w:r w:rsidRPr="003008D9">
        <w:rPr>
          <w:rStyle w:val="StyleBoldUnderline"/>
        </w:rPr>
        <w:t>. If actions can be related to a nor¬mative belief, they can be seen as legitimate more than actions which are not prescribed by a normative belief</w:t>
      </w:r>
      <w:r w:rsidRPr="003008D9">
        <w:rPr>
          <w:sz w:val="16"/>
        </w:rPr>
        <w:t xml:space="preserve">. Ethical arguments also legitimize behaviors by giving good reasons for a practice. Ethical arguments that we already believe thus support and reproduce a larger cognitive world order (because people believe the normative prescriptions and ethical arguments), and help maintain relations of power as </w:t>
      </w:r>
      <w:r w:rsidRPr="003008D9">
        <w:rPr>
          <w:rStyle w:val="StyleBoldUnderline"/>
        </w:rPr>
        <w:t>people act in ac¬cordance with the prescriptions implied by the dominant normative beliefs</w:t>
      </w:r>
      <w:r w:rsidRPr="003008D9">
        <w:rPr>
          <w:sz w:val="16"/>
        </w:rPr>
        <w:t xml:space="preserve">. </w:t>
      </w:r>
      <w:r w:rsidRPr="003008D9">
        <w:rPr>
          <w:rStyle w:val="StyleBoldUnderline"/>
        </w:rPr>
        <w:t>Ethical arguments that are used to uphold dominant practices are institutionalized:</w:t>
      </w:r>
      <w:r w:rsidRPr="003008D9">
        <w:rPr>
          <w:sz w:val="16"/>
        </w:rPr>
        <w:t xml:space="preserve"> the routines or standard operating procedures of an institutional practice performed for normative reasons being justi¬fied by ethical arguments. </w:t>
      </w:r>
      <w:r w:rsidRPr="003008D9">
        <w:rPr>
          <w:rStyle w:val="StyleBoldUnderline"/>
        </w:rPr>
        <w:t>Much of the work done by ethical arguments occurs in the context of upholding existing or dominant practices and remains part of the background, taken for granted</w:t>
      </w:r>
      <w:r w:rsidRPr="003008D9">
        <w:rPr>
          <w:sz w:val="16"/>
        </w:rPr>
        <w:t>.</w:t>
      </w:r>
      <w:r w:rsidRPr="003008D9">
        <w:rPr>
          <w:sz w:val="12"/>
        </w:rPr>
        <w:t>¶</w:t>
      </w:r>
      <w:r w:rsidRPr="003008D9">
        <w:rPr>
          <w:sz w:val="16"/>
        </w:rPr>
        <w:t xml:space="preserve"> </w:t>
      </w:r>
      <w:r w:rsidRPr="003008D9">
        <w:rPr>
          <w:rStyle w:val="StyleBoldUnderline"/>
        </w:rPr>
        <w:t>Advocates may also use ethical arguments to apply or extend existing normative beliefs (rules, laws, standards of conduct) to new situations or problems</w:t>
      </w:r>
      <w:r w:rsidRPr="003008D9">
        <w:rPr>
          <w:sz w:val="16"/>
        </w:rPr>
        <w:t xml:space="preserve">. To apply existing normative beliefs in new contexts, one must win the contest of representations and successfully frame a situation as an instance covered by the existing normative belief. The argument may be extended by an analogy that takes this form: We do X in certain situations because it is good; this other case, or new situation, is very much like or the same as the situations where we do X: therefore we must </w:t>
      </w:r>
      <w:r w:rsidRPr="003008D9">
        <w:rPr>
          <w:sz w:val="12"/>
        </w:rPr>
        <w:t>¶</w:t>
      </w:r>
      <w:r w:rsidRPr="003008D9">
        <w:rPr>
          <w:sz w:val="16"/>
        </w:rPr>
        <w:t xml:space="preserve"> extend the practice of X to this new situation if we want to do good/' This use of ethical arguments to extend practices is perhaps the most common form of such arguments where we are conscious that ethical arguments are being made. One should not assume, however, that the attempt to apply and extend ethical arguments to a situation is always genuine. One of the best ways to make something "bad" look "good" is to say that it is so. "</w:t>
      </w:r>
      <w:r w:rsidRPr="003008D9">
        <w:rPr>
          <w:rStyle w:val="StyleBoldUnderline"/>
        </w:rPr>
        <w:t>Hypocrisy is rife in wartime discourse</w:t>
      </w:r>
      <w:r w:rsidRPr="003008D9">
        <w:rPr>
          <w:sz w:val="16"/>
        </w:rPr>
        <w:t xml:space="preserve">, because it is especially important at such a time to appear to be in the right. It is not only that the moral stakes are high; the hypocrite may not understand that; more crucially, his actions will be judged by other people who are not hypocrites, and whose judgments will affect their policies toward him." </w:t>
      </w:r>
    </w:p>
    <w:p w14:paraId="74153186" w14:textId="77777777" w:rsidR="00417D71" w:rsidRPr="003008D9" w:rsidRDefault="00417D71" w:rsidP="008B6E54">
      <w:pPr>
        <w:rPr>
          <w:sz w:val="16"/>
        </w:rPr>
      </w:pPr>
    </w:p>
    <w:p w14:paraId="6C373299" w14:textId="77777777" w:rsidR="005724C0" w:rsidRPr="003008D9" w:rsidRDefault="005724C0" w:rsidP="005724C0">
      <w:pPr>
        <w:pStyle w:val="Heading3"/>
      </w:pPr>
      <w:r w:rsidRPr="003008D9">
        <w:t>Link – Negative State Action</w:t>
      </w:r>
    </w:p>
    <w:p w14:paraId="1C9CFA31" w14:textId="77777777" w:rsidR="005724C0" w:rsidRPr="003008D9" w:rsidRDefault="005724C0" w:rsidP="005724C0"/>
    <w:p w14:paraId="4D36DEC6" w14:textId="77777777" w:rsidR="005724C0" w:rsidRPr="003008D9" w:rsidRDefault="005724C0" w:rsidP="005724C0">
      <w:pPr>
        <w:pStyle w:val="Heading4"/>
      </w:pPr>
      <w:r w:rsidRPr="003008D9">
        <w:t>The aff is a shallow restriction designed to placate observers—they trade off with deliberation and cause endless escalation of perceived threats</w:t>
      </w:r>
    </w:p>
    <w:p w14:paraId="4D0D3BE1" w14:textId="77777777" w:rsidR="005724C0" w:rsidRPr="003008D9" w:rsidRDefault="005724C0" w:rsidP="005724C0">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0FBEFA70" w14:textId="77777777" w:rsidR="005724C0" w:rsidRPr="003008D9" w:rsidRDefault="005724C0" w:rsidP="005724C0">
      <w:pPr>
        <w:rPr>
          <w:sz w:val="14"/>
        </w:rPr>
      </w:pPr>
      <w:r w:rsidRPr="003008D9">
        <w:rPr>
          <w:rStyle w:val="StyleBoldUnderline"/>
        </w:rPr>
        <w:t>Enough examples exist to persuade the public that the network is subject to judicial, legislative, and executive constraints. This appearance is important to its operation, for the network derives legitimacy from the ostensible authority of the</w:t>
      </w:r>
      <w:r w:rsidRPr="003008D9">
        <w:rPr>
          <w:sz w:val="14"/>
        </w:rPr>
        <w:t xml:space="preserve"> public, </w:t>
      </w:r>
      <w:r w:rsidRPr="003008D9">
        <w:rPr>
          <w:rStyle w:val="StyleBoldUnderline"/>
        </w:rPr>
        <w:t>constitutional branches of the government. The appearance of accountability is</w:t>
      </w:r>
      <w:r w:rsidRPr="003008D9">
        <w:rPr>
          <w:sz w:val="14"/>
        </w:rPr>
        <w:t xml:space="preserve">, however, </w:t>
      </w:r>
      <w:r w:rsidRPr="003008D9">
        <w:rPr>
          <w:rStyle w:val="StyleBoldUnderline"/>
        </w:rPr>
        <w:t>largely an illusion fostered by those institutions’ pedigree, ritual, intelligibility, mystery, and superficial harmony with the network’s ambitions. The courts, Congress, and even the presidency in reality impose little constraint</w:t>
      </w:r>
      <w:r w:rsidRPr="003008D9">
        <w:rPr>
          <w:sz w:val="14"/>
        </w:rPr>
        <w:t xml:space="preserve">. </w:t>
      </w:r>
      <w:r w:rsidRPr="003008D9">
        <w:rPr>
          <w:rStyle w:val="StyleBoldUnderline"/>
        </w:rPr>
        <w:t>Judicial review is negligible; congressional oversight dysfunctional</w:t>
      </w:r>
      <w:r w:rsidRPr="003008D9">
        <w:rPr>
          <w:sz w:val="14"/>
        </w:rPr>
        <w:t xml:space="preserve">; and presidential control nominal. </w:t>
      </w:r>
      <w:r w:rsidRPr="003008D9">
        <w:rPr>
          <w:rStyle w:val="StyleBoldUnderline"/>
        </w:rPr>
        <w:t>Past efforts to revive these institutions have thus fallen flat. Future reform efforts are no more likely to succeed, relying as they must upon those same institutions to restore power to themselves by exercising the very power that they lack</w:t>
      </w:r>
      <w:r w:rsidRPr="003008D9">
        <w:rPr>
          <w:sz w:val="14"/>
        </w:rPr>
        <w:t xml:space="preserve">. </w:t>
      </w:r>
      <w:r w:rsidRPr="003008D9">
        <w:rPr>
          <w:rStyle w:val="StyleBoldUnderline"/>
        </w:rPr>
        <w:t>External constraints</w:t>
      </w:r>
      <w:r w:rsidRPr="003008D9">
        <w:rPr>
          <w:sz w:val="14"/>
        </w:rPr>
        <w:t xml:space="preserve">—public opinion and the press—are insufficient to check it. Both </w:t>
      </w:r>
      <w:r w:rsidRPr="003008D9">
        <w:rPr>
          <w:rStyle w:val="StyleBoldUnderline"/>
        </w:rPr>
        <w:t>are manipulable, and their vitality depends heavily upon the vigor of constitutionally established institutions</w:t>
      </w:r>
      <w:r w:rsidRPr="003008D9">
        <w:rPr>
          <w:sz w:val="14"/>
        </w:rPr>
        <w:t xml:space="preserve">, which would not have withered had those external constraints had real force. </w:t>
      </w:r>
      <w:r w:rsidRPr="003008D9">
        <w:rPr>
          <w:rStyle w:val="StyleBoldUnderline"/>
        </w:rPr>
        <w:t>Nor is it likely that any such constraints can be restored through governmental efforts to inculcate greater civic virtue</w:t>
      </w:r>
      <w:r w:rsidRPr="003008D9">
        <w:rPr>
          <w:sz w:val="14"/>
        </w:rPr>
        <w:t xml:space="preserve">, which would ultimately concentrate power even further. </w:t>
      </w:r>
      <w:r w:rsidRPr="003008D9">
        <w:rPr>
          <w:rStyle w:val="StyleBoldUnderline"/>
        </w:rPr>
        <w:t>Institutional restoration can come only from an energized body politic. The prevailing incentive structure, however, encourages the public to become less, not more, informed and engaged</w:t>
      </w:r>
      <w:r w:rsidRPr="003008D9">
        <w:rPr>
          <w:b/>
          <w:sz w:val="14"/>
        </w:rPr>
        <w:t xml:space="preserve">. </w:t>
      </w:r>
      <w:proofErr w:type="gramStart"/>
      <w:r w:rsidRPr="003008D9">
        <w:rPr>
          <w:rStyle w:val="StyleBoldUnderline"/>
        </w:rPr>
        <w:t>To</w:t>
      </w:r>
      <w:proofErr w:type="gramEnd"/>
      <w:r w:rsidRPr="003008D9">
        <w:rPr>
          <w:rStyle w:val="StyleBoldUnderline"/>
        </w:rPr>
        <w:t xml:space="preserve"> many, inculcated in the hagiography of Madisonian checks and balances and oblivious of the reach of Trumanite power, the response to these realizations will be denial. The image</w:t>
      </w:r>
      <w:r w:rsidRPr="003008D9">
        <w:rPr>
          <w:sz w:val="14"/>
        </w:rPr>
        <w:t xml:space="preserve"> of a double national security government will be shocking. It cannot be right. It </w:t>
      </w:r>
      <w:r w:rsidRPr="003008D9">
        <w:rPr>
          <w:rStyle w:val="StyleBoldUnderline"/>
        </w:rPr>
        <w:t>sounds of conspiracy, “a state within,” and other variations on that theme. “The old notion that our Government is an extrinsic agency,”</w:t>
      </w:r>
      <w:r w:rsidRPr="003008D9">
        <w:rPr>
          <w:sz w:val="14"/>
        </w:rPr>
        <w:t xml:space="preserve"> Bagehot wrote, “</w:t>
      </w:r>
      <w:r w:rsidRPr="003008D9">
        <w:rPr>
          <w:rStyle w:val="StyleBoldUnderline"/>
        </w:rPr>
        <w:t>still rules our imaginations</w:t>
      </w:r>
      <w:r w:rsidRPr="003008D9">
        <w:rPr>
          <w:sz w:val="14"/>
        </w:rPr>
        <w:t xml:space="preserve">.”603 That </w:t>
      </w:r>
      <w:r w:rsidRPr="003008D9">
        <w:rPr>
          <w:rStyle w:val="StyleBoldUnderline"/>
        </w:rPr>
        <w:t>the Trumanite network</w:t>
      </w:r>
      <w:r w:rsidRPr="003008D9">
        <w:rPr>
          <w:sz w:val="14"/>
        </w:rPr>
        <w:t xml:space="preserve"> could have emerged in full public view and without invidious intent makes its presence all the more implausible. </w:t>
      </w:r>
      <w:r w:rsidRPr="003008D9">
        <w:rPr>
          <w:rStyle w:val="StyleBoldUnderline"/>
        </w:rPr>
        <w:t>Its existence challenges all we have been taught</w:t>
      </w:r>
      <w:r w:rsidRPr="003008D9">
        <w:rPr>
          <w:sz w:val="14"/>
        </w:rPr>
        <w:t xml:space="preserve">. There is, however, little room for shock. The pillars of America’s double government have long stood in plain view for all to see. We have learned about significant aspects of what Bagehot described—from some eminent thinkers. Max Weber’s work on </w:t>
      </w:r>
      <w:r w:rsidRPr="003008D9">
        <w:rPr>
          <w:rStyle w:val="StyleBoldUnderline"/>
        </w:rPr>
        <w:t>bureaucracies</w:t>
      </w:r>
      <w:r w:rsidRPr="003008D9">
        <w:rPr>
          <w:sz w:val="14"/>
        </w:rPr>
        <w:t xml:space="preserve"> showed that, </w:t>
      </w:r>
      <w:r w:rsidRPr="003008D9">
        <w:rPr>
          <w:rStyle w:val="StyleBoldUnderline"/>
        </w:rPr>
        <w:t>left unchecked</w:t>
      </w:r>
      <w:r w:rsidRPr="003008D9">
        <w:rPr>
          <w:sz w:val="14"/>
        </w:rPr>
        <w:t xml:space="preserve">, the inexorability of bureaucratization </w:t>
      </w:r>
      <w:r w:rsidRPr="003008D9">
        <w:rPr>
          <w:rStyle w:val="StyleBoldUnderline"/>
        </w:rPr>
        <w:t>can lead to a “polar night of icy darkness” in which humanitarian values are sacrificed for abstract organizational ends</w:t>
      </w:r>
      <w:r w:rsidRPr="003008D9">
        <w:rPr>
          <w:sz w:val="14"/>
        </w:rPr>
        <w:t>.604 Friedrich Hayek’s work on political organization led him to conclude that “</w:t>
      </w:r>
      <w:r w:rsidRPr="003008D9">
        <w:rPr>
          <w:rStyle w:val="StyleBoldUnderline"/>
        </w:rPr>
        <w:t>the greatest danger to liberty today comes from</w:t>
      </w:r>
      <w:r w:rsidRPr="003008D9">
        <w:rPr>
          <w:sz w:val="14"/>
        </w:rPr>
        <w:t xml:space="preserve"> the men who are most needed and most powerful in government, namely, </w:t>
      </w:r>
      <w:r w:rsidRPr="003008D9">
        <w:rPr>
          <w:rStyle w:val="StyleBoldUnderline"/>
        </w:rPr>
        <w:t>the efficient expert administrators exclusively concerned with what they regard as the public good</w:t>
      </w:r>
      <w:r w:rsidRPr="003008D9">
        <w:rPr>
          <w:sz w:val="14"/>
        </w:rPr>
        <w:t xml:space="preserve">.”605 Eric Fromm’s work on social psychology showed how </w:t>
      </w:r>
      <w:r w:rsidRPr="003008D9">
        <w:rPr>
          <w:rStyle w:val="StyleBoldUnderline"/>
        </w:rPr>
        <w:t>people unconsciously adopt societal norms as their own to avoid anxiety-producing choices</w:t>
      </w:r>
      <w:r w:rsidRPr="003008D9">
        <w:rPr>
          <w:sz w:val="14"/>
        </w:rPr>
        <w:t xml:space="preserve">, so as to “escape from freedom.”606 Irving Janis’s work on group dynamics showed that </w:t>
      </w:r>
      <w:r w:rsidRPr="003008D9">
        <w:rPr>
          <w:rStyle w:val="StyleBoldUnderline"/>
        </w:rPr>
        <w:t>the greater a group’s esprit de corps, “the greater the danger that independent critical thinking will be replaced by groupthink, which is likely to result in irrational and dehumanizing actions directed against out-groups</w:t>
      </w:r>
      <w:r w:rsidRPr="003008D9">
        <w:rPr>
          <w:sz w:val="14"/>
        </w:rPr>
        <w:t xml:space="preserve">.”607 Michael Reisman’s work on jurisprudence has shown how </w:t>
      </w:r>
      <w:r w:rsidRPr="003008D9">
        <w:rPr>
          <w:rStyle w:val="StyleBoldUnderline"/>
        </w:rPr>
        <w:t>de facto operational codes can quietly arise behind publiclyembraced myth systems, allowing for governmental conduct that is not approved openly by the law.</w:t>
      </w:r>
      <w:r w:rsidRPr="003008D9">
        <w:rPr>
          <w:sz w:val="14"/>
        </w:rPr>
        <w:t xml:space="preserve">608 Mills’ 1956 work on power elites showed that the </w:t>
      </w:r>
      <w:r w:rsidRPr="003008D9">
        <w:rPr>
          <w:rStyle w:val="StyleBoldUnderline"/>
        </w:rPr>
        <w:t>centralization of authority among officials who hold a common world view and operate in secrecy can produce a “military metaphysic” directed at maintaining a “permanent war economy.</w:t>
      </w:r>
      <w:r w:rsidRPr="003008D9">
        <w:rPr>
          <w:b/>
          <w:sz w:val="14"/>
        </w:rPr>
        <w:t>”</w:t>
      </w:r>
      <w:r w:rsidRPr="003008D9">
        <w:rPr>
          <w:sz w:val="14"/>
        </w:rPr>
        <w:t>609 One person familiar with Mills’ work was political scientist Malcolm Moos, the presidential speechwriter who five years later wrote President Eisenhower’s prophetic warning.610 “In the councils of government,” Eisenhower said, “</w:t>
      </w:r>
      <w:proofErr w:type="gramStart"/>
      <w:r w:rsidRPr="003008D9">
        <w:rPr>
          <w:rStyle w:val="StyleBoldUnderline"/>
        </w:rPr>
        <w:t>we</w:t>
      </w:r>
      <w:proofErr w:type="gramEnd"/>
      <w:r w:rsidRPr="003008D9">
        <w:rPr>
          <w:rStyle w:val="StyleBoldUnderline"/>
        </w:rPr>
        <w:t xml:space="preserve"> must guard against the acquisition of unwarranted influence</w:t>
      </w:r>
      <w:r w:rsidRPr="003008D9">
        <w:rPr>
          <w:sz w:val="14"/>
        </w:rPr>
        <w:t xml:space="preserve">, whether sought or unsought, </w:t>
      </w:r>
      <w:r w:rsidRPr="003008D9">
        <w:rPr>
          <w:rStyle w:val="StyleBoldUnderline"/>
        </w:rPr>
        <w:t>by the military-industrial complex. The potential for the disastrous rise of misplaced power exists and will persist.</w:t>
      </w:r>
      <w:r w:rsidRPr="003008D9">
        <w:rPr>
          <w:sz w:val="14"/>
        </w:rPr>
        <w:t xml:space="preserve">”611 Bagehot anticipated these risks. </w:t>
      </w:r>
      <w:r w:rsidRPr="003008D9">
        <w:rPr>
          <w:rStyle w:val="StyleBoldUnderline"/>
        </w:rPr>
        <w:t>Bureaucracy</w:t>
      </w:r>
      <w:r w:rsidRPr="003008D9">
        <w:rPr>
          <w:sz w:val="14"/>
        </w:rPr>
        <w:t xml:space="preserve">, he wrote, </w:t>
      </w:r>
      <w:r w:rsidRPr="003008D9">
        <w:rPr>
          <w:rStyle w:val="StyleBoldUnderline"/>
        </w:rPr>
        <w:t>is “the most unimproving and shallow form of government</w:t>
      </w:r>
      <w:r w:rsidRPr="003008D9">
        <w:rPr>
          <w:sz w:val="14"/>
        </w:rPr>
        <w:t xml:space="preserve">,”612 </w:t>
      </w:r>
      <w:r w:rsidRPr="003008D9">
        <w:rPr>
          <w:rStyle w:val="StyleBoldUnderline"/>
        </w:rPr>
        <w:t>and the executive that commands it “the most dangerous.</w:t>
      </w:r>
      <w:r w:rsidRPr="003008D9">
        <w:rPr>
          <w:sz w:val="14"/>
        </w:rPr>
        <w:t>”613 “</w:t>
      </w:r>
      <w:r w:rsidRPr="003008D9">
        <w:rPr>
          <w:rStyle w:val="StyleBoldUnderline"/>
        </w:rPr>
        <w:t>If it is left to itself</w:t>
      </w:r>
      <w:r w:rsidRPr="003008D9">
        <w:rPr>
          <w:sz w:val="14"/>
        </w:rPr>
        <w:t xml:space="preserve">,” he observed, “without a mixture of special and non-special minds,” </w:t>
      </w:r>
      <w:r w:rsidRPr="003008D9">
        <w:rPr>
          <w:rStyle w:val="StyleBoldUnderline"/>
        </w:rPr>
        <w:t>decisional authority “will become technical, self-absorbed, self-multiplying</w:t>
      </w:r>
      <w:r w:rsidRPr="003008D9">
        <w:rPr>
          <w:sz w:val="14"/>
        </w:rPr>
        <w:t xml:space="preserve">.”614 The net result is </w:t>
      </w:r>
      <w:r w:rsidRPr="003008D9">
        <w:rPr>
          <w:rStyle w:val="StyleBoldUnderline"/>
        </w:rPr>
        <w:t>responsibility</w:t>
      </w:r>
      <w:r w:rsidRPr="003008D9">
        <w:rPr>
          <w:sz w:val="14"/>
        </w:rPr>
        <w:t xml:space="preserve"> that </w:t>
      </w:r>
      <w:r w:rsidRPr="003008D9">
        <w:rPr>
          <w:rStyle w:val="StyleBoldUnderline"/>
        </w:rPr>
        <w:t>is</w:t>
      </w:r>
      <w:r w:rsidRPr="003008D9">
        <w:rPr>
          <w:sz w:val="14"/>
        </w:rPr>
        <w:t xml:space="preserve"> neither fixed nor ascertainable but </w:t>
      </w:r>
      <w:r w:rsidRPr="003008D9">
        <w:rPr>
          <w:rStyle w:val="StyleBoldUnderline"/>
        </w:rPr>
        <w:t>diffused and hidden</w:t>
      </w:r>
      <w:proofErr w:type="gramStart"/>
      <w:r w:rsidRPr="003008D9">
        <w:rPr>
          <w:sz w:val="14"/>
        </w:rPr>
        <w:t>,615</w:t>
      </w:r>
      <w:proofErr w:type="gramEnd"/>
      <w:r w:rsidRPr="003008D9">
        <w:rPr>
          <w:sz w:val="14"/>
        </w:rPr>
        <w:t xml:space="preserve"> </w:t>
      </w:r>
      <w:r w:rsidRPr="003008D9">
        <w:rPr>
          <w:rStyle w:val="StyleBoldUnderline"/>
        </w:rPr>
        <w:t>with implications that are beyond historical dispute. “The most disastrous decisions in the twentieth century</w:t>
      </w:r>
      <w:r w:rsidRPr="003008D9">
        <w:rPr>
          <w:sz w:val="14"/>
        </w:rPr>
        <w:t>,” in Robert Dahl’s words, “</w:t>
      </w:r>
      <w:r w:rsidRPr="003008D9">
        <w:rPr>
          <w:rStyle w:val="StyleBoldUnderline"/>
        </w:rPr>
        <w:t>turned out to be those made by authoritarian leaders freed from democratic restraints.</w:t>
      </w:r>
      <w:r w:rsidRPr="003008D9">
        <w:rPr>
          <w:sz w:val="14"/>
        </w:rPr>
        <w:t xml:space="preserve">”616 </w:t>
      </w:r>
      <w:r w:rsidRPr="003008D9">
        <w:rPr>
          <w:rStyle w:val="StyleBoldUnderline"/>
        </w:rPr>
        <w:t>The benefits derived</w:t>
      </w:r>
      <w:r w:rsidRPr="003008D9">
        <w:rPr>
          <w:sz w:val="14"/>
        </w:rPr>
        <w:t xml:space="preserve"> by the United States from double government —enhanced technical expertise, institutional memory and experience, quick-footedness, opaqueness in confronting adversaries, policy stability, and insulation from popular political oscillation and decisional idiosyncrasy —need hardly be recounted. Those benefits, however</w:t>
      </w:r>
      <w:r w:rsidRPr="003008D9">
        <w:rPr>
          <w:rStyle w:val="StyleBoldUnderline"/>
        </w:rPr>
        <w:t>, have not been costfree. The price lies in well-known risks flowing from centralized power, unaccountability, and the short-circuiting of power equilibria</w:t>
      </w:r>
      <w:r w:rsidRPr="003008D9">
        <w:rPr>
          <w:sz w:val="14"/>
        </w:rPr>
        <w:t>. Indeed, in this regard the Framers thought less in terms of risk than certainty. John Adams spoke for many: “</w:t>
      </w:r>
      <w:r w:rsidRPr="003008D9">
        <w:rPr>
          <w:rStyle w:val="StyleBoldUnderline"/>
        </w:rPr>
        <w:t xml:space="preserve">The nation which will not adopt </w:t>
      </w:r>
      <w:proofErr w:type="gramStart"/>
      <w:r w:rsidRPr="003008D9">
        <w:rPr>
          <w:rStyle w:val="StyleBoldUnderline"/>
        </w:rPr>
        <w:t>an equilibrium</w:t>
      </w:r>
      <w:proofErr w:type="gramEnd"/>
      <w:r w:rsidRPr="003008D9">
        <w:rPr>
          <w:rStyle w:val="StyleBoldUnderline"/>
        </w:rPr>
        <w:t xml:space="preserve"> of power must adopt a despotism. There is no other alternative</w:t>
      </w:r>
      <w:r w:rsidRPr="003008D9">
        <w:rPr>
          <w:sz w:val="14"/>
        </w:rPr>
        <w:t xml:space="preserve">.”617 </w:t>
      </w:r>
      <w:r w:rsidRPr="003008D9">
        <w:rPr>
          <w:rStyle w:val="StyleBoldUnderline"/>
        </w:rPr>
        <w:t>The trivial risk of sudden despotism</w:t>
      </w:r>
      <w:r w:rsidRPr="003008D9">
        <w:rPr>
          <w:sz w:val="14"/>
        </w:rPr>
        <w:t xml:space="preserve">, of an abrupt turn to a police state or dictatorship installed with coup-like surprise, </w:t>
      </w:r>
      <w:r w:rsidRPr="003008D9">
        <w:rPr>
          <w:rStyle w:val="StyleBoldUnderline"/>
        </w:rPr>
        <w:t>has created a false sense of security</w:t>
      </w:r>
      <w:r w:rsidRPr="003008D9">
        <w:rPr>
          <w:sz w:val="14"/>
        </w:rPr>
        <w:t xml:space="preserve"> in the United States.618 </w:t>
      </w:r>
      <w:r w:rsidRPr="003008D9">
        <w:rPr>
          <w:rStyle w:val="StyleBoldUnderline"/>
        </w:rPr>
        <w:t xml:space="preserve">That a </w:t>
      </w:r>
      <w:r w:rsidRPr="003008D9">
        <w:rPr>
          <w:strike/>
          <w:sz w:val="14"/>
          <w:szCs w:val="16"/>
        </w:rPr>
        <w:t>strongman</w:t>
      </w:r>
      <w:r w:rsidRPr="003008D9">
        <w:rPr>
          <w:rStyle w:val="StyleBoldUnderline"/>
        </w:rPr>
        <w:t xml:space="preserve"> [of the sort easily visible in history could suddenly burst forth is not a real risk. The risk</w:t>
      </w:r>
      <w:r w:rsidRPr="003008D9">
        <w:rPr>
          <w:sz w:val="14"/>
        </w:rPr>
        <w:t xml:space="preserve">, rather, </w:t>
      </w:r>
      <w:r w:rsidRPr="003008D9">
        <w:rPr>
          <w:rStyle w:val="StyleBoldUnderline"/>
        </w:rPr>
        <w:t>is the risk of slowly tightening centralized power, growing and evolving organically beyond public view, increasingly unresponsive to</w:t>
      </w:r>
      <w:r w:rsidRPr="003008D9">
        <w:rPr>
          <w:sz w:val="14"/>
        </w:rPr>
        <w:t xml:space="preserve"> Madisonian </w:t>
      </w:r>
      <w:r w:rsidRPr="003008D9">
        <w:rPr>
          <w:rStyle w:val="StyleBoldUnderline"/>
        </w:rPr>
        <w:t>checks and balances</w:t>
      </w:r>
      <w:r w:rsidRPr="003008D9">
        <w:rPr>
          <w:sz w:val="14"/>
        </w:rPr>
        <w:t xml:space="preserve">. Madison wrote, “There are more instances of the abridgment of the freedom of the people by gradual and silent encroachments of those in power than by violent and sudden usurpations.”619 </w:t>
      </w:r>
      <w:r w:rsidRPr="003008D9">
        <w:rPr>
          <w:rStyle w:val="StyleBoldUnderline"/>
        </w:rPr>
        <w:t>Recent history bears out his insight</w:t>
      </w:r>
      <w:r w:rsidRPr="003008D9">
        <w:rPr>
          <w:sz w:val="14"/>
        </w:rPr>
        <w:t xml:space="preserve">. Dahl has pointed out that </w:t>
      </w:r>
      <w:r w:rsidRPr="003008D9">
        <w:rPr>
          <w:rStyle w:val="StyleBoldUnderline"/>
        </w:rPr>
        <w:t>in the 20th century—the century of democracy’s great triumph—some seventy democracies collapsed and quietly gave way to authoritarian regimes</w:t>
      </w:r>
      <w:r w:rsidRPr="003008D9">
        <w:rPr>
          <w:sz w:val="14"/>
        </w:rPr>
        <w:t xml:space="preserve">.620 </w:t>
      </w:r>
      <w:r w:rsidRPr="003008D9">
        <w:rPr>
          <w:rStyle w:val="StyleBoldUnderline"/>
        </w:rPr>
        <w:t>That risk correlates with voter ignorance; the term Orwellian has little meaning to a people who have never known anything different</w:t>
      </w:r>
      <w:r w:rsidRPr="003008D9">
        <w:rPr>
          <w:sz w:val="14"/>
        </w:rPr>
        <w:t xml:space="preserve">, who have scant knowledge of history, civics, or public affairs, and who in any event have likely never heard of George Orwell. “If a nation expects to be ignorant and free, in a state of civilization,” Thomas Jefferson wrote, “it expects what never was and never will be.”621 </w:t>
      </w:r>
      <w:r w:rsidRPr="003008D9">
        <w:rPr>
          <w:rStyle w:val="StyleBoldUnderline"/>
        </w:rPr>
        <w:t>What form of government ultimately will emerge</w:t>
      </w:r>
      <w:r w:rsidRPr="003008D9">
        <w:rPr>
          <w:sz w:val="14"/>
        </w:rPr>
        <w:t xml:space="preserve"> from the United States’ experiment with double government </w:t>
      </w:r>
      <w:r w:rsidRPr="003008D9">
        <w:rPr>
          <w:rStyle w:val="StyleBoldUnderline"/>
        </w:rPr>
        <w:t xml:space="preserve">is uncertain. The risk is </w:t>
      </w:r>
      <w:proofErr w:type="gramStart"/>
      <w:r w:rsidRPr="003008D9">
        <w:rPr>
          <w:rStyle w:val="StyleBoldUnderline"/>
        </w:rPr>
        <w:t>considerable</w:t>
      </w:r>
      <w:r w:rsidRPr="003008D9">
        <w:rPr>
          <w:sz w:val="14"/>
        </w:rPr>
        <w:t>,</w:t>
      </w:r>
      <w:proofErr w:type="gramEnd"/>
      <w:r w:rsidRPr="003008D9">
        <w:rPr>
          <w:sz w:val="14"/>
        </w:rPr>
        <w:t xml:space="preserve"> however, </w:t>
      </w:r>
      <w:r w:rsidRPr="003008D9">
        <w:rPr>
          <w:rStyle w:val="StyleBoldUnderline"/>
        </w:rPr>
        <w:t>that it will not be a democracy</w:t>
      </w:r>
      <w:r w:rsidRPr="003008D9">
        <w:rPr>
          <w:sz w:val="14"/>
        </w:rPr>
        <w:t>.</w:t>
      </w:r>
    </w:p>
    <w:p w14:paraId="2FAF1EA3" w14:textId="77777777" w:rsidR="005724C0" w:rsidRPr="003008D9" w:rsidRDefault="005724C0" w:rsidP="005724C0"/>
    <w:p w14:paraId="1ACC0433" w14:textId="6A08CD9E" w:rsidR="00C44E32" w:rsidRPr="003008D9" w:rsidRDefault="006D3DC4" w:rsidP="00C44E32">
      <w:pPr>
        <w:pStyle w:val="Heading3"/>
      </w:pPr>
      <w:r w:rsidRPr="003008D9">
        <w:t xml:space="preserve">Link - </w:t>
      </w:r>
      <w:r w:rsidR="00C44E32" w:rsidRPr="003008D9">
        <w:t>NSA</w:t>
      </w:r>
    </w:p>
    <w:p w14:paraId="1FC9E22F" w14:textId="77777777" w:rsidR="00C44E32" w:rsidRPr="003008D9" w:rsidRDefault="00C44E32" w:rsidP="00C44E32">
      <w:pPr>
        <w:rPr>
          <w:sz w:val="16"/>
        </w:rPr>
      </w:pPr>
    </w:p>
    <w:p w14:paraId="1EF6EDC2" w14:textId="77777777" w:rsidR="00C44E32" w:rsidRPr="003008D9" w:rsidRDefault="00C44E32" w:rsidP="00C44E32">
      <w:pPr>
        <w:pStyle w:val="Heading4"/>
      </w:pPr>
      <w:r w:rsidRPr="003008D9">
        <w:t>The NSA enforces compliance by focusing on questions of legality and whether they can do surveillance and not if it is justified. Limiting surveillance based on the legality of the circumstance reinforces this system of compliance.</w:t>
      </w:r>
    </w:p>
    <w:p w14:paraId="020BE64D" w14:textId="77777777" w:rsidR="00C44E32" w:rsidRPr="003008D9" w:rsidRDefault="00C44E32" w:rsidP="00C44E32"/>
    <w:p w14:paraId="1D8EBBA4" w14:textId="77777777" w:rsidR="00C44E32" w:rsidRPr="003008D9" w:rsidRDefault="00C44E32" w:rsidP="00C44E32">
      <w:r w:rsidRPr="003008D9">
        <w:t>Schlanger ’15 -- Henry M. Butzel Professor of Law at University of Michigan (Margo, Harvard National Security Journal, “Intelligence Legalism and the National Security</w:t>
      </w:r>
      <w:r w:rsidRPr="003008D9">
        <w:rPr>
          <w:sz w:val="12"/>
        </w:rPr>
        <w:t xml:space="preserve"> </w:t>
      </w:r>
      <w:r w:rsidRPr="003008D9">
        <w:t>Agency’s Civil Liberties Gap,” Vol. 6, 113-114, DWB)</w:t>
      </w:r>
    </w:p>
    <w:p w14:paraId="07C147BE" w14:textId="77777777" w:rsidR="00C44E32" w:rsidRPr="003008D9" w:rsidRDefault="00C44E32" w:rsidP="00C44E32">
      <w:pPr>
        <w:rPr>
          <w:sz w:val="16"/>
        </w:rPr>
      </w:pPr>
      <w:r w:rsidRPr="003008D9">
        <w:rPr>
          <w:sz w:val="16"/>
        </w:rPr>
        <w:t xml:space="preserve">Since June 2013, </w:t>
      </w:r>
      <w:r w:rsidRPr="003008D9">
        <w:rPr>
          <w:rStyle w:val="StyleBoldUnderline"/>
        </w:rPr>
        <w:t>we have seen unprecedented security breaches and disclosures relating to American electronic surveillance</w:t>
      </w:r>
      <w:r w:rsidRPr="003008D9">
        <w:rPr>
          <w:sz w:val="16"/>
        </w:rPr>
        <w:t xml:space="preserve">. The nearly daily drip, and occasional gush, of once-secret policy and operational information makes it possible to analyze and understand National Security Agency activities, including the organizations and processes inside and outside the NSA that are supposed to safeguard American’s civil liberties as the agency goes about its intelligence gathering business. Some have suggested that what we have learned is </w:t>
      </w:r>
      <w:r w:rsidRPr="003008D9">
        <w:rPr>
          <w:rStyle w:val="StyleBoldUnderline"/>
        </w:rPr>
        <w:t>that the NSA is running wild, lawlessly flouting legal constraints on its behavio</w:t>
      </w:r>
      <w:r w:rsidRPr="003008D9">
        <w:rPr>
          <w:sz w:val="16"/>
        </w:rPr>
        <w:t xml:space="preserve">r. </w:t>
      </w:r>
      <w:r w:rsidRPr="003008D9">
        <w:rPr>
          <w:rStyle w:val="StyleBoldUnderline"/>
        </w:rPr>
        <w:t>This assessment is unfair</w:t>
      </w:r>
      <w:r w:rsidRPr="003008D9">
        <w:rPr>
          <w:sz w:val="16"/>
        </w:rPr>
        <w:t xml:space="preserve">. In fact, the picture that emerges from both the Snowden and official disclosures </w:t>
      </w:r>
      <w:r w:rsidRPr="003008D9">
        <w:rPr>
          <w:rStyle w:val="StyleBoldUnderline"/>
        </w:rPr>
        <w:t>is of an agency committed to legal compliance, although both minor and major noncompliance is nonetheless frequent</w:t>
      </w:r>
      <w:r w:rsidRPr="003008D9">
        <w:rPr>
          <w:sz w:val="16"/>
        </w:rPr>
        <w:t xml:space="preserve">. </w:t>
      </w:r>
      <w:r w:rsidRPr="003008D9">
        <w:rPr>
          <w:rStyle w:val="StyleBoldUnderline"/>
        </w:rPr>
        <w:t xml:space="preserve">A large surveillance compliance apparatus is </w:t>
      </w:r>
      <w:r w:rsidRPr="003008D9">
        <w:rPr>
          <w:sz w:val="16"/>
        </w:rPr>
        <w:t xml:space="preserve">currently </w:t>
      </w:r>
      <w:r w:rsidRPr="003008D9">
        <w:rPr>
          <w:rStyle w:val="StyleBoldUnderline"/>
        </w:rPr>
        <w:t>staffed by</w:t>
      </w:r>
      <w:r w:rsidRPr="003008D9">
        <w:rPr>
          <w:sz w:val="16"/>
        </w:rPr>
        <w:t xml:space="preserve"> hundreds of people in both the </w:t>
      </w:r>
      <w:r w:rsidRPr="003008D9">
        <w:rPr>
          <w:rStyle w:val="StyleBoldUnderline"/>
        </w:rPr>
        <w:t>executive and judicial branches</w:t>
      </w:r>
      <w:r w:rsidRPr="003008D9">
        <w:rPr>
          <w:sz w:val="16"/>
        </w:rPr>
        <w:t xml:space="preserve">. This </w:t>
      </w:r>
      <w:r w:rsidRPr="003008D9">
        <w:rPr>
          <w:rStyle w:val="StyleBoldUnderline"/>
        </w:rPr>
        <w:t>infrastructure implements and enforces a complex system of rules</w:t>
      </w:r>
      <w:r w:rsidRPr="003008D9">
        <w:rPr>
          <w:sz w:val="16"/>
        </w:rPr>
        <w:t xml:space="preserve">, not flawlessly but with real attention and care. Where </w:t>
      </w:r>
      <w:r w:rsidRPr="003008D9">
        <w:rPr>
          <w:rStyle w:val="StyleBoldUnderline"/>
        </w:rPr>
        <w:t>an authoritative lawgiver has announced rights or rights-protecting procedures, the compliance apparatus works</w:t>
      </w:r>
      <w:r w:rsidRPr="003008D9">
        <w:rPr>
          <w:sz w:val="16"/>
        </w:rPr>
        <w:t>—to real, though not perfect effect—</w:t>
      </w:r>
      <w:r w:rsidRPr="003008D9">
        <w:rPr>
          <w:rStyle w:val="StyleBoldUnderline"/>
        </w:rPr>
        <w:t>to effectuate those rights and to follow those procedures</w:t>
      </w:r>
      <w:r w:rsidRPr="003008D9">
        <w:rPr>
          <w:sz w:val="16"/>
        </w:rPr>
        <w:t xml:space="preserve">. Of course errors, small and large, occur. But even if perfect compliance could be achieved, it is too paltry a goal. </w:t>
      </w:r>
      <w:r w:rsidRPr="003008D9">
        <w:rPr>
          <w:rStyle w:val="StyleBoldUnderline"/>
        </w:rPr>
        <w:t>A good oversight system needs its institutions not just to support and enforce compliance but also to design good rules</w:t>
      </w:r>
      <w:r w:rsidRPr="003008D9">
        <w:rPr>
          <w:sz w:val="16"/>
        </w:rPr>
        <w:t xml:space="preserve">. Yet the offices that make up the </w:t>
      </w:r>
      <w:r w:rsidRPr="003008D9">
        <w:rPr>
          <w:rStyle w:val="StyleBoldUnderline"/>
        </w:rPr>
        <w:t>NSA’s compliance system are nearly entirely compliance offices, not policy offices</w:t>
      </w:r>
      <w:r w:rsidRPr="003008D9">
        <w:rPr>
          <w:sz w:val="16"/>
        </w:rPr>
        <w:t xml:space="preserve">; </w:t>
      </w:r>
      <w:r w:rsidRPr="003008D9">
        <w:rPr>
          <w:rStyle w:val="StyleBoldUnderline"/>
        </w:rPr>
        <w:t>they work to improve compliance with existing rules, but not to consider the pros and cons of more individually-protective rules and try to increase privacy or civil liberties where the cost of doing so is acceptable</w:t>
      </w:r>
      <w:r w:rsidRPr="003008D9">
        <w:rPr>
          <w:sz w:val="16"/>
        </w:rPr>
        <w:t xml:space="preserve">. The NSA and the administration in which it sits have thought of civil liberties and privacy only in compliance terms. That is, </w:t>
      </w:r>
      <w:r w:rsidRPr="003008D9">
        <w:rPr>
          <w:rStyle w:val="StyleBoldUnderline"/>
        </w:rPr>
        <w:t xml:space="preserve">they have asked only “Can we (legally) do X?” and not “Should we do X?” </w:t>
      </w:r>
      <w:r w:rsidRPr="003008D9">
        <w:rPr>
          <w:sz w:val="16"/>
        </w:rPr>
        <w:t xml:space="preserve">This preference for the can question over the should question is part and parcel, I argue, of a phenomenon I label “intelligence legalism,” whose three crucial and simultaneous features are </w:t>
      </w:r>
      <w:r w:rsidRPr="003008D9">
        <w:rPr>
          <w:rStyle w:val="StyleBoldUnderline"/>
        </w:rPr>
        <w:t>imposition of substantive rules given the status of law rather than policy; some limited court enforcement of those rules; and empowerment of lawyers</w:t>
      </w:r>
      <w:r w:rsidRPr="003008D9">
        <w:rPr>
          <w:sz w:val="16"/>
        </w:rPr>
        <w:t xml:space="preserve">. Intelligence legalism has been a useful corrective to the lawlessness that characterized surveillance prior to intelligence reform, in the late 1970s. But I argue that </w:t>
      </w:r>
      <w:r w:rsidRPr="003008D9">
        <w:rPr>
          <w:rStyle w:val="StyleBoldUnderline"/>
        </w:rPr>
        <w:t>it gives systematically insufficient weight to individual liberty, and that its relentless focus on rights, and compliance, and law has obscured the absence of what should be an additional focus on interests, or balancing, or policy</w:t>
      </w:r>
      <w:r w:rsidRPr="003008D9">
        <w:rPr>
          <w:sz w:val="16"/>
        </w:rPr>
        <w:t xml:space="preserve">. More is needed; </w:t>
      </w:r>
      <w:r w:rsidRPr="003008D9">
        <w:rPr>
          <w:rStyle w:val="StyleBoldUnderline"/>
        </w:rPr>
        <w:t>additional attention should be directed both within the NSA and by its overseers to surveillance policy, weighing the security gains from surveillance against the privacy and civil liberties risks and costs</w:t>
      </w:r>
      <w:r w:rsidRPr="003008D9">
        <w:rPr>
          <w:sz w:val="16"/>
        </w:rPr>
        <w:t xml:space="preserve">. That attention will not be a panacea, but it can play a useful role in filling the civil liberties gap intelligence legalism creates. Part I first traces the roots of intelligence legalism to the last generation of intelligence disclosures and resulting reform, in the late 1970s. Part I then goes on to detail the ways in which intelligence legalism is embedded in both the Foreign Intelligence Surveillance Act of 1978 (FISA) and Executive Order 12,333, which govern American intelligence practices, and why the result is a civil liberties gap. Part II discusses the ways in which NSA’s compliance and oversight institutions likewise embody intelligence legalism. I then move in Part III to some shortcomings of this system, and in particular the ways in which the law and </w:t>
      </w:r>
      <w:r w:rsidRPr="003008D9">
        <w:rPr>
          <w:rStyle w:val="StyleBoldUnderline"/>
        </w:rPr>
        <w:t>NSA’s compliance regulations and infrastructure fall short of full civil liberties policy evaluation</w:t>
      </w:r>
      <w:r w:rsidRPr="003008D9">
        <w:rPr>
          <w:sz w:val="16"/>
        </w:rPr>
        <w:t>. In Part IV, I examine some of the many reforms that have recently been proposed, analyzing those that might fill that gap. In light of the existing institutional arrangements, I sketch some thoughts on how they could do so most effectively</w:t>
      </w:r>
    </w:p>
    <w:p w14:paraId="1CEA013E" w14:textId="77777777" w:rsidR="00C44E32" w:rsidRPr="003008D9" w:rsidRDefault="00C44E32" w:rsidP="00C44E32">
      <w:pPr>
        <w:rPr>
          <w:sz w:val="16"/>
        </w:rPr>
      </w:pPr>
    </w:p>
    <w:p w14:paraId="583E6A5C" w14:textId="77777777" w:rsidR="00C44E32" w:rsidRPr="003008D9" w:rsidRDefault="00C44E32" w:rsidP="00C44E32">
      <w:pPr>
        <w:rPr>
          <w:sz w:val="16"/>
        </w:rPr>
      </w:pPr>
    </w:p>
    <w:p w14:paraId="6D832628" w14:textId="77777777" w:rsidR="00C44E32" w:rsidRPr="003008D9" w:rsidRDefault="00C44E32" w:rsidP="00C44E32">
      <w:pPr>
        <w:rPr>
          <w:sz w:val="16"/>
        </w:rPr>
      </w:pPr>
    </w:p>
    <w:p w14:paraId="5B5BCB75" w14:textId="77777777" w:rsidR="00C44E32" w:rsidRPr="003008D9" w:rsidRDefault="00C44E32" w:rsidP="00C44E32">
      <w:pPr>
        <w:rPr>
          <w:sz w:val="16"/>
        </w:rPr>
      </w:pPr>
    </w:p>
    <w:p w14:paraId="6B993C51" w14:textId="77777777" w:rsidR="00C44E32" w:rsidRPr="003008D9" w:rsidRDefault="00C44E32" w:rsidP="00C44E32">
      <w:pPr>
        <w:pStyle w:val="Heading4"/>
      </w:pPr>
      <w:r w:rsidRPr="003008D9">
        <w:t>Following the rule-of-law in surveillance reform neglects any issues of civil liberties. Only total reform can solve.</w:t>
      </w:r>
    </w:p>
    <w:p w14:paraId="70ABD015" w14:textId="77777777" w:rsidR="00C44E32" w:rsidRPr="003008D9" w:rsidRDefault="00C44E32" w:rsidP="00C44E32">
      <w:r w:rsidRPr="003008D9">
        <w:t>Schlanger ’15 -- Henry M. Butzel Professor of Law at University of Michigan (Margo, Harvard National Security Journal, “Intelligence Legalism and the National Security Agency’s Civil Liberties Gap,” Vol. 6, 116-118, DWB)</w:t>
      </w:r>
    </w:p>
    <w:p w14:paraId="0A5A9BC3" w14:textId="77777777" w:rsidR="00C44E32" w:rsidRPr="003008D9" w:rsidRDefault="00C44E32" w:rsidP="00C44E32">
      <w:pPr>
        <w:rPr>
          <w:sz w:val="16"/>
        </w:rPr>
      </w:pPr>
      <w:r w:rsidRPr="003008D9">
        <w:rPr>
          <w:sz w:val="16"/>
        </w:rPr>
        <w:t xml:space="preserve">. But what did this incident actually accomplish? Recent disclosures underscore that the dramatics were entirely out of scale to the actual, limited result, which was a pause—not a stop—to the challenged collection. 5 What had previously been an entirely executive initiative was pushed into the FISA Court’s tent by a massive expansion of FISA’s pen register provision. The </w:t>
      </w:r>
      <w:proofErr w:type="gramStart"/>
      <w:r w:rsidRPr="003008D9">
        <w:rPr>
          <w:sz w:val="16"/>
        </w:rPr>
        <w:t>authority</w:t>
      </w:r>
      <w:proofErr w:type="gramEnd"/>
      <w:r w:rsidRPr="003008D9">
        <w:rPr>
          <w:sz w:val="16"/>
        </w:rPr>
        <w:t xml:space="preserve"> under which the collection proceeded, four months later, was new, but the program was the same. 6 Comey and his colleagues’ actions were less standing down a freight train, and more the ordinary lawyers’ task of assisting a client to make adjustments in order to accomplish operational goals using different methods. </w:t>
      </w:r>
      <w:r w:rsidRPr="003008D9">
        <w:rPr>
          <w:rStyle w:val="StyleBoldUnderline"/>
        </w:rPr>
        <w:t>This was a compliance improvement—and it served rule-of-law values.</w:t>
      </w:r>
      <w:r w:rsidRPr="003008D9">
        <w:rPr>
          <w:sz w:val="16"/>
        </w:rPr>
        <w:t xml:space="preserve"> But </w:t>
      </w:r>
      <w:r w:rsidRPr="003008D9">
        <w:rPr>
          <w:rStyle w:val="StyleBoldUnderline"/>
        </w:rPr>
        <w:t>as far as the civil liberties impact, the change was all but symbolic</w:t>
      </w:r>
      <w:r w:rsidRPr="003008D9">
        <w:rPr>
          <w:sz w:val="16"/>
        </w:rPr>
        <w:t>.7 The mindset of Justice Department participants in the 2004 hospital bed incident—a stance I call “intelligence legalism”—is the topic of this Article. In her classic book, Legalism: Law, Morals, and Political Trials, Judith Shklar defined legalism as “</w:t>
      </w:r>
      <w:r w:rsidRPr="003008D9">
        <w:rPr>
          <w:rStyle w:val="StyleBoldUnderline"/>
        </w:rPr>
        <w:t>the ethical attitude that holds moral conduct to be a matter of rule following, and moral relationships to consist of duties and rights determined by rules</w:t>
      </w:r>
      <w:r w:rsidRPr="003008D9">
        <w:rPr>
          <w:sz w:val="16"/>
        </w:rPr>
        <w:t xml:space="preserve">.”8 Legalism, Shklar observed, is the central shared commitment of members of the legal profession.9 </w:t>
      </w:r>
      <w:proofErr w:type="gramStart"/>
      <w:r w:rsidRPr="003008D9">
        <w:rPr>
          <w:sz w:val="16"/>
        </w:rPr>
        <w:t>It</w:t>
      </w:r>
      <w:proofErr w:type="gramEnd"/>
      <w:r w:rsidRPr="003008D9">
        <w:rPr>
          <w:sz w:val="16"/>
        </w:rPr>
        <w:t xml:space="preserve"> is what underlies Tocqueville’s much older observations about lawyers: </w:t>
      </w:r>
      <w:r w:rsidRPr="003008D9">
        <w:rPr>
          <w:rStyle w:val="StyleBoldUnderline"/>
        </w:rPr>
        <w:t>If they prize freedom much, they generally value legality still more</w:t>
      </w:r>
      <w:r w:rsidRPr="003008D9">
        <w:rPr>
          <w:sz w:val="16"/>
        </w:rPr>
        <w:t xml:space="preserve">. </w:t>
      </w:r>
      <w:r w:rsidRPr="003008D9">
        <w:rPr>
          <w:rStyle w:val="StyleBoldUnderline"/>
        </w:rPr>
        <w:t>They are less afraid of tyranny than of arbitrary power</w:t>
      </w:r>
      <w:r w:rsidRPr="003008D9">
        <w:rPr>
          <w:sz w:val="16"/>
        </w:rPr>
        <w:t xml:space="preserve">, and provided the legislature undertakes of itself to deprive men of their independence, they are not dissatisfied.10 </w:t>
      </w:r>
      <w:r w:rsidRPr="003008D9">
        <w:rPr>
          <w:rStyle w:val="StyleBoldUnderline"/>
        </w:rPr>
        <w:t>Intelligence legalism brings lawyers’ rule-of-law commitment into the realm of national security and surveillance</w:t>
      </w:r>
      <w:r w:rsidRPr="003008D9">
        <w:rPr>
          <w:sz w:val="16"/>
        </w:rPr>
        <w:t xml:space="preserve">, where secrecy molds its impact in a number of important ways. I see intelligence legalism’s three crucial and simultaneous features as: </w:t>
      </w:r>
      <w:r w:rsidRPr="003008D9">
        <w:rPr>
          <w:rStyle w:val="StyleBoldUnderline"/>
        </w:rPr>
        <w:t>imposition of substantive rules given the status of law rather than policy, limited court enforcement of those rules, and empowerment of lawyers</w:t>
      </w:r>
      <w:r w:rsidRPr="003008D9">
        <w:rPr>
          <w:sz w:val="16"/>
        </w:rPr>
        <w:t xml:space="preserve">. All three were in evidence in the 2004 drama. Yet it is no coincidence that that incident did not catalyze a civil liberties advance. In fact, this Article’s core argument is that </w:t>
      </w:r>
      <w:r w:rsidRPr="003008D9">
        <w:rPr>
          <w:rStyle w:val="StyleBoldUnderline"/>
        </w:rPr>
        <w:t>intelligence legalism</w:t>
      </w:r>
      <w:r w:rsidRPr="003008D9">
        <w:rPr>
          <w:sz w:val="16"/>
        </w:rPr>
        <w:t>, though useful</w:t>
      </w:r>
      <w:r w:rsidRPr="003008D9">
        <w:rPr>
          <w:rStyle w:val="StyleBoldUnderline"/>
        </w:rPr>
        <w:t>, gives systematically insufficient weight to individual liberty</w:t>
      </w:r>
      <w:r w:rsidRPr="003008D9">
        <w:rPr>
          <w:sz w:val="16"/>
        </w:rPr>
        <w:t xml:space="preserve">. Legalism legitimates liberty-infringing programs. And </w:t>
      </w:r>
      <w:r w:rsidRPr="003008D9">
        <w:rPr>
          <w:rStyle w:val="StyleBoldUnderline"/>
        </w:rPr>
        <w:t>its relentless focus on rights and compliance and law</w:t>
      </w:r>
      <w:r w:rsidRPr="003008D9">
        <w:rPr>
          <w:sz w:val="16"/>
        </w:rPr>
        <w:t xml:space="preserve"> (with a definition of law that includes regulation, executive orders, court orders, etc.) </w:t>
      </w:r>
      <w:r w:rsidRPr="003008D9">
        <w:rPr>
          <w:rStyle w:val="StyleBoldUnderline"/>
        </w:rPr>
        <w:t>has obscured the absence of what should be an additional focus on interests, or balancing, or policy</w:t>
      </w:r>
      <w:r w:rsidRPr="003008D9">
        <w:rPr>
          <w:sz w:val="16"/>
        </w:rPr>
        <w:t>. That additional focus is necessary, I argue, for optimal policy, which I take to be the safeguarding of liberty where there is no cost, or acceptable cost, to security.</w:t>
      </w:r>
    </w:p>
    <w:p w14:paraId="2BC5F4EF" w14:textId="3677CD77" w:rsidR="00AC2B11" w:rsidRPr="003008D9" w:rsidRDefault="00AC2B11" w:rsidP="00AC2B11">
      <w:pPr>
        <w:pStyle w:val="Heading4"/>
      </w:pPr>
      <w:r w:rsidRPr="003008D9">
        <w:t>NSA reform links – History of the program from Bush through Obama</w:t>
      </w:r>
    </w:p>
    <w:p w14:paraId="64522C7E" w14:textId="77777777" w:rsidR="00AC2B11" w:rsidRPr="003008D9" w:rsidRDefault="00AC2B11" w:rsidP="00AC2B11">
      <w:pPr>
        <w:shd w:val="clear" w:color="auto" w:fill="FFFFFF"/>
        <w:rPr>
          <w:rStyle w:val="Emphasis"/>
        </w:rPr>
      </w:pPr>
    </w:p>
    <w:p w14:paraId="3F81DC67" w14:textId="77777777" w:rsidR="00AC2B11" w:rsidRPr="003008D9" w:rsidRDefault="00AC2B11" w:rsidP="00AC2B11">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13" w:tgtFrame="_blank" w:history="1">
        <w:r w:rsidRPr="003008D9">
          <w:rPr>
            <w:rFonts w:eastAsia="Times New Roman" w:cs="Arial"/>
            <w:color w:val="0000FF"/>
            <w:sz w:val="16"/>
            <w:szCs w:val="16"/>
            <w:u w:val="single"/>
          </w:rPr>
          <w:t>http://harvardnsj.org/wp-content/uploads/2014/01/Glennon-Final.pdf</w:t>
        </w:r>
      </w:hyperlink>
    </w:p>
    <w:p w14:paraId="73F13435" w14:textId="77777777" w:rsidR="00AC2B11" w:rsidRPr="003008D9" w:rsidRDefault="00AC2B11" w:rsidP="00AC2B11">
      <w:pPr>
        <w:shd w:val="clear" w:color="auto" w:fill="FFFFFF"/>
        <w:rPr>
          <w:sz w:val="16"/>
          <w:szCs w:val="16"/>
        </w:rPr>
      </w:pPr>
      <w:r w:rsidRPr="003008D9">
        <w:rPr>
          <w:rStyle w:val="Emphasis"/>
        </w:rPr>
        <w:t xml:space="preserve">Among the principal national security initiatives that the Bush Administration began and the Obama Administration continued were several surveillance programs carried out by the NSA. The inception, operation, and oversight of these programs illuminate </w:t>
      </w:r>
      <w:r w:rsidRPr="003008D9">
        <w:rPr>
          <w:sz w:val="16"/>
          <w:szCs w:val="16"/>
        </w:rPr>
        <w:t>a number of the elements responsible for policy continuity: the symbiotic relationship between Madisonian institutions and the Trumanite network; the Trumanites’ crucial role as authors, initiators, and executors of policy; the subservience of the courts; the fecklessness of congressional oversight; the secretiveness and disingenuousness of the Executive; and the incentive that all share to ensure that</w:t>
      </w:r>
      <w:r w:rsidRPr="003008D9">
        <w:rPr>
          <w:rStyle w:val="Emphasis"/>
        </w:rPr>
        <w:t xml:space="preserve"> enough overlap exists between the Trumanite network and the Madisonian institutions to maintain a veneer of Madisonian endorsement</w:t>
      </w:r>
      <w:r w:rsidRPr="003008D9">
        <w:t xml:space="preserve">. </w:t>
      </w:r>
    </w:p>
    <w:p w14:paraId="076CB876" w14:textId="77777777" w:rsidR="00AC2B11" w:rsidRPr="003008D9" w:rsidRDefault="00AC2B11" w:rsidP="00AC2B11">
      <w:pPr>
        <w:shd w:val="clear" w:color="auto" w:fill="FFFFFF"/>
        <w:rPr>
          <w:sz w:val="16"/>
          <w:szCs w:val="16"/>
        </w:rPr>
      </w:pPr>
      <w:r w:rsidRPr="003008D9">
        <w:rPr>
          <w:sz w:val="16"/>
          <w:szCs w:val="16"/>
        </w:rPr>
        <w:t>The NSA was established in 1952 not by statute, but by President Truman’s Top Secret executive order.426 Its very existence remained unacknowledged until it received unwanted public attention in the 1970s, when a report by the Senate Select Committee to Study Governmental Operations with Respect to Intelligence Activities disclosed that the NSA had kept tabs on Vietnam War opponents, assembling a “watch list” of individuals and organizations involved in the civil rights and anti-war movements.427 The report further revealed that, between 1945 and May 1975, “[the] NSA received copies of millions of international telegrams sent to, from, or transiting the United States.”428 Following the committee’s investigation into domestic spying by the U.S. intelligence community, Committee Chairman Frank Church made a prophetic statement: “[The NSA’s] capability at any time could be turned around on the American people, and no American would have any privacy left, such [is] the capability to monitor everything: telephone conversations, telegrams, it doesn't matter.”429 There is, Church said, “tremendous potential for abuse” should the NSA “turn its awesome technology against domestic communications.”430 He added: I don't want to see this country ever go across the bridge. I know the capacity that is there to make tyranny total in America, and we must see to it that this agency and all agencies that possess this technology operate within the law and under proper supervision, so that we never cross over that abyss. That is the abyss from which there is no return.”</w:t>
      </w:r>
    </w:p>
    <w:p w14:paraId="70ED4D39" w14:textId="77777777" w:rsidR="00AC2B11" w:rsidRPr="003008D9" w:rsidRDefault="00AC2B11" w:rsidP="00AC2B11">
      <w:pPr>
        <w:shd w:val="clear" w:color="auto" w:fill="FFFFFF"/>
        <w:rPr>
          <w:sz w:val="16"/>
          <w:szCs w:val="16"/>
        </w:rPr>
      </w:pPr>
      <w:r w:rsidRPr="003008D9">
        <w:rPr>
          <w:sz w:val="16"/>
          <w:szCs w:val="16"/>
        </w:rPr>
        <w:t xml:space="preserve">Church, it turns out, was one of the individuals whose overseas phone calls were tapped by the NSA in the 1970s.432  </w:t>
      </w:r>
    </w:p>
    <w:p w14:paraId="5AB8730D" w14:textId="77777777" w:rsidR="00AC2B11" w:rsidRPr="003008D9" w:rsidRDefault="00AC2B11" w:rsidP="00AC2B11">
      <w:pPr>
        <w:shd w:val="clear" w:color="auto" w:fill="FFFFFF"/>
        <w:rPr>
          <w:sz w:val="16"/>
          <w:szCs w:val="16"/>
        </w:rPr>
      </w:pPr>
      <w:r w:rsidRPr="003008D9">
        <w:rPr>
          <w:sz w:val="16"/>
          <w:szCs w:val="16"/>
        </w:rPr>
        <w:t>In response to such concerns, Congress in 1978 enacted the Foreign Intelligence Surveillance Act (“FISA”).433 A principal purpose of the law was to prohibit the government from monitoring Americans’ electronic communications without a judicially granted warrant.434 FISA set up a special court, the FISC, described above,435 to review requests for such warrants.436 Even before 9/11, NSA Director Michael Hayden had proposed more expansive collection programs in a transition report to the incoming Bush Administration.437 Following 9/11, Hayden quickly sought approval of a program to monitor the communications of Americans living within the United States.438 The program “sucked up the contents of telephone calls and e-mails, as well as their ‘metadata’ logs.”439 The Bush Administration concluded that aspects of the proposed program probably were illegal440 and therefore considered seeking a change in the law that would permit the expanded program.441 It decided against such a request, however, because it concluded that Congress would not approve.442 Instead, President Bush authorized the NSA to proceed with the program on the basis of the President’s supposed independent constitutional power as commander-inchief, spelled out in a still-classified memorandum written by John Yoo, an attorney in OLC.443 The program went into operation on October 4, 2001.444 A change in OLC’s leadership brought a different interpretation of the law, with the result that, in March 2004, Attorney General John Ashcroft declined to re-authorize those aspects of the program (reportedly concerning internet metadata) that OLC now considered illegal, with the result that President Bush rescinded his approval to the NSA to collect internet data.445 The illegal program remained non-operational for only four months, however; during that period, Justice Department lawyers joined with NSA officials and “immediately began efforts to recreate this authority,” an authority to which they believed the FISC would be “amenable.”446 The Chief Judge of the FISC, Coleen Kollar-Kotelly, quickly obliged, issuing an ex parte order on July 14, 2004.447 Kollar-Kotelly’s order permitted bulk collection of internet data, with no warrant requirement;448 it “essentially gave NSA the same authority to collect bulk internet metadata that it had under the” earlier program.449 None of the other judges on the FISC was apparently told about the NSA’s secret surveillance programs.450 Nor were they told about Kollar-Kotelly’s secret order.451 This was the first time the surveillance court had exercised any authority over the two-and-a-half-yearold surveillance program.452 The program came to public attention when the New York Times disclosed it on December 16, 2005.453 The Times, by its own admission, had “held that story for more than a year at the urging of the Bush administration, which claimed it would hurt national security.”454 When it was finally published, Judge James Robertson resigned his seat on the FISC “in apparent protest of the program.”455</w:t>
      </w:r>
    </w:p>
    <w:p w14:paraId="71229090" w14:textId="77777777" w:rsidR="00AC2B11" w:rsidRPr="003008D9" w:rsidRDefault="00AC2B11" w:rsidP="00AC2B11">
      <w:pPr>
        <w:shd w:val="clear" w:color="auto" w:fill="FFFFFF"/>
      </w:pPr>
      <w:r w:rsidRPr="003008D9">
        <w:rPr>
          <w:sz w:val="16"/>
          <w:szCs w:val="16"/>
        </w:rPr>
        <w:t>When President Obama took office, as noted earlier</w:t>
      </w:r>
      <w:proofErr w:type="gramStart"/>
      <w:r w:rsidRPr="003008D9">
        <w:rPr>
          <w:sz w:val="16"/>
          <w:szCs w:val="16"/>
        </w:rPr>
        <w:t>,456</w:t>
      </w:r>
      <w:proofErr w:type="gramEnd"/>
      <w:r w:rsidRPr="003008D9">
        <w:rPr>
          <w:sz w:val="16"/>
          <w:szCs w:val="16"/>
        </w:rPr>
        <w:t xml:space="preserve"> he continued two particularly controversial NSA surveillance programs. One was a program under which the NSA secretly collected the telephone records of tens of millions of Americans who are customers of Verizon and also collected Internet communications.457 The phone records were collected under an order issued by the FISC, also described earlier.458 The order, issued under section 215 of the PATRIOT Act,459 included phone numbers of both parties to every call, their locations, the time the call was made, and the length of the call.460 The order prohibited its recipient from discussing its existence.461 The second program Obama continued, PRISM, allowed the NSA to obtain private information about users of Google, Facebook, Yahoo, and other internet companies.462 The government claimed authority for this program under section 702 of the FISA Amendments Act of 2008.463 When the first program, concerning telephone records, was reported by British newspaper The Guardian, 464 criticism in Congress was muted,465 and “senior government officials” in the United States were quick to release talking points that did not deny the report but reminded everyone that “all three branches of government are involved” in these sorts of activities.466 The NSA refused, however, to release its classified interpretation of the applicable statutory authorities.467 One member of the Senate Intelligence Committee familiar with that interpretation—but prohibited from discussing it publicly—said that the government’s theory under the PATRIOT Act to collect records about people from third parties was “essentially limitless.”468 The New York Times had filed a Freedom of Information Act suit in </w:t>
      </w:r>
      <w:proofErr w:type="gramStart"/>
      <w:r w:rsidRPr="003008D9">
        <w:rPr>
          <w:sz w:val="16"/>
          <w:szCs w:val="16"/>
        </w:rPr>
        <w:t>2011  asking</w:t>
      </w:r>
      <w:proofErr w:type="gramEnd"/>
      <w:r w:rsidRPr="003008D9">
        <w:rPr>
          <w:sz w:val="16"/>
          <w:szCs w:val="16"/>
        </w:rPr>
        <w:t xml:space="preserve"> for the government’s interpretation of the law, but the Obama Administration refused to say, and the courts dismissed the suit.469 The upshot was that neither Congress nor the public had any knowledge that surveillance of this magnitude was permitted or whether any checks were working. As Senator Chris Coons put it: “The problem is: we here in the Senate and the citizens we represent don’t know how well any of these safeguards actually work.”470 Members of Congress were unaware of more than simply the Administration’s interpretation of the law, however. They had no knowledge about how the Administration actually used the phone records that the NSA collected. The Chairman of the Senate Intelligence Committee, Dianne Feinstein, confirmed this.471 But, she added, it was important to collect phone records of the American public in case someone might become a terrorist in the future472 (a rationale the New York Times called “absurd”473). Feinstein’s doziness was not without precedent; an earlier chairman of the Committee, Senator Barry Goldwater, claimed to know nothing about the CIA’s mining of Nicaraguan harbors—even though Director of Central Intelligence William Casey had earlier told the committee.474 By contrast, the NSA did not inform the Committee about warrantless surveillance during the Bush Administration, which the Committee, of course, never discovered on its own.475 Senators not on the Intelligence Committee seemed equally uninterested. Normally only the senior congressional leadership is kept fully abreast of intelligence activities, said the Senate’s second-ranking Democrat</w:t>
      </w:r>
      <w:proofErr w:type="gramStart"/>
      <w:r w:rsidRPr="003008D9">
        <w:rPr>
          <w:sz w:val="16"/>
          <w:szCs w:val="16"/>
        </w:rPr>
        <w:t>:476</w:t>
      </w:r>
      <w:proofErr w:type="gramEnd"/>
      <w:r w:rsidRPr="003008D9">
        <w:rPr>
          <w:sz w:val="16"/>
          <w:szCs w:val="16"/>
        </w:rPr>
        <w:t xml:space="preserve"> “You can count on two hands the number of people in Congress who really know.”477 When all Senators were invited to a classified briefing by senior national security officials to explain the NSA’s surveillance programs, fewer than half attended.478 Little wonder that in its review of congressional oversight for intelligence and counterterrorism—which it, again, described as “dysfunctional”479—</w:t>
      </w:r>
      <w:r w:rsidRPr="003008D9">
        <w:rPr>
          <w:rStyle w:val="Emphasis"/>
        </w:rPr>
        <w:t>the 9/11 Commission concluded that “[t]inkering with the existing structure is not sufficient.</w:t>
      </w:r>
      <w:r w:rsidRPr="003008D9">
        <w:t>”480 “[</w:t>
      </w:r>
      <w:r w:rsidRPr="003008D9">
        <w:rPr>
          <w:rStyle w:val="Emphasis"/>
        </w:rPr>
        <w:t>T]he NSA</w:t>
      </w:r>
      <w:r w:rsidRPr="003008D9">
        <w:t xml:space="preserve">,” </w:t>
      </w:r>
      <w:r w:rsidRPr="003008D9">
        <w:rPr>
          <w:sz w:val="16"/>
          <w:szCs w:val="16"/>
        </w:rPr>
        <w:t>The Economist concluded</w:t>
      </w:r>
      <w:r w:rsidRPr="003008D9">
        <w:t>, “</w:t>
      </w:r>
      <w:proofErr w:type="gramStart"/>
      <w:r w:rsidRPr="003008D9">
        <w:rPr>
          <w:rStyle w:val="Emphasis"/>
        </w:rPr>
        <w:t>lives</w:t>
      </w:r>
      <w:proofErr w:type="gramEnd"/>
      <w:r w:rsidRPr="003008D9">
        <w:rPr>
          <w:rStyle w:val="Emphasis"/>
        </w:rPr>
        <w:t xml:space="preserve"> under a simulacrum of judicial and legislative oversight</w:t>
      </w:r>
      <w:r w:rsidRPr="003008D9">
        <w:t>.”</w:t>
      </w:r>
      <w:r w:rsidRPr="003008D9">
        <w:rPr>
          <w:sz w:val="16"/>
          <w:szCs w:val="16"/>
        </w:rPr>
        <w:t>481 And, it might have added, a simulacrum of honesty.</w:t>
      </w:r>
    </w:p>
    <w:p w14:paraId="5610D228" w14:textId="77777777" w:rsidR="00AC2B11" w:rsidRPr="003008D9" w:rsidRDefault="00AC2B11" w:rsidP="00AC2B11">
      <w:pPr>
        <w:shd w:val="clear" w:color="auto" w:fill="FFFFFF"/>
      </w:pPr>
    </w:p>
    <w:p w14:paraId="5E5B2D75" w14:textId="77777777" w:rsidR="00AC2B11" w:rsidRPr="003008D9" w:rsidRDefault="00AC2B11" w:rsidP="00AC2B11">
      <w:pPr>
        <w:shd w:val="clear" w:color="auto" w:fill="FFFFFF"/>
        <w:rPr>
          <w:rFonts w:eastAsia="Times New Roman" w:cs="Arial"/>
          <w:b/>
          <w:bCs/>
          <w:color w:val="000000"/>
          <w:sz w:val="19"/>
          <w:szCs w:val="19"/>
        </w:rPr>
      </w:pPr>
    </w:p>
    <w:p w14:paraId="6AEBD50B" w14:textId="69F282DE" w:rsidR="00AC2B11" w:rsidRPr="003008D9" w:rsidRDefault="00AC2B11" w:rsidP="00AC2B11">
      <w:pPr>
        <w:pStyle w:val="Heading4"/>
      </w:pPr>
      <w:r w:rsidRPr="003008D9">
        <w:t xml:space="preserve">NSA Watch list was the prime example of bureaucratic control </w:t>
      </w:r>
    </w:p>
    <w:p w14:paraId="7458E447" w14:textId="77777777" w:rsidR="00AC2B11" w:rsidRPr="003008D9" w:rsidRDefault="00AC2B11" w:rsidP="00AC2B11">
      <w:pPr>
        <w:shd w:val="clear" w:color="auto" w:fill="FFFFFF"/>
        <w:rPr>
          <w:rFonts w:eastAsia="Times New Roman" w:cs="Arial"/>
          <w:b/>
          <w:bCs/>
          <w:color w:val="000000"/>
          <w:sz w:val="19"/>
          <w:szCs w:val="19"/>
        </w:rPr>
      </w:pPr>
    </w:p>
    <w:p w14:paraId="113A7D8B" w14:textId="77777777" w:rsidR="00AC2B11" w:rsidRPr="003008D9" w:rsidRDefault="00AC2B11" w:rsidP="00AC2B11">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14" w:tgtFrame="_blank" w:history="1">
        <w:r w:rsidRPr="003008D9">
          <w:rPr>
            <w:rFonts w:eastAsia="Times New Roman" w:cs="Arial"/>
            <w:color w:val="0000FF"/>
            <w:sz w:val="16"/>
            <w:szCs w:val="16"/>
            <w:u w:val="single"/>
          </w:rPr>
          <w:t>http://harvardnsj.org/wp-content/uploads/2014/01/Glennon-Final.pdf</w:t>
        </w:r>
      </w:hyperlink>
    </w:p>
    <w:p w14:paraId="7575302C" w14:textId="0BEEF9D1" w:rsidR="00AC2B11" w:rsidRPr="003008D9" w:rsidRDefault="00AC2B11" w:rsidP="00AC2B11">
      <w:pPr>
        <w:rPr>
          <w:sz w:val="16"/>
          <w:szCs w:val="16"/>
        </w:rPr>
      </w:pPr>
      <w:r w:rsidRPr="003008D9">
        <w:rPr>
          <w:rStyle w:val="Emphasis"/>
        </w:rPr>
        <w:t>The Church Committee reported that “from the early 1960s until 1973, NSA targeted the international communications of certain American citizens by placing their names on a ‘watch list.’ Intercepted messages were disseminated</w:t>
      </w:r>
      <w:r w:rsidRPr="003008D9">
        <w:t xml:space="preserve"> </w:t>
      </w:r>
      <w:r w:rsidRPr="003008D9">
        <w:rPr>
          <w:sz w:val="16"/>
          <w:szCs w:val="16"/>
        </w:rPr>
        <w:t xml:space="preserve">to the FBI, CIA, Secret Service, Bureau of Narcotics and Dangerous </w:t>
      </w:r>
      <w:proofErr w:type="gramStart"/>
      <w:r w:rsidRPr="003008D9">
        <w:rPr>
          <w:sz w:val="16"/>
          <w:szCs w:val="16"/>
        </w:rPr>
        <w:t>Drugs[</w:t>
      </w:r>
      <w:proofErr w:type="gramEnd"/>
      <w:r w:rsidRPr="003008D9">
        <w:rPr>
          <w:sz w:val="16"/>
          <w:szCs w:val="16"/>
        </w:rPr>
        <w:t>], and the Department of Defense.” The communications in question were “sent with the expectation that they were private . . . .” Warrants were not secured. S. REP. NO. 94-755, bk. III, at 735 (1976). See JAMES A. BAMFORD, BODY OF SECRETS 428–29 (2002 ed.); JAMES A. BAMFORD, THE PUZZLE PALACE 323–24 (1983 ed.).</w:t>
      </w:r>
      <w:r w:rsidRPr="003008D9">
        <w:t xml:space="preserve"> “</w:t>
      </w:r>
      <w:r w:rsidRPr="003008D9">
        <w:rPr>
          <w:rStyle w:val="Emphasis"/>
        </w:rPr>
        <w:t xml:space="preserve">No evidence was found, however, of any significant foreign support or control of domestic dissidents.” </w:t>
      </w:r>
      <w:r w:rsidRPr="003008D9">
        <w:rPr>
          <w:sz w:val="16"/>
          <w:szCs w:val="16"/>
        </w:rPr>
        <w:t>S. REP. NO. 94-755, bk. III, at 743</w:t>
      </w:r>
    </w:p>
    <w:p w14:paraId="70DF5931" w14:textId="77777777" w:rsidR="00AC2B11" w:rsidRPr="003008D9" w:rsidRDefault="00AC2B11" w:rsidP="00AC2B11"/>
    <w:p w14:paraId="176DC8A0" w14:textId="2C14373A" w:rsidR="00D77659" w:rsidRPr="003008D9" w:rsidRDefault="006D3DC4" w:rsidP="00D77659">
      <w:pPr>
        <w:pStyle w:val="Heading3"/>
      </w:pPr>
      <w:r w:rsidRPr="003008D9">
        <w:t xml:space="preserve">Link - </w:t>
      </w:r>
      <w:r w:rsidR="00D77659" w:rsidRPr="003008D9">
        <w:t>Presidential Action</w:t>
      </w:r>
    </w:p>
    <w:p w14:paraId="1DCA955B" w14:textId="77777777" w:rsidR="00D77659" w:rsidRPr="003008D9" w:rsidRDefault="00D77659" w:rsidP="00D77659">
      <w:pPr>
        <w:shd w:val="clear" w:color="auto" w:fill="FFFFFF"/>
        <w:rPr>
          <w:rFonts w:eastAsia="Times New Roman" w:cs="Arial"/>
          <w:b/>
          <w:bCs/>
          <w:color w:val="000000"/>
          <w:sz w:val="19"/>
          <w:szCs w:val="19"/>
        </w:rPr>
      </w:pPr>
      <w:r w:rsidRPr="003008D9">
        <w:rPr>
          <w:rFonts w:eastAsia="Times New Roman" w:cs="Arial"/>
          <w:b/>
          <w:bCs/>
          <w:color w:val="000000"/>
          <w:sz w:val="19"/>
          <w:szCs w:val="19"/>
        </w:rPr>
        <w:t>Link - Presidential action depends on bureaucrat implementation – always entangles the President</w:t>
      </w:r>
    </w:p>
    <w:p w14:paraId="7FD08564" w14:textId="77777777" w:rsidR="00D77659" w:rsidRPr="003008D9" w:rsidRDefault="00D77659" w:rsidP="00D77659">
      <w:pPr>
        <w:shd w:val="clear" w:color="auto" w:fill="FFFFFF"/>
        <w:rPr>
          <w:rFonts w:eastAsia="Times New Roman" w:cs="Arial"/>
          <w:b/>
          <w:bCs/>
          <w:color w:val="000000"/>
          <w:sz w:val="19"/>
          <w:szCs w:val="19"/>
        </w:rPr>
      </w:pPr>
    </w:p>
    <w:p w14:paraId="7D9A5C83" w14:textId="77777777" w:rsidR="00D77659" w:rsidRPr="003008D9" w:rsidRDefault="00D77659" w:rsidP="00D77659">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15" w:tgtFrame="_blank" w:history="1">
        <w:r w:rsidRPr="003008D9">
          <w:rPr>
            <w:rFonts w:eastAsia="Times New Roman" w:cs="Arial"/>
            <w:color w:val="0000FF"/>
            <w:sz w:val="16"/>
            <w:szCs w:val="16"/>
            <w:u w:val="single"/>
          </w:rPr>
          <w:t>http://harvardnsj.org/wp-content/uploads/2014/01/Glennon-Final.pdf</w:t>
        </w:r>
      </w:hyperlink>
    </w:p>
    <w:p w14:paraId="25DC124A" w14:textId="77777777" w:rsidR="00D77659" w:rsidRPr="003008D9" w:rsidRDefault="00D77659" w:rsidP="00D77659">
      <w:pPr>
        <w:shd w:val="clear" w:color="auto" w:fill="FFFFFF"/>
        <w:rPr>
          <w:rStyle w:val="Emphasis"/>
        </w:rPr>
      </w:pPr>
      <w:r w:rsidRPr="003008D9">
        <w:t xml:space="preserve">President </w:t>
      </w:r>
      <w:r w:rsidRPr="003008D9">
        <w:rPr>
          <w:rStyle w:val="Emphasis"/>
        </w:rPr>
        <w:t>Obama could give an order wholly reversing U.S. national security policy, but he would not</w:t>
      </w:r>
      <w:r w:rsidRPr="003008D9">
        <w:t xml:space="preserve">, </w:t>
      </w:r>
      <w:r w:rsidRPr="003008D9">
        <w:rPr>
          <w:sz w:val="16"/>
          <w:szCs w:val="16"/>
        </w:rPr>
        <w:t>because the likely adverse consequences would be prohibitive. Put differently</w:t>
      </w:r>
      <w:r w:rsidRPr="003008D9">
        <w:t xml:space="preserve">, </w:t>
      </w:r>
      <w:r w:rsidRPr="003008D9">
        <w:rPr>
          <w:rStyle w:val="Emphasis"/>
        </w:rPr>
        <w:t>the question whether the President could institute a complete about-face supposes a top-down policy-making model</w:t>
      </w:r>
      <w:r w:rsidRPr="003008D9">
        <w:t xml:space="preserve">. </w:t>
      </w:r>
      <w:r w:rsidRPr="003008D9">
        <w:rPr>
          <w:sz w:val="16"/>
          <w:szCs w:val="16"/>
        </w:rPr>
        <w:t xml:space="preserve">The illusion that presidents issue orders and that subordinates simply carry them out is nurtured in the public imagination by media reports of “Obama’s” policies or decisions or initiatives, by the President’s own frequent references to “my” directives or personnel, and by the Trumanites own reports that the President himself has “ordered” them to do something. But true top-down decisions that order fundamental policy shifts are rare.369 </w:t>
      </w:r>
      <w:r w:rsidRPr="003008D9">
        <w:rPr>
          <w:rStyle w:val="Emphasis"/>
        </w:rPr>
        <w:t>The reality is that when the President issues an “order” to the Trumanites, the Trumanites themselves normally formulate the order</w:t>
      </w:r>
      <w:r w:rsidRPr="003008D9">
        <w:t>.</w:t>
      </w:r>
      <w:r w:rsidRPr="003008D9">
        <w:rPr>
          <w:sz w:val="16"/>
          <w:szCs w:val="16"/>
        </w:rPr>
        <w:t>370 The Trumanites “cannot be thought of as men who are merely doing their duty. They are the ones who determine their duty, as well as the duties of those beneath them. They are not merely following orders: they give the orders.”371</w:t>
      </w:r>
      <w:r w:rsidRPr="003008D9">
        <w:t xml:space="preserve"> </w:t>
      </w:r>
      <w:r w:rsidRPr="003008D9">
        <w:rPr>
          <w:rStyle w:val="Emphasis"/>
        </w:rPr>
        <w:t>They do that by “entangling</w:t>
      </w:r>
      <w:r w:rsidRPr="003008D9">
        <w:rPr>
          <w:sz w:val="16"/>
          <w:szCs w:val="16"/>
        </w:rPr>
        <w:t>”372</w:t>
      </w:r>
      <w:r w:rsidRPr="003008D9">
        <w:t xml:space="preserve"> </w:t>
      </w:r>
      <w:r w:rsidRPr="003008D9">
        <w:rPr>
          <w:rStyle w:val="Emphasis"/>
        </w:rPr>
        <w:t>the President</w:t>
      </w:r>
      <w:r w:rsidRPr="003008D9">
        <w:rPr>
          <w:sz w:val="16"/>
          <w:szCs w:val="16"/>
        </w:rPr>
        <w:t>. This dynamic is an aspect of what one scholar has called the “deep structure” of the presidency.373</w:t>
      </w:r>
      <w:r w:rsidRPr="003008D9">
        <w:t xml:space="preserve"> </w:t>
      </w:r>
      <w:r w:rsidRPr="003008D9">
        <w:rPr>
          <w:rStyle w:val="Emphasis"/>
        </w:rPr>
        <w:t xml:space="preserve">As </w:t>
      </w:r>
      <w:r w:rsidRPr="003008D9">
        <w:rPr>
          <w:sz w:val="16"/>
          <w:szCs w:val="16"/>
        </w:rPr>
        <w:t>Theodore</w:t>
      </w:r>
      <w:r w:rsidRPr="003008D9">
        <w:t xml:space="preserve"> </w:t>
      </w:r>
      <w:r w:rsidRPr="003008D9">
        <w:rPr>
          <w:rStyle w:val="Emphasis"/>
        </w:rPr>
        <w:t>Sorensen put it, “Presidents rarely, if ever, make decisions—particularly in foreign affairs—in the sense of writing their conclusions on a clean slate</w:t>
      </w:r>
      <w:r w:rsidRPr="003008D9">
        <w:t xml:space="preserve"> </w:t>
      </w:r>
      <w:r w:rsidRPr="003008D9">
        <w:rPr>
          <w:sz w:val="16"/>
          <w:szCs w:val="16"/>
        </w:rPr>
        <w:t>. . . . [T]he basic decisions, which confine their choices, have all too often been previously made.”374</w:t>
      </w:r>
    </w:p>
    <w:p w14:paraId="06B66EBD" w14:textId="77777777" w:rsidR="00D77659" w:rsidRPr="003008D9" w:rsidRDefault="00D77659" w:rsidP="00D77659">
      <w:pPr>
        <w:shd w:val="clear" w:color="auto" w:fill="FFFFFF"/>
        <w:rPr>
          <w:rStyle w:val="Emphasis"/>
        </w:rPr>
      </w:pPr>
    </w:p>
    <w:p w14:paraId="1FC2F193" w14:textId="77777777" w:rsidR="00D77659" w:rsidRPr="003008D9" w:rsidRDefault="00D77659" w:rsidP="00D77659">
      <w:pPr>
        <w:shd w:val="clear" w:color="auto" w:fill="FFFFFF"/>
      </w:pPr>
    </w:p>
    <w:p w14:paraId="14BA4EA0" w14:textId="77777777" w:rsidR="00D77659" w:rsidRPr="003008D9" w:rsidRDefault="00D77659" w:rsidP="00D77659">
      <w:pPr>
        <w:shd w:val="clear" w:color="auto" w:fill="FFFFFF"/>
      </w:pPr>
    </w:p>
    <w:p w14:paraId="4A6708C5" w14:textId="77777777" w:rsidR="00D77659" w:rsidRPr="003008D9" w:rsidRDefault="00D77659" w:rsidP="00D77659">
      <w:pPr>
        <w:pStyle w:val="Heading4"/>
      </w:pPr>
      <w:r w:rsidRPr="003008D9">
        <w:t>The affirmative’s use of presidential action links to double government – bureaucrats involved in all decisional loops</w:t>
      </w:r>
    </w:p>
    <w:p w14:paraId="6DC853B1" w14:textId="77777777" w:rsidR="00D77659" w:rsidRPr="003008D9" w:rsidRDefault="00D77659" w:rsidP="00D77659"/>
    <w:p w14:paraId="393F9D3F" w14:textId="77777777" w:rsidR="00D77659" w:rsidRPr="003008D9" w:rsidRDefault="00D77659" w:rsidP="00D77659">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16" w:tgtFrame="_blank" w:history="1">
        <w:r w:rsidRPr="003008D9">
          <w:rPr>
            <w:rFonts w:eastAsia="Times New Roman" w:cs="Arial"/>
            <w:color w:val="0000FF"/>
            <w:sz w:val="16"/>
            <w:szCs w:val="16"/>
            <w:u w:val="single"/>
          </w:rPr>
          <w:t>http://harvardnsj.org/wp-content/uploads/2014/01/Glennon-Final.pdf</w:t>
        </w:r>
      </w:hyperlink>
    </w:p>
    <w:p w14:paraId="58803BBF" w14:textId="77777777" w:rsidR="00D77659" w:rsidRPr="003008D9" w:rsidRDefault="00D77659" w:rsidP="00D77659">
      <w:pPr>
        <w:pStyle w:val="NoSpacing"/>
        <w:rPr>
          <w:rFonts w:ascii="Georgia" w:hAnsi="Georgia"/>
          <w:sz w:val="16"/>
          <w:szCs w:val="16"/>
        </w:rPr>
      </w:pPr>
      <w:r w:rsidRPr="003008D9">
        <w:rPr>
          <w:rFonts w:ascii="Georgia" w:hAnsi="Georgia"/>
          <w:sz w:val="16"/>
          <w:szCs w:val="16"/>
        </w:rPr>
        <w:t>This is, again, hardly to suggest that the President is without power</w:t>
      </w:r>
      <w:r w:rsidRPr="003008D9">
        <w:rPr>
          <w:rFonts w:ascii="Georgia" w:hAnsi="Georgia"/>
        </w:rPr>
        <w:t xml:space="preserve">. </w:t>
      </w:r>
      <w:r w:rsidRPr="003008D9">
        <w:rPr>
          <w:rStyle w:val="Emphasis"/>
        </w:rPr>
        <w:t>Exceptions to the rule occur with enough regularity to create the impression of overall presidential control. “As long as we keep up a double set of institutions—one dignified and intended to impress the many, the other efficient and intended to govern the many—we should take care that the two match nicely</w:t>
      </w:r>
      <w:r w:rsidRPr="003008D9">
        <w:rPr>
          <w:rFonts w:ascii="Georgia" w:hAnsi="Georgia"/>
        </w:rPr>
        <w:t>,”</w:t>
      </w:r>
      <w:r w:rsidRPr="003008D9">
        <w:rPr>
          <w:rFonts w:ascii="Georgia" w:hAnsi="Georgia"/>
          <w:sz w:val="16"/>
          <w:szCs w:val="16"/>
        </w:rPr>
        <w:t xml:space="preserve"> Bagehot wrote.420 He noted that “[t]his is in part effected by conceding some subordinate power to the august part of our polity . . . .”421 Leadership does matter, or at least it can matter. President Obama’s decision to approve the operation against Osama bin Laden against the advice of his top military advisers is a prominent example.422</w:t>
      </w:r>
      <w:r w:rsidRPr="003008D9">
        <w:rPr>
          <w:rFonts w:ascii="Georgia" w:hAnsi="Georgia"/>
        </w:rPr>
        <w:t xml:space="preserve"> </w:t>
      </w:r>
      <w:r w:rsidRPr="003008D9">
        <w:rPr>
          <w:rStyle w:val="Emphasis"/>
        </w:rPr>
        <w:t xml:space="preserve">Presidents are sometimes involved in the decisional loops, as Bagehot’s theory would predict. Overlap between Madisonians and Trumanites preserves the necessary atmospherics. </w:t>
      </w:r>
      <w:r w:rsidRPr="003008D9">
        <w:rPr>
          <w:rFonts w:ascii="Georgia" w:hAnsi="Georgia"/>
          <w:sz w:val="16"/>
          <w:szCs w:val="16"/>
        </w:rPr>
        <w:t>Sometimes even members of Congress are brought into the</w:t>
      </w:r>
      <w:r w:rsidRPr="003008D9">
        <w:rPr>
          <w:rStyle w:val="Emphasis"/>
          <w:sz w:val="16"/>
          <w:szCs w:val="16"/>
        </w:rPr>
        <w:t xml:space="preserve"> </w:t>
      </w:r>
      <w:r w:rsidRPr="003008D9">
        <w:rPr>
          <w:rFonts w:ascii="Georgia" w:hAnsi="Georgia"/>
          <w:sz w:val="16"/>
          <w:szCs w:val="16"/>
        </w:rPr>
        <w:t>loop.423 But seldom do presidents participate personally and directly, let alone the Madisonian institutions in toto. The range of presidential choice is tightly hemmed in.424 As Sorensen wrote in 1981,</w:t>
      </w:r>
      <w:r w:rsidRPr="003008D9">
        <w:rPr>
          <w:rFonts w:ascii="Georgia" w:hAnsi="Georgia"/>
        </w:rPr>
        <w:t xml:space="preserve"> </w:t>
      </w:r>
      <w:r w:rsidRPr="003008D9">
        <w:rPr>
          <w:rStyle w:val="Emphasis"/>
        </w:rPr>
        <w:t xml:space="preserve">“[e]ven within the executive branch, the president’s word is no longer final </w:t>
      </w:r>
      <w:r w:rsidRPr="003008D9">
        <w:rPr>
          <w:rFonts w:ascii="Georgia" w:hAnsi="Georgia"/>
          <w:sz w:val="16"/>
          <w:szCs w:val="16"/>
        </w:rPr>
        <w:t>. . . .”425 When the red lights flash and the sirens wail, it is the Trumanites’ secure phones that ring.</w:t>
      </w:r>
    </w:p>
    <w:p w14:paraId="4A8101A0" w14:textId="77777777" w:rsidR="00D77659" w:rsidRPr="003008D9" w:rsidRDefault="00D77659" w:rsidP="00D77659">
      <w:pPr>
        <w:pStyle w:val="NoSpacing"/>
        <w:rPr>
          <w:rFonts w:ascii="Georgia" w:hAnsi="Georgia"/>
          <w:sz w:val="16"/>
          <w:szCs w:val="16"/>
        </w:rPr>
      </w:pPr>
    </w:p>
    <w:p w14:paraId="52283EE6" w14:textId="77777777" w:rsidR="00D77659" w:rsidRPr="003008D9" w:rsidRDefault="00D77659" w:rsidP="00D77659">
      <w:pPr>
        <w:pStyle w:val="NoSpacing"/>
        <w:rPr>
          <w:rFonts w:ascii="Georgia" w:hAnsi="Georgia"/>
          <w:sz w:val="16"/>
          <w:szCs w:val="16"/>
        </w:rPr>
      </w:pPr>
    </w:p>
    <w:p w14:paraId="12660FAD" w14:textId="5FF784EC" w:rsidR="00417D71" w:rsidRPr="003008D9" w:rsidRDefault="006D3DC4" w:rsidP="00417D71">
      <w:pPr>
        <w:pStyle w:val="Heading3"/>
      </w:pPr>
      <w:r w:rsidRPr="003008D9">
        <w:t xml:space="preserve">Link - </w:t>
      </w:r>
      <w:r w:rsidR="00417D71" w:rsidRPr="003008D9">
        <w:t>Policy Making</w:t>
      </w:r>
    </w:p>
    <w:p w14:paraId="70741053" w14:textId="77777777" w:rsidR="00417D71" w:rsidRPr="003008D9" w:rsidRDefault="00417D71" w:rsidP="00417D71"/>
    <w:p w14:paraId="2FA32E00" w14:textId="77777777" w:rsidR="00417D71" w:rsidRPr="003008D9" w:rsidRDefault="00417D71" w:rsidP="00417D71">
      <w:pPr>
        <w:pStyle w:val="Heading4"/>
      </w:pPr>
      <w:r w:rsidRPr="003008D9">
        <w:t>The affirmative attempts to normalize the debate space on the grounds of focus on solely policy and utilitarian arguments -that is an exclusionary practice.</w:t>
      </w:r>
    </w:p>
    <w:p w14:paraId="22287491" w14:textId="77777777" w:rsidR="00417D71" w:rsidRPr="003008D9" w:rsidRDefault="00417D71" w:rsidP="00417D71">
      <w:pPr>
        <w:rPr>
          <w:rStyle w:val="StyleStyleBold12pt"/>
        </w:rPr>
      </w:pPr>
      <w:r w:rsidRPr="003008D9">
        <w:rPr>
          <w:rStyle w:val="StyleStyleBold12pt"/>
        </w:rPr>
        <w:t>Crawford ’02 – Professor of Political Science at Boston University  (Neta, Argument and Change in World Politics, p. 84-86, DWB)</w:t>
      </w:r>
    </w:p>
    <w:p w14:paraId="050CABDB" w14:textId="77777777" w:rsidR="00417D71" w:rsidRPr="003008D9" w:rsidRDefault="00417D71" w:rsidP="00417D71"/>
    <w:p w14:paraId="5229A77B" w14:textId="77777777" w:rsidR="00417D71" w:rsidRPr="003008D9" w:rsidRDefault="00417D71" w:rsidP="00417D71">
      <w:pPr>
        <w:rPr>
          <w:sz w:val="16"/>
        </w:rPr>
      </w:pPr>
      <w:r w:rsidRPr="003008D9">
        <w:rPr>
          <w:sz w:val="16"/>
        </w:rPr>
        <w:t xml:space="preserve">The basic assumptions of rational actor theory are familiar yet bear repeating. First, </w:t>
      </w:r>
      <w:r w:rsidRPr="003008D9">
        <w:rPr>
          <w:rStyle w:val="StyleBoldUnderline"/>
        </w:rPr>
        <w:t>people are means to ends rational</w:t>
      </w:r>
      <w:r w:rsidRPr="003008D9">
        <w:rPr>
          <w:sz w:val="16"/>
        </w:rPr>
        <w:t xml:space="preserve">: they devise strategies and engage in behaviors that move them efficiently toward achieving their goals. Second, </w:t>
      </w:r>
      <w:r w:rsidRPr="003008D9">
        <w:rPr>
          <w:rStyle w:val="StyleBoldUnderline"/>
        </w:rPr>
        <w:t>people are utility maximizers</w:t>
      </w:r>
      <w:r w:rsidRPr="003008D9">
        <w:rPr>
          <w:sz w:val="16"/>
        </w:rPr>
        <w:t xml:space="preserve">: they will choose the course of action with the greatest perceived benefits. Third, </w:t>
      </w:r>
      <w:r w:rsidRPr="003008D9">
        <w:rPr>
          <w:rStyle w:val="StyleBoldUnderline"/>
        </w:rPr>
        <w:t>people cal¬culate costs, risks, and benefits in an unbiased manner</w:t>
      </w:r>
      <w:r w:rsidRPr="003008D9">
        <w:rPr>
          <w:sz w:val="16"/>
        </w:rPr>
        <w:t xml:space="preserve">. Fourth, </w:t>
      </w:r>
      <w:r w:rsidRPr="003008D9">
        <w:rPr>
          <w:rStyle w:val="StyleBoldUnderline"/>
        </w:rPr>
        <w:t>prefe¬rences are given and stable</w:t>
      </w:r>
      <w:r w:rsidRPr="003008D9">
        <w:rPr>
          <w:sz w:val="16"/>
        </w:rPr>
        <w:t xml:space="preserve">. Rational actor theory does not pretend to tell us about the source of preferences or interests, nor how preferences change. In sum, </w:t>
      </w:r>
      <w:r w:rsidRPr="003008D9">
        <w:rPr>
          <w:rStyle w:val="StyleBoldUnderline"/>
        </w:rPr>
        <w:t xml:space="preserve">human behavior can be explained in terms of rational </w:t>
      </w:r>
      <w:r w:rsidRPr="003008D9">
        <w:rPr>
          <w:rStyle w:val="StyleBoldUnderline"/>
          <w:b w:val="0"/>
          <w:sz w:val="12"/>
          <w:u w:val="none"/>
        </w:rPr>
        <w:t>¶</w:t>
      </w:r>
      <w:r w:rsidRPr="003008D9">
        <w:rPr>
          <w:rStyle w:val="StyleBoldUnderline"/>
        </w:rPr>
        <w:t xml:space="preserve"> decision processes</w:t>
      </w:r>
      <w:r w:rsidRPr="003008D9">
        <w:rPr>
          <w:sz w:val="16"/>
        </w:rPr>
        <w:t xml:space="preserve">. </w:t>
      </w:r>
      <w:r w:rsidRPr="003008D9">
        <w:rPr>
          <w:rStyle w:val="StyleBoldUnderline"/>
        </w:rPr>
        <w:t>Individuals</w:t>
      </w:r>
      <w:r w:rsidRPr="003008D9">
        <w:rPr>
          <w:sz w:val="16"/>
        </w:rPr>
        <w:t xml:space="preserve"> weigh costs, risks, and benefits of alter-native actions, and they </w:t>
      </w:r>
      <w:r w:rsidRPr="003008D9">
        <w:rPr>
          <w:rStyle w:val="StyleBoldUnderline"/>
        </w:rPr>
        <w:t>choose the course of action with the least costs and risks</w:t>
      </w:r>
      <w:r w:rsidRPr="003008D9">
        <w:rPr>
          <w:sz w:val="16"/>
        </w:rPr>
        <w:t xml:space="preserve">, </w:t>
      </w:r>
      <w:r w:rsidRPr="003008D9">
        <w:rPr>
          <w:rStyle w:val="StyleBoldUnderline"/>
        </w:rPr>
        <w:t>and the greatest benefit</w:t>
      </w:r>
      <w:r w:rsidRPr="003008D9">
        <w:rPr>
          <w:sz w:val="16"/>
        </w:rPr>
        <w:t>. In the case of Cohen's argument about the demise of slavery, an ethical explanation makes sense because slavery conflicts with the rational slave's interest, and because it con¬flicts with slave interests the institution of slavery is costly, in fact more costly than beneficial in most circumstances. Morality and self-interest are thus still distinct from each other in this view, although as Gregory Raymond argues, "self-interests and norms frequently coexist."6</w:t>
      </w:r>
      <w:r w:rsidRPr="003008D9">
        <w:rPr>
          <w:sz w:val="12"/>
        </w:rPr>
        <w:t>¶</w:t>
      </w:r>
      <w:r w:rsidRPr="003008D9">
        <w:rPr>
          <w:sz w:val="16"/>
        </w:rPr>
        <w:t xml:space="preserve"> However, normative beliefs can have force, and the power of those beliefs in argument is related specifically to their content. </w:t>
      </w:r>
      <w:r w:rsidRPr="003008D9">
        <w:rPr>
          <w:rStyle w:val="StyleBoldUnderline"/>
        </w:rPr>
        <w:t>People use arguments</w:t>
      </w:r>
      <w:r w:rsidRPr="003008D9">
        <w:rPr>
          <w:sz w:val="16"/>
        </w:rPr>
        <w:t xml:space="preserve"> (instrumentally) </w:t>
      </w:r>
      <w:r w:rsidRPr="003008D9">
        <w:rPr>
          <w:rStyle w:val="StyleBoldUnderline"/>
        </w:rPr>
        <w:t>because they want to persuade the other and they find that ethical arguments are often persuasive</w:t>
      </w:r>
      <w:r w:rsidRPr="003008D9">
        <w:rPr>
          <w:sz w:val="16"/>
        </w:rPr>
        <w:t xml:space="preserve">. In the case of ethical arguments </w:t>
      </w:r>
      <w:r w:rsidRPr="003008D9">
        <w:rPr>
          <w:rStyle w:val="StyleBoldUnderline"/>
        </w:rPr>
        <w:t>they want to persuade the other that behaving in a certain way is normatively good and therefore they ought to behave that way</w:t>
      </w:r>
      <w:r w:rsidRPr="003008D9">
        <w:rPr>
          <w:sz w:val="16"/>
        </w:rPr>
        <w:t xml:space="preserve">. Convincing ethical arguments provide good normative reasons to do one thing versus another. The reasons given in a persuasive ethi¬cal argument seem good, first because people believe in the values put forward in the argument, and second, because they believe that the pro¬posed course of action will help to realize those values. In other words, when they are successful, </w:t>
      </w:r>
      <w:r w:rsidRPr="003008D9">
        <w:rPr>
          <w:rStyle w:val="StyleBoldUnderline"/>
        </w:rPr>
        <w:t>ethical arguments work primarily because of their persuasive power and the source of this persuasive power is their content</w:t>
      </w:r>
      <w:r w:rsidRPr="003008D9">
        <w:rPr>
          <w:sz w:val="16"/>
        </w:rPr>
        <w:t xml:space="preserve">. </w:t>
      </w:r>
      <w:r w:rsidRPr="003008D9">
        <w:rPr>
          <w:rStyle w:val="StyleBoldUnderline"/>
        </w:rPr>
        <w:t>Ethical arguments may also have political power if the balance of belief shifts</w:t>
      </w:r>
      <w:r w:rsidRPr="003008D9">
        <w:rPr>
          <w:sz w:val="16"/>
        </w:rPr>
        <w:t xml:space="preserve"> to the position articulated by the ethical argument, </w:t>
      </w:r>
      <w:r w:rsidRPr="003008D9">
        <w:rPr>
          <w:rStyle w:val="StyleBoldUnderline"/>
        </w:rPr>
        <w:t>which means that those who deploy successful ethical arguments must be as politically savvy as those who deploy practical, identity, or scientific arguments</w:t>
      </w:r>
      <w:r w:rsidRPr="003008D9">
        <w:rPr>
          <w:sz w:val="16"/>
        </w:rPr>
        <w:t>. Ethical arguments that occur within political groups and among them are as important tpid ubiquitous as practical, scientific, and identity arguments in world politics.</w:t>
      </w:r>
      <w:r w:rsidRPr="003008D9">
        <w:rPr>
          <w:sz w:val="12"/>
        </w:rPr>
        <w:t>¶</w:t>
      </w:r>
      <w:r w:rsidRPr="003008D9">
        <w:rPr>
          <w:sz w:val="16"/>
        </w:rPr>
        <w:t xml:space="preserve"> </w:t>
      </w:r>
      <w:proofErr w:type="gramStart"/>
      <w:r w:rsidRPr="003008D9">
        <w:rPr>
          <w:sz w:val="16"/>
        </w:rPr>
        <w:t>The</w:t>
      </w:r>
      <w:proofErr w:type="gramEnd"/>
      <w:r w:rsidRPr="003008D9">
        <w:rPr>
          <w:sz w:val="16"/>
        </w:rPr>
        <w:t xml:space="preserve"> key question is whether there is a causal relationship between normative beliefs and behaviors that become dominant. I argue that there is, and that </w:t>
      </w:r>
      <w:r w:rsidRPr="003008D9">
        <w:rPr>
          <w:rStyle w:val="StyleBoldUnderline"/>
        </w:rPr>
        <w:t>the causal power of normative beliefs lies in ethical argument</w:t>
      </w:r>
      <w:r w:rsidRPr="003008D9">
        <w:rPr>
          <w:sz w:val="16"/>
        </w:rPr>
        <w:t>. The aims in this chapter are to articulate the workings and role of ethical argument; to explicate the relationship between ethical arguments, normative beliefs, and behavioral change; and to suggest a way to study ethical arguments in world politics. I make my case for the importance of ethical argument in several steps. First, I develop</w:t>
      </w:r>
      <w:r w:rsidRPr="003008D9">
        <w:rPr>
          <w:sz w:val="12"/>
        </w:rPr>
        <w:t>¶</w:t>
      </w:r>
      <w:r w:rsidRPr="003008D9">
        <w:rPr>
          <w:sz w:val="16"/>
        </w:rPr>
        <w:t xml:space="preserve"> discuss alternative theories of behavioral norm and normative belief change. Third, I develop the theory of ethical argument that shows how ethical arguments can be persuasive. Fourth, I explore some of the reasons behavioral norms and normative beliefs are difficult to change, but how, nevertheless, ethical arguments might seem persuasive. Finally, I discuss methodological questions and propose a method of ethical argument analysis.</w:t>
      </w:r>
    </w:p>
    <w:p w14:paraId="230AF8FF" w14:textId="77777777" w:rsidR="00417D71" w:rsidRPr="003008D9" w:rsidRDefault="00417D71" w:rsidP="00417D71">
      <w:pPr>
        <w:rPr>
          <w:sz w:val="16"/>
        </w:rPr>
      </w:pPr>
    </w:p>
    <w:p w14:paraId="76FF03E8" w14:textId="77777777" w:rsidR="00417D71" w:rsidRPr="003008D9" w:rsidRDefault="00417D71" w:rsidP="00417D71">
      <w:pPr>
        <w:rPr>
          <w:sz w:val="16"/>
        </w:rPr>
      </w:pPr>
    </w:p>
    <w:p w14:paraId="3045E11B" w14:textId="77777777" w:rsidR="00417D71" w:rsidRPr="003008D9" w:rsidRDefault="00417D71" w:rsidP="00417D71">
      <w:pPr>
        <w:pStyle w:val="Heading4"/>
      </w:pPr>
      <w:r w:rsidRPr="003008D9">
        <w:t xml:space="preserve">The affirmatives use of the USFG just follows a behavioral norm in the debate community. </w:t>
      </w:r>
      <w:proofErr w:type="gramStart"/>
      <w:r w:rsidRPr="003008D9">
        <w:t>Arguments that federal action is key is</w:t>
      </w:r>
      <w:proofErr w:type="gramEnd"/>
      <w:r w:rsidRPr="003008D9">
        <w:t xml:space="preserve"> just an attempt to silence us.</w:t>
      </w:r>
    </w:p>
    <w:p w14:paraId="03D98C2C" w14:textId="77777777" w:rsidR="00417D71" w:rsidRPr="003008D9" w:rsidRDefault="00417D71" w:rsidP="00417D71">
      <w:pPr>
        <w:rPr>
          <w:rStyle w:val="StyleStyleBold12pt"/>
        </w:rPr>
      </w:pPr>
      <w:r w:rsidRPr="003008D9">
        <w:rPr>
          <w:rStyle w:val="StyleStyleBold12pt"/>
        </w:rPr>
        <w:t>Crawford ’02 – Professor of Political Science at Boston University  (Neta, Argument and Change in World Politics, p. 84-86, DWB)</w:t>
      </w:r>
    </w:p>
    <w:p w14:paraId="4BE332C6" w14:textId="77777777" w:rsidR="00417D71" w:rsidRPr="003008D9" w:rsidRDefault="00417D71" w:rsidP="00417D71"/>
    <w:p w14:paraId="661FB802" w14:textId="77777777" w:rsidR="00417D71" w:rsidRPr="003008D9" w:rsidRDefault="00417D71" w:rsidP="00417D71">
      <w:pPr>
        <w:rPr>
          <w:sz w:val="16"/>
        </w:rPr>
      </w:pPr>
      <w:r w:rsidRPr="003008D9">
        <w:rPr>
          <w:sz w:val="16"/>
        </w:rPr>
        <w:t xml:space="preserve">International relations </w:t>
      </w:r>
      <w:r w:rsidRPr="003008D9">
        <w:rPr>
          <w:rStyle w:val="StyleBoldUnderline"/>
        </w:rPr>
        <w:t>scholars</w:t>
      </w:r>
      <w:r w:rsidRPr="003008D9">
        <w:rPr>
          <w:sz w:val="16"/>
        </w:rPr>
        <w:t xml:space="preserve"> frequently talk about "norms" but do so in ways that frustrate analysis by </w:t>
      </w:r>
      <w:r w:rsidRPr="003008D9">
        <w:rPr>
          <w:rStyle w:val="StyleBoldUnderline"/>
        </w:rPr>
        <w:t>blur</w:t>
      </w:r>
      <w:r w:rsidRPr="003008D9">
        <w:rPr>
          <w:sz w:val="16"/>
        </w:rPr>
        <w:t xml:space="preserve">ring </w:t>
      </w:r>
      <w:r w:rsidRPr="003008D9">
        <w:rPr>
          <w:rStyle w:val="StyleBoldUnderline"/>
        </w:rPr>
        <w:t>the distinction be¬tween behavioral norms and normative beliefs</w:t>
      </w:r>
      <w:r w:rsidRPr="003008D9">
        <w:rPr>
          <w:sz w:val="16"/>
        </w:rPr>
        <w:t xml:space="preserve">. They also emphasize common knowledge properties of "norms" that are not unique to "norms." Further, </w:t>
      </w:r>
      <w:r w:rsidRPr="003008D9">
        <w:rPr>
          <w:rStyle w:val="StyleBoldUnderline"/>
        </w:rPr>
        <w:t>it is not uncommon</w:t>
      </w:r>
      <w:r w:rsidRPr="003008D9">
        <w:rPr>
          <w:sz w:val="16"/>
        </w:rPr>
        <w:t xml:space="preserve"> for the "norms" </w:t>
      </w:r>
      <w:r w:rsidRPr="003008D9">
        <w:rPr>
          <w:rStyle w:val="StyleBoldUnderline"/>
        </w:rPr>
        <w:t>literature to proceed as if the dominant practice were the same as the normative belief</w:t>
      </w:r>
      <w:r w:rsidRPr="003008D9">
        <w:rPr>
          <w:sz w:val="16"/>
        </w:rPr>
        <w:t>.</w:t>
      </w:r>
      <w:r w:rsidRPr="003008D9">
        <w:rPr>
          <w:sz w:val="12"/>
        </w:rPr>
        <w:t>¶</w:t>
      </w:r>
      <w:r w:rsidRPr="003008D9">
        <w:rPr>
          <w:sz w:val="16"/>
        </w:rPr>
        <w:t xml:space="preserve"> </w:t>
      </w:r>
      <w:r w:rsidRPr="003008D9">
        <w:rPr>
          <w:rStyle w:val="StyleBoldUnderline"/>
        </w:rPr>
        <w:t>Behavioral norms are simply "typical, or modal, behavior" or the dominant practice in certain contexts.</w:t>
      </w:r>
      <w:r w:rsidRPr="003008D9">
        <w:rPr>
          <w:sz w:val="16"/>
        </w:rPr>
        <w:t xml:space="preserve"> </w:t>
      </w:r>
      <w:r w:rsidRPr="003008D9">
        <w:rPr>
          <w:rStyle w:val="StyleBoldUnderline"/>
        </w:rPr>
        <w:t>Normative beliefs are beliefs about what it is right to do.</w:t>
      </w:r>
      <w:r w:rsidRPr="003008D9">
        <w:rPr>
          <w:sz w:val="16"/>
        </w:rPr>
        <w:t xml:space="preserve"> What is distinctive about prescriptive nor¬mative statements and normative beliefs is their emphasis on what is right and good. This prescriptive normative quality is precisely what theorists are asserting or denying has causal import, so </w:t>
      </w:r>
      <w:r w:rsidRPr="003008D9">
        <w:rPr>
          <w:rStyle w:val="StyleBoldUnderline"/>
        </w:rPr>
        <w:t>it is vital not to confound normative beliefs and behavioral norms or else one risks circular and imprecise arguments</w:t>
      </w:r>
      <w:r w:rsidRPr="003008D9">
        <w:rPr>
          <w:sz w:val="16"/>
        </w:rPr>
        <w:t xml:space="preserve"> (in the form of "norms" cause "norms"). </w:t>
      </w:r>
      <w:r w:rsidRPr="003008D9">
        <w:rPr>
          <w:sz w:val="12"/>
        </w:rPr>
        <w:t>¶</w:t>
      </w:r>
      <w:r w:rsidRPr="003008D9">
        <w:rPr>
          <w:sz w:val="16"/>
        </w:rPr>
        <w:t xml:space="preserve"> </w:t>
      </w:r>
      <w:proofErr w:type="gramStart"/>
      <w:r w:rsidRPr="003008D9">
        <w:rPr>
          <w:sz w:val="16"/>
        </w:rPr>
        <w:t>It</w:t>
      </w:r>
      <w:proofErr w:type="gramEnd"/>
      <w:r w:rsidRPr="003008D9">
        <w:rPr>
          <w:sz w:val="16"/>
        </w:rPr>
        <w:t xml:space="preserve"> is not unusual, even among the most careful scholars, to precede as if common knowledge and normative beliefs are one and the same. For instance, Friedrich Kratochwil suggests that </w:t>
      </w:r>
      <w:r w:rsidRPr="003008D9">
        <w:rPr>
          <w:rStyle w:val="StyleBoldUnderline"/>
        </w:rPr>
        <w:t>norms are used to as¬cribe praise or blame</w:t>
      </w:r>
      <w:r w:rsidRPr="003008D9">
        <w:rPr>
          <w:sz w:val="16"/>
        </w:rPr>
        <w:t xml:space="preserve">, but he highlights the function of "norms" </w:t>
      </w:r>
      <w:r w:rsidRPr="003008D9">
        <w:rPr>
          <w:rStyle w:val="StyleBoldUnderline"/>
        </w:rPr>
        <w:t>in deci-sionmaking and problem solving</w:t>
      </w:r>
      <w:r w:rsidRPr="003008D9">
        <w:rPr>
          <w:sz w:val="16"/>
        </w:rPr>
        <w:t xml:space="preserve"> - ordering and coordination effects - arguing that norms decrease uncertainty, allow the pursuit of shared </w:t>
      </w:r>
      <w:r w:rsidRPr="003008D9">
        <w:rPr>
          <w:sz w:val="12"/>
        </w:rPr>
        <w:t>¶</w:t>
      </w:r>
      <w:r w:rsidRPr="003008D9">
        <w:rPr>
          <w:sz w:val="16"/>
        </w:rPr>
        <w:t xml:space="preserve"> meanings, and help actors coordinate by defining situations and the rules of the game. For Audie Klotz, norms are beliefs, or "shared (thus social) understandings of standards for behavior." Klotz says that "Discrimination based on racially defined categories, evident in racist language, personal actions, or social policies, is bad, and indi¬vidual equality (lack of racial discrimination) is good." </w:t>
      </w:r>
      <w:r w:rsidRPr="003008D9">
        <w:rPr>
          <w:rStyle w:val="StyleBoldUnderline"/>
        </w:rPr>
        <w:t>Failing to dis¬tinguish dominant behaviors from the beliefs that might cause them,</w:t>
      </w:r>
      <w:r w:rsidRPr="003008D9">
        <w:rPr>
          <w:sz w:val="16"/>
        </w:rPr>
        <w:t xml:space="preserve"> Klotz says: "</w:t>
      </w:r>
      <w:r w:rsidRPr="003008D9">
        <w:rPr>
          <w:rStyle w:val="StyleBoldUnderline"/>
        </w:rPr>
        <w:t>Nor are all norms moral, since these standards can have functional and nonethical origins and purposes</w:t>
      </w:r>
      <w:r w:rsidRPr="003008D9">
        <w:rPr>
          <w:sz w:val="16"/>
        </w:rPr>
        <w:t>." Christopher Gelpi also confounds common knowledge with normative, that is, prescrip¬tive force, when he "emphasizes the role of norms as focal points for interpreting behavior" and as "reputational constraints." Gregory Raymond argues that "contrary to the Hobbesian assertion that 'the in¬dependence of states implies that there are no rules', acknowledged normative standards exist in the absence of a common power to keep everyone in awe." But when Raymond argues that "Norms are ubiquitous . . . The web of expectations created by norms guide behavior; even in the absence of centralized mechanisms to enforce compliance," he does not distinguish normative beliefs from other kinds of beliefs or common knowledge. And while focusing on the "pre¬scriptive" aspect of norms "as a standard of appropriate behavior," Finnemore and Sikkink nevertheless say, "</w:t>
      </w:r>
      <w:r w:rsidRPr="003008D9">
        <w:rPr>
          <w:rStyle w:val="StyleBoldUnderline"/>
        </w:rPr>
        <w:t>Norms channel and reg¬ularize behavior; they often limit the range of choice and constrain actions</w:t>
      </w:r>
      <w:r w:rsidRPr="003008D9">
        <w:rPr>
          <w:sz w:val="16"/>
        </w:rPr>
        <w:t xml:space="preserve">." </w:t>
      </w:r>
      <w:r w:rsidRPr="003008D9">
        <w:rPr>
          <w:sz w:val="12"/>
        </w:rPr>
        <w:t>¶</w:t>
      </w:r>
      <w:r w:rsidRPr="003008D9">
        <w:rPr>
          <w:sz w:val="16"/>
        </w:rPr>
        <w:t xml:space="preserve"> As shared expectations about behavior, both behavioral norms and normative beliefs may have common knowledge effects, decreasing un-certainty about what actors are likely to do in certain circumstances, and facilitating coordination because "norms," that is, both behavioral norms and normative beliefs, are "functional" in ways that are similar </w:t>
      </w:r>
      <w:r w:rsidRPr="003008D9">
        <w:rPr>
          <w:sz w:val="12"/>
        </w:rPr>
        <w:t>¶</w:t>
      </w:r>
      <w:r w:rsidRPr="003008D9">
        <w:rPr>
          <w:sz w:val="16"/>
        </w:rPr>
        <w:t xml:space="preserve"> to the role of other ideas (conventions) or knowledge and institutions.  In this sense, "norms" are not unique. Non-normative beliefs (e.g. scientific propositions), habits, and rules - indeed </w:t>
      </w:r>
      <w:r w:rsidRPr="003008D9">
        <w:rPr>
          <w:rStyle w:val="StyleBoldUnderline"/>
        </w:rPr>
        <w:t xml:space="preserve">any form of common knowledge and agreed upon procedures - may help actors </w:t>
      </w:r>
      <w:r w:rsidRPr="003008D9">
        <w:rPr>
          <w:sz w:val="16"/>
        </w:rPr>
        <w:t>coordinate</w:t>
      </w:r>
      <w:r w:rsidRPr="003008D9">
        <w:rPr>
          <w:rStyle w:val="StyleBoldUnderline"/>
        </w:rPr>
        <w:t xml:space="preserve"> </w:t>
      </w:r>
      <w:r w:rsidRPr="003008D9">
        <w:rPr>
          <w:sz w:val="16"/>
        </w:rPr>
        <w:t>or</w:t>
      </w:r>
      <w:r w:rsidRPr="003008D9">
        <w:rPr>
          <w:rStyle w:val="StyleBoldUnderline"/>
        </w:rPr>
        <w:t xml:space="preserve"> limit the range of choice</w:t>
      </w:r>
      <w:r w:rsidRPr="003008D9">
        <w:rPr>
          <w:sz w:val="16"/>
        </w:rPr>
        <w:t>. Because there is nothing unique about this aspect of normative beliefs, scholars ought to take care not to confuse the possible coordinating effects of normative beliefs (that are similar to the effects of any form of common knowledge and focal-point agreements) with the unique prescriptive characteristic of normative beliefs.</w:t>
      </w:r>
    </w:p>
    <w:p w14:paraId="69E31C03" w14:textId="77777777" w:rsidR="00417D71" w:rsidRPr="003008D9" w:rsidRDefault="00417D71" w:rsidP="00417D71">
      <w:pPr>
        <w:pStyle w:val="Heading4"/>
      </w:pPr>
      <w:r w:rsidRPr="003008D9">
        <w:t>Foreign policy decisions are governed by the elite using faulty logic. This logic is used by the legal system to justify any actions of the state.</w:t>
      </w:r>
    </w:p>
    <w:p w14:paraId="48B67F86" w14:textId="77777777" w:rsidR="00417D71" w:rsidRPr="003008D9" w:rsidRDefault="00417D71" w:rsidP="00417D71"/>
    <w:p w14:paraId="1C4708C1" w14:textId="77777777" w:rsidR="00417D71" w:rsidRPr="003008D9" w:rsidRDefault="00417D71" w:rsidP="00417D71">
      <w:pPr>
        <w:rPr>
          <w:rStyle w:val="StyleStyleBold12pt"/>
        </w:rPr>
      </w:pPr>
      <w:r w:rsidRPr="003008D9">
        <w:rPr>
          <w:rStyle w:val="StyleStyleBold12pt"/>
        </w:rPr>
        <w:t>Crawford ’02 – Professor of Political Science at Boston University  (Neta, Argument and Change in World Politics, p. 11-14, DWB)</w:t>
      </w:r>
    </w:p>
    <w:p w14:paraId="6C279C1E" w14:textId="77777777" w:rsidR="00417D71" w:rsidRPr="003008D9" w:rsidRDefault="00417D71" w:rsidP="00417D71">
      <w:pPr>
        <w:rPr>
          <w:sz w:val="16"/>
        </w:rPr>
      </w:pPr>
      <w:r w:rsidRPr="003008D9">
        <w:rPr>
          <w:sz w:val="16"/>
        </w:rPr>
        <w:t>Why do people, either alone or in groups, choose one action and not</w:t>
      </w:r>
      <w:r w:rsidRPr="003008D9">
        <w:rPr>
          <w:sz w:val="12"/>
        </w:rPr>
        <w:t>¶</w:t>
      </w:r>
      <w:r w:rsidRPr="003008D9">
        <w:rPr>
          <w:sz w:val="16"/>
        </w:rPr>
        <w:t xml:space="preserve"> another? How do they even come to know that they must make a decision</w:t>
      </w:r>
      <w:proofErr w:type="gramStart"/>
      <w:r w:rsidRPr="003008D9">
        <w:rPr>
          <w:sz w:val="16"/>
        </w:rPr>
        <w:t>?</w:t>
      </w:r>
      <w:r w:rsidRPr="003008D9">
        <w:rPr>
          <w:sz w:val="12"/>
        </w:rPr>
        <w:t>¶</w:t>
      </w:r>
      <w:proofErr w:type="gramEnd"/>
      <w:r w:rsidRPr="003008D9">
        <w:rPr>
          <w:sz w:val="16"/>
        </w:rPr>
        <w:t xml:space="preserve"> Why choose blockade over invasion, or confrontation over appeasement?</w:t>
      </w:r>
      <w:r w:rsidRPr="003008D9">
        <w:rPr>
          <w:sz w:val="12"/>
        </w:rPr>
        <w:t>¶</w:t>
      </w:r>
      <w:r w:rsidRPr="003008D9">
        <w:rPr>
          <w:sz w:val="16"/>
        </w:rPr>
        <w:t xml:space="preserve"> Indeed, how do people decide what is worth fighting for</w:t>
      </w:r>
      <w:r w:rsidRPr="003008D9">
        <w:rPr>
          <w:sz w:val="12"/>
        </w:rPr>
        <w:t>¶</w:t>
      </w:r>
      <w:r w:rsidRPr="003008D9">
        <w:rPr>
          <w:sz w:val="16"/>
        </w:rPr>
        <w:t xml:space="preserve"> at all? Surely </w:t>
      </w:r>
      <w:r w:rsidRPr="003008D9">
        <w:rPr>
          <w:rStyle w:val="StyleBoldUnderline"/>
        </w:rPr>
        <w:t>actors are often circumscribed by resources</w:t>
      </w:r>
      <w:r w:rsidRPr="003008D9">
        <w:rPr>
          <w:sz w:val="16"/>
        </w:rPr>
        <w:t xml:space="preserve">, </w:t>
      </w:r>
      <w:r w:rsidRPr="003008D9">
        <w:rPr>
          <w:rStyle w:val="StyleBoldUnderline"/>
        </w:rPr>
        <w:t>or their options</w:t>
      </w:r>
      <w:r w:rsidRPr="003008D9">
        <w:rPr>
          <w:rStyle w:val="StyleBoldUnderline"/>
          <w:b w:val="0"/>
          <w:sz w:val="12"/>
          <w:u w:val="none"/>
        </w:rPr>
        <w:t>¶</w:t>
      </w:r>
      <w:r w:rsidRPr="003008D9">
        <w:rPr>
          <w:rStyle w:val="StyleBoldUnderline"/>
        </w:rPr>
        <w:t xml:space="preserve"> seem limited by the structure of choice</w:t>
      </w:r>
      <w:r w:rsidRPr="003008D9">
        <w:rPr>
          <w:sz w:val="16"/>
        </w:rPr>
        <w:t xml:space="preserve"> (such as time pressure)</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but</w:t>
      </w:r>
      <w:r w:rsidRPr="003008D9">
        <w:rPr>
          <w:sz w:val="16"/>
        </w:rPr>
        <w:t xml:space="preserve"> </w:t>
      </w:r>
      <w:r w:rsidRPr="003008D9">
        <w:rPr>
          <w:rStyle w:val="StyleBoldUnderline"/>
        </w:rPr>
        <w:t>generally decisionmakers still have options even within constraint.</w:t>
      </w:r>
      <w:r w:rsidRPr="003008D9">
        <w:rPr>
          <w:sz w:val="12"/>
        </w:rPr>
        <w:t>¶</w:t>
      </w:r>
      <w:r w:rsidRPr="003008D9">
        <w:rPr>
          <w:sz w:val="16"/>
        </w:rPr>
        <w:t xml:space="preserve"> </w:t>
      </w:r>
      <w:r w:rsidRPr="003008D9">
        <w:rPr>
          <w:rStyle w:val="StyleBoldUnderline"/>
        </w:rPr>
        <w:t>Individuals and groups make decisions through a process of practical reason or argument, while the beliefs contained in those arguments help</w:t>
      </w:r>
      <w:r w:rsidRPr="003008D9">
        <w:rPr>
          <w:rStyle w:val="StyleBoldUnderline"/>
          <w:b w:val="0"/>
          <w:sz w:val="12"/>
          <w:u w:val="none"/>
        </w:rPr>
        <w:t>¶</w:t>
      </w:r>
      <w:r w:rsidRPr="003008D9">
        <w:rPr>
          <w:rStyle w:val="StyleBoldUnderline"/>
        </w:rPr>
        <w:t xml:space="preserve"> actors</w:t>
      </w:r>
      <w:r w:rsidRPr="003008D9">
        <w:rPr>
          <w:sz w:val="16"/>
        </w:rPr>
        <w:t xml:space="preserve">, both in groups and by themselves, </w:t>
      </w:r>
      <w:r w:rsidRPr="003008D9">
        <w:rPr>
          <w:rStyle w:val="StyleBoldUnderline"/>
        </w:rPr>
        <w:t>decide what to do</w:t>
      </w:r>
      <w:r w:rsidRPr="003008D9">
        <w:rPr>
          <w:sz w:val="16"/>
        </w:rPr>
        <w:t>. Reason is</w:t>
      </w:r>
      <w:r w:rsidRPr="003008D9">
        <w:rPr>
          <w:sz w:val="12"/>
        </w:rPr>
        <w:t>¶</w:t>
      </w:r>
      <w:r w:rsidRPr="003008D9">
        <w:rPr>
          <w:sz w:val="16"/>
        </w:rPr>
        <w:t xml:space="preserve"> the process individuals go through in deciding how the world works</w:t>
      </w:r>
      <w:r w:rsidRPr="003008D9">
        <w:rPr>
          <w:sz w:val="12"/>
        </w:rPr>
        <w:t>¶</w:t>
      </w:r>
      <w:r w:rsidRPr="003008D9">
        <w:rPr>
          <w:sz w:val="16"/>
        </w:rPr>
        <w:t xml:space="preserve"> and how they will act in it.3 </w:t>
      </w:r>
      <w:r w:rsidRPr="003008D9">
        <w:rPr>
          <w:rStyle w:val="StyleBoldUnderline"/>
        </w:rPr>
        <w:t>Political argument is public reason</w:t>
      </w:r>
      <w:r w:rsidRPr="003008D9">
        <w:rPr>
          <w:sz w:val="16"/>
        </w:rPr>
        <w:t>.</w:t>
      </w:r>
      <w:r w:rsidRPr="003008D9">
        <w:rPr>
          <w:sz w:val="12"/>
        </w:rPr>
        <w:t>¶</w:t>
      </w:r>
      <w:r w:rsidRPr="003008D9">
        <w:rPr>
          <w:sz w:val="16"/>
        </w:rPr>
        <w:t xml:space="preserve"> The necessity of making good arguments, ones that convince others,</w:t>
      </w:r>
      <w:r w:rsidRPr="003008D9">
        <w:rPr>
          <w:sz w:val="12"/>
        </w:rPr>
        <w:t>¶</w:t>
      </w:r>
      <w:r w:rsidRPr="003008D9">
        <w:rPr>
          <w:sz w:val="16"/>
        </w:rPr>
        <w:t xml:space="preserve"> preoccupies domestic governments, social movements, and associations.</w:t>
      </w:r>
      <w:r w:rsidRPr="003008D9">
        <w:rPr>
          <w:sz w:val="12"/>
        </w:rPr>
        <w:t>¶</w:t>
      </w:r>
      <w:r w:rsidRPr="003008D9">
        <w:rPr>
          <w:sz w:val="16"/>
        </w:rPr>
        <w:t xml:space="preserve"> Why? </w:t>
      </w:r>
      <w:proofErr w:type="gramStart"/>
      <w:r w:rsidRPr="003008D9">
        <w:rPr>
          <w:sz w:val="16"/>
        </w:rPr>
        <w:t>Because justification is necessary.</w:t>
      </w:r>
      <w:proofErr w:type="gramEnd"/>
      <w:r w:rsidRPr="003008D9">
        <w:rPr>
          <w:sz w:val="16"/>
        </w:rPr>
        <w:t xml:space="preserve"> What </w:t>
      </w:r>
      <w:proofErr w:type="gramStart"/>
      <w:r w:rsidRPr="003008D9">
        <w:rPr>
          <w:sz w:val="16"/>
        </w:rPr>
        <w:t>is</w:t>
      </w:r>
      <w:proofErr w:type="gramEnd"/>
      <w:r w:rsidRPr="003008D9">
        <w:rPr>
          <w:sz w:val="16"/>
        </w:rPr>
        <w:t xml:space="preserve"> not clear to</w:t>
      </w:r>
      <w:r w:rsidRPr="003008D9">
        <w:rPr>
          <w:sz w:val="12"/>
        </w:rPr>
        <w:t>¶</w:t>
      </w:r>
      <w:r w:rsidRPr="003008D9">
        <w:rPr>
          <w:sz w:val="16"/>
        </w:rPr>
        <w:t xml:space="preserve"> scholars of world politics is how </w:t>
      </w:r>
      <w:r w:rsidRPr="003008D9">
        <w:rPr>
          <w:rStyle w:val="StyleBoldUnderline"/>
        </w:rPr>
        <w:t xml:space="preserve">argument could have </w:t>
      </w:r>
      <w:r w:rsidRPr="003008D9">
        <w:rPr>
          <w:sz w:val="16"/>
        </w:rPr>
        <w:t>any</w:t>
      </w:r>
      <w:r w:rsidRPr="003008D9">
        <w:rPr>
          <w:rStyle w:val="StyleBoldUnderline"/>
        </w:rPr>
        <w:t xml:space="preserve"> importance</w:t>
      </w:r>
      <w:r w:rsidRPr="003008D9">
        <w:rPr>
          <w:rStyle w:val="StyleBoldUnderline"/>
          <w:b w:val="0"/>
          <w:sz w:val="12"/>
          <w:u w:val="none"/>
        </w:rPr>
        <w:t>¶</w:t>
      </w:r>
      <w:r w:rsidRPr="003008D9">
        <w:rPr>
          <w:rStyle w:val="StyleBoldUnderline"/>
        </w:rPr>
        <w:t xml:space="preserve"> outside the domestic realm</w:t>
      </w:r>
      <w:r w:rsidRPr="003008D9">
        <w:rPr>
          <w:sz w:val="16"/>
        </w:rPr>
        <w:t>. Focusing on argument thus runs against the</w:t>
      </w:r>
      <w:r w:rsidRPr="003008D9">
        <w:rPr>
          <w:sz w:val="12"/>
        </w:rPr>
        <w:t>¶</w:t>
      </w:r>
      <w:r w:rsidRPr="003008D9">
        <w:rPr>
          <w:sz w:val="16"/>
        </w:rPr>
        <w:t xml:space="preserve"> grain of international relations theory.4 However, </w:t>
      </w:r>
      <w:r w:rsidRPr="003008D9">
        <w:rPr>
          <w:rStyle w:val="StyleBoldUnderline"/>
        </w:rPr>
        <w:t>analysis of the process</w:t>
      </w:r>
      <w:r w:rsidRPr="003008D9">
        <w:rPr>
          <w:rStyle w:val="StyleBoldUnderline"/>
          <w:b w:val="0"/>
          <w:sz w:val="12"/>
          <w:u w:val="none"/>
        </w:rPr>
        <w:t>¶</w:t>
      </w:r>
      <w:r w:rsidRPr="003008D9">
        <w:rPr>
          <w:rStyle w:val="StyleBoldUnderline"/>
        </w:rPr>
        <w:t xml:space="preserve"> and content of arguments is crucial for understanding constancy</w:t>
      </w:r>
      <w:r w:rsidRPr="003008D9">
        <w:rPr>
          <w:rStyle w:val="StyleBoldUnderline"/>
          <w:b w:val="0"/>
          <w:sz w:val="12"/>
          <w:u w:val="none"/>
        </w:rPr>
        <w:t>¶</w:t>
      </w:r>
      <w:r w:rsidRPr="003008D9">
        <w:rPr>
          <w:rStyle w:val="StyleBoldUnderline"/>
        </w:rPr>
        <w:t xml:space="preserve"> and change in world politics</w:t>
      </w:r>
      <w:r w:rsidRPr="003008D9">
        <w:rPr>
          <w:sz w:val="16"/>
        </w:rPr>
        <w:t>. Argument is not “merely” rhetoric.5 Even</w:t>
      </w:r>
      <w:r w:rsidRPr="003008D9">
        <w:rPr>
          <w:sz w:val="12"/>
        </w:rPr>
        <w:t>¶</w:t>
      </w:r>
      <w:r w:rsidRPr="003008D9">
        <w:rPr>
          <w:sz w:val="16"/>
        </w:rPr>
        <w:t xml:space="preserve"> </w:t>
      </w:r>
      <w:r w:rsidRPr="003008D9">
        <w:rPr>
          <w:rStyle w:val="StyleBoldUnderline"/>
        </w:rPr>
        <w:t>those who use brute force make arguments about why it was “necessary”</w:t>
      </w:r>
      <w:r w:rsidRPr="003008D9">
        <w:rPr>
          <w:rStyle w:val="StyleBoldUnderline"/>
          <w:b w:val="0"/>
          <w:sz w:val="12"/>
          <w:u w:val="none"/>
        </w:rPr>
        <w:t>¶</w:t>
      </w:r>
      <w:r w:rsidRPr="003008D9">
        <w:rPr>
          <w:rStyle w:val="StyleBoldUnderline"/>
        </w:rPr>
        <w:t xml:space="preserve"> or “wise” to do so.</w:t>
      </w:r>
      <w:r w:rsidRPr="003008D9">
        <w:rPr>
          <w:sz w:val="12"/>
        </w:rPr>
        <w:t>¶</w:t>
      </w:r>
      <w:r w:rsidRPr="003008D9">
        <w:rPr>
          <w:sz w:val="16"/>
        </w:rPr>
        <w:t xml:space="preserve"> </w:t>
      </w:r>
      <w:proofErr w:type="gramStart"/>
      <w:r w:rsidRPr="003008D9">
        <w:rPr>
          <w:sz w:val="16"/>
        </w:rPr>
        <w:t>The</w:t>
      </w:r>
      <w:proofErr w:type="gramEnd"/>
      <w:r w:rsidRPr="003008D9">
        <w:rPr>
          <w:sz w:val="16"/>
        </w:rPr>
        <w:t xml:space="preserve"> tendency to downplay argument, belief, culture, and political discourse</w:t>
      </w:r>
      <w:r w:rsidRPr="003008D9">
        <w:rPr>
          <w:sz w:val="12"/>
        </w:rPr>
        <w:t>¶</w:t>
      </w:r>
      <w:r w:rsidRPr="003008D9">
        <w:rPr>
          <w:sz w:val="16"/>
        </w:rPr>
        <w:t xml:space="preserve"> has deep roots. Political philosopher Thomas Hobbes proclaimed</w:t>
      </w:r>
      <w:r w:rsidRPr="003008D9">
        <w:rPr>
          <w:sz w:val="12"/>
        </w:rPr>
        <w:t>¶</w:t>
      </w:r>
      <w:r w:rsidRPr="003008D9">
        <w:rPr>
          <w:sz w:val="16"/>
        </w:rPr>
        <w:t xml:space="preserve"> “covenants, without the sword, are but words, and of no strength to secure</w:t>
      </w:r>
      <w:r w:rsidRPr="003008D9">
        <w:rPr>
          <w:sz w:val="12"/>
        </w:rPr>
        <w:t>¶</w:t>
      </w:r>
      <w:r w:rsidRPr="003008D9">
        <w:rPr>
          <w:sz w:val="16"/>
        </w:rPr>
        <w:t xml:space="preserve"> a man at all.”6 Hans Morgenthau, in Politics Among Nations, urges</w:t>
      </w:r>
      <w:r w:rsidRPr="003008D9">
        <w:rPr>
          <w:sz w:val="12"/>
        </w:rPr>
        <w:t>¶</w:t>
      </w:r>
      <w:r w:rsidRPr="003008D9">
        <w:rPr>
          <w:sz w:val="16"/>
        </w:rPr>
        <w:t xml:space="preserve"> scholars of international </w:t>
      </w:r>
      <w:r w:rsidRPr="003008D9">
        <w:rPr>
          <w:rStyle w:val="StyleBoldUnderline"/>
        </w:rPr>
        <w:t>politics to assume rationality and a drive for power</w:t>
      </w:r>
      <w:r w:rsidRPr="003008D9">
        <w:rPr>
          <w:sz w:val="16"/>
        </w:rPr>
        <w:t>.7 Given an assumption of rationality, defined as the pursuit of</w:t>
      </w:r>
      <w:r w:rsidRPr="003008D9">
        <w:rPr>
          <w:sz w:val="12"/>
        </w:rPr>
        <w:t>¶</w:t>
      </w:r>
      <w:r w:rsidRPr="003008D9">
        <w:rPr>
          <w:sz w:val="16"/>
        </w:rPr>
        <w:t xml:space="preserve"> one’s interests, </w:t>
      </w:r>
      <w:r w:rsidRPr="003008D9">
        <w:rPr>
          <w:rStyle w:val="StyleBoldUnderline"/>
        </w:rPr>
        <w:t>it matters little what actors think or how they use arguments</w:t>
      </w:r>
      <w:r w:rsidRPr="003008D9">
        <w:rPr>
          <w:rStyle w:val="StyleBoldUnderline"/>
          <w:b w:val="0"/>
          <w:sz w:val="12"/>
          <w:u w:val="none"/>
        </w:rPr>
        <w:t>¶</w:t>
      </w:r>
      <w:r w:rsidRPr="003008D9">
        <w:rPr>
          <w:rStyle w:val="StyleBoldUnderline"/>
        </w:rPr>
        <w:t xml:space="preserve"> to persuade others to act</w:t>
      </w:r>
      <w:r w:rsidRPr="003008D9">
        <w:rPr>
          <w:sz w:val="16"/>
        </w:rPr>
        <w:t xml:space="preserve">. Structural </w:t>
      </w:r>
      <w:r w:rsidRPr="003008D9">
        <w:rPr>
          <w:rStyle w:val="StyleBoldUnderline"/>
        </w:rPr>
        <w:t>theories of international</w:t>
      </w:r>
      <w:r w:rsidRPr="003008D9">
        <w:rPr>
          <w:rStyle w:val="StyleBoldUnderline"/>
          <w:b w:val="0"/>
          <w:sz w:val="12"/>
          <w:u w:val="none"/>
        </w:rPr>
        <w:t>¶</w:t>
      </w:r>
      <w:r w:rsidRPr="003008D9">
        <w:rPr>
          <w:rStyle w:val="StyleBoldUnderline"/>
        </w:rPr>
        <w:t xml:space="preserve"> politics,</w:t>
      </w:r>
      <w:r w:rsidRPr="003008D9">
        <w:rPr>
          <w:sz w:val="16"/>
        </w:rPr>
        <w:t xml:space="preserve"> which emphasize the anarchical character of the international</w:t>
      </w:r>
      <w:r w:rsidRPr="003008D9">
        <w:rPr>
          <w:sz w:val="12"/>
        </w:rPr>
        <w:t>¶</w:t>
      </w:r>
      <w:r w:rsidRPr="003008D9">
        <w:rPr>
          <w:sz w:val="16"/>
        </w:rPr>
        <w:t xml:space="preserve"> system and suggest that most outcomes can be explained by reference</w:t>
      </w:r>
      <w:r w:rsidRPr="003008D9">
        <w:rPr>
          <w:sz w:val="12"/>
        </w:rPr>
        <w:t>¶</w:t>
      </w:r>
      <w:r w:rsidRPr="003008D9">
        <w:rPr>
          <w:sz w:val="16"/>
        </w:rPr>
        <w:t xml:space="preserve"> to the distribution of capabilities (most importantly, power) among</w:t>
      </w:r>
      <w:r w:rsidRPr="003008D9">
        <w:rPr>
          <w:sz w:val="12"/>
        </w:rPr>
        <w:t>¶</w:t>
      </w:r>
      <w:r w:rsidRPr="003008D9">
        <w:rPr>
          <w:sz w:val="16"/>
        </w:rPr>
        <w:t xml:space="preserve"> states, similarly assume and emphasize a narrowly defined rationality.</w:t>
      </w:r>
      <w:r w:rsidRPr="003008D9">
        <w:rPr>
          <w:sz w:val="12"/>
        </w:rPr>
        <w:t>¶</w:t>
      </w:r>
      <w:r w:rsidRPr="003008D9">
        <w:rPr>
          <w:sz w:val="16"/>
        </w:rPr>
        <w:t xml:space="preserve"> Kenneth Waltz argues that </w:t>
      </w:r>
      <w:r w:rsidRPr="003008D9">
        <w:rPr>
          <w:rStyle w:val="StyleBoldUnderline"/>
        </w:rPr>
        <w:t>systemic forces of international politics</w:t>
      </w:r>
      <w:r w:rsidRPr="003008D9">
        <w:rPr>
          <w:sz w:val="12"/>
        </w:rPr>
        <w:t>¶</w:t>
      </w:r>
      <w:r w:rsidRPr="003008D9">
        <w:rPr>
          <w:sz w:val="16"/>
        </w:rPr>
        <w:t xml:space="preserve"> (the balance of power) </w:t>
      </w:r>
      <w:r w:rsidRPr="003008D9">
        <w:rPr>
          <w:rStyle w:val="StyleBoldUnderline"/>
        </w:rPr>
        <w:t>push actors to be “‘sensitive to costs’</w:t>
      </w:r>
      <w:r w:rsidRPr="003008D9">
        <w:rPr>
          <w:sz w:val="16"/>
        </w:rPr>
        <w:t xml:space="preserve"> ... which for</w:t>
      </w:r>
      <w:r w:rsidRPr="003008D9">
        <w:rPr>
          <w:sz w:val="12"/>
        </w:rPr>
        <w:t>¶</w:t>
      </w:r>
      <w:r w:rsidRPr="003008D9">
        <w:rPr>
          <w:sz w:val="16"/>
        </w:rPr>
        <w:t xml:space="preserve"> convenience can be called an assumption of rationality.”8 Further, even</w:t>
      </w:r>
      <w:r w:rsidRPr="003008D9">
        <w:rPr>
          <w:sz w:val="12"/>
        </w:rPr>
        <w:t>¶</w:t>
      </w:r>
      <w:r w:rsidRPr="003008D9">
        <w:rPr>
          <w:sz w:val="16"/>
        </w:rPr>
        <w:t xml:space="preserve"> constructivists – who argue that rules regulate behavior and constitute</w:t>
      </w:r>
      <w:r w:rsidRPr="003008D9">
        <w:rPr>
          <w:sz w:val="12"/>
        </w:rPr>
        <w:t>¶</w:t>
      </w:r>
      <w:r w:rsidRPr="003008D9">
        <w:rPr>
          <w:sz w:val="16"/>
        </w:rPr>
        <w:t xml:space="preserve"> actors’ identities – appear to hold the view that there is a rational core</w:t>
      </w:r>
      <w:r w:rsidRPr="003008D9">
        <w:rPr>
          <w:sz w:val="12"/>
        </w:rPr>
        <w:t>¶</w:t>
      </w:r>
      <w:r w:rsidRPr="003008D9">
        <w:rPr>
          <w:sz w:val="16"/>
        </w:rPr>
        <w:t xml:space="preserve"> to behavior in international politics.9 Post-structural and critical theory</w:t>
      </w:r>
      <w:r w:rsidRPr="003008D9">
        <w:rPr>
          <w:sz w:val="12"/>
        </w:rPr>
        <w:t>¶</w:t>
      </w:r>
      <w:r w:rsidRPr="003008D9">
        <w:rPr>
          <w:sz w:val="16"/>
        </w:rPr>
        <w:t xml:space="preserve"> approaches to world politics, which emphasize discourse, come closest</w:t>
      </w:r>
      <w:r w:rsidRPr="003008D9">
        <w:rPr>
          <w:sz w:val="12"/>
        </w:rPr>
        <w:t>¶</w:t>
      </w:r>
      <w:r w:rsidRPr="003008D9">
        <w:rPr>
          <w:sz w:val="16"/>
        </w:rPr>
        <w:t xml:space="preserve"> to articulating a role for argument.10</w:t>
      </w:r>
      <w:r w:rsidRPr="003008D9">
        <w:rPr>
          <w:sz w:val="12"/>
        </w:rPr>
        <w:t>¶</w:t>
      </w:r>
      <w:r w:rsidRPr="003008D9">
        <w:rPr>
          <w:sz w:val="16"/>
        </w:rPr>
        <w:t xml:space="preserve"> </w:t>
      </w:r>
      <w:r w:rsidRPr="003008D9">
        <w:rPr>
          <w:rStyle w:val="StyleBoldUnderline"/>
        </w:rPr>
        <w:t>The process of foreign policy decisionmaking and international relations</w:t>
      </w:r>
      <w:r w:rsidRPr="003008D9">
        <w:rPr>
          <w:rStyle w:val="StyleBoldUnderline"/>
          <w:b w:val="0"/>
          <w:sz w:val="12"/>
          <w:u w:val="none"/>
        </w:rPr>
        <w:t>¶</w:t>
      </w:r>
      <w:r w:rsidRPr="003008D9">
        <w:rPr>
          <w:rStyle w:val="StyleBoldUnderline"/>
        </w:rPr>
        <w:t xml:space="preserve"> is characterized by political arguments that occur among elites,</w:t>
      </w:r>
      <w:r w:rsidRPr="003008D9">
        <w:rPr>
          <w:rStyle w:val="StyleBoldUnderline"/>
          <w:b w:val="0"/>
          <w:sz w:val="12"/>
          <w:u w:val="none"/>
        </w:rPr>
        <w:t>¶</w:t>
      </w:r>
      <w:r w:rsidRPr="003008D9">
        <w:rPr>
          <w:rStyle w:val="StyleBoldUnderline"/>
        </w:rPr>
        <w:t xml:space="preserve"> within organizations, between elites and masses, in the public sphere,</w:t>
      </w:r>
      <w:r w:rsidRPr="003008D9">
        <w:rPr>
          <w:rStyle w:val="StyleBoldUnderline"/>
          <w:b w:val="0"/>
          <w:sz w:val="12"/>
          <w:u w:val="none"/>
        </w:rPr>
        <w:t>¶</w:t>
      </w:r>
      <w:r w:rsidRPr="003008D9">
        <w:rPr>
          <w:rStyle w:val="StyleBoldUnderline"/>
        </w:rPr>
        <w:t xml:space="preserve"> within authoritarian states, and in the anarchical international system</w:t>
      </w:r>
      <w:r w:rsidRPr="003008D9">
        <w:rPr>
          <w:sz w:val="16"/>
        </w:rPr>
        <w:t>.</w:t>
      </w:r>
      <w:r w:rsidRPr="003008D9">
        <w:rPr>
          <w:sz w:val="12"/>
        </w:rPr>
        <w:t>¶</w:t>
      </w:r>
      <w:r w:rsidRPr="003008D9">
        <w:rPr>
          <w:sz w:val="16"/>
        </w:rPr>
        <w:t xml:space="preserve"> There is a tight relationship between belief and argument: beliefs are</w:t>
      </w:r>
      <w:r w:rsidRPr="003008D9">
        <w:rPr>
          <w:sz w:val="12"/>
        </w:rPr>
        <w:t>¶</w:t>
      </w:r>
      <w:r w:rsidRPr="003008D9">
        <w:rPr>
          <w:sz w:val="16"/>
        </w:rPr>
        <w:t xml:space="preserve"> translated into political action through reasoned argument. Even when</w:t>
      </w:r>
      <w:r w:rsidRPr="003008D9">
        <w:rPr>
          <w:sz w:val="12"/>
        </w:rPr>
        <w:t>¶</w:t>
      </w:r>
      <w:r w:rsidRPr="003008D9">
        <w:rPr>
          <w:sz w:val="16"/>
        </w:rPr>
        <w:t xml:space="preserve"> </w:t>
      </w:r>
      <w:r w:rsidRPr="003008D9">
        <w:rPr>
          <w:rStyle w:val="StyleBoldUnderline"/>
        </w:rPr>
        <w:t xml:space="preserve">beliefs </w:t>
      </w:r>
      <w:r w:rsidRPr="003008D9">
        <w:rPr>
          <w:sz w:val="16"/>
        </w:rPr>
        <w:t xml:space="preserve">appear, by themselves, to </w:t>
      </w:r>
      <w:r w:rsidRPr="003008D9">
        <w:rPr>
          <w:rStyle w:val="StyleBoldUnderline"/>
        </w:rPr>
        <w:t>lead to actions such as the use of force</w:t>
      </w:r>
      <w:r w:rsidRPr="003008D9">
        <w:rPr>
          <w:rStyle w:val="StyleBoldUnderline"/>
          <w:b w:val="0"/>
          <w:sz w:val="12"/>
          <w:u w:val="none"/>
        </w:rPr>
        <w:t>¶</w:t>
      </w:r>
      <w:r w:rsidRPr="003008D9">
        <w:rPr>
          <w:rStyle w:val="StyleBoldUnderline"/>
        </w:rPr>
        <w:t xml:space="preserve"> by states, actors</w:t>
      </w:r>
      <w:r w:rsidRPr="003008D9">
        <w:rPr>
          <w:sz w:val="16"/>
        </w:rPr>
        <w:t xml:space="preserve"> </w:t>
      </w:r>
      <w:r w:rsidRPr="003008D9">
        <w:rPr>
          <w:rStyle w:val="StyleBoldUnderline"/>
        </w:rPr>
        <w:t>reason and give reasons to others about why force must</w:t>
      </w:r>
      <w:r w:rsidRPr="003008D9">
        <w:rPr>
          <w:rStyle w:val="StyleBoldUnderline"/>
          <w:b w:val="0"/>
          <w:sz w:val="12"/>
          <w:u w:val="none"/>
        </w:rPr>
        <w:t>¶</w:t>
      </w:r>
      <w:r w:rsidRPr="003008D9">
        <w:rPr>
          <w:rStyle w:val="StyleBoldUnderline"/>
        </w:rPr>
        <w:t xml:space="preserve"> be used</w:t>
      </w:r>
      <w:r w:rsidRPr="003008D9">
        <w:rPr>
          <w:sz w:val="16"/>
        </w:rPr>
        <w:t>. Reasoning involves both individual reflection and political</w:t>
      </w:r>
      <w:proofErr w:type="gramStart"/>
      <w:r w:rsidRPr="003008D9">
        <w:rPr>
          <w:sz w:val="16"/>
        </w:rPr>
        <w:t>,</w:t>
      </w:r>
      <w:r w:rsidRPr="003008D9">
        <w:rPr>
          <w:sz w:val="12"/>
        </w:rPr>
        <w:t>¶</w:t>
      </w:r>
      <w:proofErr w:type="gramEnd"/>
      <w:r w:rsidRPr="003008D9">
        <w:rPr>
          <w:sz w:val="16"/>
        </w:rPr>
        <w:t xml:space="preserve"> or public, argument. Arguments and beliefs gain their content and are intelligible through and within cultures. In other words, arguments depend</w:t>
      </w:r>
      <w:r w:rsidRPr="003008D9">
        <w:rPr>
          <w:sz w:val="12"/>
        </w:rPr>
        <w:t>¶</w:t>
      </w:r>
      <w:r w:rsidRPr="003008D9">
        <w:rPr>
          <w:sz w:val="16"/>
        </w:rPr>
        <w:t xml:space="preserve"> on and refer to beliefs and those beliefs are embedded in a context</w:t>
      </w:r>
      <w:r w:rsidRPr="003008D9">
        <w:rPr>
          <w:sz w:val="12"/>
        </w:rPr>
        <w:t>¶</w:t>
      </w:r>
      <w:r w:rsidRPr="003008D9">
        <w:rPr>
          <w:sz w:val="16"/>
        </w:rPr>
        <w:t xml:space="preserve"> of other beliefs which may or may not be explicit or structured. Argument</w:t>
      </w:r>
      <w:r w:rsidRPr="003008D9">
        <w:rPr>
          <w:sz w:val="12"/>
        </w:rPr>
        <w:t>¶</w:t>
      </w:r>
      <w:r w:rsidRPr="003008D9">
        <w:rPr>
          <w:sz w:val="16"/>
        </w:rPr>
        <w:t xml:space="preserve"> in foreign policy decisionmaking and international politics is only</w:t>
      </w:r>
      <w:r w:rsidRPr="003008D9">
        <w:rPr>
          <w:sz w:val="12"/>
        </w:rPr>
        <w:t>¶</w:t>
      </w:r>
      <w:r w:rsidRPr="003008D9">
        <w:rPr>
          <w:sz w:val="16"/>
        </w:rPr>
        <w:t xml:space="preserve"> one species of the processes of international politics.11</w:t>
      </w:r>
    </w:p>
    <w:p w14:paraId="7D7AE5C5" w14:textId="77777777" w:rsidR="00417D71" w:rsidRPr="003008D9" w:rsidRDefault="00417D71" w:rsidP="00417D71">
      <w:pPr>
        <w:pStyle w:val="Heading4"/>
      </w:pPr>
      <w:r w:rsidRPr="003008D9">
        <w:t>Public policy norms are geared to ensure stability for hegemonic powers. Following these norms just gives more power to the state.</w:t>
      </w:r>
    </w:p>
    <w:p w14:paraId="6ECDB1D2" w14:textId="77777777" w:rsidR="00417D71" w:rsidRPr="003008D9" w:rsidRDefault="00417D71" w:rsidP="00417D71">
      <w:pPr>
        <w:rPr>
          <w:rStyle w:val="StyleStyleBold12pt"/>
        </w:rPr>
      </w:pPr>
      <w:r w:rsidRPr="003008D9">
        <w:rPr>
          <w:rStyle w:val="StyleStyleBold12pt"/>
        </w:rPr>
        <w:t>Crawford ’02 – Professor of Political Science at Boston University  (Neta, Argument and Change in World Politics, p. 92-95, DWB)</w:t>
      </w:r>
    </w:p>
    <w:p w14:paraId="642BBDD9" w14:textId="77777777" w:rsidR="00417D71" w:rsidRPr="003008D9" w:rsidRDefault="00417D71" w:rsidP="00417D71"/>
    <w:p w14:paraId="7D1F11B5" w14:textId="77777777" w:rsidR="00417D71" w:rsidRPr="003008D9" w:rsidRDefault="00417D71" w:rsidP="00417D71">
      <w:pPr>
        <w:rPr>
          <w:sz w:val="16"/>
        </w:rPr>
      </w:pPr>
      <w:r w:rsidRPr="003008D9">
        <w:rPr>
          <w:sz w:val="16"/>
        </w:rPr>
        <w:t>There are several ways to think about the possible causal relationships between normative beliefs and behavioral norms: normative beliefs as irrelevant; normative beliefs and behavioral norms as rational; and nor-mative beliefs as part of reason or elements of ethical argument.</w:t>
      </w:r>
      <w:r w:rsidRPr="003008D9">
        <w:rPr>
          <w:sz w:val="12"/>
        </w:rPr>
        <w:t>¶</w:t>
      </w:r>
      <w:r w:rsidRPr="003008D9">
        <w:rPr>
          <w:sz w:val="16"/>
        </w:rPr>
        <w:t xml:space="preserve"> Some realist theories of international relations argue, as noted above, that normative beliefs are causally irrelevant. As Hans Morgenthau claimed, "A realist theory of international politics will also avoid the other popular fallacy of equating the foreign policies of a states¬man with his philosophic or political sympathies, deducing the for¬mer from the latter."25 Thus, Morgenthau argued, </w:t>
      </w:r>
      <w:r w:rsidRPr="003008D9">
        <w:rPr>
          <w:rStyle w:val="StyleBoldUnderline"/>
        </w:rPr>
        <w:t>the role of nor¬mative beliefs may be simply embodied in the tendency of foreign policy decisionmakers to think that their own views are right</w:t>
      </w:r>
      <w:r w:rsidRPr="003008D9">
        <w:rPr>
          <w:sz w:val="16"/>
        </w:rPr>
        <w:t xml:space="preserve">. Mor¬genthau </w:t>
      </w:r>
      <w:r w:rsidRPr="003008D9">
        <w:rPr>
          <w:rStyle w:val="StyleBoldUnderline"/>
        </w:rPr>
        <w:t>implored scholars of foreign policy to avoid making that mistake.</w:t>
      </w:r>
      <w:r w:rsidRPr="003008D9">
        <w:rPr>
          <w:sz w:val="16"/>
        </w:rPr>
        <w:t xml:space="preserve"> "To know that nations are subject to the moral law is one thing, while to pretend to know with certainty what is good and evil in relations between nations is quite another... On the other hand, </w:t>
      </w:r>
      <w:r w:rsidRPr="003008D9">
        <w:rPr>
          <w:rStyle w:val="StyleBoldUnderline"/>
        </w:rPr>
        <w:t>it is exactly the concept of interest defined as power that saves us both from that moral excess and that political folly.</w:t>
      </w:r>
      <w:r w:rsidRPr="003008D9">
        <w:rPr>
          <w:sz w:val="16"/>
        </w:rPr>
        <w:t xml:space="preserve">"26 If normative content does matter, realists see the role of ethical argu¬ments as only "instrumental," as "moral justification for the power quest."2' Realists answer the question of the origins of behavioral norms with the argument that behavioral norms are contingent, accidental historical phenomena that are maintained by habit and ex¬tended by custom or further accident. Or, as E.H. Carr argued, </w:t>
      </w:r>
      <w:r w:rsidRPr="003008D9">
        <w:rPr>
          <w:rStyle w:val="StyleBoldUnderline"/>
        </w:rPr>
        <w:t>morality reflects the interests of the dominant power</w:t>
      </w:r>
      <w:r w:rsidRPr="003008D9">
        <w:rPr>
          <w:sz w:val="16"/>
        </w:rPr>
        <w:t>.</w:t>
      </w:r>
      <w:r w:rsidRPr="003008D9">
        <w:rPr>
          <w:sz w:val="12"/>
        </w:rPr>
        <w:t>¶</w:t>
      </w:r>
      <w:r w:rsidRPr="003008D9">
        <w:rPr>
          <w:sz w:val="16"/>
        </w:rPr>
        <w:t xml:space="preserve"> </w:t>
      </w:r>
      <w:proofErr w:type="gramStart"/>
      <w:r w:rsidRPr="003008D9">
        <w:rPr>
          <w:sz w:val="16"/>
        </w:rPr>
        <w:t>The</w:t>
      </w:r>
      <w:proofErr w:type="gramEnd"/>
      <w:r w:rsidRPr="003008D9">
        <w:rPr>
          <w:sz w:val="16"/>
        </w:rPr>
        <w:t xml:space="preserve"> second view, that "norms" are rational and functional, is ar¬ticulated by both realist and liberal international relations theorists. In this view, the causal force of normative beliefs, and actors' re¬ceptivity to particular ethical arguments, derives from the extent to which "norms" are seen as customary. Several scholars take this Approach. As Keohane argues, </w:t>
      </w:r>
      <w:r w:rsidRPr="003008D9">
        <w:rPr>
          <w:rStyle w:val="StyleBoldUnderline"/>
        </w:rPr>
        <w:t>international regimes "perform the function of reducing uncertainty and risk by linking discrete is¬sues to one another and by improving the quantity and quality of information available to participants."</w:t>
      </w:r>
      <w:r w:rsidRPr="003008D9">
        <w:rPr>
          <w:sz w:val="16"/>
        </w:rPr>
        <w:t xml:space="preserve">28 As Robert Axelrod argues, norms may reduce uncertainty and facilitate coordination by pro¬viding a focal point.29 Similarly, Christopher Celpi suggests that "Norms are enabling when they serve as focal points, which I label normative referents, to help states coordinate their behavior. In this case, </w:t>
      </w:r>
      <w:r w:rsidRPr="003008D9">
        <w:rPr>
          <w:rStyle w:val="StyleBoldUnderline"/>
        </w:rPr>
        <w:t>norms alter state behavior by helping them interpret the be¬havior of other states in an uncertain international environment</w:t>
      </w:r>
      <w:r w:rsidRPr="003008D9">
        <w:rPr>
          <w:sz w:val="16"/>
        </w:rPr>
        <w:t xml:space="preserve">.''" Conceptual confusion - confounding prescriptive norms with com¬mon knowledge effects and dominant behaviors - is evident in these statements. This has the effect that, rather like the first "normative be¬liefs are irrelevant" view, the rational and functional explanation for the causal force of "norms" boils down to the position that </w:t>
      </w:r>
      <w:r w:rsidRPr="003008D9">
        <w:rPr>
          <w:rStyle w:val="StyleBoldUnderline"/>
        </w:rPr>
        <w:t>specific qualities of perceived goodness are irrelevant.</w:t>
      </w:r>
      <w:r w:rsidRPr="003008D9">
        <w:rPr>
          <w:sz w:val="16"/>
        </w:rPr>
        <w:t xml:space="preserve"> This is because </w:t>
      </w:r>
      <w:r w:rsidRPr="003008D9">
        <w:rPr>
          <w:rStyle w:val="StyleBoldUnderline"/>
        </w:rPr>
        <w:t>the causal force of norm</w:t>
      </w:r>
      <w:r w:rsidRPr="003008D9">
        <w:rPr>
          <w:sz w:val="16"/>
        </w:rPr>
        <w:t xml:space="preserve">s, under this hypothesis, </w:t>
      </w:r>
      <w:r w:rsidRPr="003008D9">
        <w:rPr>
          <w:rStyle w:val="StyleBoldUnderline"/>
        </w:rPr>
        <w:t>derives from their ability to decrease un¬certainty and coordination costs</w:t>
      </w:r>
      <w:r w:rsidRPr="003008D9">
        <w:rPr>
          <w:sz w:val="16"/>
        </w:rPr>
        <w:t xml:space="preserve"> by, for example, providing focal points. Another version of the rational norms perspective is an evolutionary/ practical account of behavioral norms, such as proposed by Robert Axelrod, where "what works well for a player is more likely to be used again while what turns out poorly is more likely to be discarded." There is some randomness, but </w:t>
      </w:r>
      <w:r w:rsidRPr="003008D9">
        <w:rPr>
          <w:rStyle w:val="StyleBoldUnderline"/>
        </w:rPr>
        <w:t>the emphasis is on functionality and trial and error</w:t>
      </w:r>
      <w:r w:rsidRPr="003008D9">
        <w:rPr>
          <w:sz w:val="16"/>
        </w:rPr>
        <w:t xml:space="preserve"> processes. More </w:t>
      </w:r>
      <w:r w:rsidRPr="003008D9">
        <w:rPr>
          <w:rStyle w:val="StyleBoldUnderline"/>
        </w:rPr>
        <w:t>efficient "norms" triumph; states do what works and "the analysis of what is chosen at any specific time is based upon an operationalization of the idea that effective strategies are more likely to be retained than ineffective strategies</w:t>
      </w:r>
      <w:r w:rsidRPr="003008D9">
        <w:rPr>
          <w:sz w:val="16"/>
        </w:rPr>
        <w:t xml:space="preserve">." Ann Florini, who ar¬gues that norms are like genes, suggests that the "reproductive success" of "norms" depends on natural selection processes. First, "whether a norm becomes prominent enough in the norm pool to gain a foothold"; second, "how well it interacts with other prevailing norms with which it is not in competition, that is the 'normative environment'"; and fi¬nally, the "external environmental conditions" such as the distribution of power and the availability oljhuman or natural resources. </w:t>
      </w:r>
      <w:r w:rsidRPr="003008D9">
        <w:rPr>
          <w:sz w:val="12"/>
        </w:rPr>
        <w:t xml:space="preserve">¶ </w:t>
      </w:r>
      <w:r w:rsidRPr="003008D9">
        <w:rPr>
          <w:sz w:val="16"/>
        </w:rPr>
        <w:t xml:space="preserve">Rational norms theorists also sometimes argue, consistent with the norms are irrelevant school, that </w:t>
      </w:r>
      <w:r w:rsidRPr="003008D9">
        <w:rPr>
          <w:rStyle w:val="Emphasis"/>
        </w:rPr>
        <w:t>behavioral norms and normative be¬liefs</w:t>
      </w:r>
      <w:r w:rsidRPr="003008D9">
        <w:rPr>
          <w:sz w:val="16"/>
        </w:rPr>
        <w:t xml:space="preserve"> (to the extent that there are normative beliefs) </w:t>
      </w:r>
      <w:r w:rsidRPr="003008D9">
        <w:rPr>
          <w:rStyle w:val="Emphasis"/>
        </w:rPr>
        <w:t>are imposed and maintained by hegemons to suit their material interests</w:t>
      </w:r>
      <w:r w:rsidRPr="003008D9">
        <w:rPr>
          <w:sz w:val="16"/>
        </w:rPr>
        <w:t>. The reason the hegemon prefers one norm over another is not a normative belief in the goodness or rightness of the behavior. Under this hypothesis, the causal force behind behavioral norms is rational material i</w:t>
      </w:r>
      <w:r w:rsidRPr="003008D9">
        <w:t xml:space="preserve"> </w:t>
      </w:r>
      <w:r w:rsidRPr="003008D9">
        <w:rPr>
          <w:sz w:val="16"/>
        </w:rPr>
        <w:t xml:space="preserve">has become a norm is only a testament to </w:t>
      </w:r>
      <w:r w:rsidRPr="003008D9">
        <w:rPr>
          <w:rStyle w:val="StyleBoldUnderline"/>
        </w:rPr>
        <w:t>the power of the hegemon to impose the desired behavior and impose costs on trans¬gressors</w:t>
      </w:r>
      <w:r w:rsidRPr="003008D9">
        <w:rPr>
          <w:sz w:val="16"/>
        </w:rPr>
        <w:t xml:space="preserve">. </w:t>
      </w:r>
      <w:r w:rsidRPr="003008D9">
        <w:rPr>
          <w:rStyle w:val="StyleBoldUnderline"/>
        </w:rPr>
        <w:t>The norm simply suits the "interests" of a hegemon</w:t>
      </w:r>
      <w:r w:rsidRPr="003008D9">
        <w:rPr>
          <w:sz w:val="16"/>
        </w:rPr>
        <w:t xml:space="preserve"> and the "preferences of more powerful actors will be accorded greater weight." </w:t>
      </w:r>
      <w:r w:rsidRPr="003008D9">
        <w:rPr>
          <w:sz w:val="12"/>
        </w:rPr>
        <w:t xml:space="preserve">¶ </w:t>
      </w:r>
      <w:r w:rsidRPr="003008D9">
        <w:rPr>
          <w:sz w:val="16"/>
        </w:rPr>
        <w:t xml:space="preserve">In sum, according to these rational/functional accounts of behavioral norms, </w:t>
      </w:r>
      <w:r w:rsidRPr="003008D9">
        <w:rPr>
          <w:rStyle w:val="StyleBoldUnderline"/>
        </w:rPr>
        <w:t>the adoption of norms is a rational activity which facilitates coordination and reduces uncertainty for many, or at least for one pow¬erful actor</w:t>
      </w:r>
      <w:r w:rsidRPr="003008D9">
        <w:rPr>
          <w:sz w:val="16"/>
        </w:rPr>
        <w:t>. Normative content is basically irrelevant - normative beliefs are epiphenomenal; any ethical meaning is essentially a gloss on ma¬terial interests. Particular behavioral norms are preferred because they provide stability rather than the instability of having no expectations; they are "devices to overcome the barriers to more efficient coordina¬tion" in an anarchic environment. Actors keep their normative com¬mitments because of the "costs that international audiences (i.e. other governments) may impose on state leaders if they do not keep their commitments." But, as the discussion above should have made clear, any common knowledge and agreement on a convention could be "ra¬tional." The specifically normative content would seem to be irrelevant in the rational actor account of "norms." Thus, for the most part, the ra¬tional interest account boils down to the position that normative beliefs are irrelevant/epiphenomenal.</w:t>
      </w:r>
    </w:p>
    <w:p w14:paraId="2BF751D4" w14:textId="77777777" w:rsidR="00417D71" w:rsidRPr="003008D9" w:rsidRDefault="00417D71" w:rsidP="00417D71">
      <w:pPr>
        <w:rPr>
          <w:rStyle w:val="StyleBoldUnderline"/>
        </w:rPr>
      </w:pPr>
    </w:p>
    <w:p w14:paraId="15B936E0" w14:textId="77777777" w:rsidR="00417D71" w:rsidRPr="003008D9" w:rsidRDefault="00417D71" w:rsidP="00417D71">
      <w:pPr>
        <w:rPr>
          <w:sz w:val="16"/>
        </w:rPr>
      </w:pPr>
    </w:p>
    <w:p w14:paraId="69B65AB2" w14:textId="77777777" w:rsidR="00D77659" w:rsidRPr="003008D9" w:rsidRDefault="00D77659" w:rsidP="00D77659"/>
    <w:p w14:paraId="2AC381CB" w14:textId="722C7FA6" w:rsidR="00C44E32" w:rsidRPr="003008D9" w:rsidRDefault="006D3DC4" w:rsidP="00C44E32">
      <w:pPr>
        <w:pStyle w:val="Heading3"/>
      </w:pPr>
      <w:r w:rsidRPr="003008D9">
        <w:t xml:space="preserve">Link - </w:t>
      </w:r>
      <w:r w:rsidR="00C44E32" w:rsidRPr="003008D9">
        <w:t>Right to Privacy</w:t>
      </w:r>
    </w:p>
    <w:p w14:paraId="295722A9" w14:textId="77777777" w:rsidR="00C44E32" w:rsidRPr="003008D9" w:rsidRDefault="00C44E32" w:rsidP="00C44E32">
      <w:pPr>
        <w:pStyle w:val="Heading4"/>
      </w:pPr>
      <w:r w:rsidRPr="003008D9">
        <w:t>Rights to privacy are little more than a neoliberal construct used to justify exploitation in the name of efficiency- reject the 1ac’s false diagnosis of the ‘rule of law’</w:t>
      </w:r>
    </w:p>
    <w:p w14:paraId="0ED9860A" w14:textId="77777777" w:rsidR="00C44E32" w:rsidRPr="003008D9" w:rsidRDefault="00C44E32" w:rsidP="00C44E32">
      <w:r w:rsidRPr="003008D9">
        <w:t>Turin; **M.Sc. Candidate, International University College of Turin; LL.M. Candidate, Harvard Law School (January, Marco and Ugo, Bocconi School of Law); (“GLOBAL LAW &amp; PLUNDER: THE DARK SIDE OF THE RULE OF LAW”, Ugo Mattei and Bocconi Morpurgo, Bocconi School of Law Student- Edited Papers, 04/01/10,</w:t>
      </w:r>
    </w:p>
    <w:p w14:paraId="49F7DC8A" w14:textId="77777777" w:rsidR="00C44E32" w:rsidRPr="003008D9" w:rsidRDefault="005724C0" w:rsidP="00C44E32">
      <w:hyperlink r:id="rId17" w:history="1">
        <w:r w:rsidR="00C44E32" w:rsidRPr="003008D9">
          <w:rPr>
            <w:rStyle w:val="Hyperlink"/>
          </w:rPr>
          <w:t>http://works.bepress.com/cgi/viewcontent.cgi?article=1014&amp;context=bocconi_legal_papers</w:t>
        </w:r>
      </w:hyperlink>
      <w:r w:rsidR="00C44E32" w:rsidRPr="003008D9">
        <w:t>, 06/24/15) JG</w:t>
      </w:r>
    </w:p>
    <w:p w14:paraId="44D468BC" w14:textId="77777777" w:rsidR="00C44E32" w:rsidRPr="003008D9" w:rsidRDefault="00C44E32" w:rsidP="00C44E32">
      <w:pPr>
        <w:rPr>
          <w:sz w:val="16"/>
        </w:rPr>
      </w:pPr>
      <w:r w:rsidRPr="003008D9">
        <w:rPr>
          <w:sz w:val="16"/>
        </w:rPr>
        <w:t>It is often said that the 2002 Argentinean crisis was favoured by the Washington Consensus or</w:t>
      </w:r>
      <w:r w:rsidRPr="003008D9">
        <w:rPr>
          <w:sz w:val="12"/>
        </w:rPr>
        <w:t>¶</w:t>
      </w:r>
      <w:r w:rsidRPr="003008D9">
        <w:rPr>
          <w:sz w:val="16"/>
        </w:rPr>
        <w:t xml:space="preserve"> neo-liberal policy. But what is neo-liberalism? What are its roots? Who are the actors</w:t>
      </w:r>
      <w:r w:rsidRPr="003008D9">
        <w:rPr>
          <w:sz w:val="12"/>
        </w:rPr>
        <w:t>¶</w:t>
      </w:r>
      <w:r w:rsidRPr="003008D9">
        <w:rPr>
          <w:sz w:val="16"/>
        </w:rPr>
        <w:t xml:space="preserve"> implementing its political projects? How does neo-liberalism relate to plunder and the rule of</w:t>
      </w:r>
      <w:r w:rsidRPr="003008D9">
        <w:rPr>
          <w:sz w:val="12"/>
        </w:rPr>
        <w:t>¶</w:t>
      </w:r>
      <w:r w:rsidRPr="003008D9">
        <w:rPr>
          <w:sz w:val="16"/>
        </w:rPr>
        <w:t xml:space="preserve"> law</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Neo-liberalism can be seen as a revolutionary theory accompanied by praxis</w:t>
      </w:r>
      <w:r w:rsidRPr="003008D9">
        <w:rPr>
          <w:sz w:val="16"/>
        </w:rPr>
        <w:t>. Just as the</w:t>
      </w:r>
      <w:r w:rsidRPr="003008D9">
        <w:rPr>
          <w:sz w:val="12"/>
        </w:rPr>
        <w:t>¶</w:t>
      </w:r>
      <w:r w:rsidRPr="003008D9">
        <w:rPr>
          <w:sz w:val="16"/>
        </w:rPr>
        <w:t xml:space="preserve"> building of socialism in the Soviet Union was the product of a theory (Marxism) and praxis</w:t>
      </w:r>
      <w:r w:rsidRPr="003008D9">
        <w:rPr>
          <w:sz w:val="12"/>
        </w:rPr>
        <w:t>¶</w:t>
      </w:r>
      <w:r w:rsidRPr="003008D9">
        <w:rPr>
          <w:sz w:val="16"/>
        </w:rPr>
        <w:t xml:space="preserve"> (Leninism), reacting against a deeply grounded political order (Russian czarism), similarly </w:t>
      </w:r>
      <w:r w:rsidRPr="003008D9">
        <w:rPr>
          <w:rStyle w:val="StyleBoldUnderline"/>
        </w:rPr>
        <w:t>neoliberalism</w:t>
      </w:r>
      <w:r w:rsidRPr="003008D9">
        <w:rPr>
          <w:rStyle w:val="StyleBoldUnderline"/>
          <w:b w:val="0"/>
          <w:sz w:val="12"/>
          <w:u w:val="none"/>
        </w:rPr>
        <w:t>¶</w:t>
      </w:r>
      <w:r w:rsidRPr="003008D9">
        <w:rPr>
          <w:rStyle w:val="StyleBoldUnderline"/>
          <w:sz w:val="12"/>
        </w:rPr>
        <w:t xml:space="preserve"> </w:t>
      </w:r>
      <w:r w:rsidRPr="003008D9">
        <w:rPr>
          <w:rStyle w:val="StyleBoldUnderline"/>
        </w:rPr>
        <w:t>is the product of theory and praxis reacting against a previous order, the welfare state</w:t>
      </w:r>
      <w:r w:rsidRPr="003008D9">
        <w:rPr>
          <w:sz w:val="16"/>
        </w:rPr>
        <w:t>.</w:t>
      </w:r>
      <w:r w:rsidRPr="003008D9">
        <w:rPr>
          <w:sz w:val="12"/>
        </w:rPr>
        <w:t>¶</w:t>
      </w:r>
      <w:r w:rsidRPr="003008D9">
        <w:rPr>
          <w:sz w:val="16"/>
        </w:rPr>
        <w:t xml:space="preserve"> This simple parallel is sufficient to show how </w:t>
      </w:r>
      <w:r w:rsidRPr="003008D9">
        <w:rPr>
          <w:rStyle w:val="StyleBoldUnderline"/>
        </w:rPr>
        <w:t>the Regan/Thatcher revolution, which spawned the</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neo-liberal praxis, can be seen as a reactionary move. </w:t>
      </w:r>
      <w:proofErr w:type="gramStart"/>
      <w:r w:rsidRPr="003008D9">
        <w:rPr>
          <w:rStyle w:val="StyleBoldUnderline"/>
        </w:rPr>
        <w:t>The neo-liberal revolution targeted</w:t>
      </w:r>
      <w:r w:rsidRPr="003008D9">
        <w:rPr>
          <w:rStyle w:val="StyleBoldUnderline"/>
          <w:b w:val="0"/>
          <w:sz w:val="12"/>
          <w:u w:val="none"/>
        </w:rPr>
        <w:t>¶</w:t>
      </w:r>
      <w:r w:rsidRPr="003008D9">
        <w:rPr>
          <w:rStyle w:val="StyleBoldUnderline"/>
          <w:sz w:val="12"/>
        </w:rPr>
        <w:t xml:space="preserve"> </w:t>
      </w:r>
      <w:r w:rsidRPr="003008D9">
        <w:rPr>
          <w:rStyle w:val="StyleBoldUnderline"/>
        </w:rPr>
        <w:t>progressive social and political settings.</w:t>
      </w:r>
      <w:proofErr w:type="gramEnd"/>
      <w:r w:rsidRPr="003008D9">
        <w:rPr>
          <w:rStyle w:val="StyleBoldUnderline"/>
        </w:rPr>
        <w:t xml:space="preserve"> It has reacted against</w:t>
      </w:r>
      <w:r w:rsidRPr="003008D9">
        <w:rPr>
          <w:sz w:val="16"/>
        </w:rPr>
        <w:t xml:space="preserve"> a frontier of institutional</w:t>
      </w:r>
      <w:r w:rsidRPr="003008D9">
        <w:rPr>
          <w:sz w:val="12"/>
        </w:rPr>
        <w:t>¶</w:t>
      </w:r>
      <w:r w:rsidRPr="003008D9">
        <w:rPr>
          <w:sz w:val="16"/>
        </w:rPr>
        <w:t xml:space="preserve"> developments, the so-called welfare state, and against </w:t>
      </w:r>
      <w:r w:rsidRPr="003008D9">
        <w:rPr>
          <w:rStyle w:val="StyleBoldUnderline"/>
        </w:rPr>
        <w:t>the accompanying attempt to build</w:t>
      </w:r>
      <w:r w:rsidRPr="003008D9">
        <w:rPr>
          <w:sz w:val="16"/>
        </w:rPr>
        <w:t>, in a</w:t>
      </w:r>
      <w:r w:rsidRPr="003008D9">
        <w:rPr>
          <w:sz w:val="12"/>
        </w:rPr>
        <w:t>¶</w:t>
      </w:r>
      <w:r w:rsidRPr="003008D9">
        <w:rPr>
          <w:sz w:val="16"/>
        </w:rPr>
        <w:t xml:space="preserve"> complex society, </w:t>
      </w:r>
      <w:r w:rsidRPr="003008D9">
        <w:rPr>
          <w:rStyle w:val="StyleBoldUnderline"/>
        </w:rPr>
        <w:t>a structure capable of responding</w:t>
      </w:r>
      <w:r w:rsidRPr="003008D9">
        <w:rPr>
          <w:sz w:val="16"/>
        </w:rPr>
        <w:t xml:space="preserve"> at least in part </w:t>
      </w:r>
      <w:r w:rsidRPr="003008D9">
        <w:rPr>
          <w:rStyle w:val="StyleBoldUnderline"/>
        </w:rPr>
        <w:t>to the needs of its weaker</w:t>
      </w:r>
      <w:r w:rsidRPr="003008D9">
        <w:rPr>
          <w:rStyle w:val="StyleBoldUnderline"/>
          <w:b w:val="0"/>
          <w:sz w:val="12"/>
          <w:u w:val="none"/>
        </w:rPr>
        <w:t>¶</w:t>
      </w:r>
      <w:r w:rsidRPr="003008D9">
        <w:rPr>
          <w:rStyle w:val="StyleBoldUnderline"/>
          <w:sz w:val="12"/>
        </w:rPr>
        <w:t xml:space="preserve"> </w:t>
      </w:r>
      <w:r w:rsidRPr="003008D9">
        <w:rPr>
          <w:rStyle w:val="StyleBoldUnderline"/>
        </w:rPr>
        <w:t>members. Neo-liberal theory blamed inefficiency on the welfare state. Neo-liberal praxis has</w:t>
      </w:r>
      <w:r w:rsidRPr="003008D9">
        <w:rPr>
          <w:rStyle w:val="StyleBoldUnderline"/>
          <w:b w:val="0"/>
          <w:sz w:val="12"/>
          <w:u w:val="none"/>
        </w:rPr>
        <w:t>¶</w:t>
      </w:r>
      <w:r w:rsidRPr="003008D9">
        <w:rPr>
          <w:rStyle w:val="StyleBoldUnderline"/>
          <w:sz w:val="12"/>
        </w:rPr>
        <w:t xml:space="preserve"> </w:t>
      </w:r>
      <w:r w:rsidRPr="003008D9">
        <w:rPr>
          <w:rStyle w:val="StyleBoldUnderline"/>
        </w:rPr>
        <w:t>been grounded in privatization, deregulation, downsizing, outsourcing and taxation cuts.</w:t>
      </w:r>
      <w:r w:rsidRPr="003008D9">
        <w:rPr>
          <w:sz w:val="12"/>
        </w:rPr>
        <w:t>¶</w:t>
      </w:r>
      <w:r w:rsidRPr="003008D9">
        <w:rPr>
          <w:sz w:val="16"/>
        </w:rPr>
        <w:t xml:space="preserve"> Consequently, neo-liberalism can be considered to be, more than a revolution, a restoration of</w:t>
      </w:r>
      <w:r w:rsidRPr="003008D9">
        <w:rPr>
          <w:sz w:val="12"/>
        </w:rPr>
        <w:t>¶</w:t>
      </w:r>
      <w:r w:rsidRPr="003008D9">
        <w:rPr>
          <w:sz w:val="16"/>
        </w:rPr>
        <w:t xml:space="preserve"> the nineteenth century political setting, in a society that for the first three quarters of the</w:t>
      </w:r>
      <w:r w:rsidRPr="003008D9">
        <w:rPr>
          <w:sz w:val="12"/>
        </w:rPr>
        <w:t>¶</w:t>
      </w:r>
      <w:r w:rsidRPr="003008D9">
        <w:rPr>
          <w:sz w:val="16"/>
        </w:rPr>
        <w:t xml:space="preserve"> twentieth century had moved worldwide in the direction of more socially concerned models of</w:t>
      </w:r>
      <w:r w:rsidRPr="003008D9">
        <w:rPr>
          <w:sz w:val="12"/>
        </w:rPr>
        <w:t>¶</w:t>
      </w:r>
      <w:r w:rsidRPr="003008D9">
        <w:rPr>
          <w:sz w:val="16"/>
        </w:rPr>
        <w:t xml:space="preserve"> development. Theories of the ‘social’ in legal and political thinking began to unfold in the latter</w:t>
      </w:r>
      <w:r w:rsidRPr="003008D9">
        <w:rPr>
          <w:sz w:val="12"/>
        </w:rPr>
        <w:t>¶</w:t>
      </w:r>
      <w:r w:rsidRPr="003008D9">
        <w:rPr>
          <w:sz w:val="16"/>
        </w:rPr>
        <w:t xml:space="preserve"> part of the nineteenth century and became a dominant pattern of legal and political thought by</w:t>
      </w:r>
      <w:r w:rsidRPr="003008D9">
        <w:rPr>
          <w:sz w:val="12"/>
        </w:rPr>
        <w:t>¶</w:t>
      </w:r>
      <w:r w:rsidRPr="003008D9">
        <w:rPr>
          <w:sz w:val="16"/>
        </w:rPr>
        <w:t xml:space="preserve"> the second decade of the twentieth century.16 These social models put at the centre of the picture</w:t>
      </w:r>
      <w:r w:rsidRPr="003008D9">
        <w:rPr>
          <w:sz w:val="12"/>
        </w:rPr>
        <w:t>¶</w:t>
      </w:r>
      <w:r w:rsidRPr="003008D9">
        <w:rPr>
          <w:sz w:val="16"/>
        </w:rPr>
        <w:t xml:space="preserve"> the social group (or the state), but to better serve the individual in society: affirmative rights</w:t>
      </w:r>
      <w:r w:rsidRPr="003008D9">
        <w:rPr>
          <w:sz w:val="12"/>
        </w:rPr>
        <w:t>¶</w:t>
      </w:r>
      <w:r w:rsidRPr="003008D9">
        <w:rPr>
          <w:sz w:val="16"/>
        </w:rPr>
        <w:t xml:space="preserve"> rather than negative liberties. These social models originated in French and German political</w:t>
      </w:r>
      <w:r w:rsidRPr="003008D9">
        <w:rPr>
          <w:sz w:val="12"/>
        </w:rPr>
        <w:t>¶</w:t>
      </w:r>
      <w:r w:rsidRPr="003008D9">
        <w:rPr>
          <w:sz w:val="16"/>
        </w:rPr>
        <w:t xml:space="preserve"> thought and in the Scandinavian praxis, but spread well beyond the contours of the Western legal</w:t>
      </w:r>
      <w:r w:rsidRPr="003008D9">
        <w:rPr>
          <w:sz w:val="12"/>
        </w:rPr>
        <w:t>¶</w:t>
      </w:r>
      <w:r w:rsidRPr="003008D9">
        <w:rPr>
          <w:sz w:val="16"/>
        </w:rPr>
        <w:t xml:space="preserve"> tradition. We can find welfare state theories in Catholic solidarity thinking, in the intellectual</w:t>
      </w:r>
      <w:r w:rsidRPr="003008D9">
        <w:rPr>
          <w:sz w:val="12"/>
        </w:rPr>
        <w:t>¶</w:t>
      </w:r>
      <w:r w:rsidRPr="003008D9">
        <w:rPr>
          <w:sz w:val="16"/>
        </w:rPr>
        <w:t xml:space="preserve"> imaginary of the Second International, in Egyptian modernization efforts, in Mexican</w:t>
      </w:r>
      <w:r w:rsidRPr="003008D9">
        <w:rPr>
          <w:sz w:val="12"/>
        </w:rPr>
        <w:t>¶</w:t>
      </w:r>
      <w:r w:rsidRPr="003008D9">
        <w:rPr>
          <w:sz w:val="16"/>
        </w:rPr>
        <w:t xml:space="preserve"> revolutionary rhetoric, in Argentinean Peronism and, of course, in the social platform of Teddy</w:t>
      </w:r>
      <w:r w:rsidRPr="003008D9">
        <w:rPr>
          <w:sz w:val="12"/>
        </w:rPr>
        <w:t>¶</w:t>
      </w:r>
      <w:r w:rsidRPr="003008D9">
        <w:rPr>
          <w:sz w:val="16"/>
        </w:rPr>
        <w:t xml:space="preserve"> Roosevelt and Franklin Delano Roosevelt. These theories certainly display a notable component</w:t>
      </w:r>
      <w:r w:rsidRPr="003008D9">
        <w:rPr>
          <w:sz w:val="12"/>
        </w:rPr>
        <w:t>¶</w:t>
      </w:r>
      <w:r w:rsidRPr="003008D9">
        <w:rPr>
          <w:sz w:val="16"/>
        </w:rPr>
        <w:t xml:space="preserve"> of ambiguity, to the point of often being functional to bolster authoritarian and even fascist</w:t>
      </w:r>
      <w:r w:rsidRPr="003008D9">
        <w:rPr>
          <w:sz w:val="12"/>
        </w:rPr>
        <w:t>¶</w:t>
      </w:r>
      <w:r w:rsidRPr="003008D9">
        <w:rPr>
          <w:sz w:val="16"/>
        </w:rPr>
        <w:t xml:space="preserve"> regimes. Nevertheless, after the horrors of World War II, social theories were purified of their</w:t>
      </w:r>
      <w:r w:rsidRPr="003008D9">
        <w:rPr>
          <w:sz w:val="12"/>
        </w:rPr>
        <w:t>¶</w:t>
      </w:r>
      <w:r w:rsidRPr="003008D9">
        <w:rPr>
          <w:sz w:val="16"/>
        </w:rPr>
        <w:t xml:space="preserve"> degenerations; they were enriched by Keynesian economics, and provided an ideal of advanced,</w:t>
      </w:r>
      <w:r w:rsidRPr="003008D9">
        <w:rPr>
          <w:sz w:val="12"/>
        </w:rPr>
        <w:t>¶</w:t>
      </w:r>
      <w:r w:rsidRPr="003008D9">
        <w:rPr>
          <w:sz w:val="16"/>
        </w:rPr>
        <w:t xml:space="preserve"> progressive society throughout the capitalistic bloc.</w:t>
      </w:r>
      <w:r w:rsidRPr="003008D9">
        <w:rPr>
          <w:sz w:val="12"/>
        </w:rPr>
        <w:t>¶</w:t>
      </w:r>
      <w:r w:rsidRPr="003008D9">
        <w:rPr>
          <w:sz w:val="16"/>
        </w:rPr>
        <w:t xml:space="preserve"> With the raise of the political and economic theory of neo-liberalism, the welfare state, rather</w:t>
      </w:r>
      <w:r w:rsidRPr="003008D9">
        <w:rPr>
          <w:sz w:val="12"/>
        </w:rPr>
        <w:t>¶</w:t>
      </w:r>
      <w:r w:rsidRPr="003008D9">
        <w:rPr>
          <w:sz w:val="16"/>
        </w:rPr>
        <w:t xml:space="preserve"> than being seen as one of the most advanced frontiers of human civilization that capitalism could</w:t>
      </w:r>
      <w:r w:rsidRPr="003008D9">
        <w:rPr>
          <w:sz w:val="12"/>
        </w:rPr>
        <w:t>¶</w:t>
      </w:r>
      <w:r w:rsidRPr="003008D9">
        <w:rPr>
          <w:sz w:val="16"/>
        </w:rPr>
        <w:t xml:space="preserve"> attain, began to be considered a wasteful bureaucratic organization to be abandoned as rapidly as</w:t>
      </w:r>
      <w:r w:rsidRPr="003008D9">
        <w:rPr>
          <w:sz w:val="12"/>
        </w:rPr>
        <w:t>¶</w:t>
      </w:r>
      <w:r w:rsidRPr="003008D9">
        <w:rPr>
          <w:sz w:val="16"/>
        </w:rPr>
        <w:t xml:space="preserve"> possible. Since then, </w:t>
      </w:r>
      <w:r w:rsidRPr="003008D9">
        <w:rPr>
          <w:rStyle w:val="StyleBoldUnderline"/>
        </w:rPr>
        <w:t>state legislation has been challenged as corrupt and captured by special</w:t>
      </w:r>
      <w:r w:rsidRPr="003008D9">
        <w:rPr>
          <w:rStyle w:val="StyleBoldUnderline"/>
          <w:b w:val="0"/>
          <w:sz w:val="12"/>
          <w:u w:val="none"/>
        </w:rPr>
        <w:t>¶</w:t>
      </w:r>
      <w:r w:rsidRPr="003008D9">
        <w:rPr>
          <w:rStyle w:val="StyleBoldUnderline"/>
          <w:sz w:val="12"/>
        </w:rPr>
        <w:t xml:space="preserve"> </w:t>
      </w:r>
      <w:r w:rsidRPr="003008D9">
        <w:rPr>
          <w:rStyle w:val="StyleBoldUnderline"/>
        </w:rPr>
        <w:t>interests. Exploiting the ambiguous relationship between socialism and the social</w:t>
      </w:r>
      <w:r w:rsidRPr="003008D9">
        <w:rPr>
          <w:sz w:val="16"/>
        </w:rPr>
        <w:t>, political and</w:t>
      </w:r>
      <w:r w:rsidRPr="003008D9">
        <w:rPr>
          <w:sz w:val="12"/>
        </w:rPr>
        <w:t>¶</w:t>
      </w:r>
      <w:r w:rsidRPr="003008D9">
        <w:rPr>
          <w:sz w:val="16"/>
        </w:rPr>
        <w:t xml:space="preserve"> economic theories grounding the welfare state</w:t>
      </w:r>
      <w:r w:rsidRPr="003008D9">
        <w:rPr>
          <w:rStyle w:val="StyleBoldUnderline"/>
        </w:rPr>
        <w:t>, neo-liberalism emphasizes the value of individual</w:t>
      </w:r>
      <w:r w:rsidRPr="003008D9">
        <w:rPr>
          <w:rStyle w:val="StyleBoldUnderline"/>
          <w:b w:val="0"/>
          <w:sz w:val="12"/>
          <w:u w:val="none"/>
        </w:rPr>
        <w:t>¶</w:t>
      </w:r>
      <w:r w:rsidRPr="003008D9">
        <w:rPr>
          <w:rStyle w:val="StyleBoldUnderline"/>
          <w:sz w:val="12"/>
        </w:rPr>
        <w:t xml:space="preserve"> </w:t>
      </w:r>
      <w:r w:rsidRPr="003008D9">
        <w:rPr>
          <w:rStyle w:val="StyleBoldUnderline"/>
        </w:rPr>
        <w:t>freedom and portrays the state as the enemy of private property and self-determination. An</w:t>
      </w:r>
      <w:r w:rsidRPr="003008D9">
        <w:rPr>
          <w:rStyle w:val="StyleBoldUnderline"/>
          <w:b w:val="0"/>
          <w:sz w:val="12"/>
          <w:u w:val="none"/>
        </w:rPr>
        <w:t>¶</w:t>
      </w:r>
      <w:r w:rsidRPr="003008D9">
        <w:rPr>
          <w:rStyle w:val="StyleBoldUnderline"/>
          <w:sz w:val="12"/>
        </w:rPr>
        <w:t xml:space="preserve"> </w:t>
      </w:r>
      <w:r w:rsidRPr="003008D9">
        <w:rPr>
          <w:rStyle w:val="StyleBoldUnderline"/>
        </w:rPr>
        <w:t>activist progressive and proactive government</w:t>
      </w:r>
      <w:r w:rsidRPr="003008D9">
        <w:rPr>
          <w:sz w:val="16"/>
        </w:rPr>
        <w:t xml:space="preserve"> attempting to redistribute some public wealth</w:t>
      </w:r>
      <w:r w:rsidRPr="003008D9">
        <w:rPr>
          <w:sz w:val="12"/>
        </w:rPr>
        <w:t>¶</w:t>
      </w:r>
      <w:r w:rsidRPr="003008D9">
        <w:rPr>
          <w:sz w:val="16"/>
        </w:rPr>
        <w:t xml:space="preserve"> among social classes </w:t>
      </w:r>
      <w:r w:rsidRPr="003008D9">
        <w:rPr>
          <w:rStyle w:val="StyleBoldUnderline"/>
        </w:rPr>
        <w:t>is presented as a violation of the rule of law.</w:t>
      </w:r>
      <w:r w:rsidRPr="003008D9">
        <w:rPr>
          <w:rStyle w:val="StyleBoldUnderline"/>
          <w:b w:val="0"/>
          <w:sz w:val="12"/>
          <w:u w:val="none"/>
        </w:rPr>
        <w:t>¶</w:t>
      </w:r>
      <w:r w:rsidRPr="003008D9">
        <w:rPr>
          <w:sz w:val="16"/>
        </w:rPr>
        <w:t xml:space="preserve"> 16 See Duncan Kennedy, ‘Two globalizations of law and legal thought 1850-1968’ (2003) 36 Suffolk Law</w:t>
      </w:r>
      <w:r w:rsidRPr="003008D9">
        <w:rPr>
          <w:sz w:val="12"/>
        </w:rPr>
        <w:t>¶</w:t>
      </w:r>
      <w:r w:rsidRPr="003008D9">
        <w:rPr>
          <w:sz w:val="16"/>
        </w:rPr>
        <w:t xml:space="preserve"> Review 631. </w:t>
      </w:r>
      <w:r w:rsidRPr="003008D9">
        <w:rPr>
          <w:sz w:val="12"/>
        </w:rPr>
        <w:t>¶</w:t>
      </w:r>
      <w:r w:rsidRPr="003008D9">
        <w:rPr>
          <w:sz w:val="16"/>
        </w:rPr>
        <w:t xml:space="preserve"> BOCCONI SCH. L. STUDENT-ED. PAPERS, PAPER NO. 2009-03/EN 10</w:t>
      </w:r>
      <w:r w:rsidRPr="003008D9">
        <w:rPr>
          <w:sz w:val="12"/>
        </w:rPr>
        <w:t>¶</w:t>
      </w:r>
      <w:r w:rsidRPr="003008D9">
        <w:rPr>
          <w:sz w:val="16"/>
        </w:rPr>
        <w:t xml:space="preserve"> LAST MODIFIED: 04/01/2010</w:t>
      </w:r>
      <w:r w:rsidRPr="003008D9">
        <w:rPr>
          <w:sz w:val="12"/>
        </w:rPr>
        <w:t>¶</w:t>
      </w:r>
      <w:r w:rsidRPr="003008D9">
        <w:rPr>
          <w:sz w:val="16"/>
        </w:rPr>
        <w:t xml:space="preserve"> </w:t>
      </w:r>
      <w:r w:rsidRPr="003008D9">
        <w:rPr>
          <w:rStyle w:val="StyleBoldUnderline"/>
        </w:rPr>
        <w:t>This simplistic platform, based on notions of sanctity of private property and free enterprise,</w:t>
      </w:r>
      <w:r w:rsidRPr="003008D9">
        <w:rPr>
          <w:rStyle w:val="StyleBoldUnderline"/>
          <w:b w:val="0"/>
          <w:sz w:val="12"/>
          <w:u w:val="none"/>
        </w:rPr>
        <w:t>¶</w:t>
      </w:r>
      <w:r w:rsidRPr="003008D9">
        <w:rPr>
          <w:rStyle w:val="StyleBoldUnderline"/>
          <w:sz w:val="12"/>
        </w:rPr>
        <w:t xml:space="preserve"> </w:t>
      </w:r>
      <w:r w:rsidRPr="003008D9">
        <w:rPr>
          <w:rStyle w:val="StyleBoldUnderline"/>
        </w:rPr>
        <w:t>has effectively revived notions of ‘freedom of contract’</w:t>
      </w:r>
      <w:r w:rsidRPr="003008D9">
        <w:rPr>
          <w:sz w:val="16"/>
        </w:rPr>
        <w:t xml:space="preserve"> as a limit to state intervention that courts</w:t>
      </w:r>
      <w:r w:rsidRPr="003008D9">
        <w:rPr>
          <w:sz w:val="12"/>
        </w:rPr>
        <w:t>¶</w:t>
      </w:r>
      <w:r w:rsidRPr="003008D9">
        <w:rPr>
          <w:sz w:val="16"/>
        </w:rPr>
        <w:t xml:space="preserve"> of law had considered obsolete since the 1930s even in the United States.</w:t>
      </w:r>
      <w:r w:rsidRPr="003008D9">
        <w:rPr>
          <w:sz w:val="12"/>
        </w:rPr>
        <w:t>¶</w:t>
      </w:r>
      <w:r w:rsidRPr="003008D9">
        <w:rPr>
          <w:sz w:val="16"/>
        </w:rPr>
        <w:t xml:space="preserve"> </w:t>
      </w:r>
      <w:r w:rsidRPr="003008D9">
        <w:rPr>
          <w:rStyle w:val="StyleBoldUnderline"/>
        </w:rPr>
        <w:t>The trend in policy towards the reduction of the role of the state</w:t>
      </w:r>
      <w:r w:rsidRPr="003008D9">
        <w:rPr>
          <w:sz w:val="16"/>
        </w:rPr>
        <w:t xml:space="preserve"> in the economy</w:t>
      </w:r>
      <w:r w:rsidRPr="003008D9">
        <w:rPr>
          <w:rStyle w:val="StyleBoldUnderline"/>
        </w:rPr>
        <w:t>, and the</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enhancement of the protection of property rights </w:t>
      </w:r>
      <w:r w:rsidRPr="003008D9">
        <w:rPr>
          <w:sz w:val="16"/>
        </w:rPr>
        <w:t>and contracts through a ‘strong’ legal system</w:t>
      </w:r>
      <w:r w:rsidRPr="003008D9">
        <w:rPr>
          <w:sz w:val="12"/>
        </w:rPr>
        <w:t>¶</w:t>
      </w:r>
      <w:r w:rsidRPr="003008D9">
        <w:rPr>
          <w:sz w:val="16"/>
        </w:rPr>
        <w:t xml:space="preserve"> (rule of law</w:t>
      </w:r>
      <w:r w:rsidRPr="003008D9">
        <w:rPr>
          <w:rStyle w:val="StyleBoldUnderline"/>
        </w:rPr>
        <w:t>), has characterized</w:t>
      </w:r>
      <w:r w:rsidRPr="003008D9">
        <w:rPr>
          <w:sz w:val="16"/>
        </w:rPr>
        <w:t xml:space="preserve">, on the one hand, bipartisan legal and economic recipes in </w:t>
      </w:r>
      <w:r w:rsidRPr="003008D9">
        <w:rPr>
          <w:rStyle w:val="StyleBoldUnderline"/>
        </w:rPr>
        <w:t>the</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Western world </w:t>
      </w:r>
      <w:r w:rsidRPr="003008D9">
        <w:rPr>
          <w:sz w:val="16"/>
        </w:rPr>
        <w:t>and, on the other hand, the true ‘economic constitution’ of the post-Cold War</w:t>
      </w:r>
      <w:r w:rsidRPr="003008D9">
        <w:rPr>
          <w:sz w:val="12"/>
        </w:rPr>
        <w:t>¶</w:t>
      </w:r>
      <w:r w:rsidRPr="003008D9">
        <w:rPr>
          <w:sz w:val="16"/>
        </w:rPr>
        <w:t xml:space="preserve"> international assertion of power known as the Washington Consensus.</w:t>
      </w:r>
      <w:r w:rsidRPr="003008D9">
        <w:rPr>
          <w:sz w:val="12"/>
        </w:rPr>
        <w:t>¶</w:t>
      </w:r>
      <w:r w:rsidRPr="003008D9">
        <w:rPr>
          <w:sz w:val="16"/>
        </w:rPr>
        <w:t xml:space="preserve"> </w:t>
      </w:r>
      <w:r w:rsidRPr="003008D9">
        <w:rPr>
          <w:rStyle w:val="StyleBoldUnderline"/>
        </w:rPr>
        <w:t>The simultaneous revamping and reconstruction of the institutions of global financial</w:t>
      </w:r>
      <w:r w:rsidRPr="003008D9">
        <w:rPr>
          <w:rStyle w:val="StyleBoldUnderline"/>
          <w:b w:val="0"/>
          <w:sz w:val="12"/>
          <w:u w:val="none"/>
        </w:rPr>
        <w:t>¶</w:t>
      </w:r>
      <w:r w:rsidRPr="003008D9">
        <w:rPr>
          <w:rStyle w:val="StyleBoldUnderline"/>
          <w:sz w:val="12"/>
        </w:rPr>
        <w:t xml:space="preserve"> </w:t>
      </w:r>
      <w:r w:rsidRPr="003008D9">
        <w:rPr>
          <w:rStyle w:val="StyleBoldUnderline"/>
        </w:rPr>
        <w:t>stability</w:t>
      </w:r>
      <w:r w:rsidRPr="003008D9">
        <w:rPr>
          <w:sz w:val="16"/>
        </w:rPr>
        <w:t>—the IMF and the World Bank—, that the Anglo-American winners of World War II</w:t>
      </w:r>
      <w:r w:rsidRPr="003008D9">
        <w:rPr>
          <w:sz w:val="12"/>
        </w:rPr>
        <w:t>¶</w:t>
      </w:r>
      <w:r w:rsidRPr="003008D9">
        <w:rPr>
          <w:sz w:val="16"/>
        </w:rPr>
        <w:t xml:space="preserve"> had created at Bretton Woods in 1944, </w:t>
      </w:r>
      <w:r w:rsidRPr="003008D9">
        <w:rPr>
          <w:rStyle w:val="StyleBoldUnderline"/>
        </w:rPr>
        <w:t>transformed</w:t>
      </w:r>
      <w:r w:rsidRPr="003008D9">
        <w:rPr>
          <w:sz w:val="16"/>
        </w:rPr>
        <w:t xml:space="preserve"> </w:t>
      </w:r>
      <w:r w:rsidRPr="003008D9">
        <w:rPr>
          <w:rStyle w:val="StyleBoldUnderline"/>
        </w:rPr>
        <w:t>international financial institutions into global</w:t>
      </w:r>
      <w:r w:rsidRPr="003008D9">
        <w:rPr>
          <w:rStyle w:val="StyleBoldUnderline"/>
          <w:b w:val="0"/>
          <w:sz w:val="12"/>
          <w:u w:val="none"/>
        </w:rPr>
        <w:t>¶</w:t>
      </w:r>
      <w:r w:rsidRPr="003008D9">
        <w:rPr>
          <w:rStyle w:val="StyleBoldUnderline"/>
          <w:sz w:val="12"/>
        </w:rPr>
        <w:t xml:space="preserve"> </w:t>
      </w:r>
      <w:r w:rsidRPr="003008D9">
        <w:rPr>
          <w:rStyle w:val="StyleBoldUnderline"/>
        </w:rPr>
        <w:t>legislators</w:t>
      </w:r>
      <w:r w:rsidRPr="003008D9">
        <w:rPr>
          <w:sz w:val="16"/>
        </w:rPr>
        <w:t>, by theoretically transforming the very idea of law, from a political artefact into a</w:t>
      </w:r>
      <w:r w:rsidRPr="003008D9">
        <w:rPr>
          <w:sz w:val="12"/>
        </w:rPr>
        <w:t>¶</w:t>
      </w:r>
      <w:r w:rsidRPr="003008D9">
        <w:rPr>
          <w:sz w:val="16"/>
        </w:rPr>
        <w:t xml:space="preserve"> neutral technology. </w:t>
      </w:r>
      <w:r w:rsidRPr="003008D9">
        <w:rPr>
          <w:rStyle w:val="StyleBoldUnderline"/>
        </w:rPr>
        <w:t>Without such paradigm shift</w:t>
      </w:r>
      <w:r w:rsidRPr="003008D9">
        <w:rPr>
          <w:sz w:val="16"/>
        </w:rPr>
        <w:t xml:space="preserve"> the </w:t>
      </w:r>
      <w:r w:rsidRPr="003008D9">
        <w:rPr>
          <w:rStyle w:val="StyleBoldUnderline"/>
        </w:rPr>
        <w:t xml:space="preserve">interference </w:t>
      </w:r>
      <w:r w:rsidRPr="003008D9">
        <w:rPr>
          <w:sz w:val="16"/>
        </w:rPr>
        <w:t>of the Bretton Woods</w:t>
      </w:r>
      <w:r w:rsidRPr="003008D9">
        <w:rPr>
          <w:sz w:val="12"/>
        </w:rPr>
        <w:t>¶</w:t>
      </w:r>
      <w:r w:rsidRPr="003008D9">
        <w:rPr>
          <w:sz w:val="16"/>
        </w:rPr>
        <w:t xml:space="preserve"> institutions with targeted legal systems </w:t>
      </w:r>
      <w:r w:rsidRPr="003008D9">
        <w:rPr>
          <w:rStyle w:val="StyleBoldUnderline"/>
        </w:rPr>
        <w:t>would have been impossible to legitimize</w:t>
      </w:r>
      <w:r w:rsidRPr="003008D9">
        <w:rPr>
          <w:sz w:val="16"/>
        </w:rPr>
        <w:t>, given the fact</w:t>
      </w:r>
      <w:r w:rsidRPr="003008D9">
        <w:rPr>
          <w:sz w:val="12"/>
        </w:rPr>
        <w:t>¶</w:t>
      </w:r>
      <w:r w:rsidRPr="003008D9">
        <w:rPr>
          <w:sz w:val="16"/>
        </w:rPr>
        <w:t xml:space="preserve"> that their bylaws expressly forbid political interventions.17</w:t>
      </w:r>
      <w:r w:rsidRPr="003008D9">
        <w:rPr>
          <w:sz w:val="12"/>
        </w:rPr>
        <w:t>¶</w:t>
      </w:r>
      <w:r w:rsidRPr="003008D9">
        <w:rPr>
          <w:sz w:val="16"/>
        </w:rPr>
        <w:t xml:space="preserve"> Justifying legal reforms with the idea of the need to create a solid legal framework (rule of</w:t>
      </w:r>
      <w:r w:rsidRPr="003008D9">
        <w:rPr>
          <w:sz w:val="12"/>
        </w:rPr>
        <w:t>¶</w:t>
      </w:r>
      <w:r w:rsidRPr="003008D9">
        <w:rPr>
          <w:sz w:val="16"/>
        </w:rPr>
        <w:t xml:space="preserve"> law) for the development of market economies, the World Bank and the IMF have implemented,</w:t>
      </w:r>
      <w:r w:rsidRPr="003008D9">
        <w:rPr>
          <w:sz w:val="12"/>
        </w:rPr>
        <w:t>¶</w:t>
      </w:r>
      <w:r w:rsidRPr="003008D9">
        <w:rPr>
          <w:sz w:val="16"/>
        </w:rPr>
        <w:t xml:space="preserve"> thanks to the mechanism of ‘conditionality’, a wide and radical series of reforms throughout the</w:t>
      </w:r>
      <w:r w:rsidRPr="003008D9">
        <w:rPr>
          <w:sz w:val="12"/>
        </w:rPr>
        <w:t>¶</w:t>
      </w:r>
      <w:r w:rsidRPr="003008D9">
        <w:rPr>
          <w:sz w:val="16"/>
        </w:rPr>
        <w:t xml:space="preserve"> ‘developing world’. The trend has been to deregulate, downsize, outsource and privatize.</w:t>
      </w:r>
      <w:r w:rsidRPr="003008D9">
        <w:rPr>
          <w:sz w:val="12"/>
        </w:rPr>
        <w:t>¶</w:t>
      </w:r>
      <w:r w:rsidRPr="003008D9">
        <w:rPr>
          <w:sz w:val="16"/>
        </w:rPr>
        <w:t xml:space="preserve"> </w:t>
      </w:r>
      <w:proofErr w:type="gramStart"/>
      <w:r w:rsidRPr="003008D9">
        <w:rPr>
          <w:rStyle w:val="StyleBoldUnderline"/>
        </w:rPr>
        <w:t>What</w:t>
      </w:r>
      <w:proofErr w:type="gramEnd"/>
      <w:r w:rsidRPr="003008D9">
        <w:rPr>
          <w:rStyle w:val="StyleBoldUnderline"/>
        </w:rPr>
        <w:t xml:space="preserve"> is most important to observe is that international financial institutions, when intervening</w:t>
      </w:r>
      <w:r w:rsidRPr="003008D9">
        <w:rPr>
          <w:rStyle w:val="StyleBoldUnderline"/>
          <w:b w:val="0"/>
          <w:sz w:val="12"/>
          <w:u w:val="none"/>
        </w:rPr>
        <w:t>¶</w:t>
      </w:r>
      <w:r w:rsidRPr="003008D9">
        <w:rPr>
          <w:rStyle w:val="StyleBoldUnderline"/>
          <w:sz w:val="12"/>
        </w:rPr>
        <w:t xml:space="preserve"> </w:t>
      </w:r>
      <w:r w:rsidRPr="003008D9">
        <w:rPr>
          <w:rStyle w:val="StyleBoldUnderline"/>
        </w:rPr>
        <w:t>as global legislators imposing legal and judicial reforms, have been completely insensitive to the</w:t>
      </w:r>
      <w:r w:rsidRPr="003008D9">
        <w:rPr>
          <w:rStyle w:val="StyleBoldUnderline"/>
          <w:b w:val="0"/>
          <w:sz w:val="12"/>
          <w:u w:val="none"/>
        </w:rPr>
        <w:t>¶</w:t>
      </w:r>
      <w:r w:rsidRPr="003008D9">
        <w:rPr>
          <w:rStyle w:val="StyleBoldUnderline"/>
          <w:sz w:val="12"/>
        </w:rPr>
        <w:t xml:space="preserve"> </w:t>
      </w:r>
      <w:r w:rsidRPr="003008D9">
        <w:rPr>
          <w:rStyle w:val="StyleBoldUnderline"/>
        </w:rPr>
        <w:t>local complexities that characterize targeted countries</w:t>
      </w:r>
      <w:r w:rsidRPr="003008D9">
        <w:rPr>
          <w:sz w:val="16"/>
        </w:rPr>
        <w:t>. The high level of self-confidence that</w:t>
      </w:r>
      <w:r w:rsidRPr="003008D9">
        <w:rPr>
          <w:sz w:val="12"/>
        </w:rPr>
        <w:t>¶</w:t>
      </w:r>
      <w:r w:rsidRPr="003008D9">
        <w:rPr>
          <w:sz w:val="16"/>
        </w:rPr>
        <w:t xml:space="preserve"> characterizes the West determines a universalistic attitude, which denies context specificity.</w:t>
      </w:r>
      <w:r w:rsidRPr="003008D9">
        <w:rPr>
          <w:sz w:val="12"/>
        </w:rPr>
        <w:t>¶</w:t>
      </w:r>
      <w:r w:rsidRPr="003008D9">
        <w:rPr>
          <w:sz w:val="16"/>
        </w:rPr>
        <w:t xml:space="preserve"> Universalism and double standards18 are reflected in the unfolding conception of the rule of law.</w:t>
      </w:r>
      <w:r w:rsidRPr="003008D9">
        <w:rPr>
          <w:sz w:val="12"/>
        </w:rPr>
        <w:t>¶</w:t>
      </w:r>
      <w:r w:rsidRPr="003008D9">
        <w:rPr>
          <w:sz w:val="16"/>
        </w:rPr>
        <w:t xml:space="preserve"> Furthermore, in pursuit of a neo-liberal world, the rule of law is considered as a universal</w:t>
      </w:r>
      <w:r w:rsidRPr="003008D9">
        <w:rPr>
          <w:sz w:val="12"/>
        </w:rPr>
        <w:t>¶</w:t>
      </w:r>
      <w:r w:rsidRPr="003008D9">
        <w:rPr>
          <w:sz w:val="16"/>
        </w:rPr>
        <w:t xml:space="preserve"> minimal legal system offering the best possible model of development. The Bretton Woods</w:t>
      </w:r>
      <w:r w:rsidRPr="003008D9">
        <w:rPr>
          <w:sz w:val="12"/>
        </w:rPr>
        <w:t>¶</w:t>
      </w:r>
      <w:r w:rsidRPr="003008D9">
        <w:rPr>
          <w:sz w:val="16"/>
        </w:rPr>
        <w:t xml:space="preserve"> institutions, transformed into </w:t>
      </w:r>
      <w:r w:rsidRPr="003008D9">
        <w:rPr>
          <w:rStyle w:val="StyleBoldUnderline"/>
        </w:rPr>
        <w:t>global legislators</w:t>
      </w:r>
      <w:r w:rsidRPr="003008D9">
        <w:rPr>
          <w:sz w:val="16"/>
        </w:rPr>
        <w:t xml:space="preserve"> by the contractual power to condition</w:t>
      </w:r>
      <w:r w:rsidRPr="003008D9">
        <w:rPr>
          <w:sz w:val="12"/>
        </w:rPr>
        <w:t>¶</w:t>
      </w:r>
      <w:r w:rsidRPr="003008D9">
        <w:rPr>
          <w:sz w:val="16"/>
        </w:rPr>
        <w:t xml:space="preserve"> international financial aid to domestic law reform, </w:t>
      </w:r>
      <w:r w:rsidRPr="003008D9">
        <w:rPr>
          <w:rStyle w:val="StyleBoldUnderline"/>
        </w:rPr>
        <w:t>have played a major role in transforming the</w:t>
      </w:r>
      <w:r w:rsidRPr="003008D9">
        <w:rPr>
          <w:rStyle w:val="StyleBoldUnderline"/>
          <w:b w:val="0"/>
          <w:sz w:val="12"/>
          <w:u w:val="none"/>
        </w:rPr>
        <w:t>¶</w:t>
      </w:r>
      <w:r w:rsidRPr="003008D9">
        <w:rPr>
          <w:rStyle w:val="StyleBoldUnderline"/>
          <w:sz w:val="12"/>
        </w:rPr>
        <w:t xml:space="preserve"> </w:t>
      </w:r>
      <w:r w:rsidRPr="003008D9">
        <w:rPr>
          <w:rStyle w:val="StyleBoldUnderline"/>
        </w:rPr>
        <w:t>rule of law into an instrument of plunder in the interest of large international investors</w:t>
      </w:r>
      <w:r w:rsidRPr="003008D9">
        <w:rPr>
          <w:sz w:val="16"/>
        </w:rPr>
        <w:t>.</w:t>
      </w:r>
      <w:r w:rsidRPr="003008D9">
        <w:rPr>
          <w:sz w:val="12"/>
        </w:rPr>
        <w:t>¶</w:t>
      </w:r>
      <w:r w:rsidRPr="003008D9">
        <w:rPr>
          <w:sz w:val="16"/>
        </w:rPr>
        <w:t xml:space="preserve"> Keynesian economics, the leading doctrine behind the welfare state with its strong link with</w:t>
      </w:r>
      <w:r w:rsidRPr="003008D9">
        <w:rPr>
          <w:sz w:val="12"/>
        </w:rPr>
        <w:t>¶</w:t>
      </w:r>
      <w:r w:rsidRPr="003008D9">
        <w:rPr>
          <w:sz w:val="16"/>
        </w:rPr>
        <w:t xml:space="preserve"> politically supported legislation and regulation, came under attack at the same moment in which</w:t>
      </w:r>
      <w:r w:rsidRPr="003008D9">
        <w:rPr>
          <w:sz w:val="12"/>
        </w:rPr>
        <w:t>¶</w:t>
      </w:r>
      <w:r w:rsidRPr="003008D9">
        <w:rPr>
          <w:sz w:val="16"/>
        </w:rPr>
        <w:t xml:space="preserve"> a conception of the law as an aggregate of technical and neutral private law rules, to be evaluated</w:t>
      </w:r>
      <w:r w:rsidRPr="003008D9">
        <w:rPr>
          <w:sz w:val="12"/>
        </w:rPr>
        <w:t>¶</w:t>
      </w:r>
      <w:r w:rsidRPr="003008D9">
        <w:rPr>
          <w:sz w:val="16"/>
        </w:rPr>
        <w:t xml:space="preserve"> in terms of economic efficiency rather than substantial justice, became dominant in the United</w:t>
      </w:r>
      <w:r w:rsidRPr="003008D9">
        <w:rPr>
          <w:sz w:val="12"/>
        </w:rPr>
        <w:t>¶</w:t>
      </w:r>
      <w:r w:rsidRPr="003008D9">
        <w:rPr>
          <w:sz w:val="16"/>
        </w:rPr>
        <w:t xml:space="preserve"> 17 The Articles of Agreement of the International Bank for Reconstruction and Development (IBRD, later World</w:t>
      </w:r>
      <w:r w:rsidRPr="003008D9">
        <w:rPr>
          <w:sz w:val="12"/>
        </w:rPr>
        <w:t>¶</w:t>
      </w:r>
      <w:r w:rsidRPr="003008D9">
        <w:rPr>
          <w:sz w:val="16"/>
        </w:rPr>
        <w:t xml:space="preserve"> Bank), available at &lt;http://siteresources.worldbank.org/EXTABOUTUS/Resources/ibrd-articlesofagreement.pdf&gt;,</w:t>
      </w:r>
      <w:r w:rsidRPr="003008D9">
        <w:rPr>
          <w:sz w:val="12"/>
        </w:rPr>
        <w:t>¶</w:t>
      </w:r>
      <w:r w:rsidRPr="003008D9">
        <w:rPr>
          <w:sz w:val="16"/>
        </w:rPr>
        <w:t xml:space="preserve"> contain three provisions intended to prevent political intervention of this institution in member countries and to</w:t>
      </w:r>
      <w:r w:rsidRPr="003008D9">
        <w:rPr>
          <w:sz w:val="12"/>
        </w:rPr>
        <w:t>¶</w:t>
      </w:r>
      <w:r w:rsidRPr="003008D9">
        <w:rPr>
          <w:sz w:val="16"/>
        </w:rPr>
        <w:t xml:space="preserve"> prohibit it from taking political or non-economic considerations into account. These are Article III, Section 5(b)</w:t>
      </w:r>
      <w:proofErr w:type="gramStart"/>
      <w:r w:rsidRPr="003008D9">
        <w:rPr>
          <w:sz w:val="16"/>
        </w:rPr>
        <w:t>;</w:t>
      </w:r>
      <w:r w:rsidRPr="003008D9">
        <w:rPr>
          <w:sz w:val="12"/>
        </w:rPr>
        <w:t>¶</w:t>
      </w:r>
      <w:proofErr w:type="gramEnd"/>
      <w:r w:rsidRPr="003008D9">
        <w:rPr>
          <w:sz w:val="16"/>
        </w:rPr>
        <w:t xml:space="preserve"> Article IV, Section 10; and Article V, Section 5(c) of the IBRD Articles. Article IV, 3(b) of the articles of agreement</w:t>
      </w:r>
      <w:r w:rsidRPr="003008D9">
        <w:rPr>
          <w:sz w:val="12"/>
        </w:rPr>
        <w:t>¶</w:t>
      </w:r>
      <w:r w:rsidRPr="003008D9">
        <w:rPr>
          <w:sz w:val="16"/>
        </w:rPr>
        <w:t xml:space="preserve"> that founded the IMF (available at &lt;www.imf.org&gt;) contains similar provisions, requiring the Fund to ‘respect the</w:t>
      </w:r>
      <w:r w:rsidRPr="003008D9">
        <w:rPr>
          <w:sz w:val="12"/>
        </w:rPr>
        <w:t>¶</w:t>
      </w:r>
      <w:r w:rsidRPr="003008D9">
        <w:rPr>
          <w:sz w:val="16"/>
        </w:rPr>
        <w:t xml:space="preserve"> domestic social and political policies of members’. On the expansion of the World Bank’s competences without</w:t>
      </w:r>
      <w:r w:rsidRPr="003008D9">
        <w:rPr>
          <w:sz w:val="12"/>
        </w:rPr>
        <w:t>¶</w:t>
      </w:r>
      <w:r w:rsidRPr="003008D9">
        <w:rPr>
          <w:sz w:val="16"/>
        </w:rPr>
        <w:t xml:space="preserve"> violating its mandate, see A Santos, The World Bank’s Uses of the ‘Rule of Law’ Promise in Economic Development</w:t>
      </w:r>
      <w:r w:rsidRPr="003008D9">
        <w:rPr>
          <w:sz w:val="12"/>
        </w:rPr>
        <w:t>¶</w:t>
      </w:r>
      <w:r w:rsidRPr="003008D9">
        <w:rPr>
          <w:sz w:val="16"/>
        </w:rPr>
        <w:t xml:space="preserve"> (nt 10) 269; and Ibrahim Shihata, The World Bank and ‘Governance’ Issues in its Borrowing Members, in 1 The</w:t>
      </w:r>
      <w:r w:rsidRPr="003008D9">
        <w:rPr>
          <w:sz w:val="12"/>
        </w:rPr>
        <w:t>¶</w:t>
      </w:r>
      <w:r w:rsidRPr="003008D9">
        <w:rPr>
          <w:sz w:val="16"/>
        </w:rPr>
        <w:t xml:space="preserve"> World Bank in a Changing World 53 (1991) 85.</w:t>
      </w:r>
      <w:r w:rsidRPr="003008D9">
        <w:rPr>
          <w:sz w:val="12"/>
        </w:rPr>
        <w:t>¶</w:t>
      </w:r>
      <w:r w:rsidRPr="003008D9">
        <w:rPr>
          <w:sz w:val="16"/>
        </w:rPr>
        <w:t xml:space="preserve"> 18 ‘Double standards’ provide justification for considering unacceptable in certain contexts what in other contexts</w:t>
      </w:r>
      <w:r w:rsidRPr="003008D9">
        <w:rPr>
          <w:sz w:val="12"/>
        </w:rPr>
        <w:t>¶</w:t>
      </w:r>
      <w:r w:rsidRPr="003008D9">
        <w:rPr>
          <w:sz w:val="16"/>
        </w:rPr>
        <w:t xml:space="preserve"> is perceived as perfectly legitimate. Legal and economic policy supported by international financial institutions is</w:t>
      </w:r>
      <w:r w:rsidRPr="003008D9">
        <w:rPr>
          <w:sz w:val="12"/>
        </w:rPr>
        <w:t>¶</w:t>
      </w:r>
      <w:r w:rsidRPr="003008D9">
        <w:rPr>
          <w:sz w:val="16"/>
        </w:rPr>
        <w:t xml:space="preserve"> often based on a double standard: for instance, when Western countries defend their protectionist policies while</w:t>
      </w:r>
      <w:r w:rsidRPr="003008D9">
        <w:rPr>
          <w:sz w:val="12"/>
        </w:rPr>
        <w:t>¶</w:t>
      </w:r>
      <w:r w:rsidRPr="003008D9">
        <w:rPr>
          <w:sz w:val="16"/>
        </w:rPr>
        <w:t xml:space="preserve"> imposing open policies on weaker countries. For some examples, see U Mattei and L Nader, Plunder (nt 13) 130-</w:t>
      </w:r>
      <w:r w:rsidRPr="003008D9">
        <w:rPr>
          <w:sz w:val="12"/>
        </w:rPr>
        <w:t>¶</w:t>
      </w:r>
      <w:r w:rsidRPr="003008D9">
        <w:rPr>
          <w:sz w:val="16"/>
        </w:rPr>
        <w:t xml:space="preserve"> 133. </w:t>
      </w:r>
      <w:r w:rsidRPr="003008D9">
        <w:rPr>
          <w:sz w:val="12"/>
        </w:rPr>
        <w:t>¶</w:t>
      </w:r>
      <w:r w:rsidRPr="003008D9">
        <w:rPr>
          <w:sz w:val="16"/>
        </w:rPr>
        <w:t xml:space="preserve"> GLOBAL LAW &amp; PLUNDER: THE DARK SIDE OF THE RULE OF LAW 11</w:t>
      </w:r>
      <w:r w:rsidRPr="003008D9">
        <w:rPr>
          <w:sz w:val="12"/>
        </w:rPr>
        <w:t>¶</w:t>
      </w:r>
      <w:r w:rsidRPr="003008D9">
        <w:rPr>
          <w:sz w:val="16"/>
        </w:rPr>
        <w:t xml:space="preserve"> LAST MODIFIED: 04/01/2010</w:t>
      </w:r>
      <w:r w:rsidRPr="003008D9">
        <w:rPr>
          <w:sz w:val="12"/>
        </w:rPr>
        <w:t>¶</w:t>
      </w:r>
      <w:r w:rsidRPr="003008D9">
        <w:rPr>
          <w:sz w:val="16"/>
        </w:rPr>
        <w:t xml:space="preserve"> States. As a consequence of this intellectual paradigm, law and institutions became new targets</w:t>
      </w:r>
      <w:r w:rsidRPr="003008D9">
        <w:rPr>
          <w:sz w:val="12"/>
        </w:rPr>
        <w:t>¶</w:t>
      </w:r>
      <w:r w:rsidRPr="003008D9">
        <w:rPr>
          <w:sz w:val="16"/>
        </w:rPr>
        <w:t xml:space="preserve"> for the World Bank and IMF interventions, breaking a long-established taboo against intervening</w:t>
      </w:r>
      <w:r w:rsidRPr="003008D9">
        <w:rPr>
          <w:sz w:val="12"/>
        </w:rPr>
        <w:t>¶</w:t>
      </w:r>
      <w:r w:rsidRPr="003008D9">
        <w:rPr>
          <w:sz w:val="16"/>
        </w:rPr>
        <w:t xml:space="preserve"> in the law, which was perceived as a key aspect of the political process of recipient countries.</w:t>
      </w:r>
      <w:r w:rsidRPr="003008D9">
        <w:rPr>
          <w:sz w:val="12"/>
        </w:rPr>
        <w:t>¶</w:t>
      </w:r>
      <w:r w:rsidRPr="003008D9">
        <w:rPr>
          <w:sz w:val="16"/>
        </w:rPr>
        <w:t xml:space="preserve"> The law was now neutral and technical. It could be targeted, modified and fixed, directly or</w:t>
      </w:r>
      <w:r w:rsidRPr="003008D9">
        <w:rPr>
          <w:sz w:val="12"/>
        </w:rPr>
        <w:t>¶</w:t>
      </w:r>
      <w:r w:rsidRPr="003008D9">
        <w:rPr>
          <w:sz w:val="16"/>
        </w:rPr>
        <w:t xml:space="preserve"> indirectly, in the same way in which it is possible to intervene to fix a sewer system or a hospital.</w:t>
      </w:r>
      <w:r w:rsidRPr="003008D9">
        <w:rPr>
          <w:sz w:val="12"/>
        </w:rPr>
        <w:t>¶</w:t>
      </w:r>
      <w:r w:rsidRPr="003008D9">
        <w:rPr>
          <w:sz w:val="16"/>
        </w:rPr>
        <w:t xml:space="preserve"> Neo-liberal economists and lawyers trained in law and economics became the most powerful</w:t>
      </w:r>
      <w:r w:rsidRPr="003008D9">
        <w:rPr>
          <w:sz w:val="12"/>
        </w:rPr>
        <w:t>¶</w:t>
      </w:r>
      <w:r w:rsidRPr="003008D9">
        <w:rPr>
          <w:sz w:val="16"/>
        </w:rPr>
        <w:t xml:space="preserve"> advisers of the World Bank and the IMF, in developing their recipes of ‘good governance’. Since</w:t>
      </w:r>
      <w:r w:rsidRPr="003008D9">
        <w:rPr>
          <w:sz w:val="12"/>
        </w:rPr>
        <w:t>¶</w:t>
      </w:r>
      <w:r w:rsidRPr="003008D9">
        <w:rPr>
          <w:sz w:val="16"/>
        </w:rPr>
        <w:t xml:space="preserve"> dismantling is easier than constructing, such advisers busily showed how easy it is to change</w:t>
      </w:r>
      <w:r w:rsidRPr="003008D9">
        <w:rPr>
          <w:sz w:val="12"/>
        </w:rPr>
        <w:t>¶</w:t>
      </w:r>
      <w:r w:rsidRPr="003008D9">
        <w:rPr>
          <w:sz w:val="16"/>
        </w:rPr>
        <w:t xml:space="preserve"> complex aggregates of local institutions in favour of market friendly ones. The concept of law</w:t>
      </w:r>
      <w:r w:rsidRPr="003008D9">
        <w:rPr>
          <w:sz w:val="12"/>
        </w:rPr>
        <w:t>¶</w:t>
      </w:r>
      <w:r w:rsidRPr="003008D9">
        <w:rPr>
          <w:sz w:val="16"/>
        </w:rPr>
        <w:t xml:space="preserve"> that dominates the economists’ discourse is indeed so simple as to be universal. </w:t>
      </w:r>
      <w:proofErr w:type="gramStart"/>
      <w:r w:rsidRPr="003008D9">
        <w:rPr>
          <w:sz w:val="16"/>
        </w:rPr>
        <w:t>Economists</w:t>
      </w:r>
      <w:proofErr w:type="gramEnd"/>
      <w:r w:rsidRPr="003008D9">
        <w:rPr>
          <w:sz w:val="16"/>
        </w:rPr>
        <w:t xml:space="preserve"> have</w:t>
      </w:r>
      <w:r w:rsidRPr="003008D9">
        <w:rPr>
          <w:sz w:val="12"/>
        </w:rPr>
        <w:t>¶</w:t>
      </w:r>
      <w:r w:rsidRPr="003008D9">
        <w:rPr>
          <w:sz w:val="16"/>
        </w:rPr>
        <w:t xml:space="preserve"> traditionally been impatient with the complexities that occupy lawyers. To them, </w:t>
      </w:r>
      <w:r w:rsidRPr="003008D9">
        <w:rPr>
          <w:rStyle w:val="StyleBoldUnderline"/>
        </w:rPr>
        <w:t>legal</w:t>
      </w:r>
      <w:r w:rsidRPr="003008D9">
        <w:rPr>
          <w:rStyle w:val="StyleBoldUnderline"/>
          <w:b w:val="0"/>
          <w:sz w:val="12"/>
          <w:u w:val="none"/>
        </w:rPr>
        <w:t>¶</w:t>
      </w:r>
      <w:r w:rsidRPr="003008D9">
        <w:rPr>
          <w:rStyle w:val="StyleBoldUnderline"/>
          <w:sz w:val="12"/>
        </w:rPr>
        <w:t xml:space="preserve"> </w:t>
      </w:r>
      <w:r w:rsidRPr="003008D9">
        <w:rPr>
          <w:rStyle w:val="StyleBoldUnderline"/>
        </w:rPr>
        <w:t>complexity as an aggregate of a variety of context-specific institutional and political structures</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as well as the local political and legal process, is only a source of transaction costs, which</w:t>
      </w:r>
      <w:r w:rsidRPr="003008D9">
        <w:rPr>
          <w:rStyle w:val="StyleBoldUnderline"/>
          <w:b w:val="0"/>
          <w:sz w:val="12"/>
          <w:u w:val="none"/>
        </w:rPr>
        <w:t>¶</w:t>
      </w:r>
      <w:r w:rsidRPr="003008D9">
        <w:rPr>
          <w:rStyle w:val="StyleBoldUnderline"/>
          <w:sz w:val="12"/>
        </w:rPr>
        <w:t xml:space="preserve"> </w:t>
      </w:r>
      <w:r w:rsidRPr="003008D9">
        <w:rPr>
          <w:rStyle w:val="StyleBoldUnderline"/>
        </w:rPr>
        <w:t>discourages investments and the efficient allocation of resources</w:t>
      </w:r>
      <w:r w:rsidRPr="003008D9">
        <w:rPr>
          <w:sz w:val="16"/>
        </w:rPr>
        <w:t xml:space="preserve">. </w:t>
      </w:r>
      <w:r w:rsidRPr="003008D9">
        <w:rPr>
          <w:rStyle w:val="StyleBoldUnderline"/>
        </w:rPr>
        <w:t>According to their vision, the</w:t>
      </w:r>
      <w:r w:rsidRPr="003008D9">
        <w:rPr>
          <w:rStyle w:val="StyleBoldUnderline"/>
          <w:b w:val="0"/>
          <w:sz w:val="12"/>
          <w:u w:val="none"/>
        </w:rPr>
        <w:t>¶</w:t>
      </w:r>
      <w:r w:rsidRPr="003008D9">
        <w:rPr>
          <w:rStyle w:val="StyleBoldUnderline"/>
          <w:sz w:val="12"/>
        </w:rPr>
        <w:t xml:space="preserve"> </w:t>
      </w:r>
      <w:r w:rsidRPr="003008D9">
        <w:rPr>
          <w:rStyle w:val="StyleBoldUnderline"/>
        </w:rPr>
        <w:t>law should facilitate rather than restrict market transactions.</w:t>
      </w:r>
      <w:r w:rsidRPr="003008D9">
        <w:rPr>
          <w:sz w:val="16"/>
        </w:rPr>
        <w:t xml:space="preserve"> Thus, local institutional settings</w:t>
      </w:r>
      <w:r w:rsidRPr="003008D9">
        <w:rPr>
          <w:sz w:val="12"/>
        </w:rPr>
        <w:t>¶</w:t>
      </w:r>
      <w:r w:rsidRPr="003008D9">
        <w:rPr>
          <w:sz w:val="16"/>
        </w:rPr>
        <w:t xml:space="preserve"> should be ‘adjusted’ in order to facilitate the free flow of resources from who values them less to</w:t>
      </w:r>
      <w:r w:rsidRPr="003008D9">
        <w:rPr>
          <w:sz w:val="12"/>
        </w:rPr>
        <w:t>¶</w:t>
      </w:r>
      <w:r w:rsidRPr="003008D9">
        <w:rPr>
          <w:sz w:val="16"/>
        </w:rPr>
        <w:t xml:space="preserve"> whoever values them more (in order to reach an ‘efficient allocation’).</w:t>
      </w:r>
      <w:r w:rsidRPr="003008D9">
        <w:rPr>
          <w:sz w:val="12"/>
        </w:rPr>
        <w:t>¶</w:t>
      </w:r>
      <w:r w:rsidRPr="003008D9">
        <w:rPr>
          <w:sz w:val="16"/>
        </w:rPr>
        <w:t xml:space="preserve"> In these adjusting exercises, collectively known as structural adjustment programs (SAPs), the</w:t>
      </w:r>
      <w:r w:rsidRPr="003008D9">
        <w:rPr>
          <w:sz w:val="12"/>
        </w:rPr>
        <w:t>¶</w:t>
      </w:r>
      <w:r w:rsidRPr="003008D9">
        <w:rPr>
          <w:sz w:val="16"/>
        </w:rPr>
        <w:t xml:space="preserve"> political process plays no role. Indeed, the strategy is exactly to focus on the ‘merely technical’</w:t>
      </w:r>
      <w:r w:rsidRPr="003008D9">
        <w:rPr>
          <w:sz w:val="12"/>
        </w:rPr>
        <w:t>¶</w:t>
      </w:r>
      <w:r w:rsidRPr="003008D9">
        <w:rPr>
          <w:sz w:val="16"/>
        </w:rPr>
        <w:t xml:space="preserve"> nature of the simple changes that are required in order to secure transfers of property to the most</w:t>
      </w:r>
      <w:r w:rsidRPr="003008D9">
        <w:rPr>
          <w:sz w:val="12"/>
        </w:rPr>
        <w:t>¶</w:t>
      </w:r>
      <w:r w:rsidRPr="003008D9">
        <w:rPr>
          <w:sz w:val="16"/>
        </w:rPr>
        <w:t xml:space="preserve"> efficient users. It is difficult not to see how such efficient transfers are deeply connected to the</w:t>
      </w:r>
      <w:r w:rsidRPr="003008D9">
        <w:rPr>
          <w:sz w:val="12"/>
        </w:rPr>
        <w:t>¶</w:t>
      </w:r>
      <w:r w:rsidRPr="003008D9">
        <w:rPr>
          <w:sz w:val="16"/>
        </w:rPr>
        <w:t xml:space="preserve"> initial endowments of resources. Indeed, the ‘willingness to pay’ for a given resource, the</w:t>
      </w:r>
      <w:r w:rsidRPr="003008D9">
        <w:rPr>
          <w:sz w:val="12"/>
        </w:rPr>
        <w:t>¶</w:t>
      </w:r>
      <w:r w:rsidRPr="003008D9">
        <w:rPr>
          <w:sz w:val="16"/>
        </w:rPr>
        <w:t xml:space="preserve"> yardstick that economists use in order to see whether such a resource is actually in the hands of</w:t>
      </w:r>
      <w:r w:rsidRPr="003008D9">
        <w:rPr>
          <w:sz w:val="12"/>
        </w:rPr>
        <w:t>¶</w:t>
      </w:r>
      <w:r w:rsidRPr="003008D9">
        <w:rPr>
          <w:sz w:val="16"/>
        </w:rPr>
        <w:t xml:space="preserve"> whoever values it most, is a function of the ‘capacity to pay’, which in turns depends on the</w:t>
      </w:r>
      <w:r w:rsidRPr="003008D9">
        <w:rPr>
          <w:sz w:val="12"/>
        </w:rPr>
        <w:t>¶</w:t>
      </w:r>
      <w:r w:rsidRPr="003008D9">
        <w:rPr>
          <w:sz w:val="16"/>
        </w:rPr>
        <w:t xml:space="preserve"> amount of resources already available to each of the actors of the transaction. </w:t>
      </w:r>
      <w:r w:rsidRPr="003008D9">
        <w:rPr>
          <w:rStyle w:val="StyleBoldUnderline"/>
        </w:rPr>
        <w:t>Consequently, the</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rich are systematically favoured when policy is evaluated in terms of economic </w:t>
      </w:r>
      <w:proofErr w:type="gramStart"/>
      <w:r w:rsidRPr="003008D9">
        <w:rPr>
          <w:rStyle w:val="StyleBoldUnderline"/>
        </w:rPr>
        <w:t>efficiency,</w:t>
      </w:r>
      <w:proofErr w:type="gramEnd"/>
      <w:r w:rsidRPr="003008D9">
        <w:rPr>
          <w:rStyle w:val="StyleBoldUnderline"/>
        </w:rPr>
        <w:t xml:space="preserve"> which</w:t>
      </w:r>
      <w:r w:rsidRPr="003008D9">
        <w:rPr>
          <w:rStyle w:val="StyleBoldUnderline"/>
          <w:b w:val="0"/>
          <w:sz w:val="12"/>
          <w:u w:val="none"/>
        </w:rPr>
        <w:t>¶</w:t>
      </w:r>
      <w:r w:rsidRPr="003008D9">
        <w:rPr>
          <w:rStyle w:val="StyleBoldUnderline"/>
          <w:sz w:val="12"/>
        </w:rPr>
        <w:t xml:space="preserve"> </w:t>
      </w:r>
      <w:r w:rsidRPr="003008D9">
        <w:rPr>
          <w:rStyle w:val="StyleBoldUnderline"/>
        </w:rPr>
        <w:t>explains the enormous increase in the gap between the rich</w:t>
      </w:r>
      <w:r w:rsidRPr="003008D9">
        <w:rPr>
          <w:sz w:val="16"/>
        </w:rPr>
        <w:t xml:space="preserve"> and the poor</w:t>
      </w:r>
      <w:r w:rsidRPr="003008D9">
        <w:rPr>
          <w:rStyle w:val="StyleBoldUnderline"/>
        </w:rPr>
        <w:t xml:space="preserve"> under neo-liberal</w:t>
      </w:r>
      <w:r w:rsidRPr="003008D9">
        <w:rPr>
          <w:rStyle w:val="StyleBoldUnderline"/>
          <w:b w:val="0"/>
          <w:sz w:val="12"/>
          <w:u w:val="none"/>
        </w:rPr>
        <w:t>¶</w:t>
      </w:r>
      <w:r w:rsidRPr="003008D9">
        <w:rPr>
          <w:rStyle w:val="StyleBoldUnderline"/>
          <w:sz w:val="12"/>
        </w:rPr>
        <w:t xml:space="preserve"> </w:t>
      </w:r>
      <w:r w:rsidRPr="003008D9">
        <w:rPr>
          <w:rStyle w:val="StyleBoldUnderline"/>
        </w:rPr>
        <w:t>globalization</w:t>
      </w:r>
      <w:r w:rsidRPr="003008D9">
        <w:rPr>
          <w:sz w:val="16"/>
        </w:rPr>
        <w:t>. Global neo-liberalism applies the logic of ‘willingness to pay’ to all resources</w:t>
      </w:r>
      <w:r w:rsidRPr="003008D9">
        <w:rPr>
          <w:sz w:val="12"/>
        </w:rPr>
        <w:t>¶</w:t>
      </w:r>
      <w:r w:rsidRPr="003008D9">
        <w:rPr>
          <w:sz w:val="16"/>
        </w:rPr>
        <w:t xml:space="preserve"> wherever they might be located. In the neo-liberal scheme, all resources, such as knowledge</w:t>
      </w:r>
      <w:proofErr w:type="gramStart"/>
      <w:r w:rsidRPr="003008D9">
        <w:rPr>
          <w:sz w:val="16"/>
        </w:rPr>
        <w:t>,</w:t>
      </w:r>
      <w:r w:rsidRPr="003008D9">
        <w:rPr>
          <w:sz w:val="12"/>
        </w:rPr>
        <w:t>¶</w:t>
      </w:r>
      <w:proofErr w:type="gramEnd"/>
      <w:r w:rsidRPr="003008D9">
        <w:rPr>
          <w:sz w:val="16"/>
        </w:rPr>
        <w:t xml:space="preserve"> land and labour, wherever located, must be available for whoever is willing to pay for them. Any</w:t>
      </w:r>
      <w:r w:rsidRPr="003008D9">
        <w:rPr>
          <w:sz w:val="12"/>
        </w:rPr>
        <w:t>¶</w:t>
      </w:r>
      <w:r w:rsidRPr="003008D9">
        <w:rPr>
          <w:sz w:val="16"/>
        </w:rPr>
        <w:t xml:space="preserve"> measure to defend local policy-making is condemned as an attempt to close the market, an</w:t>
      </w:r>
      <w:r w:rsidRPr="003008D9">
        <w:rPr>
          <w:sz w:val="12"/>
        </w:rPr>
        <w:t>¶</w:t>
      </w:r>
      <w:r w:rsidRPr="003008D9">
        <w:rPr>
          <w:sz w:val="16"/>
        </w:rPr>
        <w:t xml:space="preserve"> anathema for neo-liberal policy.</w:t>
      </w:r>
      <w:r w:rsidRPr="003008D9">
        <w:rPr>
          <w:sz w:val="12"/>
        </w:rPr>
        <w:t>¶</w:t>
      </w:r>
      <w:r w:rsidRPr="003008D9">
        <w:rPr>
          <w:sz w:val="16"/>
        </w:rPr>
        <w:t xml:space="preserve"> Economic policies underlying structural adjustment are thus promoted as responding to higher</w:t>
      </w:r>
      <w:r w:rsidRPr="003008D9">
        <w:rPr>
          <w:sz w:val="12"/>
        </w:rPr>
        <w:t>¶</w:t>
      </w:r>
      <w:r w:rsidRPr="003008D9">
        <w:rPr>
          <w:sz w:val="16"/>
        </w:rPr>
        <w:t xml:space="preserve"> universal needs and standards, those of efficiency and economic growth, which are defined as</w:t>
      </w:r>
      <w:r w:rsidRPr="003008D9">
        <w:rPr>
          <w:sz w:val="12"/>
        </w:rPr>
        <w:t>¶</w:t>
      </w:r>
      <w:r w:rsidRPr="003008D9">
        <w:rPr>
          <w:sz w:val="16"/>
        </w:rPr>
        <w:t xml:space="preserve"> superior to those local interests that the (local) political process usually attempts to satisfy. The</w:t>
      </w:r>
      <w:r w:rsidRPr="003008D9">
        <w:rPr>
          <w:sz w:val="12"/>
        </w:rPr>
        <w:t>¶</w:t>
      </w:r>
      <w:r w:rsidRPr="003008D9">
        <w:rPr>
          <w:sz w:val="16"/>
        </w:rPr>
        <w:t xml:space="preserve"> (local) political process is then provided with a new first priority: the implementation of the</w:t>
      </w:r>
      <w:r w:rsidRPr="003008D9">
        <w:rPr>
          <w:sz w:val="12"/>
        </w:rPr>
        <w:t>¶</w:t>
      </w:r>
      <w:r w:rsidRPr="003008D9">
        <w:rPr>
          <w:sz w:val="16"/>
        </w:rPr>
        <w:t xml:space="preserve"> ‘simple’ institutional conditions capable of grounding an efficient marketplace for corporate</w:t>
      </w:r>
      <w:r w:rsidRPr="003008D9">
        <w:rPr>
          <w:sz w:val="12"/>
        </w:rPr>
        <w:t>¶</w:t>
      </w:r>
      <w:r w:rsidRPr="003008D9">
        <w:rPr>
          <w:sz w:val="16"/>
        </w:rPr>
        <w:t xml:space="preserve"> actors. SAPs—recently renamed comprehensive development frameworks—drafted by the</w:t>
      </w:r>
      <w:r w:rsidRPr="003008D9">
        <w:rPr>
          <w:sz w:val="12"/>
        </w:rPr>
        <w:t>¶</w:t>
      </w:r>
      <w:r w:rsidRPr="003008D9">
        <w:rPr>
          <w:sz w:val="16"/>
        </w:rPr>
        <w:t xml:space="preserve"> international financial institutions are implemented and enforced by direct (more recently,</w:t>
      </w:r>
      <w:r w:rsidRPr="003008D9">
        <w:rPr>
          <w:sz w:val="12"/>
        </w:rPr>
        <w:t>¶</w:t>
      </w:r>
      <w:r w:rsidRPr="003008D9">
        <w:rPr>
          <w:sz w:val="16"/>
        </w:rPr>
        <w:t xml:space="preserve"> ‘participated’) economic conditioning, thus reaching the local political process with irresistible</w:t>
      </w:r>
      <w:r w:rsidRPr="003008D9">
        <w:rPr>
          <w:sz w:val="12"/>
        </w:rPr>
        <w:t>¶</w:t>
      </w:r>
      <w:r w:rsidRPr="003008D9">
        <w:rPr>
          <w:sz w:val="16"/>
        </w:rPr>
        <w:t xml:space="preserve"> power, being poised beyond reach of both government and opposition parties. Indeed, they can</w:t>
      </w:r>
      <w:r w:rsidRPr="003008D9">
        <w:rPr>
          <w:sz w:val="12"/>
        </w:rPr>
        <w:t>¶</w:t>
      </w:r>
      <w:r w:rsidRPr="003008D9">
        <w:rPr>
          <w:sz w:val="16"/>
        </w:rPr>
        <w:t xml:space="preserve"> only be evaluated and judged by macro-growth and other indices, interpreted by the financial</w:t>
      </w:r>
      <w:r w:rsidRPr="003008D9">
        <w:rPr>
          <w:sz w:val="12"/>
        </w:rPr>
        <w:t>¶</w:t>
      </w:r>
      <w:r w:rsidRPr="003008D9">
        <w:rPr>
          <w:sz w:val="16"/>
        </w:rPr>
        <w:t xml:space="preserve"> groups of the IMF, World Bank and of private rating agencies.19</w:t>
      </w:r>
      <w:r w:rsidRPr="003008D9">
        <w:rPr>
          <w:sz w:val="12"/>
        </w:rPr>
        <w:t>¶</w:t>
      </w:r>
      <w:r w:rsidRPr="003008D9">
        <w:rPr>
          <w:sz w:val="16"/>
        </w:rPr>
        <w:t xml:space="preserve"> 19 See, for instance, the ‘Doing Business’ reports of the Rapid Response Unit of the World Bank—freely</w:t>
      </w:r>
      <w:r w:rsidRPr="003008D9">
        <w:rPr>
          <w:sz w:val="12"/>
        </w:rPr>
        <w:t>¶</w:t>
      </w:r>
      <w:r w:rsidRPr="003008D9">
        <w:rPr>
          <w:sz w:val="16"/>
        </w:rPr>
        <w:t xml:space="preserve"> downloadable at &lt;www.doingbusiness.org&gt;—. The Doing Business reports provide measurements and rankings of</w:t>
      </w:r>
      <w:r w:rsidRPr="003008D9">
        <w:rPr>
          <w:sz w:val="12"/>
        </w:rPr>
        <w:t>¶</w:t>
      </w:r>
      <w:r w:rsidRPr="003008D9">
        <w:rPr>
          <w:sz w:val="16"/>
        </w:rPr>
        <w:t xml:space="preserve"> business regulations and their enforcement across 181 national economies and others at the sub-national and </w:t>
      </w:r>
      <w:r w:rsidRPr="003008D9">
        <w:rPr>
          <w:sz w:val="12"/>
        </w:rPr>
        <w:t>¶</w:t>
      </w:r>
      <w:r w:rsidRPr="003008D9">
        <w:rPr>
          <w:sz w:val="16"/>
        </w:rPr>
        <w:t xml:space="preserve"> BOCCONI SCH. L. STUDENT-ED. PAPERS, PAPER NO. 2009-03/EN 12</w:t>
      </w:r>
      <w:r w:rsidRPr="003008D9">
        <w:rPr>
          <w:sz w:val="12"/>
        </w:rPr>
        <w:t>¶</w:t>
      </w:r>
      <w:r w:rsidRPr="003008D9">
        <w:rPr>
          <w:sz w:val="16"/>
        </w:rPr>
        <w:t xml:space="preserve"> LAST MODIFIED: 04/01/2010</w:t>
      </w:r>
      <w:r w:rsidRPr="003008D9">
        <w:rPr>
          <w:sz w:val="12"/>
        </w:rPr>
        <w:t>¶</w:t>
      </w:r>
      <w:r w:rsidRPr="003008D9">
        <w:rPr>
          <w:sz w:val="16"/>
        </w:rPr>
        <w:t xml:space="preserve"> It is important to stress that while this key neo-liberal strategy is more visible and more direct</w:t>
      </w:r>
      <w:r w:rsidRPr="003008D9">
        <w:rPr>
          <w:sz w:val="12"/>
        </w:rPr>
        <w:t>¶</w:t>
      </w:r>
      <w:r w:rsidRPr="003008D9">
        <w:rPr>
          <w:sz w:val="16"/>
        </w:rPr>
        <w:t xml:space="preserve"> in developing transitional countries, it is by no means limited to them. Even in contexts</w:t>
      </w:r>
      <w:r w:rsidRPr="003008D9">
        <w:rPr>
          <w:sz w:val="12"/>
        </w:rPr>
        <w:t>¶</w:t>
      </w:r>
      <w:r w:rsidRPr="003008D9">
        <w:rPr>
          <w:sz w:val="16"/>
        </w:rPr>
        <w:t xml:space="preserve"> traditionally within the centre, like Germany for example, the logic of neo-liberalism has not</w:t>
      </w:r>
      <w:r w:rsidRPr="003008D9">
        <w:rPr>
          <w:sz w:val="12"/>
        </w:rPr>
        <w:t>¶</w:t>
      </w:r>
      <w:r w:rsidRPr="003008D9">
        <w:rPr>
          <w:sz w:val="16"/>
        </w:rPr>
        <w:t xml:space="preserve"> been less influential in determining winning political platforms in the aftermath of the Cold War.</w:t>
      </w:r>
      <w:r w:rsidRPr="003008D9">
        <w:rPr>
          <w:sz w:val="12"/>
        </w:rPr>
        <w:t>¶</w:t>
      </w:r>
      <w:r w:rsidRPr="003008D9">
        <w:rPr>
          <w:sz w:val="16"/>
        </w:rPr>
        <w:t xml:space="preserve"> Neo-liberal politics, precisely because they privilege the universal needs of market order over</w:t>
      </w:r>
      <w:r w:rsidRPr="003008D9">
        <w:rPr>
          <w:sz w:val="12"/>
        </w:rPr>
        <w:t>¶</w:t>
      </w:r>
      <w:r w:rsidRPr="003008D9">
        <w:rPr>
          <w:sz w:val="16"/>
        </w:rPr>
        <w:t xml:space="preserve"> the local needs of the political constituency, are often unpopular and spark resistance. Despite the</w:t>
      </w:r>
      <w:r w:rsidRPr="003008D9">
        <w:rPr>
          <w:sz w:val="12"/>
        </w:rPr>
        <w:t>¶</w:t>
      </w:r>
      <w:r w:rsidRPr="003008D9">
        <w:rPr>
          <w:sz w:val="16"/>
        </w:rPr>
        <w:t xml:space="preserve"> empty rhetoric of ‘equitable development’, </w:t>
      </w:r>
      <w:r w:rsidRPr="003008D9">
        <w:rPr>
          <w:rStyle w:val="StyleBoldUnderline"/>
        </w:rPr>
        <w:t>the losers in neo-liberal globalization processes are</w:t>
      </w:r>
      <w:r w:rsidRPr="003008D9">
        <w:rPr>
          <w:rStyle w:val="StyleBoldUnderline"/>
          <w:b w:val="0"/>
          <w:sz w:val="12"/>
          <w:u w:val="none"/>
        </w:rPr>
        <w:t>¶</w:t>
      </w:r>
      <w:r w:rsidRPr="003008D9">
        <w:rPr>
          <w:rStyle w:val="StyleBoldUnderline"/>
          <w:sz w:val="12"/>
        </w:rPr>
        <w:t xml:space="preserve"> </w:t>
      </w:r>
      <w:r w:rsidRPr="003008D9">
        <w:rPr>
          <w:rStyle w:val="StyleBoldUnderline"/>
        </w:rPr>
        <w:t>the weakest layers of the population, such as already impoverished farmers forced to buy</w:t>
      </w:r>
      <w:r w:rsidRPr="003008D9">
        <w:rPr>
          <w:rStyle w:val="StyleBoldUnderline"/>
          <w:b w:val="0"/>
          <w:sz w:val="12"/>
          <w:u w:val="none"/>
        </w:rPr>
        <w:t>¶</w:t>
      </w:r>
      <w:r w:rsidRPr="003008D9">
        <w:rPr>
          <w:rStyle w:val="StyleBoldUnderline"/>
          <w:sz w:val="12"/>
        </w:rPr>
        <w:t xml:space="preserve"> </w:t>
      </w:r>
      <w:r w:rsidRPr="003008D9">
        <w:rPr>
          <w:rStyle w:val="StyleBoldUnderline"/>
        </w:rPr>
        <w:t>genetically modified seeds that work only for a cycle, small shopkeepers displaced by the global</w:t>
      </w:r>
      <w:r w:rsidRPr="003008D9">
        <w:rPr>
          <w:rStyle w:val="StyleBoldUnderline"/>
          <w:b w:val="0"/>
          <w:sz w:val="12"/>
          <w:u w:val="none"/>
        </w:rPr>
        <w:t>¶</w:t>
      </w:r>
      <w:r w:rsidRPr="003008D9">
        <w:rPr>
          <w:rStyle w:val="StyleBoldUnderline"/>
          <w:sz w:val="12"/>
        </w:rPr>
        <w:t xml:space="preserve"> </w:t>
      </w:r>
      <w:r w:rsidRPr="003008D9">
        <w:rPr>
          <w:rStyle w:val="StyleBoldUnderline"/>
        </w:rPr>
        <w:t>chains of distribution, blue collar workers forced to accept pays cuts so as to not lose their jobs</w:t>
      </w:r>
      <w:r w:rsidRPr="003008D9">
        <w:rPr>
          <w:sz w:val="16"/>
        </w:rPr>
        <w:t>.</w:t>
      </w:r>
      <w:r w:rsidRPr="003008D9">
        <w:rPr>
          <w:sz w:val="12"/>
        </w:rPr>
        <w:t>¶</w:t>
      </w:r>
      <w:r w:rsidRPr="003008D9">
        <w:rPr>
          <w:sz w:val="16"/>
        </w:rPr>
        <w:t xml:space="preserve"> Typically, such a large number of losers are alienated from an electoral process dominated by the</w:t>
      </w:r>
      <w:r w:rsidRPr="003008D9">
        <w:rPr>
          <w:sz w:val="12"/>
        </w:rPr>
        <w:t>¶</w:t>
      </w:r>
      <w:r w:rsidRPr="003008D9">
        <w:rPr>
          <w:sz w:val="16"/>
        </w:rPr>
        <w:t xml:space="preserve"> rich and by corporate investment. </w:t>
      </w:r>
      <w:r w:rsidRPr="003008D9">
        <w:rPr>
          <w:rStyle w:val="StyleBoldUnderline"/>
        </w:rPr>
        <w:t>In the United States, more than 80 percent of individual</w:t>
      </w:r>
      <w:r w:rsidRPr="003008D9">
        <w:rPr>
          <w:sz w:val="12"/>
        </w:rPr>
        <w:t>¶</w:t>
      </w:r>
      <w:r w:rsidRPr="003008D9">
        <w:rPr>
          <w:sz w:val="16"/>
        </w:rPr>
        <w:t xml:space="preserve"> </w:t>
      </w:r>
      <w:r w:rsidRPr="003008D9">
        <w:rPr>
          <w:rStyle w:val="StyleBoldUnderline"/>
        </w:rPr>
        <w:t>contributions to politics come from the top 0.25 percent of the population</w:t>
      </w:r>
      <w:r w:rsidRPr="003008D9">
        <w:rPr>
          <w:sz w:val="16"/>
        </w:rPr>
        <w:t>; in this model of</w:t>
      </w:r>
      <w:r w:rsidRPr="003008D9">
        <w:rPr>
          <w:sz w:val="12"/>
        </w:rPr>
        <w:t>¶</w:t>
      </w:r>
      <w:r w:rsidRPr="003008D9">
        <w:rPr>
          <w:sz w:val="16"/>
        </w:rPr>
        <w:t xml:space="preserve"> democracy, corporate actors outspend by more than 10 times trade unions and other non-profit</w:t>
      </w:r>
      <w:r w:rsidRPr="003008D9">
        <w:rPr>
          <w:sz w:val="12"/>
        </w:rPr>
        <w:t>¶</w:t>
      </w:r>
      <w:r w:rsidRPr="003008D9">
        <w:rPr>
          <w:sz w:val="16"/>
        </w:rPr>
        <w:t xml:space="preserve"> organizations. According to an ‘economic’ reading of democracy, contributions to the political</w:t>
      </w:r>
      <w:r w:rsidRPr="003008D9">
        <w:rPr>
          <w:sz w:val="12"/>
        </w:rPr>
        <w:t>¶</w:t>
      </w:r>
      <w:r w:rsidRPr="003008D9">
        <w:rPr>
          <w:sz w:val="16"/>
        </w:rPr>
        <w:t xml:space="preserve"> process are seen as investments so that it is natural that their returns favour whoever made such</w:t>
      </w:r>
      <w:r w:rsidRPr="003008D9">
        <w:rPr>
          <w:sz w:val="12"/>
        </w:rPr>
        <w:t>¶</w:t>
      </w:r>
      <w:r w:rsidRPr="003008D9">
        <w:rPr>
          <w:sz w:val="16"/>
        </w:rPr>
        <w:t xml:space="preserve"> investments. </w:t>
      </w:r>
      <w:r w:rsidRPr="003008D9">
        <w:rPr>
          <w:rStyle w:val="StyleBoldUnderline"/>
        </w:rPr>
        <w:t>What follows is the irrelevance of the electoral process for whoever cannot afford</w:t>
      </w:r>
      <w:r w:rsidRPr="003008D9">
        <w:rPr>
          <w:rStyle w:val="StyleBoldUnderline"/>
          <w:b w:val="0"/>
          <w:sz w:val="12"/>
          <w:u w:val="none"/>
        </w:rPr>
        <w:t>¶</w:t>
      </w:r>
      <w:r w:rsidRPr="003008D9">
        <w:rPr>
          <w:rStyle w:val="StyleBoldUnderline"/>
          <w:sz w:val="12"/>
        </w:rPr>
        <w:t xml:space="preserve"> </w:t>
      </w:r>
      <w:r w:rsidRPr="003008D9">
        <w:rPr>
          <w:rStyle w:val="StyleBoldUnderline"/>
        </w:rPr>
        <w:t>to invest into it</w:t>
      </w:r>
      <w:r w:rsidRPr="003008D9">
        <w:rPr>
          <w:sz w:val="16"/>
        </w:rPr>
        <w:t>. This is by no means limited to US politics. An inverse relationship between the</w:t>
      </w:r>
      <w:r w:rsidRPr="003008D9">
        <w:rPr>
          <w:sz w:val="12"/>
        </w:rPr>
        <w:t>¶</w:t>
      </w:r>
      <w:r w:rsidRPr="003008D9">
        <w:rPr>
          <w:sz w:val="16"/>
        </w:rPr>
        <w:t xml:space="preserve"> degree to which neo-liberal policies are implemented and people’s participation in the electoral</w:t>
      </w:r>
      <w:r w:rsidRPr="003008D9">
        <w:rPr>
          <w:sz w:val="12"/>
        </w:rPr>
        <w:t>¶</w:t>
      </w:r>
      <w:r w:rsidRPr="003008D9">
        <w:rPr>
          <w:sz w:val="16"/>
        </w:rPr>
        <w:t xml:space="preserve"> process is easy to detect worldwide.</w:t>
      </w:r>
      <w:r w:rsidRPr="003008D9">
        <w:rPr>
          <w:sz w:val="12"/>
        </w:rPr>
        <w:t>¶</w:t>
      </w:r>
      <w:r w:rsidRPr="003008D9">
        <w:rPr>
          <w:sz w:val="16"/>
        </w:rPr>
        <w:t xml:space="preserve"> Structural adjustment has long been the tool to implement development policies with the stick</w:t>
      </w:r>
      <w:r w:rsidRPr="003008D9">
        <w:rPr>
          <w:sz w:val="12"/>
        </w:rPr>
        <w:t>¶</w:t>
      </w:r>
      <w:r w:rsidRPr="003008D9">
        <w:rPr>
          <w:sz w:val="16"/>
        </w:rPr>
        <w:t xml:space="preserve"> of conditionality. More recently, structural adjustment, a notion deeply resented by many</w:t>
      </w:r>
      <w:r w:rsidRPr="003008D9">
        <w:rPr>
          <w:sz w:val="12"/>
        </w:rPr>
        <w:t>¶</w:t>
      </w:r>
      <w:r w:rsidRPr="003008D9">
        <w:rPr>
          <w:sz w:val="16"/>
        </w:rPr>
        <w:t xml:space="preserve"> borrowing countries, has been renamed comprehensive development, broadening even more the</w:t>
      </w:r>
      <w:r w:rsidRPr="003008D9">
        <w:rPr>
          <w:sz w:val="12"/>
        </w:rPr>
        <w:t>¶</w:t>
      </w:r>
      <w:r w:rsidRPr="003008D9">
        <w:rPr>
          <w:sz w:val="16"/>
        </w:rPr>
        <w:t xml:space="preserve"> subject matter of non-strictly financial intervention. Conditionality has also been </w:t>
      </w:r>
      <w:proofErr w:type="gramStart"/>
      <w:r w:rsidRPr="003008D9">
        <w:rPr>
          <w:sz w:val="16"/>
        </w:rPr>
        <w:t>renamed,</w:t>
      </w:r>
      <w:proofErr w:type="gramEnd"/>
      <w:r w:rsidRPr="003008D9">
        <w:rPr>
          <w:sz w:val="16"/>
        </w:rPr>
        <w:t xml:space="preserve"> with</w:t>
      </w:r>
      <w:r w:rsidRPr="003008D9">
        <w:rPr>
          <w:sz w:val="12"/>
        </w:rPr>
        <w:t>¶</w:t>
      </w:r>
      <w:r w:rsidRPr="003008D9">
        <w:rPr>
          <w:sz w:val="16"/>
        </w:rPr>
        <w:t xml:space="preserve"> another move in the direction of politically correct, participatory approach, but it would be</w:t>
      </w:r>
      <w:r w:rsidRPr="003008D9">
        <w:rPr>
          <w:sz w:val="12"/>
        </w:rPr>
        <w:t>¶</w:t>
      </w:r>
      <w:r w:rsidRPr="003008D9">
        <w:rPr>
          <w:sz w:val="16"/>
        </w:rPr>
        <w:t xml:space="preserve"> difficult to locate actual policy changes. The original idea, advanced by Lord Keynes at Bretton</w:t>
      </w:r>
      <w:r w:rsidRPr="003008D9">
        <w:rPr>
          <w:sz w:val="12"/>
        </w:rPr>
        <w:t>¶</w:t>
      </w:r>
      <w:r w:rsidRPr="003008D9">
        <w:rPr>
          <w:sz w:val="16"/>
        </w:rPr>
        <w:t xml:space="preserve"> Woods, of worldwide economic stability and ordered growth, under the umbrella of a bank and a</w:t>
      </w:r>
      <w:r w:rsidRPr="003008D9">
        <w:rPr>
          <w:sz w:val="12"/>
        </w:rPr>
        <w:t>¶</w:t>
      </w:r>
      <w:r w:rsidRPr="003008D9">
        <w:rPr>
          <w:sz w:val="16"/>
        </w:rPr>
        <w:t xml:space="preserve"> fund with a role of intervention to sustain distressed economies, was changed only once in the</w:t>
      </w:r>
      <w:r w:rsidRPr="003008D9">
        <w:rPr>
          <w:sz w:val="12"/>
        </w:rPr>
        <w:t>¶</w:t>
      </w:r>
      <w:r w:rsidRPr="003008D9">
        <w:rPr>
          <w:sz w:val="16"/>
        </w:rPr>
        <w:t xml:space="preserve"> early 1980s into a model of world governance by transnational, unaccountable, law-making</w:t>
      </w:r>
      <w:r w:rsidRPr="003008D9">
        <w:rPr>
          <w:sz w:val="12"/>
        </w:rPr>
        <w:t>¶</w:t>
      </w:r>
      <w:r w:rsidRPr="003008D9">
        <w:rPr>
          <w:sz w:val="16"/>
        </w:rPr>
        <w:t xml:space="preserve"> political actors.</w:t>
      </w:r>
      <w:r w:rsidRPr="003008D9">
        <w:rPr>
          <w:sz w:val="12"/>
        </w:rPr>
        <w:t>¶</w:t>
      </w:r>
      <w:r w:rsidRPr="003008D9">
        <w:rPr>
          <w:sz w:val="16"/>
        </w:rPr>
        <w:t xml:space="preserve"> At Bretton Woods, participating countries agreed to submit to a degree of international</w:t>
      </w:r>
      <w:r w:rsidRPr="003008D9">
        <w:rPr>
          <w:sz w:val="12"/>
        </w:rPr>
        <w:t>¶</w:t>
      </w:r>
      <w:r w:rsidRPr="003008D9">
        <w:rPr>
          <w:sz w:val="16"/>
        </w:rPr>
        <w:t xml:space="preserve"> economic discipline, but received guarantees of non-interventions in internal political matters.20</w:t>
      </w:r>
      <w:r w:rsidRPr="003008D9">
        <w:rPr>
          <w:sz w:val="12"/>
        </w:rPr>
        <w:t>¶</w:t>
      </w:r>
      <w:r w:rsidRPr="003008D9">
        <w:rPr>
          <w:sz w:val="16"/>
        </w:rPr>
        <w:t xml:space="preserve"> The re-definition of the very concept of law and the very change of attitude of the Bretton</w:t>
      </w:r>
      <w:r w:rsidRPr="003008D9">
        <w:rPr>
          <w:sz w:val="12"/>
        </w:rPr>
        <w:t>¶</w:t>
      </w:r>
      <w:r w:rsidRPr="003008D9">
        <w:rPr>
          <w:sz w:val="16"/>
        </w:rPr>
        <w:t xml:space="preserve"> Woods institutions during the Regan/Thatcher revolution has since then allowed interventions on</w:t>
      </w:r>
      <w:r w:rsidRPr="003008D9">
        <w:rPr>
          <w:sz w:val="12"/>
        </w:rPr>
        <w:t>¶</w:t>
      </w:r>
      <w:r w:rsidRPr="003008D9">
        <w:rPr>
          <w:sz w:val="16"/>
        </w:rPr>
        <w:t xml:space="preserve"> the legal systems that have been essentially political. Structural adjustment is essentially the</w:t>
      </w:r>
      <w:r w:rsidRPr="003008D9">
        <w:rPr>
          <w:sz w:val="12"/>
        </w:rPr>
        <w:t>¶</w:t>
      </w:r>
      <w:r w:rsidRPr="003008D9">
        <w:rPr>
          <w:sz w:val="16"/>
        </w:rPr>
        <w:t xml:space="preserve"> contractual agreement by which developing countries give up economic and legal sovereignty in</w:t>
      </w:r>
      <w:r w:rsidRPr="003008D9">
        <w:rPr>
          <w:sz w:val="12"/>
        </w:rPr>
        <w:t>¶</w:t>
      </w:r>
      <w:r w:rsidRPr="003008D9">
        <w:rPr>
          <w:sz w:val="16"/>
        </w:rPr>
        <w:t xml:space="preserve"> consideration for financing. Because the desperate need for financing in the third world has long</w:t>
      </w:r>
      <w:r w:rsidRPr="003008D9">
        <w:rPr>
          <w:sz w:val="12"/>
        </w:rPr>
        <w:t>¶</w:t>
      </w:r>
      <w:r w:rsidRPr="003008D9">
        <w:rPr>
          <w:sz w:val="16"/>
        </w:rPr>
        <w:t xml:space="preserve"> been created by strong economic and political actors, themselves dictating the economic policies</w:t>
      </w:r>
      <w:r w:rsidRPr="003008D9">
        <w:rPr>
          <w:sz w:val="12"/>
        </w:rPr>
        <w:t>¶</w:t>
      </w:r>
      <w:r w:rsidRPr="003008D9">
        <w:rPr>
          <w:sz w:val="16"/>
        </w:rPr>
        <w:t xml:space="preserve"> of the Bretton Woods institutions, such contractual agreements are affected by an imbalance of</w:t>
      </w:r>
      <w:r w:rsidRPr="003008D9">
        <w:rPr>
          <w:sz w:val="12"/>
        </w:rPr>
        <w:t>¶</w:t>
      </w:r>
      <w:r w:rsidRPr="003008D9">
        <w:rPr>
          <w:sz w:val="16"/>
        </w:rPr>
        <w:t xml:space="preserve"> regional level. The Doing Business reports, highly influenced by the ‘legal origins’ scholarly movement and</w:t>
      </w:r>
      <w:r w:rsidRPr="003008D9">
        <w:rPr>
          <w:sz w:val="12"/>
        </w:rPr>
        <w:t>¶</w:t>
      </w:r>
      <w:r w:rsidRPr="003008D9">
        <w:rPr>
          <w:sz w:val="16"/>
        </w:rPr>
        <w:t xml:space="preserve"> characterized by a very Western (common law)-centric attitude, claim to have ‘discovered’ which are the universally</w:t>
      </w:r>
      <w:r w:rsidRPr="003008D9">
        <w:rPr>
          <w:sz w:val="12"/>
        </w:rPr>
        <w:t>¶</w:t>
      </w:r>
      <w:r w:rsidRPr="003008D9">
        <w:rPr>
          <w:sz w:val="16"/>
        </w:rPr>
        <w:t xml:space="preserve"> most efficient legal solutions and thus promote their adoption indistinctively to all countries in the world, proposing</w:t>
      </w:r>
      <w:r w:rsidRPr="003008D9">
        <w:rPr>
          <w:sz w:val="12"/>
        </w:rPr>
        <w:t>¶</w:t>
      </w:r>
      <w:r w:rsidRPr="003008D9">
        <w:rPr>
          <w:sz w:val="16"/>
        </w:rPr>
        <w:t xml:space="preserve"> them as best practices for business.</w:t>
      </w:r>
      <w:r w:rsidRPr="003008D9">
        <w:rPr>
          <w:sz w:val="12"/>
        </w:rPr>
        <w:t>¶</w:t>
      </w:r>
      <w:r w:rsidRPr="003008D9">
        <w:rPr>
          <w:sz w:val="16"/>
        </w:rPr>
        <w:t xml:space="preserve"> 20 See, for example, Article IV, 3(b) of the articles of agreement that founded the IMF, available at</w:t>
      </w:r>
      <w:r w:rsidRPr="003008D9">
        <w:rPr>
          <w:sz w:val="12"/>
        </w:rPr>
        <w:t>¶</w:t>
      </w:r>
      <w:r w:rsidRPr="003008D9">
        <w:rPr>
          <w:sz w:val="16"/>
        </w:rPr>
        <w:t xml:space="preserve"> &lt;www.imf.org&gt;, as well as Article IV, sec. 10 of the agreement establishing the International Bank for</w:t>
      </w:r>
      <w:r w:rsidRPr="003008D9">
        <w:rPr>
          <w:sz w:val="12"/>
        </w:rPr>
        <w:t>¶</w:t>
      </w:r>
      <w:r w:rsidRPr="003008D9">
        <w:rPr>
          <w:sz w:val="16"/>
        </w:rPr>
        <w:t xml:space="preserve"> Reconstruction and Development termed ‘political activity prohibited’, available at</w:t>
      </w:r>
      <w:r w:rsidRPr="003008D9">
        <w:rPr>
          <w:sz w:val="12"/>
        </w:rPr>
        <w:t>¶</w:t>
      </w:r>
      <w:r w:rsidRPr="003008D9">
        <w:rPr>
          <w:sz w:val="16"/>
        </w:rPr>
        <w:t xml:space="preserve"> &lt;http://siteresources.worldbank.org/ibrd/&gt;. </w:t>
      </w:r>
      <w:r w:rsidRPr="003008D9">
        <w:rPr>
          <w:sz w:val="12"/>
        </w:rPr>
        <w:t>¶</w:t>
      </w:r>
      <w:r w:rsidRPr="003008D9">
        <w:rPr>
          <w:sz w:val="16"/>
        </w:rPr>
        <w:t xml:space="preserve"> GLOBAL LAW &amp; PLUNDER: THE DARK SIDE OF THE RULE OF LAW 13</w:t>
      </w:r>
      <w:r w:rsidRPr="003008D9">
        <w:rPr>
          <w:sz w:val="12"/>
        </w:rPr>
        <w:t>¶</w:t>
      </w:r>
      <w:r w:rsidRPr="003008D9">
        <w:rPr>
          <w:sz w:val="16"/>
        </w:rPr>
        <w:t xml:space="preserve"> LAST MODIFIED: 04/01/2010</w:t>
      </w:r>
      <w:r w:rsidRPr="003008D9">
        <w:rPr>
          <w:sz w:val="12"/>
        </w:rPr>
        <w:t>¶</w:t>
      </w:r>
      <w:r w:rsidRPr="003008D9">
        <w:rPr>
          <w:sz w:val="16"/>
        </w:rPr>
        <w:t xml:space="preserve"> powers.21 Consequently, </w:t>
      </w:r>
      <w:r w:rsidRPr="003008D9">
        <w:rPr>
          <w:rStyle w:val="StyleBoldUnderline"/>
        </w:rPr>
        <w:t>they frame the law to serve the interests of the stronger actors, thereby</w:t>
      </w:r>
      <w:r w:rsidRPr="003008D9">
        <w:rPr>
          <w:rStyle w:val="StyleBoldUnderline"/>
          <w:b w:val="0"/>
          <w:sz w:val="12"/>
          <w:u w:val="none"/>
        </w:rPr>
        <w:t>¶</w:t>
      </w:r>
      <w:r w:rsidRPr="003008D9">
        <w:rPr>
          <w:rStyle w:val="StyleBoldUnderline"/>
          <w:sz w:val="12"/>
        </w:rPr>
        <w:t xml:space="preserve"> </w:t>
      </w:r>
      <w:r w:rsidRPr="003008D9">
        <w:rPr>
          <w:rStyle w:val="StyleBoldUnderline"/>
        </w:rPr>
        <w:t>operating to transform the rule of law into a facilitator of plunder and an instrument of social</w:t>
      </w:r>
      <w:r w:rsidRPr="003008D9">
        <w:rPr>
          <w:rStyle w:val="StyleBoldUnderline"/>
          <w:b w:val="0"/>
          <w:sz w:val="12"/>
          <w:u w:val="none"/>
        </w:rPr>
        <w:t>¶</w:t>
      </w:r>
      <w:r w:rsidRPr="003008D9">
        <w:rPr>
          <w:rStyle w:val="StyleBoldUnderline"/>
          <w:sz w:val="12"/>
        </w:rPr>
        <w:t xml:space="preserve"> </w:t>
      </w:r>
      <w:r w:rsidRPr="003008D9">
        <w:rPr>
          <w:rStyle w:val="StyleBoldUnderline"/>
        </w:rPr>
        <w:t>oppression</w:t>
      </w:r>
      <w:r w:rsidRPr="003008D9">
        <w:rPr>
          <w:sz w:val="16"/>
        </w:rPr>
        <w:t>. Naturally, the rhetoric of the rule of law serves its powerful ideological role and it is</w:t>
      </w:r>
      <w:r w:rsidRPr="003008D9">
        <w:rPr>
          <w:sz w:val="12"/>
        </w:rPr>
        <w:t>¶</w:t>
      </w:r>
      <w:r w:rsidRPr="003008D9">
        <w:rPr>
          <w:sz w:val="16"/>
        </w:rPr>
        <w:t xml:space="preserve"> by no means abandoned.</w:t>
      </w:r>
      <w:r w:rsidRPr="003008D9">
        <w:rPr>
          <w:sz w:val="12"/>
        </w:rPr>
        <w:t>¶</w:t>
      </w:r>
      <w:r w:rsidRPr="003008D9">
        <w:rPr>
          <w:sz w:val="16"/>
        </w:rPr>
        <w:t xml:space="preserve"> Today, the IMF and the World Bank base their lending to underdeveloped economies on</w:t>
      </w:r>
      <w:r w:rsidRPr="003008D9">
        <w:rPr>
          <w:sz w:val="12"/>
        </w:rPr>
        <w:t>¶</w:t>
      </w:r>
      <w:r w:rsidRPr="003008D9">
        <w:rPr>
          <w:sz w:val="16"/>
        </w:rPr>
        <w:t xml:space="preserve"> certain predetermined conditions. Such conditions, in theory, should enable the adjusting country</w:t>
      </w:r>
      <w:r w:rsidRPr="003008D9">
        <w:rPr>
          <w:sz w:val="12"/>
        </w:rPr>
        <w:t>¶</w:t>
      </w:r>
      <w:r w:rsidRPr="003008D9">
        <w:rPr>
          <w:sz w:val="16"/>
        </w:rPr>
        <w:t xml:space="preserve"> to change the structure of its economy so that in the long run it can meet the needs of efficient</w:t>
      </w:r>
      <w:r w:rsidRPr="003008D9">
        <w:rPr>
          <w:sz w:val="12"/>
        </w:rPr>
        <w:t>¶</w:t>
      </w:r>
      <w:r w:rsidRPr="003008D9">
        <w:rPr>
          <w:sz w:val="16"/>
        </w:rPr>
        <w:t xml:space="preserve"> utilization of the factors of production to ensure sustained growth. </w:t>
      </w:r>
      <w:r w:rsidRPr="003008D9">
        <w:rPr>
          <w:rStyle w:val="StyleBoldUnderline"/>
        </w:rPr>
        <w:t>In practice</w:t>
      </w:r>
      <w:r w:rsidRPr="003008D9">
        <w:rPr>
          <w:sz w:val="16"/>
        </w:rPr>
        <w:t>, this pompous</w:t>
      </w:r>
      <w:r w:rsidRPr="003008D9">
        <w:rPr>
          <w:sz w:val="12"/>
        </w:rPr>
        <w:t>¶</w:t>
      </w:r>
      <w:r w:rsidRPr="003008D9">
        <w:rPr>
          <w:sz w:val="16"/>
        </w:rPr>
        <w:t xml:space="preserve"> description means that </w:t>
      </w:r>
      <w:r w:rsidRPr="003008D9">
        <w:rPr>
          <w:rStyle w:val="StyleBoldUnderline"/>
        </w:rPr>
        <w:t>once economic sovereignty is handed over to the international financial</w:t>
      </w:r>
      <w:r w:rsidRPr="003008D9">
        <w:rPr>
          <w:rStyle w:val="StyleBoldUnderline"/>
          <w:b w:val="0"/>
          <w:sz w:val="12"/>
          <w:u w:val="none"/>
        </w:rPr>
        <w:t>¶</w:t>
      </w:r>
      <w:r w:rsidRPr="003008D9">
        <w:rPr>
          <w:rStyle w:val="StyleBoldUnderline"/>
          <w:sz w:val="12"/>
        </w:rPr>
        <w:t xml:space="preserve"> </w:t>
      </w:r>
      <w:r w:rsidRPr="003008D9">
        <w:rPr>
          <w:rStyle w:val="StyleBoldUnderline"/>
        </w:rPr>
        <w:t>institutions, the political economy of a state must be restructured along the lines of neo-liberal</w:t>
      </w:r>
      <w:r w:rsidRPr="003008D9">
        <w:rPr>
          <w:rStyle w:val="StyleBoldUnderline"/>
          <w:b w:val="0"/>
          <w:sz w:val="12"/>
          <w:u w:val="none"/>
        </w:rPr>
        <w:t>¶</w:t>
      </w:r>
      <w:r w:rsidRPr="003008D9">
        <w:rPr>
          <w:rStyle w:val="StyleBoldUnderline"/>
          <w:sz w:val="12"/>
        </w:rPr>
        <w:t xml:space="preserve"> </w:t>
      </w:r>
      <w:r w:rsidRPr="003008D9">
        <w:rPr>
          <w:rStyle w:val="StyleBoldUnderline"/>
        </w:rPr>
        <w:t>orthodoxy</w:t>
      </w:r>
      <w:r w:rsidRPr="003008D9">
        <w:rPr>
          <w:sz w:val="16"/>
        </w:rPr>
        <w:t>. This implies that ‘the role of the State in all its progressive and social welfare</w:t>
      </w:r>
      <w:r w:rsidRPr="003008D9">
        <w:rPr>
          <w:sz w:val="12"/>
        </w:rPr>
        <w:t>¶</w:t>
      </w:r>
      <w:r w:rsidRPr="003008D9">
        <w:rPr>
          <w:sz w:val="16"/>
        </w:rPr>
        <w:t xml:space="preserve"> functions is being sharply reduced, and the economies themselves have been opened via trade</w:t>
      </w:r>
      <w:r w:rsidRPr="003008D9">
        <w:rPr>
          <w:sz w:val="12"/>
        </w:rPr>
        <w:t>¶</w:t>
      </w:r>
      <w:r w:rsidRPr="003008D9">
        <w:rPr>
          <w:sz w:val="16"/>
        </w:rPr>
        <w:t xml:space="preserve"> and financial liberalization to the unimpeded forces of world market competition’.22</w:t>
      </w:r>
      <w:r w:rsidRPr="003008D9">
        <w:rPr>
          <w:sz w:val="12"/>
        </w:rPr>
        <w:t>¶</w:t>
      </w:r>
      <w:r w:rsidRPr="003008D9">
        <w:rPr>
          <w:sz w:val="16"/>
        </w:rPr>
        <w:t xml:space="preserve"> With this clear strategy in the developing world, and a similar one for Western economies, the</w:t>
      </w:r>
      <w:r w:rsidRPr="003008D9">
        <w:rPr>
          <w:sz w:val="12"/>
        </w:rPr>
        <w:t>¶</w:t>
      </w:r>
      <w:r w:rsidRPr="003008D9">
        <w:rPr>
          <w:sz w:val="16"/>
        </w:rPr>
        <w:t xml:space="preserve"> international financial institutions exercise today tremendous political power worldwide, outside</w:t>
      </w:r>
      <w:r w:rsidRPr="003008D9">
        <w:rPr>
          <w:sz w:val="12"/>
        </w:rPr>
        <w:t>¶</w:t>
      </w:r>
      <w:r w:rsidRPr="003008D9">
        <w:rPr>
          <w:sz w:val="16"/>
        </w:rPr>
        <w:t xml:space="preserve"> of any kind of control except the will of their majority shareholder. One should appreciate, in</w:t>
      </w:r>
      <w:r w:rsidRPr="003008D9">
        <w:rPr>
          <w:sz w:val="12"/>
        </w:rPr>
        <w:t>¶</w:t>
      </w:r>
      <w:r w:rsidRPr="003008D9">
        <w:rPr>
          <w:sz w:val="16"/>
        </w:rPr>
        <w:t xml:space="preserve"> order to avoid maintaining the discussion at a senseless abstract </w:t>
      </w:r>
      <w:proofErr w:type="gramStart"/>
      <w:r w:rsidRPr="003008D9">
        <w:rPr>
          <w:sz w:val="16"/>
        </w:rPr>
        <w:t>level, that the international</w:t>
      </w:r>
      <w:r w:rsidRPr="003008D9">
        <w:rPr>
          <w:sz w:val="12"/>
        </w:rPr>
        <w:t>¶</w:t>
      </w:r>
      <w:r w:rsidRPr="003008D9">
        <w:rPr>
          <w:sz w:val="16"/>
        </w:rPr>
        <w:t xml:space="preserve"> financial institutions—not imagined as outright political actors in the days of their establishment</w:t>
      </w:r>
      <w:r w:rsidRPr="003008D9">
        <w:rPr>
          <w:sz w:val="12"/>
        </w:rPr>
        <w:t>¶</w:t>
      </w:r>
      <w:r w:rsidRPr="003008D9">
        <w:rPr>
          <w:sz w:val="16"/>
        </w:rPr>
        <w:t xml:space="preserve"> at Bretton Woods in 1944—are</w:t>
      </w:r>
      <w:proofErr w:type="gramEnd"/>
      <w:r w:rsidRPr="003008D9">
        <w:rPr>
          <w:sz w:val="16"/>
        </w:rPr>
        <w:t xml:space="preserve"> not structured to function as political institutions. Consequently</w:t>
      </w:r>
      <w:proofErr w:type="gramStart"/>
      <w:r w:rsidRPr="003008D9">
        <w:rPr>
          <w:sz w:val="16"/>
        </w:rPr>
        <w:t>,</w:t>
      </w:r>
      <w:r w:rsidRPr="003008D9">
        <w:rPr>
          <w:sz w:val="12"/>
        </w:rPr>
        <w:t>¶</w:t>
      </w:r>
      <w:proofErr w:type="gramEnd"/>
      <w:r w:rsidRPr="003008D9">
        <w:rPr>
          <w:sz w:val="16"/>
        </w:rPr>
        <w:t xml:space="preserve"> and quite naturally, they do not maintain any space for democratic legitimacy. Being organized</w:t>
      </w:r>
      <w:r w:rsidRPr="003008D9">
        <w:rPr>
          <w:sz w:val="12"/>
        </w:rPr>
        <w:t>¶</w:t>
      </w:r>
      <w:r w:rsidRPr="003008D9">
        <w:rPr>
          <w:sz w:val="16"/>
        </w:rPr>
        <w:t xml:space="preserve"> as hierarchies along the model of the Anglo-American public company, a chief executive officer</w:t>
      </w:r>
      <w:r w:rsidRPr="003008D9">
        <w:rPr>
          <w:sz w:val="12"/>
        </w:rPr>
        <w:t>¶</w:t>
      </w:r>
      <w:r w:rsidRPr="003008D9">
        <w:rPr>
          <w:sz w:val="16"/>
        </w:rPr>
        <w:t xml:space="preserve"> (CEO) and a board are in charge of strategic decision-making that is then implemented by a</w:t>
      </w:r>
      <w:r w:rsidRPr="003008D9">
        <w:rPr>
          <w:sz w:val="12"/>
        </w:rPr>
        <w:t>¶</w:t>
      </w:r>
      <w:r w:rsidRPr="003008D9">
        <w:rPr>
          <w:sz w:val="16"/>
        </w:rPr>
        <w:t xml:space="preserve"> hierarchical structure, acting with a variety of advisory boards, as in any other kind of complex</w:t>
      </w:r>
      <w:r w:rsidRPr="003008D9">
        <w:rPr>
          <w:sz w:val="12"/>
        </w:rPr>
        <w:t>¶</w:t>
      </w:r>
      <w:r w:rsidRPr="003008D9">
        <w:rPr>
          <w:sz w:val="16"/>
        </w:rPr>
        <w:t xml:space="preserve"> economic organization.</w:t>
      </w:r>
    </w:p>
    <w:p w14:paraId="2B4C5CAC" w14:textId="7FFEF424" w:rsidR="00360D5B" w:rsidRPr="003008D9" w:rsidRDefault="00360D5B" w:rsidP="00C44E32">
      <w:pPr>
        <w:pStyle w:val="Heading3"/>
      </w:pPr>
      <w:r w:rsidRPr="003008D9">
        <w:t>Link – Rights Talk</w:t>
      </w:r>
    </w:p>
    <w:p w14:paraId="72E9005C" w14:textId="77777777" w:rsidR="00360D5B" w:rsidRPr="003008D9" w:rsidRDefault="00360D5B" w:rsidP="00360D5B">
      <w:pPr>
        <w:pStyle w:val="Heading4"/>
      </w:pPr>
      <w:r w:rsidRPr="003008D9">
        <w:t>The affirmative’s call for rights is lodged in bad faith in the law</w:t>
      </w:r>
    </w:p>
    <w:p w14:paraId="6FBFD037" w14:textId="77777777" w:rsidR="00360D5B" w:rsidRPr="003008D9" w:rsidRDefault="00360D5B" w:rsidP="00360D5B">
      <w:r w:rsidRPr="003008D9">
        <w:rPr>
          <w:rStyle w:val="StyleStyleBold12pt"/>
        </w:rPr>
        <w:t>Kennedy 2002</w:t>
      </w:r>
      <w:r w:rsidRPr="003008D9">
        <w:t xml:space="preserve"> (Duncan [Carter </w:t>
      </w:r>
      <w:proofErr w:type="gramStart"/>
      <w:r w:rsidRPr="003008D9">
        <w:t>prof</w:t>
      </w:r>
      <w:proofErr w:type="gramEnd"/>
      <w:r w:rsidRPr="003008D9">
        <w:t xml:space="preserve"> of general jurisprudence @ Harvard] The Critique of Rights in Critical Legal Studies; </w:t>
      </w:r>
      <w:hyperlink r:id="rId18" w:history="1">
        <w:r w:rsidRPr="003008D9">
          <w:rPr>
            <w:rStyle w:val="Hyperlink"/>
          </w:rPr>
          <w:t>http://duncankennedy.net/documents/The%20Critique%20of%20Rights%20in%20cls.pdf</w:t>
        </w:r>
      </w:hyperlink>
      <w:r w:rsidRPr="003008D9">
        <w:t>; kdf)</w:t>
      </w:r>
    </w:p>
    <w:p w14:paraId="2CA3C57E" w14:textId="77777777" w:rsidR="00360D5B" w:rsidRPr="003008D9" w:rsidRDefault="00360D5B" w:rsidP="00360D5B">
      <w:r w:rsidRPr="003008D9">
        <w:t xml:space="preserve">A final parallel is that </w:t>
      </w:r>
      <w:r w:rsidRPr="003008D9">
        <w:rPr>
          <w:rStyle w:val="StyleBoldUnderline"/>
        </w:rPr>
        <w:t>rights talk, like legal reasoning, is a discourse</w:t>
      </w:r>
      <w:r w:rsidRPr="003008D9">
        <w:t>–</w:t>
      </w:r>
      <w:r w:rsidRPr="003008D9">
        <w:rPr>
          <w:rStyle w:val="StyleBoldUnderline"/>
        </w:rPr>
        <w:t>a way of talking about what to do that includes a vocabulary and a whole set of presuppositions about reality</w:t>
      </w:r>
      <w:r w:rsidRPr="003008D9">
        <w:t xml:space="preserve">. Both presuppose about themselves that they are discourses of necessity, of reason as against mere preference. And </w:t>
      </w:r>
      <w:r w:rsidRPr="003008D9">
        <w:rPr>
          <w:rStyle w:val="StyleBoldUnderline"/>
        </w:rPr>
        <w:t>it is therefore possible to participate in each cynically or in bad faith. Cynicism means using rights talk (or legal reasoning) as no more than a way to formulate demands.</w:t>
      </w:r>
      <w:r w:rsidRPr="003008D9">
        <w:t xml:space="preserve"> </w:t>
      </w:r>
      <w:r w:rsidRPr="003008D9">
        <w:rPr>
          <w:rStyle w:val="StyleBoldUnderline"/>
        </w:rPr>
        <w:t>They may be “righteous” demand</w:t>
      </w:r>
      <w:r w:rsidRPr="003008D9">
        <w:t>s</w:t>
      </w:r>
      <w:r w:rsidRPr="003008D9">
        <w:rPr>
          <w:rStyle w:val="StyleBoldUnderline"/>
        </w:rPr>
        <w:t>, in the sense that</w:t>
      </w:r>
      <w:r w:rsidRPr="003008D9">
        <w:t xml:space="preserve"> one believes strongly that </w:t>
      </w:r>
      <w:r w:rsidRPr="003008D9">
        <w:rPr>
          <w:rStyle w:val="Emphasis"/>
        </w:rPr>
        <w:t>they “ought” to be granted</w:t>
      </w:r>
      <w:r w:rsidRPr="003008D9">
        <w:t xml:space="preserve">, but the cynic has no belief that the specific language of rights adds something to the language of morality or utility. </w:t>
      </w:r>
      <w:r w:rsidRPr="003008D9">
        <w:rPr>
          <w:rStyle w:val="StyleBoldUnderline"/>
        </w:rPr>
        <w:t>When one attributes the success of an argument couched in rights language to the other person’s good-faith belief in the presuppositions of the discourse, one sees the other as mistaken</w:t>
      </w:r>
      <w:r w:rsidRPr="003008D9">
        <w:t xml:space="preserve">, as having agreed for a bad reason, however much one rejoices in the success of a good claim. </w:t>
      </w:r>
      <w:r w:rsidRPr="003008D9">
        <w:rPr>
          <w:rStyle w:val="StyleBoldUnderline"/>
        </w:rPr>
        <w:t>Bad faith</w:t>
      </w:r>
      <w:r w:rsidRPr="003008D9">
        <w:t xml:space="preserve">, here and in the case of legal reasoning, </w:t>
      </w:r>
      <w:r w:rsidRPr="003008D9">
        <w:rPr>
          <w:rStyle w:val="StyleBoldUnderline"/>
        </w:rPr>
        <w:t>means simultaneously affirming and denying to oneself the presupposed rationality of the discourse</w:t>
      </w:r>
      <w:r w:rsidRPr="003008D9">
        <w:t>, and of the particular demand cast in its terms</w:t>
      </w:r>
      <w:r w:rsidRPr="003008D9">
        <w:rPr>
          <w:rStyle w:val="StyleBoldUnderline"/>
        </w:rPr>
        <w:t>. It means being conscious of the critique of the whole enterprise</w:t>
      </w:r>
      <w:r w:rsidRPr="003008D9">
        <w:t xml:space="preserve">, sensing the shiftiness of the sand beneath one’s feet, </w:t>
      </w:r>
      <w:r w:rsidRPr="003008D9">
        <w:rPr>
          <w:rStyle w:val="StyleBoldUnderline"/>
        </w:rPr>
        <w:t>but plowing on “as if” everything were fine</w:t>
      </w:r>
      <w:r w:rsidRPr="003008D9">
        <w:t xml:space="preserve">. Bad faith can be a stable condition, as I have argued at length elsewhere for the case of legal reasoning.14 </w:t>
      </w:r>
      <w:proofErr w:type="gramStart"/>
      <w:r w:rsidRPr="003008D9">
        <w:t>Or</w:t>
      </w:r>
      <w:proofErr w:type="gramEnd"/>
      <w:r w:rsidRPr="003008D9">
        <w:t xml:space="preserve"> it can turn out to be unstable, resolving into loss of faith or into renewed good faith.</w:t>
      </w:r>
    </w:p>
    <w:p w14:paraId="25531951" w14:textId="77777777" w:rsidR="00360D5B" w:rsidRPr="003008D9" w:rsidRDefault="00360D5B" w:rsidP="00360D5B"/>
    <w:p w14:paraId="36F29F67" w14:textId="7A8BA6B4" w:rsidR="00C44E32" w:rsidRPr="003008D9" w:rsidRDefault="006D3DC4" w:rsidP="00C44E32">
      <w:pPr>
        <w:pStyle w:val="Heading3"/>
      </w:pPr>
      <w:r w:rsidRPr="003008D9">
        <w:t xml:space="preserve">Link </w:t>
      </w:r>
      <w:r w:rsidR="005724C0" w:rsidRPr="003008D9">
        <w:t>–</w:t>
      </w:r>
      <w:r w:rsidRPr="003008D9">
        <w:t xml:space="preserve"> </w:t>
      </w:r>
      <w:r w:rsidR="005724C0" w:rsidRPr="003008D9">
        <w:t>Security/Threats</w:t>
      </w:r>
    </w:p>
    <w:p w14:paraId="2218D78F" w14:textId="77777777" w:rsidR="005724C0" w:rsidRPr="003008D9" w:rsidRDefault="005724C0" w:rsidP="005724C0">
      <w:pPr>
        <w:pStyle w:val="Heading4"/>
      </w:pPr>
      <w:r w:rsidRPr="003008D9">
        <w:t>The 1ac’s method of threat assessment dooms national security law to threat inflation and misplaced restrictions—results in destabilizing arms races, public backlash, and crackdowns</w:t>
      </w:r>
    </w:p>
    <w:p w14:paraId="2E125A8C" w14:textId="77777777" w:rsidR="005724C0" w:rsidRPr="003008D9" w:rsidRDefault="005724C0" w:rsidP="005724C0">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11287F49" w14:textId="77777777" w:rsidR="005724C0" w:rsidRPr="003008D9" w:rsidRDefault="005724C0" w:rsidP="005724C0">
      <w:pPr>
        <w:rPr>
          <w:sz w:val="12"/>
          <w:szCs w:val="14"/>
        </w:rPr>
      </w:pPr>
      <w:r w:rsidRPr="003008D9">
        <w:rPr>
          <w:sz w:val="12"/>
        </w:rPr>
        <w:t xml:space="preserve">If Bagehot’s theory is correct, </w:t>
      </w:r>
      <w:r w:rsidRPr="003008D9">
        <w:rPr>
          <w:rStyle w:val="StyleBoldUnderline"/>
        </w:rPr>
        <w:t>the U</w:t>
      </w:r>
      <w:r w:rsidRPr="003008D9">
        <w:rPr>
          <w:sz w:val="12"/>
        </w:rPr>
        <w:t xml:space="preserve">nited </w:t>
      </w:r>
      <w:r w:rsidRPr="003008D9">
        <w:rPr>
          <w:rStyle w:val="StyleBoldUnderline"/>
        </w:rPr>
        <w:t>S</w:t>
      </w:r>
      <w:r w:rsidRPr="003008D9">
        <w:rPr>
          <w:sz w:val="12"/>
        </w:rPr>
        <w:t xml:space="preserve">tates </w:t>
      </w:r>
      <w:r w:rsidRPr="003008D9">
        <w:rPr>
          <w:rStyle w:val="StyleBoldUnderline"/>
        </w:rPr>
        <w:t>now confronts a precarious situation</w:t>
      </w:r>
      <w:r w:rsidRPr="003008D9">
        <w:rPr>
          <w:sz w:val="12"/>
        </w:rPr>
        <w:t xml:space="preserve">. </w:t>
      </w:r>
      <w:r w:rsidRPr="003008D9">
        <w:rPr>
          <w:rStyle w:val="StyleBoldUnderline"/>
        </w:rPr>
        <w:t>Maintaining the appearance that</w:t>
      </w:r>
      <w:r w:rsidRPr="003008D9">
        <w:rPr>
          <w:sz w:val="12"/>
        </w:rPr>
        <w:t xml:space="preserve"> Madisonian </w:t>
      </w:r>
      <w:r w:rsidRPr="003008D9">
        <w:rPr>
          <w:rStyle w:val="StyleBoldUnderline"/>
        </w:rPr>
        <w:t>institutions control the course of national security policy requires that those institutions play a large enough role in the decision-making process to maintain the illusion</w:t>
      </w:r>
      <w:r w:rsidRPr="003008D9">
        <w:rPr>
          <w:sz w:val="12"/>
        </w:rPr>
        <w:t xml:space="preserve">. </w:t>
      </w:r>
      <w:r w:rsidRPr="003008D9">
        <w:rPr>
          <w:rStyle w:val="StyleBoldUnderline"/>
        </w:rPr>
        <w:t>But the Madisonians’ role is too visibly shrinking, and the Trumanites’ too visibly expanding, to maintain the plausible impression of Madisonian governance</w:t>
      </w:r>
      <w:r w:rsidRPr="003008D9">
        <w:rPr>
          <w:sz w:val="12"/>
        </w:rPr>
        <w:t xml:space="preserve">.504 For this reason and others, </w:t>
      </w:r>
      <w:r w:rsidRPr="003008D9">
        <w:rPr>
          <w:rStyle w:val="StyleBoldUnderline"/>
        </w:rPr>
        <w:t>public confidence</w:t>
      </w:r>
      <w:r w:rsidRPr="003008D9">
        <w:rPr>
          <w:sz w:val="12"/>
        </w:rPr>
        <w:t xml:space="preserve"> in the Madisonians </w:t>
      </w:r>
      <w:r w:rsidRPr="003008D9">
        <w:rPr>
          <w:rStyle w:val="StyleBoldUnderline"/>
        </w:rPr>
        <w:t>has sunk to new lows</w:t>
      </w:r>
      <w:r w:rsidRPr="003008D9">
        <w:rPr>
          <w:sz w:val="12"/>
        </w:rPr>
        <w:t xml:space="preserve">.505 </w:t>
      </w:r>
      <w:r w:rsidRPr="003008D9">
        <w:rPr>
          <w:rStyle w:val="StyleBoldUnderline"/>
        </w:rPr>
        <w:t>The Trumanites have resisted transparency</w:t>
      </w:r>
      <w:r w:rsidRPr="003008D9">
        <w:rPr>
          <w:sz w:val="12"/>
        </w:rPr>
        <w:t xml:space="preserve"> far more </w:t>
      </w:r>
      <w:r w:rsidRPr="003008D9">
        <w:rPr>
          <w:rStyle w:val="StyleBoldUnderline"/>
        </w:rPr>
        <w:t>successfully</w:t>
      </w:r>
      <w:r w:rsidRPr="003008D9">
        <w:rPr>
          <w:sz w:val="12"/>
        </w:rPr>
        <w:t xml:space="preserve"> than have the Madisonians, </w:t>
      </w:r>
      <w:r w:rsidRPr="003008D9">
        <w:rPr>
          <w:rStyle w:val="StyleBoldUnderline"/>
        </w:rPr>
        <w:t>with unsurprising results</w:t>
      </w:r>
      <w:r w:rsidRPr="003008D9">
        <w:rPr>
          <w:sz w:val="12"/>
        </w:rPr>
        <w:t xml:space="preserve">. </w:t>
      </w:r>
      <w:r w:rsidRPr="003008D9">
        <w:rPr>
          <w:rStyle w:val="StyleBoldUnderline"/>
        </w:rPr>
        <w:t>The success of the whole</w:t>
      </w:r>
      <w:r w:rsidRPr="003008D9">
        <w:rPr>
          <w:sz w:val="12"/>
        </w:rPr>
        <w:t xml:space="preserve"> dual institutional </w:t>
      </w:r>
      <w:r w:rsidRPr="003008D9">
        <w:rPr>
          <w:rStyle w:val="StyleBoldUnderline"/>
        </w:rPr>
        <w:t>model depends upon the maintenance of public enchantment</w:t>
      </w:r>
      <w:r w:rsidRPr="003008D9">
        <w:rPr>
          <w:sz w:val="12"/>
        </w:rPr>
        <w:t xml:space="preserve"> </w:t>
      </w:r>
      <w:r w:rsidRPr="003008D9">
        <w:rPr>
          <w:rStyle w:val="StyleBoldUnderline"/>
        </w:rPr>
        <w:t>with the dignified</w:t>
      </w:r>
      <w:r w:rsidRPr="003008D9">
        <w:rPr>
          <w:sz w:val="12"/>
        </w:rPr>
        <w:t xml:space="preserve">/ Madisonian </w:t>
      </w:r>
      <w:r w:rsidRPr="003008D9">
        <w:rPr>
          <w:rStyle w:val="StyleBoldUnderline"/>
        </w:rPr>
        <w:t>institutions</w:t>
      </w:r>
      <w:r w:rsidRPr="003008D9">
        <w:rPr>
          <w:sz w:val="12"/>
        </w:rPr>
        <w:t xml:space="preserve">. </w:t>
      </w:r>
      <w:r w:rsidRPr="003008D9">
        <w:rPr>
          <w:rStyle w:val="StyleBoldUnderline"/>
        </w:rPr>
        <w:t>This requires allowing no daylight to spoil their magic</w:t>
      </w:r>
      <w:proofErr w:type="gramStart"/>
      <w:r w:rsidRPr="003008D9">
        <w:rPr>
          <w:sz w:val="12"/>
        </w:rPr>
        <w:t>,506</w:t>
      </w:r>
      <w:proofErr w:type="gramEnd"/>
      <w:r w:rsidRPr="003008D9">
        <w:rPr>
          <w:sz w:val="12"/>
        </w:rPr>
        <w:t xml:space="preserve"> as Bagehot put it. </w:t>
      </w:r>
      <w:r w:rsidRPr="003008D9">
        <w:rPr>
          <w:rStyle w:val="StyleBoldUnderline"/>
        </w:rPr>
        <w:t>An element of mystery must be preserved to excite public imagination. But transparency</w:t>
      </w:r>
      <w:r w:rsidRPr="003008D9">
        <w:rPr>
          <w:sz w:val="12"/>
        </w:rPr>
        <w:t xml:space="preserve">—driven hugely by modern internet technology, multiple informational sources, and social media— </w:t>
      </w:r>
      <w:r w:rsidRPr="003008D9">
        <w:rPr>
          <w:rStyle w:val="StyleBoldUnderline"/>
        </w:rPr>
        <w:t>leaves little to the imagination</w:t>
      </w:r>
      <w:r w:rsidRPr="003008D9">
        <w:rPr>
          <w:sz w:val="12"/>
        </w:rPr>
        <w:t xml:space="preserve">. “The cure for admiring the House of Lords,” Bagehot observed, “was to go and look at it.”507 </w:t>
      </w:r>
      <w:r w:rsidRPr="003008D9">
        <w:rPr>
          <w:rStyle w:val="StyleBoldUnderline"/>
        </w:rPr>
        <w:t>The public has gone and looked at Congress, the Supreme Court, and the President, and their standing in public opinion surveys is the result</w:t>
      </w:r>
      <w:r w:rsidRPr="003008D9">
        <w:rPr>
          <w:u w:val="single"/>
        </w:rPr>
        <w:t xml:space="preserve">. </w:t>
      </w:r>
      <w:r w:rsidRPr="003008D9">
        <w:rPr>
          <w:rStyle w:val="StyleBoldUnderline"/>
        </w:rPr>
        <w:t>Justices, senators, and presidents are not masters of the universe after all, the public has discovered. They are just like us</w:t>
      </w:r>
      <w:r w:rsidRPr="003008D9">
        <w:rPr>
          <w:sz w:val="12"/>
        </w:rPr>
        <w:t xml:space="preserve">. Enquiring minds may not have read enough of Foreign Affairs508 to assess the Trumanites’ national security polices, but they have read enough of People Magazine509 to know that the Madisonians are not who they pretend to be. While the public’s unfamiliarity with national security matters has no doubt hastened the Trumanites’ rise, </w:t>
      </w:r>
      <w:r w:rsidRPr="003008D9">
        <w:rPr>
          <w:rStyle w:val="StyleBoldUnderline"/>
        </w:rPr>
        <w:t>too many people will soon be too savvy to be misled by the</w:t>
      </w:r>
      <w:r w:rsidRPr="003008D9">
        <w:rPr>
          <w:sz w:val="12"/>
        </w:rPr>
        <w:t xml:space="preserve"> Madisonian </w:t>
      </w:r>
      <w:r w:rsidRPr="003008D9">
        <w:rPr>
          <w:rStyle w:val="StyleBoldUnderline"/>
        </w:rPr>
        <w:t>veneer</w:t>
      </w:r>
      <w:proofErr w:type="gramStart"/>
      <w:r w:rsidRPr="003008D9">
        <w:rPr>
          <w:sz w:val="12"/>
        </w:rPr>
        <w:t>,510</w:t>
      </w:r>
      <w:proofErr w:type="gramEnd"/>
      <w:r w:rsidRPr="003008D9">
        <w:rPr>
          <w:sz w:val="12"/>
        </w:rPr>
        <w:t xml:space="preserve"> </w:t>
      </w:r>
      <w:r w:rsidRPr="003008D9">
        <w:rPr>
          <w:rStyle w:val="StyleBoldUnderline"/>
        </w:rPr>
        <w:t>and those people often are opinion leaders whose influence on public opinion is disproportionate to their numbers</w:t>
      </w:r>
      <w:r w:rsidRPr="003008D9">
        <w:rPr>
          <w:sz w:val="12"/>
        </w:rPr>
        <w:t xml:space="preserve">. </w:t>
      </w:r>
      <w:r w:rsidRPr="003008D9">
        <w:rPr>
          <w:rStyle w:val="StyleBoldUnderline"/>
        </w:rPr>
        <w:t>There is no point in telling ghost stories</w:t>
      </w:r>
      <w:r w:rsidRPr="003008D9">
        <w:rPr>
          <w:sz w:val="12"/>
        </w:rPr>
        <w:t xml:space="preserve">, Holmes said, </w:t>
      </w:r>
      <w:r w:rsidRPr="003008D9">
        <w:rPr>
          <w:rStyle w:val="StyleBoldUnderline"/>
        </w:rPr>
        <w:t>if people do not believe in ghosts</w:t>
      </w:r>
      <w:r w:rsidRPr="003008D9">
        <w:rPr>
          <w:sz w:val="12"/>
        </w:rPr>
        <w:t xml:space="preserve">.511 </w:t>
      </w:r>
      <w:proofErr w:type="gramStart"/>
      <w:r w:rsidRPr="003008D9">
        <w:rPr>
          <w:sz w:val="12"/>
        </w:rPr>
        <w:t>It</w:t>
      </w:r>
      <w:proofErr w:type="gramEnd"/>
      <w:r w:rsidRPr="003008D9">
        <w:rPr>
          <w:sz w:val="12"/>
        </w:rPr>
        <w:t xml:space="preserve"> might be supposed at this point that </w:t>
      </w:r>
      <w:r w:rsidRPr="003008D9">
        <w:rPr>
          <w:rStyle w:val="StyleBoldUnderline"/>
        </w:rPr>
        <w:t>the phenomenon of double government is nothing new</w:t>
      </w:r>
      <w:r w:rsidRPr="003008D9">
        <w:rPr>
          <w:sz w:val="12"/>
        </w:rPr>
        <w:t xml:space="preserve">. </w:t>
      </w:r>
      <w:r w:rsidRPr="003008D9">
        <w:rPr>
          <w:rStyle w:val="StyleBoldUnderline"/>
        </w:rPr>
        <w:t>Anyone familiar with the</w:t>
      </w:r>
      <w:r w:rsidRPr="003008D9">
        <w:rPr>
          <w:sz w:val="12"/>
        </w:rPr>
        <w:t xml:space="preserve"> management of the </w:t>
      </w:r>
      <w:r w:rsidRPr="003008D9">
        <w:rPr>
          <w:rStyle w:val="StyleBoldUnderline"/>
        </w:rPr>
        <w:t>Vietnam War</w:t>
      </w:r>
      <w:r w:rsidRPr="003008D9">
        <w:rPr>
          <w:sz w:val="12"/>
        </w:rPr>
        <w:t xml:space="preserve"> 512 </w:t>
      </w:r>
      <w:r w:rsidRPr="003008D9">
        <w:rPr>
          <w:rStyle w:val="StyleBoldUnderline"/>
        </w:rPr>
        <w:t>or the un-killable ABM program</w:t>
      </w:r>
      <w:r w:rsidRPr="003008D9">
        <w:rPr>
          <w:sz w:val="12"/>
        </w:rPr>
        <w:t xml:space="preserve"> 513 </w:t>
      </w:r>
      <w:r w:rsidRPr="003008D9">
        <w:rPr>
          <w:rStyle w:val="StyleBoldUnderline"/>
        </w:rPr>
        <w:t>knows that double government has been around for a while</w:t>
      </w:r>
      <w:r w:rsidRPr="003008D9">
        <w:rPr>
          <w:sz w:val="12"/>
        </w:rPr>
        <w:t xml:space="preserve">. </w:t>
      </w:r>
      <w:r w:rsidRPr="003008D9">
        <w:rPr>
          <w:rStyle w:val="StyleBoldUnderline"/>
        </w:rPr>
        <w:t>Other realms of law, policy, and business also have come to be dominated by specialists, made necessary and empowered by ever-increasing divisions of labor; is not national security duality merely a contemporary manifestation of the challenge long posed to democracy by the administrative state-cum-technocracy</w:t>
      </w:r>
      <w:r w:rsidRPr="003008D9">
        <w:rPr>
          <w:sz w:val="12"/>
        </w:rPr>
        <w:t xml:space="preserve">?515 </w:t>
      </w:r>
      <w:r w:rsidRPr="003008D9">
        <w:rPr>
          <w:rStyle w:val="StyleBoldUnderline"/>
        </w:rPr>
        <w:t>Why is national security different</w:t>
      </w:r>
      <w:r w:rsidRPr="003008D9">
        <w:rPr>
          <w:b/>
          <w:sz w:val="12"/>
        </w:rPr>
        <w:t>?</w:t>
      </w:r>
      <w:r w:rsidRPr="003008D9">
        <w:rPr>
          <w:sz w:val="12"/>
        </w:rPr>
        <w:t xml:space="preserve"> </w:t>
      </w:r>
      <w:r w:rsidRPr="003008D9">
        <w:rPr>
          <w:rStyle w:val="StyleBoldUnderline"/>
        </w:rPr>
        <w:t>There is</w:t>
      </w:r>
      <w:r w:rsidRPr="003008D9">
        <w:rPr>
          <w:sz w:val="12"/>
        </w:rPr>
        <w:t xml:space="preserve"> validity to this intuition and </w:t>
      </w:r>
      <w:r w:rsidRPr="003008D9">
        <w:rPr>
          <w:rStyle w:val="StyleBoldUnderline"/>
        </w:rPr>
        <w:t>no dearth of</w:t>
      </w:r>
      <w:r w:rsidRPr="003008D9">
        <w:rPr>
          <w:sz w:val="12"/>
        </w:rPr>
        <w:t xml:space="preserve"> examples of the frustration confronted by </w:t>
      </w:r>
      <w:r w:rsidRPr="003008D9">
        <w:rPr>
          <w:rStyle w:val="StyleBoldUnderline"/>
        </w:rPr>
        <w:t>Madisonians</w:t>
      </w:r>
      <w:r w:rsidRPr="003008D9">
        <w:rPr>
          <w:sz w:val="12"/>
        </w:rPr>
        <w:t xml:space="preserve"> who are </w:t>
      </w:r>
      <w:r w:rsidRPr="003008D9">
        <w:rPr>
          <w:rStyle w:val="StyleBoldUnderline"/>
        </w:rPr>
        <w:t>left to shrug their shoulders when presented with complex policy options, the desirability of which cannot be assessed without high levels of technical expertise</w:t>
      </w:r>
      <w:r w:rsidRPr="003008D9">
        <w:rPr>
          <w:sz w:val="12"/>
        </w:rPr>
        <w:t xml:space="preserve">. International trade issues, for example, turn frequently upon esoteric econometric analysis beyond the grasp of all but a few Madisonians. Climate change and global warming present questions that depend ultimately upon the validity of one intricate computer model versus another. </w:t>
      </w:r>
      <w:r w:rsidRPr="003008D9">
        <w:rPr>
          <w:rStyle w:val="StyleBoldUnderline"/>
        </w:rPr>
        <w:t>The financial crisis</w:t>
      </w:r>
      <w:r w:rsidRPr="003008D9">
        <w:rPr>
          <w:sz w:val="12"/>
        </w:rPr>
        <w:t xml:space="preserve"> of 20</w:t>
      </w:r>
      <w:r w:rsidRPr="003008D9">
        <w:rPr>
          <w:rStyle w:val="StyleBoldUnderline"/>
        </w:rPr>
        <w:t>08 posed similar complexity when experts insisted</w:t>
      </w:r>
      <w:r w:rsidRPr="003008D9">
        <w:rPr>
          <w:sz w:val="12"/>
        </w:rPr>
        <w:t xml:space="preserve"> to hastily-gathered executive officials and legislators </w:t>
      </w:r>
      <w:r w:rsidRPr="003008D9">
        <w:rPr>
          <w:rStyle w:val="StyleBoldUnderline"/>
        </w:rPr>
        <w:t>that—absent massive and immediate intervention—the</w:t>
      </w:r>
      <w:r w:rsidRPr="003008D9">
        <w:rPr>
          <w:sz w:val="12"/>
        </w:rPr>
        <w:t xml:space="preserve"> nation’s and perhaps the world’s </w:t>
      </w:r>
      <w:r w:rsidRPr="003008D9">
        <w:rPr>
          <w:rStyle w:val="StyleBoldUnderline"/>
        </w:rPr>
        <w:t>entire financial infrastructure would</w:t>
      </w:r>
      <w:r w:rsidRPr="003008D9">
        <w:rPr>
          <w:sz w:val="12"/>
        </w:rPr>
        <w:t xml:space="preserve"> face imminent </w:t>
      </w:r>
      <w:r w:rsidRPr="003008D9">
        <w:rPr>
          <w:rStyle w:val="StyleBoldUnderline"/>
        </w:rPr>
        <w:t>collapse</w:t>
      </w:r>
      <w:r w:rsidRPr="003008D9">
        <w:rPr>
          <w:sz w:val="12"/>
        </w:rPr>
        <w:t xml:space="preserve">.516 In these and a growing number of similar situations, </w:t>
      </w:r>
      <w:r w:rsidRPr="003008D9">
        <w:rPr>
          <w:rStyle w:val="StyleBoldUnderline"/>
        </w:rPr>
        <w:t>the “choice”</w:t>
      </w:r>
      <w:r w:rsidRPr="003008D9">
        <w:rPr>
          <w:sz w:val="12"/>
        </w:rPr>
        <w:t xml:space="preserve"> made by the Madisonians </w:t>
      </w:r>
      <w:r w:rsidRPr="003008D9">
        <w:rPr>
          <w:rStyle w:val="StyleBoldUnderline"/>
        </w:rPr>
        <w:t>is increasingly hollow; the real choices are made by technocrats who present options</w:t>
      </w:r>
      <w:r w:rsidRPr="003008D9">
        <w:rPr>
          <w:sz w:val="12"/>
        </w:rPr>
        <w:t xml:space="preserve"> to Madisonians </w:t>
      </w:r>
      <w:r w:rsidRPr="003008D9">
        <w:rPr>
          <w:rStyle w:val="StyleBoldUnderline"/>
        </w:rPr>
        <w:t>that the Madisonians are in no position to assess. Why is national security any different?</w:t>
      </w:r>
      <w:r w:rsidRPr="003008D9">
        <w:rPr>
          <w:rStyle w:val="StyleBoldUnderline"/>
          <w:b w:val="0"/>
        </w:rPr>
        <w:t xml:space="preserve"> </w:t>
      </w:r>
      <w:r w:rsidRPr="003008D9">
        <w:rPr>
          <w:sz w:val="12"/>
        </w:rPr>
        <w:t xml:space="preserve">It is different for a reason that I described in 1981: the organizations in question “do not regulate truck widths or set train schedules. They have the capability of radically and permanently altering the political and legal contours of our society.”517 </w:t>
      </w:r>
      <w:r w:rsidRPr="003008D9">
        <w:rPr>
          <w:rStyle w:val="StyleBoldUnderline"/>
        </w:rPr>
        <w:t>An unrestrained security apparatus has throughout history been one of the principal reasons that free governments have failed. The</w:t>
      </w:r>
      <w:r w:rsidRPr="003008D9">
        <w:rPr>
          <w:sz w:val="12"/>
        </w:rPr>
        <w:t xml:space="preserve"> Trumanite </w:t>
      </w:r>
      <w:r w:rsidRPr="003008D9">
        <w:rPr>
          <w:rStyle w:val="StyleBoldUnderline"/>
        </w:rPr>
        <w:t>network holds within its power something far greater than</w:t>
      </w:r>
      <w:r w:rsidRPr="003008D9">
        <w:rPr>
          <w:sz w:val="12"/>
        </w:rPr>
        <w:t xml:space="preserve"> the ability to recommend higher import duties or more windmills or even gargantuan </w:t>
      </w:r>
      <w:r w:rsidRPr="003008D9">
        <w:rPr>
          <w:rStyle w:val="StyleBoldUnderline"/>
        </w:rPr>
        <w:t>corporate bailouts: it has the power to kill</w:t>
      </w:r>
      <w:r w:rsidRPr="003008D9">
        <w:rPr>
          <w:sz w:val="12"/>
        </w:rPr>
        <w:t xml:space="preserve"> and arrest and jail, the power to see and hear and read peoples’ every word and action, the power to instill fear and suspicion, the power to quash investigations and quell speech, the power to </w:t>
      </w:r>
      <w:r w:rsidRPr="003008D9">
        <w:rPr>
          <w:rStyle w:val="StyleBoldUnderline"/>
        </w:rPr>
        <w:t>shape public debate or</w:t>
      </w:r>
      <w:r w:rsidRPr="003008D9">
        <w:rPr>
          <w:sz w:val="12"/>
        </w:rPr>
        <w:t xml:space="preserve"> to </w:t>
      </w:r>
      <w:r w:rsidRPr="003008D9">
        <w:rPr>
          <w:rStyle w:val="StyleBoldUnderline"/>
        </w:rPr>
        <w:t>curtail it</w:t>
      </w:r>
      <w:r w:rsidRPr="003008D9">
        <w:rPr>
          <w:sz w:val="12"/>
        </w:rPr>
        <w:t xml:space="preserve">, and the power to hide its deeds and evade its weak-kneed overseers. </w:t>
      </w:r>
      <w:r w:rsidRPr="003008D9">
        <w:rPr>
          <w:rStyle w:val="StyleBoldUnderline"/>
        </w:rPr>
        <w:t>It holds</w:t>
      </w:r>
      <w:r w:rsidRPr="003008D9">
        <w:rPr>
          <w:sz w:val="12"/>
        </w:rPr>
        <w:t xml:space="preserve">, in short, </w:t>
      </w:r>
      <w:r w:rsidRPr="003008D9">
        <w:rPr>
          <w:rStyle w:val="StyleBoldUnderline"/>
        </w:rPr>
        <w:t>the power of irreversibility</w:t>
      </w:r>
      <w:r w:rsidRPr="003008D9">
        <w:rPr>
          <w:sz w:val="12"/>
        </w:rPr>
        <w:t xml:space="preserve">. No democracy worthy of its name can permit that power to escape the control of the people. </w:t>
      </w:r>
      <w:r w:rsidRPr="003008D9">
        <w:rPr>
          <w:rStyle w:val="StyleBoldUnderline"/>
        </w:rPr>
        <w:t>It might also be supposed that</w:t>
      </w:r>
      <w:r w:rsidRPr="003008D9">
        <w:rPr>
          <w:sz w:val="12"/>
        </w:rPr>
        <w:t xml:space="preserve"> existing, non-Madisonian, </w:t>
      </w:r>
      <w:r w:rsidRPr="003008D9">
        <w:rPr>
          <w:rStyle w:val="StyleBoldUnderline"/>
        </w:rPr>
        <w:t>external restraints pose counterweights</w:t>
      </w:r>
      <w:r w:rsidRPr="003008D9">
        <w:rPr>
          <w:sz w:val="12"/>
        </w:rPr>
        <w:t xml:space="preserve"> that compensate for the weakness of internal, Madisonian checks. The press, and the public sentiment it partially shapes, do constrain the abuse of power—but only up to a point. </w:t>
      </w:r>
      <w:r w:rsidRPr="003008D9">
        <w:rPr>
          <w:rStyle w:val="StyleBoldUnderline"/>
        </w:rPr>
        <w:t>To the extent that the “marketplace of ideas” analogy ever was apt, that marketplace</w:t>
      </w:r>
      <w:r w:rsidRPr="003008D9">
        <w:rPr>
          <w:sz w:val="12"/>
        </w:rPr>
        <w:t xml:space="preserve">, like other marketplaces, </w:t>
      </w:r>
      <w:r w:rsidRPr="003008D9">
        <w:rPr>
          <w:rStyle w:val="StyleBoldUnderline"/>
        </w:rPr>
        <w:t>is given to distortion. Public outrage is</w:t>
      </w:r>
      <w:r w:rsidRPr="003008D9">
        <w:rPr>
          <w:sz w:val="12"/>
        </w:rPr>
        <w:t xml:space="preserve"> notoriously </w:t>
      </w:r>
      <w:r w:rsidRPr="003008D9">
        <w:rPr>
          <w:rStyle w:val="StyleBoldUnderline"/>
        </w:rPr>
        <w:t>fickle, manipulable, and selective, particularly when</w:t>
      </w:r>
      <w:r w:rsidRPr="003008D9">
        <w:rPr>
          <w:sz w:val="12"/>
        </w:rPr>
        <w:t xml:space="preserve"> </w:t>
      </w:r>
      <w:r w:rsidRPr="003008D9">
        <w:rPr>
          <w:rStyle w:val="StyleBoldUnderline"/>
        </w:rPr>
        <w:t>driven by</w:t>
      </w:r>
      <w:r w:rsidRPr="003008D9">
        <w:rPr>
          <w:sz w:val="12"/>
        </w:rPr>
        <w:t xml:space="preserve"> anger, </w:t>
      </w:r>
      <w:r w:rsidRPr="003008D9">
        <w:rPr>
          <w:rStyle w:val="StyleBoldUnderline"/>
        </w:rPr>
        <w:t>fear</w:t>
      </w:r>
      <w:r w:rsidRPr="003008D9">
        <w:rPr>
          <w:sz w:val="12"/>
        </w:rPr>
        <w:t xml:space="preserve">, and indolence. Sizeable segments of the public—often egged on by public officials—lash out unpredictably at imaginary transgressors, failing even in the ability to identify sympathetic allies.518 “[P]ublic opinion,” Sorensen wryly observed, “is not always identical with the public interest.”519 The influence of the media, whether to rouse or dampen, is thus limited. The handful of investigative journalists active in the United States today are the truest contemporary example of Churchill’s tribute to the Royal Air Force.520 In the end, though, access remains everything to the press. Explicit or implicit threats by the targets of its inquiries to curtail access often yield editorial acquiescence. </w:t>
      </w:r>
      <w:r w:rsidRPr="003008D9">
        <w:rPr>
          <w:rStyle w:val="StyleBoldUnderline"/>
        </w:rPr>
        <w:t>Members of the public obviously are in no position to complain when a story does not appear.</w:t>
      </w:r>
      <w:r w:rsidRPr="003008D9">
        <w:rPr>
          <w:sz w:val="12"/>
        </w:rPr>
        <w:t xml:space="preserve"> Further, </w:t>
      </w:r>
      <w:r w:rsidRPr="003008D9">
        <w:rPr>
          <w:rStyle w:val="StyleBoldUnderline"/>
        </w:rPr>
        <w:t>even the best</w:t>
      </w:r>
      <w:r w:rsidRPr="003008D9">
        <w:rPr>
          <w:sz w:val="12"/>
        </w:rPr>
        <w:t xml:space="preserve"> of investigative </w:t>
      </w:r>
      <w:r w:rsidRPr="003008D9">
        <w:rPr>
          <w:rStyle w:val="StyleBoldUnderline"/>
        </w:rPr>
        <w:t>journalists confront a high wall of secrecy</w:t>
      </w:r>
      <w:r w:rsidRPr="003008D9">
        <w:rPr>
          <w:sz w:val="12"/>
        </w:rPr>
        <w:t xml:space="preserve">. Finding and communicating with (on deep background, of course) a knowledgeable, candid source within an opaque Trumanite network resistant to efforts to pinpoint decision-makers521 can take years. Few publishers can afford the necessary financial investment; newspapers are, after all, businesses, and the bottom line of their financial statements ultimately governs investigatory expenditures. Often, a second corroborating source is required. Even after scaling the Trumanite wall of secrecy, reporters and their editors often become victims of the deal-making tactics they must adopt to live comfortably with the Trumanites. Finally, members of the mass media are subject to the same organizational pressures that shape the behavior of other groups. They eat together, travel together, and think together. A case in point was the Iraq War. The Washington Post ran twentyseven editorials in favor of the war along with dozens of op-ed pieces, with only a few from skeptics.522 The New York Times, Time, Newsweek, the Los Angeles Times, and the Wall Street Journal all marched along in lockstep. 523 As Senator Eugene McCarthy aptly put it, reporters are like blackbirds; when one flies off the telephone wire, they all fly off.524 More importantly, </w:t>
      </w:r>
      <w:r w:rsidRPr="003008D9">
        <w:rPr>
          <w:rStyle w:val="StyleBoldUnderline"/>
        </w:rPr>
        <w:t>the premise—that a vigilant electorate fueled by a skeptical press</w:t>
      </w:r>
      <w:r w:rsidRPr="003008D9">
        <w:rPr>
          <w:sz w:val="12"/>
        </w:rPr>
        <w:t xml:space="preserve"> together </w:t>
      </w:r>
      <w:r w:rsidRPr="003008D9">
        <w:rPr>
          <w:rStyle w:val="StyleBoldUnderline"/>
        </w:rPr>
        <w:t>will</w:t>
      </w:r>
      <w:r w:rsidRPr="003008D9">
        <w:rPr>
          <w:sz w:val="12"/>
        </w:rPr>
        <w:t xml:space="preserve"> successfully </w:t>
      </w:r>
      <w:r w:rsidRPr="003008D9">
        <w:rPr>
          <w:rStyle w:val="StyleBoldUnderline"/>
        </w:rPr>
        <w:t>fill the void</w:t>
      </w:r>
      <w:r w:rsidRPr="003008D9">
        <w:rPr>
          <w:sz w:val="12"/>
        </w:rPr>
        <w:t xml:space="preserve"> created by the hollowed-out Madisonian institutions—</w:t>
      </w:r>
      <w:r w:rsidRPr="003008D9">
        <w:rPr>
          <w:rStyle w:val="StyleBoldUnderline"/>
        </w:rPr>
        <w:t>is wrong</w:t>
      </w:r>
      <w:r w:rsidRPr="003008D9">
        <w:rPr>
          <w:sz w:val="12"/>
        </w:rPr>
        <w:t xml:space="preserve">.525 This premise supposes that those outside constraints operate independently, that their efficacy is not a function of the efficacy of internal, Madisonian checks.526 But </w:t>
      </w:r>
      <w:r w:rsidRPr="003008D9">
        <w:rPr>
          <w:rStyle w:val="StyleBoldUnderline"/>
        </w:rPr>
        <w:t>the internal and external checks</w:t>
      </w:r>
      <w:r w:rsidRPr="003008D9">
        <w:rPr>
          <w:sz w:val="12"/>
        </w:rPr>
        <w:t xml:space="preserve"> are woven together and </w:t>
      </w:r>
      <w:r w:rsidRPr="003008D9">
        <w:rPr>
          <w:rStyle w:val="StyleBoldUnderline"/>
        </w:rPr>
        <w:t>depend upon one another</w:t>
      </w:r>
      <w:r w:rsidRPr="003008D9">
        <w:rPr>
          <w:sz w:val="12"/>
        </w:rPr>
        <w:t xml:space="preserve">. 527 Non-disclosure agreements (judicially-enforced gag orders, in truth) are prevalent among those best positioned to criticize.528 Heightened efforts have been undertaken to crush vigorous investigative journalism and to prosecute and humiliate whistleblowers and to equate them with spies under the espionage laws. National security documents have been breathtakingly over-classified. The evasion of Madisonian constraints by these sorts of policies has the net effect of narrowing the marketplace of ideas, curtaining public debate, and gutting both the media and public opinion as effective restraints.529 The vitality of external checks depends upon the vitality of internal Madisonian checks, and the internal Madisonian checks only minimally constrain the Trumanites. </w:t>
      </w:r>
      <w:r w:rsidRPr="003008D9">
        <w:rPr>
          <w:rStyle w:val="StyleBoldUnderline"/>
        </w:rPr>
        <w:t>Some suggest that the answer is to admit the failure</w:t>
      </w:r>
      <w:r w:rsidRPr="003008D9">
        <w:rPr>
          <w:sz w:val="12"/>
        </w:rPr>
        <w:t xml:space="preserve"> of the Madisonian institutions, </w:t>
      </w:r>
      <w:r w:rsidRPr="003008D9">
        <w:rPr>
          <w:rStyle w:val="StyleBoldUnderline"/>
        </w:rPr>
        <w:t>recognize that for all their faults the external checks are all that really exist, acknowledge that the Trumanite network cannot be unseated, and try to work within the current framework.</w:t>
      </w:r>
      <w:r w:rsidRPr="003008D9">
        <w:rPr>
          <w:sz w:val="12"/>
        </w:rPr>
        <w:t xml:space="preserve">530 </w:t>
      </w:r>
      <w:r w:rsidRPr="003008D9">
        <w:rPr>
          <w:rStyle w:val="StyleBoldUnderline"/>
        </w:rPr>
        <w:t>But the idea</w:t>
      </w:r>
      <w:r w:rsidRPr="003008D9">
        <w:rPr>
          <w:sz w:val="12"/>
        </w:rPr>
        <w:t xml:space="preserve"> that external checks alone do or can provide the needed safeguards </w:t>
      </w:r>
      <w:r w:rsidRPr="003008D9">
        <w:rPr>
          <w:rStyle w:val="StyleBoldUnderline"/>
        </w:rPr>
        <w:t>is false.</w:t>
      </w:r>
      <w:r w:rsidRPr="003008D9">
        <w:rPr>
          <w:sz w:val="12"/>
        </w:rPr>
        <w:t xml:space="preserve"> </w:t>
      </w:r>
      <w:r w:rsidRPr="003008D9">
        <w:rPr>
          <w:rStyle w:val="StyleBoldUnderline"/>
        </w:rPr>
        <w:t>If politics were the effective restraint</w:t>
      </w:r>
      <w:r w:rsidRPr="003008D9">
        <w:rPr>
          <w:sz w:val="12"/>
        </w:rPr>
        <w:t xml:space="preserve"> that some have argued it is</w:t>
      </w:r>
      <w:proofErr w:type="gramStart"/>
      <w:r w:rsidRPr="003008D9">
        <w:rPr>
          <w:sz w:val="12"/>
        </w:rPr>
        <w:t>,531</w:t>
      </w:r>
      <w:proofErr w:type="gramEnd"/>
      <w:r w:rsidRPr="003008D9">
        <w:rPr>
          <w:sz w:val="12"/>
        </w:rPr>
        <w:t xml:space="preserve"> </w:t>
      </w:r>
      <w:r w:rsidRPr="003008D9">
        <w:rPr>
          <w:rStyle w:val="StyleBoldUnderline"/>
        </w:rPr>
        <w:t>politics</w:t>
      </w:r>
      <w:r w:rsidRPr="003008D9">
        <w:rPr>
          <w:sz w:val="12"/>
        </w:rPr>
        <w:t>—intertwined as it is with law—</w:t>
      </w:r>
      <w:r w:rsidRPr="003008D9">
        <w:rPr>
          <w:rStyle w:val="StyleBoldUnderline"/>
        </w:rPr>
        <w:t xml:space="preserve">would have produced more effective legalist constraints. It has not. The failure of law is and has been a failure of politics. If the press and public opinion were sufficient </w:t>
      </w:r>
      <w:r w:rsidRPr="003008D9">
        <w:rPr>
          <w:sz w:val="12"/>
        </w:rPr>
        <w:t xml:space="preserve">to safeguard what the Madisonian institutions were designed to protect, </w:t>
      </w:r>
      <w:r w:rsidRPr="003008D9">
        <w:rPr>
          <w:rStyle w:val="StyleBoldUnderline"/>
        </w:rPr>
        <w:t>the story</w:t>
      </w:r>
      <w:r w:rsidRPr="003008D9">
        <w:rPr>
          <w:sz w:val="12"/>
        </w:rPr>
        <w:t xml:space="preserve"> of </w:t>
      </w:r>
      <w:r w:rsidRPr="003008D9">
        <w:rPr>
          <w:rStyle w:val="StyleBoldUnderline"/>
        </w:rPr>
        <w:t xml:space="preserve">democracy would consist of </w:t>
      </w:r>
      <w:r w:rsidRPr="003008D9">
        <w:rPr>
          <w:sz w:val="12"/>
        </w:rPr>
        <w:t>little more than</w:t>
      </w:r>
      <w:r w:rsidRPr="003008D9">
        <w:rPr>
          <w:rStyle w:val="StyleBoldUnderline"/>
        </w:rPr>
        <w:t xml:space="preserve"> a series of elected kings</w:t>
      </w:r>
      <w:r w:rsidRPr="003008D9">
        <w:rPr>
          <w:sz w:val="12"/>
        </w:rPr>
        <w:t xml:space="preserve">, with the rule of law having frozen with the signing of Magna Carta in 1215. Even with effective rules to protect free, informed, and robust expression—which is an enormous assumption—public opinion alone cannot be counted upon to protect what law is needed to protect. The hope that it can do so recalls earlier reactions to Bagehot’s insights—the faith that “the people” can simply “throw off” their “deferential attitude and reshape the political system,” insisting that the Madisonian, or dignified, institutions must “once again provide the popular check” that they were intended to provide.532 </w:t>
      </w:r>
      <w:r w:rsidRPr="003008D9">
        <w:rPr>
          <w:sz w:val="12"/>
          <w:szCs w:val="14"/>
        </w:rPr>
        <w:t xml:space="preserve">That, however, is exactly what many thought they were doing in electing Barack Obama as President. The results need not be rehearsed; little reason exists to expect that some future public effort to resuscitate withered Madisonian institutions would be any more successful. Indeed, the added power that the Trumanite network has taken on under the Bush- Obama policies would make that all the more difficult. It is simply naïve to believe that a sufficiently large segment of informed and intelligent voters can somehow come together to ensure that sufficiently vigilant Madisonian surrogates will somehow be included in the national security decisionmaking process to ensure that the Trumanite network is infused with the right values. Those who believe that do not understand why that network was formed, how it operates, or why it survives. They want it, in short, to become more Madisonian. The Trumanite network, of course, would not mind appearing more Madisonian, but its enduring ambition is to become, in reality, less Madisonian. It is not clear what precisely might occur should Bagehot’s cone of government “fall to earth.” United States history provides no precedent. One possibility is a prolongation of what are now long-standing trends, with the arc of power continuing to shift gradually from the Madisonian institutions to the Trumanite network. Under this scenario, those institutions continue to subcontract national security decisionmaking to the Trumanites; a majority of the public remains satisfied with tradeoffs between liberty and security; and members of a </w:t>
      </w:r>
      <w:proofErr w:type="gramStart"/>
      <w:r w:rsidRPr="003008D9">
        <w:rPr>
          <w:sz w:val="12"/>
          <w:szCs w:val="14"/>
        </w:rPr>
        <w:t>dissatisfied</w:t>
      </w:r>
      <w:proofErr w:type="gramEnd"/>
      <w:r w:rsidRPr="003008D9">
        <w:rPr>
          <w:sz w:val="12"/>
          <w:szCs w:val="14"/>
        </w:rPr>
        <w:t xml:space="preserve"> minority are at a loss to know what to do and are, in any event, chilled by widely-feared Trumanite surveillance capabilities. The Madisonian institutions, in this future, fade gradually into museum pieces, like the British House of Lords and monarchy; Madisonians kiss babies, cut ribbons, and read Trumanite talking points, while the Trumanite network, careful to retain historic forms and familiar symbols, takes on the substance of a silent directorate. </w:t>
      </w:r>
      <w:r w:rsidRPr="003008D9">
        <w:rPr>
          <w:rStyle w:val="StyleBoldUnderline"/>
        </w:rPr>
        <w:t>Another possibility, however, is that the</w:t>
      </w:r>
      <w:r w:rsidRPr="003008D9">
        <w:rPr>
          <w:sz w:val="12"/>
        </w:rPr>
        <w:t xml:space="preserve"> fall to earth could entail </w:t>
      </w:r>
      <w:r w:rsidRPr="003008D9">
        <w:rPr>
          <w:rStyle w:val="StyleBoldUnderline"/>
        </w:rPr>
        <w:t>consequences</w:t>
      </w:r>
      <w:r w:rsidRPr="003008D9">
        <w:rPr>
          <w:sz w:val="12"/>
        </w:rPr>
        <w:t xml:space="preserve"> that </w:t>
      </w:r>
      <w:r w:rsidRPr="003008D9">
        <w:rPr>
          <w:rStyle w:val="StyleBoldUnderline"/>
        </w:rPr>
        <w:t>are profoundly disruptive</w:t>
      </w:r>
      <w:r w:rsidRPr="003008D9">
        <w:rPr>
          <w:sz w:val="12"/>
        </w:rPr>
        <w:t xml:space="preserve">, both for the government and the people. This scenario would be more likely in the aftermath of a catastrophic terrorist attack that takes place in an environment lacking the safety-valve checks that the Madisonian institutions once provided. In this future, an initial </w:t>
      </w:r>
      <w:r w:rsidRPr="003008D9">
        <w:rPr>
          <w:rStyle w:val="StyleBoldUnderline"/>
        </w:rPr>
        <w:t>“rally round the flag” fervor and</w:t>
      </w:r>
      <w:r w:rsidRPr="003008D9">
        <w:rPr>
          <w:sz w:val="12"/>
        </w:rPr>
        <w:t xml:space="preserve"> associated </w:t>
      </w:r>
      <w:r w:rsidRPr="003008D9">
        <w:rPr>
          <w:rStyle w:val="StyleBoldUnderline"/>
        </w:rPr>
        <w:t>crack-down are followed</w:t>
      </w:r>
      <w:r w:rsidRPr="003008D9">
        <w:rPr>
          <w:sz w:val="12"/>
        </w:rPr>
        <w:t xml:space="preserve">, later, </w:t>
      </w:r>
      <w:r w:rsidRPr="003008D9">
        <w:rPr>
          <w:rStyle w:val="StyleBoldUnderline"/>
        </w:rPr>
        <w:t>by an increasing spiral of</w:t>
      </w:r>
      <w:r w:rsidRPr="003008D9">
        <w:rPr>
          <w:sz w:val="12"/>
        </w:rPr>
        <w:t xml:space="preserve"> recriminatory reactions and </w:t>
      </w:r>
      <w:r w:rsidRPr="003008D9">
        <w:rPr>
          <w:rStyle w:val="StyleBoldUnderline"/>
        </w:rPr>
        <w:t>counter-reactions</w:t>
      </w:r>
      <w:r w:rsidRPr="003008D9">
        <w:rPr>
          <w:sz w:val="12"/>
        </w:rPr>
        <w:t>. The government is seen increasingly by elements of the public as hiding what they ought to know, criminalizing what they ought to be able to do, and spying upon what ought to be private. The people are seen increasingly by the government as unable to comprehend the gravity of security threats, unappreciative of its security-protection efforts, and unworthy of its own trust. Recent public opinion surveys are portentous. A September 2013 Gallup Poll revealed that Americans’ trust and confidence in the federal government’s ability to handle international problems had reached an all-time low</w:t>
      </w:r>
      <w:proofErr w:type="gramStart"/>
      <w:r w:rsidRPr="003008D9">
        <w:rPr>
          <w:sz w:val="12"/>
        </w:rPr>
        <w:t>;533</w:t>
      </w:r>
      <w:proofErr w:type="gramEnd"/>
      <w:r w:rsidRPr="003008D9">
        <w:rPr>
          <w:sz w:val="12"/>
        </w:rPr>
        <w:t xml:space="preserve"> a June 2013 Time magazine poll disclosed that 70% of those age eighteen to thirty-four believed that Edward Snowden “did a good thing” in leaking the news of the NSA’s surveillance program.534 This yawning attitudinal gap between the people and the government could reflect itself in multiple ways. Most obviously, the Trumanite network must draw upon the U.S. population to fill the five million positions needed to staff its projects that require security clearances.535 That would be increasingly difficult, however, if the pool of available recruits comprises a growing and indeterminate number of Edward Snowdens—individuals with nothing in their records that indicates disqualifying unreliability but who, once hired, are willing nonetheless to act against perceived authoritarian tendencies by leaving open the vault of secrecy. A smaller, less reliable pool of potential recruits would hardly be the worst of it, however. </w:t>
      </w:r>
      <w:r w:rsidRPr="003008D9">
        <w:rPr>
          <w:rStyle w:val="StyleBoldUnderline"/>
        </w:rPr>
        <w:t>Lacking perceived legitimacy, the government could expect</w:t>
      </w:r>
      <w:r w:rsidRPr="003008D9">
        <w:rPr>
          <w:sz w:val="12"/>
        </w:rPr>
        <w:t xml:space="preserve"> a lesser level of cooperation, if not outright</w:t>
      </w:r>
      <w:r w:rsidRPr="003008D9">
        <w:rPr>
          <w:rStyle w:val="StyleBoldUnderline"/>
        </w:rPr>
        <w:t xml:space="preserve"> obstruction</w:t>
      </w:r>
      <w:r w:rsidRPr="003008D9">
        <w:rPr>
          <w:sz w:val="12"/>
        </w:rPr>
        <w:t xml:space="preserve">, from the general public. Many national security programs presuppose public support for their efficient operation. </w:t>
      </w:r>
      <w:r w:rsidRPr="003008D9">
        <w:rPr>
          <w:rStyle w:val="StyleBoldUnderline"/>
        </w:rPr>
        <w:t>This ranges from compliance with</w:t>
      </w:r>
      <w:r w:rsidRPr="003008D9">
        <w:rPr>
          <w:sz w:val="12"/>
        </w:rPr>
        <w:t xml:space="preserve"> national security letters and library records </w:t>
      </w:r>
      <w:r w:rsidRPr="003008D9">
        <w:rPr>
          <w:rStyle w:val="StyleBoldUnderline"/>
        </w:rPr>
        <w:t>disclosure under the PATRIOT Act to</w:t>
      </w:r>
      <w:r w:rsidRPr="003008D9">
        <w:rPr>
          <w:sz w:val="12"/>
        </w:rPr>
        <w:t xml:space="preserve"> the design, manufacture, and sale of </w:t>
      </w:r>
      <w:r w:rsidRPr="003008D9">
        <w:rPr>
          <w:rStyle w:val="StyleBoldUnderline"/>
        </w:rPr>
        <w:t>drones, and</w:t>
      </w:r>
      <w:r w:rsidRPr="003008D9">
        <w:rPr>
          <w:sz w:val="12"/>
        </w:rPr>
        <w:t xml:space="preserve"> cooperation with </w:t>
      </w:r>
      <w:r w:rsidRPr="003008D9">
        <w:rPr>
          <w:rStyle w:val="StyleBoldUnderline"/>
        </w:rPr>
        <w:t>counterintelligence activities</w:t>
      </w:r>
      <w:r w:rsidRPr="003008D9">
        <w:rPr>
          <w:sz w:val="12"/>
        </w:rPr>
        <w:t xml:space="preserve"> and criminal investigations involving national security </w:t>
      </w:r>
      <w:r w:rsidRPr="003008D9">
        <w:rPr>
          <w:rStyle w:val="StyleBoldUnderline"/>
        </w:rPr>
        <w:t>prosecutions</w:t>
      </w:r>
      <w:r w:rsidRPr="003008D9">
        <w:rPr>
          <w:sz w:val="12"/>
        </w:rPr>
        <w:t xml:space="preserve">. Moreover, distrust of government tends to become generalized; people who doubt governmental officials’ assertions on national security threats are inclined to extend their skepticism. </w:t>
      </w:r>
      <w:r w:rsidRPr="003008D9">
        <w:rPr>
          <w:rStyle w:val="StyleBoldUnderline"/>
        </w:rPr>
        <w:t>Governmental assurances concerning everything from vaccine and food safety</w:t>
      </w:r>
      <w:r w:rsidRPr="003008D9">
        <w:rPr>
          <w:sz w:val="12"/>
        </w:rPr>
        <w:t xml:space="preserve"> to the fairness of stock-market regulation and IRS investigations (not without evidence536) </w:t>
      </w:r>
      <w:r w:rsidRPr="003008D9">
        <w:rPr>
          <w:rStyle w:val="StyleBoldUnderline"/>
        </w:rPr>
        <w:t>become widely suspect</w:t>
      </w:r>
      <w:r w:rsidRPr="003008D9">
        <w:rPr>
          <w:sz w:val="12"/>
        </w:rPr>
        <w:t xml:space="preserve">. Inevitably, therefore, daily life would become more difficult. Government, after all, exists for a reason. It carries out many helpful and indeed essential functions in a highly specialized society. When those functions cannot be fulfilled, work-arounds emerge, and </w:t>
      </w:r>
      <w:r w:rsidRPr="003008D9">
        <w:rPr>
          <w:rStyle w:val="StyleBoldUnderline"/>
        </w:rPr>
        <w:t>social dislocation results</w:t>
      </w:r>
      <w:r w:rsidRPr="003008D9">
        <w:rPr>
          <w:sz w:val="12"/>
        </w:rPr>
        <w:t xml:space="preserve">. Most seriously, </w:t>
      </w:r>
      <w:r w:rsidRPr="003008D9">
        <w:rPr>
          <w:rStyle w:val="StyleBoldUnderline"/>
        </w:rPr>
        <w:t>the protection of legitimate national security interests would itself suffer</w:t>
      </w:r>
      <w:r w:rsidRPr="003008D9">
        <w:rPr>
          <w:sz w:val="12"/>
        </w:rPr>
        <w:t xml:space="preserve"> if the public were unable to distinguish between measures vital to its protection and those assumed to be undertaken merely through bureaucratic inertia or lack of imagination. The government itself, meanwhile, could not be counted upon to remain passive in the face of growing public obduracy in response to its efforts to do what it thinks essential to safeguard national security. Here we do have historical precedents, and none is comfortably revisited. </w:t>
      </w:r>
      <w:r w:rsidRPr="003008D9">
        <w:rPr>
          <w:rStyle w:val="StyleBoldUnderline"/>
        </w:rPr>
        <w:t>The Alien and Sedition Acts</w:t>
      </w:r>
      <w:r w:rsidRPr="003008D9">
        <w:rPr>
          <w:sz w:val="12"/>
        </w:rPr>
        <w:t xml:space="preserve"> in the 1790s;537 </w:t>
      </w:r>
      <w:r w:rsidRPr="003008D9">
        <w:rPr>
          <w:rStyle w:val="StyleBoldUnderline"/>
        </w:rPr>
        <w:t>the Palmer Raids</w:t>
      </w:r>
      <w:r w:rsidRPr="003008D9">
        <w:rPr>
          <w:sz w:val="12"/>
        </w:rPr>
        <w:t xml:space="preserve"> of 1919 and 1920;538 the round-up of </w:t>
      </w:r>
      <w:r w:rsidRPr="003008D9">
        <w:rPr>
          <w:rStyle w:val="StyleBoldUnderline"/>
        </w:rPr>
        <w:t>Japanese</w:t>
      </w:r>
      <w:r w:rsidRPr="003008D9">
        <w:rPr>
          <w:sz w:val="12"/>
        </w:rPr>
        <w:t xml:space="preserve">-American </w:t>
      </w:r>
      <w:r w:rsidRPr="003008D9">
        <w:rPr>
          <w:rStyle w:val="StyleBoldUnderline"/>
        </w:rPr>
        <w:t>citizens in the 1940s</w:t>
      </w:r>
      <w:r w:rsidRPr="003008D9">
        <w:rPr>
          <w:sz w:val="12"/>
        </w:rPr>
        <w:t xml:space="preserve">;539 governmental </w:t>
      </w:r>
      <w:r w:rsidRPr="003008D9">
        <w:rPr>
          <w:rStyle w:val="StyleBoldUnderline"/>
        </w:rPr>
        <w:t>spying</w:t>
      </w:r>
      <w:r w:rsidRPr="003008D9">
        <w:rPr>
          <w:sz w:val="12"/>
        </w:rPr>
        <w:t xml:space="preserve"> on and disruption of civil rights, draft protesters, and anti-war activists in the 1960s and 1970s;540 and the incommunicado incarceration without charges, counsel, or trial of “unlawful combatants” only a few short years ago541—</w:t>
      </w:r>
      <w:r w:rsidRPr="003008D9">
        <w:rPr>
          <w:rStyle w:val="StyleBoldUnderline"/>
        </w:rPr>
        <w:t>all are examples of what can happen when government sees limited options in confronting</w:t>
      </w:r>
      <w:r w:rsidRPr="003008D9">
        <w:rPr>
          <w:sz w:val="12"/>
        </w:rPr>
        <w:t xml:space="preserve"> nerve-center </w:t>
      </w:r>
      <w:r w:rsidRPr="003008D9">
        <w:rPr>
          <w:rStyle w:val="StyleBoldUnderline"/>
        </w:rPr>
        <w:t>security threats</w:t>
      </w:r>
      <w:r w:rsidRPr="003008D9">
        <w:rPr>
          <w:sz w:val="12"/>
        </w:rPr>
        <w:t xml:space="preserve">. No one can be certain, but the ultimate danger posed if the system were to fall to earth in the aftermath of a devastating terrorist attack could be intensely divisive and potentially destabilizing—not unlike what was envisioned by conservative Republicans in Congress who opposed Truman’s national security programs when the managerial network was established.542 </w:t>
      </w:r>
      <w:r w:rsidRPr="003008D9">
        <w:rPr>
          <w:sz w:val="12"/>
          <w:szCs w:val="14"/>
        </w:rPr>
        <w:t>It is therefore appropriate to move beyond explanation and to turn to possibilities for reform—to consider steps that might be taken to prevent the entire structure from falling to earth.</w:t>
      </w:r>
    </w:p>
    <w:p w14:paraId="59A7BF80" w14:textId="77777777" w:rsidR="005724C0" w:rsidRPr="003008D9" w:rsidRDefault="005724C0" w:rsidP="005724C0"/>
    <w:p w14:paraId="78E5C739" w14:textId="77777777" w:rsidR="005724C0" w:rsidRPr="003008D9" w:rsidRDefault="005724C0" w:rsidP="005724C0">
      <w:pPr>
        <w:pStyle w:val="Heading4"/>
      </w:pPr>
    </w:p>
    <w:p w14:paraId="6A7E7744" w14:textId="77777777" w:rsidR="005724C0" w:rsidRPr="003008D9" w:rsidRDefault="005724C0" w:rsidP="005724C0">
      <w:pPr>
        <w:pStyle w:val="Heading4"/>
      </w:pPr>
      <w:r w:rsidRPr="003008D9">
        <w:t>Their model of rational policy analysis is rigged to favor threat inflation and dodge critical scrutiny</w:t>
      </w:r>
    </w:p>
    <w:p w14:paraId="10B254C1" w14:textId="77777777" w:rsidR="005724C0" w:rsidRPr="003008D9" w:rsidRDefault="005724C0" w:rsidP="005724C0">
      <w:pPr>
        <w:rPr>
          <w:sz w:val="14"/>
          <w:szCs w:val="14"/>
        </w:rPr>
      </w:pPr>
      <w:r w:rsidRPr="003008D9">
        <w:rPr>
          <w:b/>
        </w:rPr>
        <w:t>Glennon ‘14</w:t>
      </w:r>
      <w:r w:rsidRPr="003008D9">
        <w:t xml:space="preserve"> </w:t>
      </w:r>
      <w:r w:rsidRPr="003008D9">
        <w:rPr>
          <w:sz w:val="14"/>
          <w:szCs w:val="14"/>
        </w:rPr>
        <w:t>– Professor of International Law, Fletcher School of Law and Diplomacy, Tufts University (Michael, Harvard National Security Journal, Vol. 5, “National Security and Double Government”, http://harvardnsj.org/wp-content/uploads/2014/01/Glennon-Final.pdf)</w:t>
      </w:r>
    </w:p>
    <w:p w14:paraId="246A3CEB" w14:textId="77777777" w:rsidR="005724C0" w:rsidRPr="003008D9" w:rsidRDefault="005724C0" w:rsidP="005724C0">
      <w:pPr>
        <w:rPr>
          <w:sz w:val="12"/>
        </w:rPr>
      </w:pPr>
      <w:r w:rsidRPr="003008D9">
        <w:rPr>
          <w:sz w:val="12"/>
        </w:rPr>
        <w:t xml:space="preserve">Sixty years later, sitting atop its national security institutions, an intra-governmental network that has descended from what Truman created now manages the real work of preventing the country from, in Acheson’s phrase, “go[ing] wrong.”128 The Washington Post’s landmark 2011 study of Truman’s modern handiwork, “Top Secret America,” identified </w:t>
      </w:r>
      <w:r w:rsidRPr="003008D9">
        <w:rPr>
          <w:rStyle w:val="StyleBoldUnderline"/>
        </w:rPr>
        <w:t>forty-six federal departments</w:t>
      </w:r>
      <w:r w:rsidRPr="003008D9">
        <w:rPr>
          <w:sz w:val="12"/>
        </w:rPr>
        <w:t xml:space="preserve"> and agencies engaged in classified national security work.129 Their missions </w:t>
      </w:r>
      <w:r w:rsidRPr="003008D9">
        <w:rPr>
          <w:rStyle w:val="StyleBoldUnderline"/>
        </w:rPr>
        <w:t>range from intel</w:t>
      </w:r>
      <w:r w:rsidRPr="003008D9">
        <w:rPr>
          <w:sz w:val="12"/>
        </w:rPr>
        <w:t xml:space="preserve">ligence gathering and analysis </w:t>
      </w:r>
      <w:r w:rsidRPr="003008D9">
        <w:rPr>
          <w:rStyle w:val="StyleBoldUnderline"/>
        </w:rPr>
        <w:t>to war-fighting</w:t>
      </w:r>
      <w:r w:rsidRPr="003008D9">
        <w:rPr>
          <w:sz w:val="12"/>
        </w:rPr>
        <w:t xml:space="preserve">, cyber-operations, </w:t>
      </w:r>
      <w:r w:rsidRPr="003008D9">
        <w:rPr>
          <w:rStyle w:val="StyleBoldUnderline"/>
        </w:rPr>
        <w:t>and</w:t>
      </w:r>
      <w:r w:rsidRPr="003008D9">
        <w:rPr>
          <w:sz w:val="12"/>
        </w:rPr>
        <w:t xml:space="preserve"> weapons development. </w:t>
      </w:r>
      <w:r w:rsidRPr="003008D9">
        <w:rPr>
          <w:rStyle w:val="StyleBoldUnderline"/>
        </w:rPr>
        <w:t>Almost 2,000 private companies support this</w:t>
      </w:r>
      <w:r w:rsidRPr="003008D9">
        <w:rPr>
          <w:sz w:val="12"/>
        </w:rPr>
        <w:t xml:space="preserve"> work, which occurs at over 10,000 locations across America.130 The size of their budgets and workforces are mostly classified, but it is clear that </w:t>
      </w:r>
      <w:r w:rsidRPr="003008D9">
        <w:rPr>
          <w:rStyle w:val="StyleBoldUnderline"/>
        </w:rPr>
        <w:t>those numbers are enormous—a total annual outlay of around $1 trillion</w:t>
      </w:r>
      <w:r w:rsidRPr="003008D9">
        <w:rPr>
          <w:sz w:val="12"/>
        </w:rPr>
        <w:t xml:space="preserve"> and millions of employees.131 “The nightmare of the modern state,” Henry Kissinger has written, “is the hugeness of the bureaucracy, and the problem is how to get coherence and design in it.”132 </w:t>
      </w:r>
      <w:r w:rsidRPr="003008D9">
        <w:rPr>
          <w:rStyle w:val="StyleBoldUnderline"/>
        </w:rPr>
        <w:t>Coherence and design, however,</w:t>
      </w:r>
      <w:r w:rsidRPr="003008D9">
        <w:rPr>
          <w:sz w:val="12"/>
        </w:rPr>
        <w:t xml:space="preserve"> must </w:t>
      </w:r>
      <w:r w:rsidRPr="003008D9">
        <w:rPr>
          <w:rStyle w:val="StyleBoldUnderline"/>
        </w:rPr>
        <w:t>come largely from the bureaucracy itself</w:t>
      </w:r>
      <w:r w:rsidRPr="003008D9">
        <w:rPr>
          <w:sz w:val="12"/>
        </w:rPr>
        <w:t xml:space="preserve">. Presidents can appoint only between 3,000 and 4,000 individuals (including domestic policy officials).133 Of the 668,000 civilian employees in the Department of Defense and related agencies in 2004, only 247 were political appointees.134 </w:t>
      </w:r>
      <w:proofErr w:type="gramStart"/>
      <w:r w:rsidRPr="003008D9">
        <w:rPr>
          <w:rStyle w:val="StyleBoldUnderline"/>
        </w:rPr>
        <w:t>Several</w:t>
      </w:r>
      <w:proofErr w:type="gramEnd"/>
      <w:r w:rsidRPr="003008D9">
        <w:rPr>
          <w:rStyle w:val="StyleBoldUnderline"/>
        </w:rPr>
        <w:t xml:space="preserve"> hundred policymakers</w:t>
      </w:r>
      <w:r w:rsidRPr="003008D9">
        <w:rPr>
          <w:sz w:val="12"/>
        </w:rPr>
        <w:t xml:space="preserve">, therefore, must be drawn from the national security bureaucracy to </w:t>
      </w:r>
      <w:r w:rsidRPr="003008D9">
        <w:rPr>
          <w:rStyle w:val="StyleBoldUnderline"/>
        </w:rPr>
        <w:t>oversee and direct it.</w:t>
      </w:r>
      <w:r w:rsidRPr="003008D9">
        <w:rPr>
          <w:sz w:val="12"/>
        </w:rPr>
        <w:t xml:space="preserve"> They include, but are not limited to, the President’s personal assistants, approximately 175 professional staff members of the National Security Council135—“the single most powerful staff in Washington.”136 Among this larger group of national security policymakers that comprise the National Security Council are careerists as well as “in-and-outers”—political appointees, academics, analysts from think tanks, military officers, and other officials seconded from executive agencies. </w:t>
      </w:r>
      <w:r w:rsidRPr="003008D9">
        <w:rPr>
          <w:sz w:val="12"/>
          <w:szCs w:val="14"/>
        </w:rPr>
        <w:t>These several hundred officials comprise America’s Trumanite network. They sit at the pinnacle of what Professor Jack Goldsmith has called “Washington’s tight-knit national security culture.”137 After spending their professional lives writing what they did not sign, finally they sign what they did not write. They are not yet driven to work in the morning by a black car but are one step away. They are more likely to have been to Kabul than Tulsa. They visit the hinterlands of fly-over America on holidays, if then. They seldom appear on television and seek neither celebrity nor wealth. High school class trips do not visit their offices. Awake at night they think about the implications of the next Stuxnet</w:t>
      </w:r>
      <w:proofErr w:type="gramStart"/>
      <w:r w:rsidRPr="003008D9">
        <w:rPr>
          <w:sz w:val="12"/>
          <w:szCs w:val="14"/>
        </w:rPr>
        <w:t>,138</w:t>
      </w:r>
      <w:proofErr w:type="gramEnd"/>
      <w:r w:rsidRPr="003008D9">
        <w:rPr>
          <w:sz w:val="12"/>
          <w:szCs w:val="14"/>
        </w:rPr>
        <w:t xml:space="preserve"> not ten-year treasury yields. Success lies in being in the big meeting, reading the key memo— being part of the big decision. The Trumanites draw little overt attention but wield immense, unnoticed power. </w:t>
      </w:r>
      <w:r w:rsidRPr="003008D9">
        <w:rPr>
          <w:sz w:val="12"/>
        </w:rPr>
        <w:t xml:space="preserve">Unlike “the best and the brightest” of earlier times, the Trumanites are not part of big decisions because of wealth, family connections, or an elite education. Most have no assured financial or social safety net to save them should they slip. They are “in” because they are smart, hard-working, and reliable, which among other things means unlikely to embarrass their superiors. What they may lack in subtlety of mind or force of intellect they make up in judgment.139 Love of country draws the Trumanites to their work but so also do the adrenaline rush of urgent top-secret news flashes, hurried hallway briefings, emergency teleconferences, intense confrontation, knowing the confidential sub-plot, and, more broadly, their authority. The decisions they secretly shape are the government’s most crucial. They are Trollope’s Tom Towers: “It is true he wore no ermine, bore no outward marks of a world’s respect; but with what a load of inward importance was he charged! It is true his name appeared in no large capitals . . . but what </w:t>
      </w:r>
      <w:proofErr w:type="gramStart"/>
      <w:r w:rsidRPr="003008D9">
        <w:rPr>
          <w:sz w:val="12"/>
        </w:rPr>
        <w:t>member</w:t>
      </w:r>
      <w:proofErr w:type="gramEnd"/>
      <w:r w:rsidRPr="003008D9">
        <w:rPr>
          <w:sz w:val="12"/>
        </w:rPr>
        <w:t xml:space="preserve"> of Parliament had half his power?”140 The Trumanites are, above all, efficient, or at least efficient relative to the Madisonians. They can move quickly. </w:t>
      </w:r>
      <w:r w:rsidRPr="003008D9">
        <w:rPr>
          <w:rStyle w:val="StyleBoldUnderline"/>
        </w:rPr>
        <w:t>They are concise summarizers; they know their superiors</w:t>
      </w:r>
      <w:r w:rsidRPr="003008D9">
        <w:rPr>
          <w:sz w:val="12"/>
        </w:rPr>
        <w:t xml:space="preserve"> have as little time as they do and need predigested ideas. </w:t>
      </w:r>
      <w:r w:rsidRPr="003008D9">
        <w:rPr>
          <w:rStyle w:val="StyleBoldUnderline"/>
        </w:rPr>
        <w:t>They face no need for</w:t>
      </w:r>
      <w:r w:rsidRPr="003008D9">
        <w:rPr>
          <w:sz w:val="12"/>
        </w:rPr>
        <w:t xml:space="preserve"> hearings or markups or </w:t>
      </w:r>
      <w:r w:rsidRPr="003008D9">
        <w:rPr>
          <w:rStyle w:val="StyleBoldUnderline"/>
        </w:rPr>
        <w:t>floor debates</w:t>
      </w:r>
      <w:r w:rsidRPr="003008D9">
        <w:rPr>
          <w:sz w:val="12"/>
        </w:rPr>
        <w:t xml:space="preserve"> and afford no occasion for briefs, oral arguments, </w:t>
      </w:r>
      <w:r w:rsidRPr="003008D9">
        <w:rPr>
          <w:rStyle w:val="StyleBoldUnderline"/>
        </w:rPr>
        <w:t>or appeals</w:t>
      </w:r>
      <w:r w:rsidRPr="003008D9">
        <w:rPr>
          <w:sz w:val="12"/>
        </w:rPr>
        <w:t xml:space="preserve">. True, the interagency process does take time; papers do have to be cleared and disagreements resolved. But, again—relative to the Madisonian institutions —the Trumanite network is the paragon of efficiency. “The decisive reason for the advance of bureaucratic organization,” Max Weber noted, “has always been its purely technical superiority over any other form of organization.”141 The Trumanites share the public’s faith in American exceptionalism, but they are not ideologues. As Bagehot said of Britain’s analogous institution, “[it] is permanently efficient, because it is not composed of warm partisans.”142 </w:t>
      </w:r>
      <w:r w:rsidRPr="003008D9">
        <w:rPr>
          <w:rStyle w:val="StyleBoldUnderline"/>
        </w:rPr>
        <w:t>Trumanites are, above all, rationalists. They appear at all costs</w:t>
      </w:r>
      <w:r w:rsidRPr="003008D9">
        <w:rPr>
          <w:sz w:val="12"/>
        </w:rPr>
        <w:t xml:space="preserve"> sound, </w:t>
      </w:r>
      <w:r w:rsidRPr="003008D9">
        <w:rPr>
          <w:rStyle w:val="StyleBoldUnderline"/>
        </w:rPr>
        <w:t>responsible</w:t>
      </w:r>
      <w:r w:rsidRPr="003008D9">
        <w:rPr>
          <w:sz w:val="12"/>
        </w:rPr>
        <w:t xml:space="preserve">, serious, </w:t>
      </w:r>
      <w:r w:rsidRPr="003008D9">
        <w:rPr>
          <w:rStyle w:val="StyleBoldUnderline"/>
        </w:rPr>
        <w:t>and</w:t>
      </w:r>
      <w:r w:rsidRPr="003008D9">
        <w:rPr>
          <w:sz w:val="12"/>
        </w:rPr>
        <w:t xml:space="preserve"> disinterested, </w:t>
      </w:r>
      <w:r w:rsidRPr="003008D9">
        <w:rPr>
          <w:rStyle w:val="StyleBoldUnderline"/>
        </w:rPr>
        <w:t>never extreme or sentimental</w:t>
      </w:r>
      <w:r w:rsidRPr="003008D9">
        <w:rPr>
          <w:sz w:val="12"/>
        </w:rPr>
        <w:t xml:space="preserve">, never too far ahead of policy or too far behind it, </w:t>
      </w:r>
      <w:r w:rsidRPr="003008D9">
        <w:rPr>
          <w:rStyle w:val="StyleBoldUnderline"/>
        </w:rPr>
        <w:t>creative but not too creative</w:t>
      </w:r>
      <w:r w:rsidRPr="003008D9">
        <w:rPr>
          <w:sz w:val="12"/>
        </w:rPr>
        <w:t xml:space="preserve">, never boringly predictable, </w:t>
      </w:r>
      <w:r w:rsidRPr="003008D9">
        <w:rPr>
          <w:rStyle w:val="StyleBoldUnderline"/>
        </w:rPr>
        <w:t>and, above all, never naïve</w:t>
      </w:r>
      <w:r w:rsidRPr="003008D9">
        <w:rPr>
          <w:sz w:val="12"/>
        </w:rPr>
        <w:t xml:space="preserve">. They are, in Bagehot’s words, “in contact with reality.”143 They go only “where [they] </w:t>
      </w:r>
      <w:proofErr w:type="gramStart"/>
      <w:r w:rsidRPr="003008D9">
        <w:rPr>
          <w:sz w:val="12"/>
        </w:rPr>
        <w:t>think[</w:t>
      </w:r>
      <w:proofErr w:type="gramEnd"/>
      <w:r w:rsidRPr="003008D9">
        <w:rPr>
          <w:sz w:val="12"/>
        </w:rPr>
        <w:t xml:space="preserve">] . . . the nation will follow.”144 “[T]he way to lead them—the best and acknowledged way—is to affect a studied and illogical moderation.”145 </w:t>
      </w:r>
      <w:r w:rsidRPr="003008D9">
        <w:rPr>
          <w:rStyle w:val="StyleBoldUnderline"/>
        </w:rPr>
        <w:t>Their objective is to be</w:t>
      </w:r>
      <w:r w:rsidRPr="003008D9">
        <w:rPr>
          <w:sz w:val="12"/>
        </w:rPr>
        <w:t xml:space="preserve"> uncategorizable—neither predictably hard-line nor predictably soft-line, </w:t>
      </w:r>
      <w:r w:rsidRPr="003008D9">
        <w:rPr>
          <w:rStyle w:val="StyleBoldUnderline"/>
        </w:rPr>
        <w:t>weighing options on their merits but remaining always</w:t>
      </w:r>
      <w:r w:rsidRPr="003008D9">
        <w:rPr>
          <w:sz w:val="12"/>
        </w:rPr>
        <w:t>—for it is, after all, national security that is at stake—</w:t>
      </w:r>
      <w:r w:rsidRPr="003008D9">
        <w:rPr>
          <w:rStyle w:val="StyleBoldUnderline"/>
        </w:rPr>
        <w:t>tough</w:t>
      </w:r>
      <w:r w:rsidRPr="003008D9">
        <w:rPr>
          <w:sz w:val="12"/>
        </w:rPr>
        <w:t xml:space="preserve">. </w:t>
      </w:r>
      <w:r w:rsidRPr="003008D9">
        <w:rPr>
          <w:rStyle w:val="StyleBoldUnderline"/>
        </w:rPr>
        <w:t>“[T]his cast of mind</w:t>
      </w:r>
      <w:r w:rsidRPr="003008D9">
        <w:rPr>
          <w:sz w:val="12"/>
        </w:rPr>
        <w:t>,” C. Wright Mills concluded, “</w:t>
      </w:r>
      <w:r w:rsidRPr="003008D9">
        <w:rPr>
          <w:rStyle w:val="StyleBoldUnderline"/>
        </w:rPr>
        <w:t>defines international reality as basically military</w:t>
      </w:r>
      <w:r w:rsidRPr="003008D9">
        <w:rPr>
          <w:sz w:val="12"/>
        </w:rPr>
        <w:t xml:space="preserve">.”146 John Kenneth Galbraith recalled the friendly counsel of McGeorge Bundy, National Security Advisor to Presidents John F. Kennedy and Lyndon Johnson: “Ken,” Bundy told him, “you always advise against the use of force—do you realize that?” The result of being typecast, Galbraith said, was that on security issues he found himself always like an Indian, “firing occasional arrows into the campsite from the outside.”147 Les </w:t>
      </w:r>
      <w:r w:rsidRPr="003008D9">
        <w:rPr>
          <w:rStyle w:val="StyleBoldUnderline"/>
        </w:rPr>
        <w:t>Gelb</w:t>
      </w:r>
      <w:r w:rsidRPr="003008D9">
        <w:rPr>
          <w:sz w:val="12"/>
        </w:rPr>
        <w:t xml:space="preserve">, former president of the Council on Foreign Relations and an Assistant Secretary of State in the Carter Administration, later </w:t>
      </w:r>
      <w:r w:rsidRPr="003008D9">
        <w:rPr>
          <w:rStyle w:val="StyleBoldUnderline"/>
        </w:rPr>
        <w:t>explained</w:t>
      </w:r>
      <w:r w:rsidRPr="003008D9">
        <w:rPr>
          <w:sz w:val="12"/>
        </w:rPr>
        <w:t xml:space="preserve"> his </w:t>
      </w:r>
      <w:r w:rsidRPr="003008D9">
        <w:rPr>
          <w:rStyle w:val="StyleBoldUnderline"/>
        </w:rPr>
        <w:t>initial support of</w:t>
      </w:r>
      <w:r w:rsidRPr="003008D9">
        <w:rPr>
          <w:sz w:val="12"/>
        </w:rPr>
        <w:t xml:space="preserve"> the </w:t>
      </w:r>
      <w:r w:rsidRPr="003008D9">
        <w:rPr>
          <w:rStyle w:val="StyleBoldUnderline"/>
        </w:rPr>
        <w:t>Iraq</w:t>
      </w:r>
      <w:r w:rsidRPr="003008D9">
        <w:rPr>
          <w:sz w:val="12"/>
        </w:rPr>
        <w:t xml:space="preserve"> War </w:t>
      </w:r>
      <w:r w:rsidRPr="003008D9">
        <w:rPr>
          <w:rStyle w:val="StyleBoldUnderline"/>
        </w:rPr>
        <w:t>as “symptomatic of</w:t>
      </w:r>
      <w:r w:rsidRPr="003008D9">
        <w:rPr>
          <w:sz w:val="12"/>
        </w:rPr>
        <w:t xml:space="preserve"> unfortunate tendencies within the foreign policy community, namely the disposition and </w:t>
      </w:r>
      <w:r w:rsidRPr="003008D9">
        <w:rPr>
          <w:rStyle w:val="StyleBoldUnderline"/>
        </w:rPr>
        <w:t>incentives to support wars to retain</w:t>
      </w:r>
      <w:r w:rsidRPr="003008D9">
        <w:rPr>
          <w:sz w:val="12"/>
        </w:rPr>
        <w:t xml:space="preserve"> political and </w:t>
      </w:r>
      <w:r w:rsidRPr="003008D9">
        <w:rPr>
          <w:rStyle w:val="StyleBoldUnderline"/>
        </w:rPr>
        <w:t>professional credibility</w:t>
      </w:r>
      <w:r w:rsidRPr="003008D9">
        <w:rPr>
          <w:sz w:val="12"/>
        </w:rPr>
        <w:t xml:space="preserve">.”148 One must always retain credibility, which counsels against fighting losing battles at high credibility costs, particularly for a policy option that would play in Peoria as a weak one. </w:t>
      </w:r>
      <w:r w:rsidRPr="003008D9">
        <w:rPr>
          <w:rStyle w:val="StyleBoldUnderline"/>
        </w:rPr>
        <w:t>Whether the policy is in reality the most effective is beside the point</w:t>
      </w:r>
      <w:r w:rsidRPr="003008D9">
        <w:rPr>
          <w:sz w:val="12"/>
        </w:rPr>
        <w:t xml:space="preserve">. It is the appearance that matters, and in appearance, the policy must seem hardhitting. That reality permeates national security policymaking. “[T]he White House [was] ever afraid,” Vali Nasr has written, “that the young Democratic President would be seen as ‘soft.’”149 To have gone against the military on Afghanistan would have made the President look weak. “Mr. President,” advised an NSC staff member, “I don’t see how you can defy your military chain” on Afghanistan force levels.150 “No Democratic president can go against military advice, especially if he asked for it,” said CIA Director Leon Panetta.151 </w:t>
      </w:r>
      <w:r w:rsidRPr="003008D9">
        <w:rPr>
          <w:sz w:val="12"/>
          <w:szCs w:val="12"/>
        </w:rPr>
        <w:t xml:space="preserve">C. Threat Exaggeration </w:t>
      </w:r>
      <w:r w:rsidRPr="003008D9">
        <w:rPr>
          <w:rStyle w:val="StyleBoldUnderline"/>
        </w:rPr>
        <w:t>The</w:t>
      </w:r>
      <w:r w:rsidRPr="003008D9">
        <w:rPr>
          <w:sz w:val="12"/>
        </w:rPr>
        <w:t xml:space="preserve"> Trumanites’ </w:t>
      </w:r>
      <w:r w:rsidRPr="003008D9">
        <w:rPr>
          <w:rStyle w:val="StyleBoldUnderline"/>
        </w:rPr>
        <w:t>propensity to define security in military and intelligence terms rather than political and diplomatic ones reinforces a powerful structural dynamic</w:t>
      </w:r>
      <w:r w:rsidRPr="003008D9">
        <w:rPr>
          <w:sz w:val="12"/>
        </w:rPr>
        <w:t xml:space="preserve">. That dynamic can be succinctly stated: </w:t>
      </w:r>
      <w:r w:rsidRPr="003008D9">
        <w:rPr>
          <w:rStyle w:val="StyleBoldUnderline"/>
        </w:rPr>
        <w:t xml:space="preserve">Overprotection </w:t>
      </w:r>
      <w:r w:rsidRPr="003008D9">
        <w:rPr>
          <w:sz w:val="12"/>
        </w:rPr>
        <w:t xml:space="preserve">of national security </w:t>
      </w:r>
      <w:r w:rsidRPr="003008D9">
        <w:rPr>
          <w:rStyle w:val="StyleBoldUnderline"/>
        </w:rPr>
        <w:t xml:space="preserve">creates costs that the </w:t>
      </w:r>
      <w:r w:rsidRPr="003008D9">
        <w:rPr>
          <w:sz w:val="12"/>
        </w:rPr>
        <w:t xml:space="preserve">Trumanite </w:t>
      </w:r>
      <w:r w:rsidRPr="003008D9">
        <w:rPr>
          <w:rStyle w:val="StyleBoldUnderline"/>
        </w:rPr>
        <w:t xml:space="preserve">network can externalize; </w:t>
      </w:r>
      <w:r w:rsidRPr="003008D9">
        <w:rPr>
          <w:sz w:val="12"/>
        </w:rPr>
        <w:t xml:space="preserve">under-protection creates costs that the network must internalize. </w:t>
      </w:r>
      <w:r w:rsidRPr="003008D9">
        <w:rPr>
          <w:rStyle w:val="StyleBoldUnderline"/>
        </w:rPr>
        <w:t>The resulting incentive structure encourages</w:t>
      </w:r>
      <w:r w:rsidRPr="003008D9">
        <w:rPr>
          <w:sz w:val="12"/>
        </w:rPr>
        <w:t xml:space="preserve"> the </w:t>
      </w:r>
      <w:r w:rsidRPr="003008D9">
        <w:rPr>
          <w:rStyle w:val="StyleBoldUnderline"/>
        </w:rPr>
        <w:t>exaggeration of</w:t>
      </w:r>
      <w:r w:rsidRPr="003008D9">
        <w:rPr>
          <w:sz w:val="12"/>
        </w:rPr>
        <w:t xml:space="preserve"> existing </w:t>
      </w:r>
      <w:r w:rsidRPr="003008D9">
        <w:rPr>
          <w:rStyle w:val="StyleBoldUnderline"/>
        </w:rPr>
        <w:t>threats and the creation of imaginary ones</w:t>
      </w:r>
      <w:r w:rsidRPr="003008D9">
        <w:rPr>
          <w:sz w:val="12"/>
        </w:rPr>
        <w:t xml:space="preserve">. The security programs that emerge are, in economic terms, “sticky down”—easier to grow than to shrink. The Trumanites sacrifice little when disproportionate money or manpower is devoted to security. The operatives that they direct do not incur trade-off costs.152 </w:t>
      </w:r>
      <w:r w:rsidRPr="003008D9">
        <w:rPr>
          <w:rStyle w:val="StyleBoldUnderline"/>
        </w:rPr>
        <w:t>The Trumanites do</w:t>
      </w:r>
      <w:r w:rsidRPr="003008D9">
        <w:rPr>
          <w:sz w:val="12"/>
        </w:rPr>
        <w:t xml:space="preserve">, however, </w:t>
      </w:r>
      <w:r w:rsidRPr="003008D9">
        <w:rPr>
          <w:rStyle w:val="StyleBoldUnderline"/>
        </w:rPr>
        <w:t>reap the benefits of that disproportionality—a larger payroll, more personnel, broader authority, and an even lower risk that they will be blamed in the event of a successful attack</w:t>
      </w:r>
      <w:r w:rsidRPr="003008D9">
        <w:rPr>
          <w:sz w:val="12"/>
        </w:rPr>
        <w:t xml:space="preserve">.153 </w:t>
      </w:r>
      <w:r w:rsidRPr="003008D9">
        <w:rPr>
          <w:rStyle w:val="StyleBoldUnderline"/>
        </w:rPr>
        <w:t>Yet</w:t>
      </w:r>
      <w:r w:rsidRPr="003008D9">
        <w:rPr>
          <w:sz w:val="12"/>
        </w:rPr>
        <w:t xml:space="preserve"> Madisonian </w:t>
      </w:r>
      <w:r w:rsidRPr="003008D9">
        <w:rPr>
          <w:rStyle w:val="StyleBoldUnderline"/>
        </w:rPr>
        <w:t>institutions incur the costs of excessive resources</w:t>
      </w:r>
      <w:r w:rsidRPr="003008D9">
        <w:rPr>
          <w:sz w:val="12"/>
        </w:rPr>
        <w:t xml:space="preserve"> that flow to the Trumanites. The President must submit a budget that includes the needed taxes. Members of Congress must vote for those taxes. A federal agency must collect the taxes. When it comes to picking up the tab, Trumanites are nowhere to be seen. </w:t>
      </w:r>
      <w:r w:rsidRPr="003008D9">
        <w:rPr>
          <w:rStyle w:val="StyleBoldUnderline"/>
        </w:rPr>
        <w:t>If national security protection is inadequate</w:t>
      </w:r>
      <w:r w:rsidRPr="003008D9">
        <w:rPr>
          <w:sz w:val="12"/>
        </w:rPr>
        <w:t xml:space="preserve">, on the other hand, </w:t>
      </w:r>
      <w:r w:rsidRPr="003008D9">
        <w:rPr>
          <w:rStyle w:val="StyleBoldUnderline"/>
        </w:rPr>
        <w:t>the Trumanites are held accountable. They are the experts on whom the</w:t>
      </w:r>
      <w:r w:rsidRPr="003008D9">
        <w:rPr>
          <w:sz w:val="12"/>
        </w:rPr>
        <w:t xml:space="preserve"> Madisonian </w:t>
      </w:r>
      <w:r w:rsidRPr="003008D9">
        <w:rPr>
          <w:rStyle w:val="StyleBoldUnderline"/>
        </w:rPr>
        <w:t>institutions rely to keep the nation safe</w:t>
      </w:r>
      <w:r w:rsidRPr="003008D9">
        <w:rPr>
          <w:sz w:val="12"/>
        </w:rPr>
        <w:t xml:space="preserve">. They are the recipients of Madisonian largesse, doled out to ensure that no blame will be cast by voters seeking retribution for a job poorly done. </w:t>
      </w:r>
      <w:r w:rsidRPr="003008D9">
        <w:rPr>
          <w:rStyle w:val="StyleBoldUnderline"/>
        </w:rPr>
        <w:t>In the event of a catastrophic attack, the buck stops with the Trumanites. No Trumanite craves to be the target of a 9/11 commission following a catastrophic failure</w:t>
      </w:r>
      <w:r w:rsidRPr="003008D9">
        <w:rPr>
          <w:sz w:val="12"/>
        </w:rPr>
        <w:t xml:space="preserve">. </w:t>
      </w:r>
      <w:r w:rsidRPr="003008D9">
        <w:rPr>
          <w:rStyle w:val="StyleBoldUnderline"/>
        </w:rPr>
        <w:t>Thus they have</w:t>
      </w:r>
      <w:r w:rsidRPr="003008D9">
        <w:rPr>
          <w:sz w:val="12"/>
        </w:rPr>
        <w:t xml:space="preserve">, as Jeffrey Rosen put it, </w:t>
      </w:r>
      <w:r w:rsidRPr="003008D9">
        <w:rPr>
          <w:rStyle w:val="StyleBoldUnderline"/>
        </w:rPr>
        <w:t>an “incentive to exaggerate risks and pander to public fears”</w:t>
      </w:r>
      <w:r w:rsidRPr="003008D9">
        <w:rPr>
          <w:sz w:val="12"/>
        </w:rPr>
        <w:t>154—“</w:t>
      </w:r>
      <w:proofErr w:type="gramStart"/>
      <w:r w:rsidRPr="003008D9">
        <w:rPr>
          <w:rStyle w:val="StyleBoldUnderline"/>
        </w:rPr>
        <w:t>an</w:t>
      </w:r>
      <w:proofErr w:type="gramEnd"/>
      <w:r w:rsidRPr="003008D9">
        <w:rPr>
          <w:rStyle w:val="StyleBoldUnderline"/>
        </w:rPr>
        <w:t xml:space="preserve"> incentive to pass along vague and unconfirmed threats of future violence, in order to protect themselves from criticism</w:t>
      </w:r>
      <w:r w:rsidRPr="003008D9">
        <w:rPr>
          <w:sz w:val="12"/>
        </w:rPr>
        <w:t xml:space="preserve">”155 </w:t>
      </w:r>
      <w:r w:rsidRPr="003008D9">
        <w:rPr>
          <w:rStyle w:val="StyleBoldUnderline"/>
        </w:rPr>
        <w:t xml:space="preserve">should another attack occur. </w:t>
      </w:r>
      <w:r w:rsidRPr="003008D9">
        <w:rPr>
          <w:sz w:val="12"/>
        </w:rPr>
        <w:t xml:space="preserve">Indeed, </w:t>
      </w:r>
      <w:r w:rsidRPr="003008D9">
        <w:rPr>
          <w:rStyle w:val="StyleBoldUnderline"/>
        </w:rPr>
        <w:t xml:space="preserve">a purely “rational” actor </w:t>
      </w:r>
      <w:r w:rsidRPr="003008D9">
        <w:rPr>
          <w:sz w:val="12"/>
        </w:rPr>
        <w:t>in the Trumanite network</w:t>
      </w:r>
      <w:r w:rsidRPr="003008D9">
        <w:rPr>
          <w:rStyle w:val="StyleBoldUnderline"/>
        </w:rPr>
        <w:t xml:space="preserve"> might hardly be expected to do anything other than inflate threats</w:t>
      </w:r>
      <w:r w:rsidRPr="003008D9">
        <w:rPr>
          <w:sz w:val="12"/>
        </w:rPr>
        <w:t xml:space="preserve">. In this way, </w:t>
      </w:r>
      <w:r w:rsidRPr="003008D9">
        <w:rPr>
          <w:rStyle w:val="StyleBoldUnderline"/>
        </w:rPr>
        <w:t>the domestic political dynamic reinforces the security dilemma</w:t>
      </w:r>
      <w:r w:rsidRPr="003008D9">
        <w:rPr>
          <w:sz w:val="12"/>
        </w:rPr>
        <w:t xml:space="preserve"> familiar to international relations students, the quandary that a nation confronts </w:t>
      </w:r>
      <w:r w:rsidRPr="003008D9">
        <w:rPr>
          <w:rStyle w:val="StyleBoldUnderline"/>
        </w:rPr>
        <w:t>when, in taking steps to enhance its security, it unintentionally threatens the security of another nation and thus finds its own security threatened</w:t>
      </w:r>
      <w:r w:rsidRPr="003008D9">
        <w:rPr>
          <w:sz w:val="12"/>
        </w:rPr>
        <w:t xml:space="preserve"> when the other nation takes compensatory action.156 </w:t>
      </w:r>
      <w:r w:rsidRPr="003008D9">
        <w:rPr>
          <w:rStyle w:val="StyleBoldUnderline"/>
        </w:rPr>
        <w:t xml:space="preserve">An inexorable and destabilizing arms race is thereby fueled by seemingly rational domestic actors responding to seemingly reasonable threats—threats that they unwittingly helped create. </w:t>
      </w:r>
      <w:r w:rsidRPr="003008D9">
        <w:rPr>
          <w:sz w:val="12"/>
        </w:rPr>
        <w:t>The budget figures, compiled by David Sanger</w:t>
      </w:r>
      <w:proofErr w:type="gramStart"/>
      <w:r w:rsidRPr="003008D9">
        <w:rPr>
          <w:sz w:val="12"/>
        </w:rPr>
        <w:t>,157</w:t>
      </w:r>
      <w:proofErr w:type="gramEnd"/>
      <w:r w:rsidRPr="003008D9">
        <w:rPr>
          <w:sz w:val="12"/>
        </w:rPr>
        <w:t xml:space="preserve"> reflect the incentive structure within which the Trumanite network has emerged and thrives. Over the last decade</w:t>
      </w:r>
      <w:r w:rsidRPr="003008D9">
        <w:rPr>
          <w:rStyle w:val="StyleBoldUnderline"/>
        </w:rPr>
        <w:t xml:space="preserve"> the defense budget has grown 67%</w:t>
      </w:r>
      <w:r w:rsidRPr="003008D9">
        <w:rPr>
          <w:sz w:val="12"/>
        </w:rPr>
        <w:t xml:space="preserve"> in real terms.158 </w:t>
      </w:r>
      <w:r w:rsidRPr="003008D9">
        <w:rPr>
          <w:rStyle w:val="StyleBoldUnderline"/>
        </w:rPr>
        <w:t>It now is 50% higher than it was for an average year during the Cold War</w:t>
      </w:r>
      <w:r w:rsidRPr="003008D9">
        <w:rPr>
          <w:sz w:val="12"/>
        </w:rPr>
        <w:t>159—</w:t>
      </w:r>
      <w:r w:rsidRPr="003008D9">
        <w:rPr>
          <w:rStyle w:val="StyleBoldUnderline"/>
        </w:rPr>
        <w:t>greater than the spending of the next twenty largest military powers combined</w:t>
      </w:r>
      <w:r w:rsidRPr="003008D9">
        <w:rPr>
          <w:sz w:val="12"/>
        </w:rPr>
        <w:t xml:space="preserve">.160 </w:t>
      </w:r>
      <w:r w:rsidRPr="003008D9">
        <w:rPr>
          <w:rStyle w:val="StyleBoldUnderline"/>
        </w:rPr>
        <w:t>During the decade following the 9/11 attacks, the United States spent at least $3.3 trillion responding</w:t>
      </w:r>
      <w:r w:rsidRPr="003008D9">
        <w:rPr>
          <w:sz w:val="12"/>
        </w:rPr>
        <w:t xml:space="preserve"> to the attacks.161 This represents $6.6 million for every dollar al Qaeda spent to stage the attacks.162 </w:t>
      </w:r>
      <w:r w:rsidRPr="003008D9">
        <w:rPr>
          <w:rStyle w:val="StyleBoldUnderline"/>
        </w:rPr>
        <w:t xml:space="preserve">It </w:t>
      </w:r>
      <w:r w:rsidRPr="003008D9">
        <w:rPr>
          <w:sz w:val="12"/>
        </w:rPr>
        <w:t xml:space="preserve">is unclear the extent to which the specific threats at which the Obama national security policy is directed have been inflated; that information is classified, and the handful of Trumanites in a position to know the truth of the matter can hardly be expected to disclose it.163 </w:t>
      </w:r>
      <w:r w:rsidRPr="003008D9">
        <w:rPr>
          <w:rStyle w:val="StyleBoldUnderline"/>
        </w:rPr>
        <w:t>No reliable outside threat assessment is available</w:t>
      </w:r>
      <w:r w:rsidRPr="003008D9">
        <w:rPr>
          <w:sz w:val="12"/>
        </w:rPr>
        <w:t>. Although it is the Madisonians, not the Trumanites, who are expert in assessing the preferences of the public, including public risk tolerance—the Madisonians are the ones who hear out constituents, litigants, and lobbyists—</w:t>
      </w:r>
      <w:r w:rsidRPr="003008D9">
        <w:rPr>
          <w:rStyle w:val="StyleBoldUnderline"/>
        </w:rPr>
        <w:t xml:space="preserve">the only way to know whether more insurance is needed is to ask the </w:t>
      </w:r>
      <w:r w:rsidRPr="003008D9">
        <w:rPr>
          <w:sz w:val="12"/>
        </w:rPr>
        <w:t>same Trumanite</w:t>
      </w:r>
      <w:r w:rsidRPr="003008D9">
        <w:rPr>
          <w:rStyle w:val="StyleBoldUnderline"/>
        </w:rPr>
        <w:t xml:space="preserve"> network that will gladly provide it. If the precise nature of the threatened harm is uncertain, what is not uncertain is the fear of threats, which is essential to the maintenance of the Trumanite network’s power</w:t>
      </w:r>
      <w:r w:rsidRPr="003008D9">
        <w:rPr>
          <w:sz w:val="12"/>
        </w:rPr>
        <w:t xml:space="preserve">— </w:t>
      </w:r>
      <w:r w:rsidRPr="003008D9">
        <w:rPr>
          <w:rStyle w:val="StyleBoldUnderline"/>
        </w:rPr>
        <w:t xml:space="preserve">for the fundamental driver </w:t>
      </w:r>
      <w:r w:rsidRPr="003008D9">
        <w:rPr>
          <w:sz w:val="12"/>
        </w:rPr>
        <w:t>of Trumanite power</w:t>
      </w:r>
      <w:r w:rsidRPr="003008D9">
        <w:rPr>
          <w:rStyle w:val="StyleBoldUnderline"/>
        </w:rPr>
        <w:t xml:space="preserve"> has been emergency, the appearance of threats that must be addressed immediately</w:t>
      </w:r>
      <w:r w:rsidRPr="003008D9">
        <w:rPr>
          <w:sz w:val="12"/>
        </w:rPr>
        <w:t>, without bringing in the Madisonian institutions. “[</w:t>
      </w:r>
      <w:proofErr w:type="gramStart"/>
      <w:r w:rsidRPr="003008D9">
        <w:rPr>
          <w:rStyle w:val="StyleBoldUnderline"/>
        </w:rPr>
        <w:t>A]n</w:t>
      </w:r>
      <w:r w:rsidRPr="003008D9">
        <w:rPr>
          <w:sz w:val="12"/>
        </w:rPr>
        <w:t xml:space="preserve"> entire </w:t>
      </w:r>
      <w:r w:rsidRPr="003008D9">
        <w:rPr>
          <w:rStyle w:val="StyleBoldUnderline"/>
        </w:rPr>
        <w:t>era of crisis</w:t>
      </w:r>
      <w:r w:rsidRPr="003008D9">
        <w:rPr>
          <w:sz w:val="12"/>
        </w:rPr>
        <w:t xml:space="preserve"> in which urgent decisions have</w:t>
      </w:r>
      <w:proofErr w:type="gramEnd"/>
      <w:r w:rsidRPr="003008D9">
        <w:rPr>
          <w:sz w:val="12"/>
        </w:rPr>
        <w:t xml:space="preserve"> been required again and again,”164 in the words of Senator J. William Fulbright, </w:t>
      </w:r>
      <w:r w:rsidRPr="003008D9">
        <w:rPr>
          <w:rStyle w:val="StyleBoldUnderline"/>
        </w:rPr>
        <w:t>has given rise to the Trumanites’ power. Speedy decisions are required that the Madisonian institutions are ill-equipped to make; the Trumanites have the means at their disposal to act quickly</w:t>
      </w:r>
      <w:r w:rsidRPr="003008D9">
        <w:rPr>
          <w:sz w:val="12"/>
        </w:rPr>
        <w:t>. The perception of threat, crisis, and emergency has been the seminal phenomenon that has created and nurtures America’s double government.</w:t>
      </w:r>
    </w:p>
    <w:p w14:paraId="2B8D6593" w14:textId="77777777" w:rsidR="005724C0" w:rsidRPr="003008D9" w:rsidRDefault="005724C0" w:rsidP="00C44E32">
      <w:pPr>
        <w:pStyle w:val="Heading4"/>
        <w:rPr>
          <w:rStyle w:val="StyleStyleBold12pt"/>
          <w:b/>
          <w:szCs w:val="26"/>
        </w:rPr>
      </w:pPr>
    </w:p>
    <w:p w14:paraId="14DA0045" w14:textId="77777777" w:rsidR="00C44E32" w:rsidRPr="003008D9" w:rsidRDefault="00C44E32" w:rsidP="00C44E32">
      <w:pPr>
        <w:pStyle w:val="Heading4"/>
        <w:rPr>
          <w:rStyle w:val="StyleStyleBold12pt"/>
          <w:b/>
          <w:szCs w:val="26"/>
        </w:rPr>
      </w:pPr>
      <w:r w:rsidRPr="003008D9">
        <w:rPr>
          <w:rStyle w:val="StyleStyleBold12pt"/>
          <w:b/>
          <w:szCs w:val="26"/>
        </w:rPr>
        <w:t>The affirmatives strategy of preempting threats through legal action securitizes the issue and causes unending violence. Their concept of constant stability necessitates a war against its own citizens</w:t>
      </w:r>
    </w:p>
    <w:p w14:paraId="0A492658" w14:textId="77777777" w:rsidR="00C44E32" w:rsidRPr="003008D9" w:rsidRDefault="00C44E32" w:rsidP="00C44E32">
      <w:pPr>
        <w:rPr>
          <w:rStyle w:val="StyleStyleBold12pt"/>
          <w:b w:val="0"/>
        </w:rPr>
      </w:pPr>
      <w:r w:rsidRPr="003008D9">
        <w:rPr>
          <w:rStyle w:val="StyleStyleBold12pt"/>
        </w:rPr>
        <w:t>Krassmann ’12</w:t>
      </w:r>
      <w:r w:rsidRPr="003008D9">
        <w:rPr>
          <w:rStyle w:val="StyleStyleBold12pt"/>
          <w:b w:val="0"/>
        </w:rPr>
        <w:t xml:space="preserve"> – Professor of Sociology at the Institute for Criminological Research,</w:t>
      </w:r>
    </w:p>
    <w:p w14:paraId="3350B830" w14:textId="77777777" w:rsidR="00C44E32" w:rsidRPr="003008D9" w:rsidRDefault="00C44E32" w:rsidP="00C44E32">
      <w:pPr>
        <w:rPr>
          <w:rStyle w:val="StyleStyleBold12pt"/>
        </w:rPr>
      </w:pPr>
      <w:r w:rsidRPr="003008D9">
        <w:rPr>
          <w:rStyle w:val="StyleStyleBold12pt"/>
          <w:b w:val="0"/>
        </w:rPr>
        <w:t>University of Hamburg (November, Susanne, Theoretical Criminology, “Law’s knowledge: On the</w:t>
      </w:r>
      <w:r w:rsidRPr="003008D9">
        <w:rPr>
          <w:rStyle w:val="StyleStyleBold12pt"/>
          <w:b w:val="0"/>
          <w:sz w:val="12"/>
        </w:rPr>
        <w:t xml:space="preserve">¶ </w:t>
      </w:r>
      <w:r w:rsidRPr="003008D9">
        <w:rPr>
          <w:rStyle w:val="StyleStyleBold12pt"/>
          <w:b w:val="0"/>
        </w:rPr>
        <w:t>susceptibility and resistance</w:t>
      </w:r>
      <w:r w:rsidRPr="003008D9">
        <w:rPr>
          <w:rStyle w:val="StyleStyleBold12pt"/>
          <w:b w:val="0"/>
          <w:sz w:val="12"/>
        </w:rPr>
        <w:t xml:space="preserve">¶ </w:t>
      </w:r>
      <w:r w:rsidRPr="003008D9">
        <w:rPr>
          <w:rStyle w:val="StyleStyleBold12pt"/>
          <w:b w:val="0"/>
        </w:rPr>
        <w:t>of legal practices to security</w:t>
      </w:r>
      <w:r w:rsidRPr="003008D9">
        <w:rPr>
          <w:rStyle w:val="StyleStyleBold12pt"/>
          <w:b w:val="0"/>
          <w:sz w:val="12"/>
        </w:rPr>
        <w:t xml:space="preserve">¶ </w:t>
      </w:r>
      <w:r w:rsidRPr="003008D9">
        <w:rPr>
          <w:rStyle w:val="StyleStyleBold12pt"/>
          <w:b w:val="0"/>
        </w:rPr>
        <w:t>matters,” 16(4), 379-380, DWB)</w:t>
      </w:r>
    </w:p>
    <w:p w14:paraId="3AB6E872" w14:textId="77777777" w:rsidR="00C44E32" w:rsidRPr="003008D9" w:rsidRDefault="00C44E32" w:rsidP="00C44E32">
      <w:pPr>
        <w:rPr>
          <w:rStyle w:val="StyleBoldUnderline"/>
        </w:rPr>
      </w:pPr>
    </w:p>
    <w:p w14:paraId="1600438B" w14:textId="77777777" w:rsidR="00C44E32" w:rsidRPr="003008D9" w:rsidRDefault="00C44E32" w:rsidP="00C44E32">
      <w:pPr>
        <w:rPr>
          <w:sz w:val="14"/>
        </w:rPr>
      </w:pPr>
      <w:r w:rsidRPr="003008D9">
        <w:rPr>
          <w:rStyle w:val="StyleBoldUnderline"/>
        </w:rPr>
        <w:t>Our political world today cannot be imagined without law</w:t>
      </w:r>
      <w:r w:rsidRPr="003008D9">
        <w:rPr>
          <w:sz w:val="14"/>
        </w:rPr>
        <w:t xml:space="preserve">. </w:t>
      </w:r>
      <w:r w:rsidRPr="003008D9">
        <w:rPr>
          <w:rStyle w:val="StyleBoldUnderline"/>
        </w:rPr>
        <w:t>Law authorizes and regulates</w:t>
      </w:r>
      <w:r w:rsidRPr="003008D9">
        <w:rPr>
          <w:rStyle w:val="StyleBoldUnderline"/>
          <w:b w:val="0"/>
          <w:sz w:val="12"/>
          <w:u w:val="none"/>
        </w:rPr>
        <w:t>¶</w:t>
      </w:r>
      <w:r w:rsidRPr="003008D9">
        <w:rPr>
          <w:rStyle w:val="StyleBoldUnderline"/>
          <w:sz w:val="12"/>
        </w:rPr>
        <w:t xml:space="preserve"> </w:t>
      </w:r>
      <w:r w:rsidRPr="003008D9">
        <w:rPr>
          <w:rStyle w:val="StyleBoldUnderline"/>
        </w:rPr>
        <w:t>governmental action, in particular the resort to force.</w:t>
      </w:r>
      <w:r w:rsidRPr="003008D9">
        <w:rPr>
          <w:sz w:val="14"/>
        </w:rPr>
        <w:t xml:space="preserve"> With the rule of law and a</w:t>
      </w:r>
      <w:r w:rsidRPr="003008D9">
        <w:rPr>
          <w:sz w:val="12"/>
        </w:rPr>
        <w:t>¶</w:t>
      </w:r>
      <w:r w:rsidRPr="003008D9">
        <w:rPr>
          <w:sz w:val="14"/>
        </w:rPr>
        <w:t xml:space="preserve"> considerable range of citizens’ and human rights, </w:t>
      </w:r>
      <w:r w:rsidRPr="003008D9">
        <w:rPr>
          <w:rStyle w:val="StyleBoldUnderline"/>
        </w:rPr>
        <w:t>the civilized world prides itself on</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having established a regime of stability </w:t>
      </w:r>
      <w:r w:rsidRPr="003008D9">
        <w:rPr>
          <w:sz w:val="14"/>
        </w:rPr>
        <w:t>and a framework for claiming one’s rights.</w:t>
      </w:r>
      <w:r w:rsidRPr="003008D9">
        <w:rPr>
          <w:sz w:val="12"/>
        </w:rPr>
        <w:t>¶</w:t>
      </w:r>
      <w:r w:rsidRPr="003008D9">
        <w:rPr>
          <w:sz w:val="14"/>
        </w:rPr>
        <w:t xml:space="preserve"> Remarkably, across different models of either rather centralized or pluralist environments</w:t>
      </w:r>
      <w:r w:rsidRPr="003008D9">
        <w:rPr>
          <w:sz w:val="12"/>
        </w:rPr>
        <w:t>¶</w:t>
      </w:r>
      <w:r w:rsidRPr="003008D9">
        <w:rPr>
          <w:sz w:val="14"/>
        </w:rPr>
        <w:t xml:space="preserve"> of democratic authority, political crises, particularly in the face of terrorist threats since the 1970s, have been </w:t>
      </w:r>
      <w:r w:rsidRPr="003008D9">
        <w:rPr>
          <w:rStyle w:val="StyleBoldUnderline"/>
        </w:rPr>
        <w:t xml:space="preserve">managed </w:t>
      </w:r>
      <w:r w:rsidRPr="003008D9">
        <w:rPr>
          <w:sz w:val="14"/>
        </w:rPr>
        <w:t xml:space="preserve">preferably </w:t>
      </w:r>
      <w:r w:rsidRPr="003008D9">
        <w:rPr>
          <w:rStyle w:val="StyleBoldUnderline"/>
        </w:rPr>
        <w:t>within the normal statutory process, rather</w:t>
      </w:r>
      <w:r w:rsidRPr="003008D9">
        <w:rPr>
          <w:rStyle w:val="StyleBoldUnderline"/>
          <w:b w:val="0"/>
          <w:sz w:val="12"/>
          <w:u w:val="none"/>
        </w:rPr>
        <w:t>¶</w:t>
      </w:r>
      <w:r w:rsidRPr="003008D9">
        <w:rPr>
          <w:rStyle w:val="StyleBoldUnderline"/>
          <w:sz w:val="12"/>
        </w:rPr>
        <w:t xml:space="preserve"> </w:t>
      </w:r>
      <w:r w:rsidRPr="003008D9">
        <w:rPr>
          <w:rStyle w:val="StyleBoldUnderline"/>
        </w:rPr>
        <w:t>than by proclaiming a state of emergency</w:t>
      </w:r>
      <w:r w:rsidRPr="003008D9">
        <w:rPr>
          <w:sz w:val="14"/>
        </w:rPr>
        <w:t xml:space="preserve"> (see Ferejohn and Pasquino, 2004: 215; Poole,</w:t>
      </w:r>
      <w:r w:rsidRPr="003008D9">
        <w:rPr>
          <w:sz w:val="12"/>
        </w:rPr>
        <w:t>¶</w:t>
      </w:r>
      <w:r w:rsidRPr="003008D9">
        <w:rPr>
          <w:sz w:val="14"/>
        </w:rPr>
        <w:t xml:space="preserve"> 2008: 5–9). Nevertheless, social scientists and legal scholars articulate the concern that</w:t>
      </w:r>
      <w:r w:rsidRPr="003008D9">
        <w:rPr>
          <w:sz w:val="12"/>
        </w:rPr>
        <w:t>¶</w:t>
      </w:r>
      <w:r w:rsidRPr="003008D9">
        <w:rPr>
          <w:sz w:val="14"/>
        </w:rPr>
        <w:t xml:space="preserve"> </w:t>
      </w:r>
      <w:r w:rsidRPr="003008D9">
        <w:rPr>
          <w:rStyle w:val="StyleBoldUnderline"/>
        </w:rPr>
        <w:t>security is seizing more and more political space</w:t>
      </w:r>
      <w:r w:rsidRPr="003008D9">
        <w:rPr>
          <w:sz w:val="14"/>
        </w:rPr>
        <w:t>. Criminologists even see their subject</w:t>
      </w:r>
      <w:r w:rsidRPr="003008D9">
        <w:rPr>
          <w:sz w:val="12"/>
        </w:rPr>
        <w:t>¶</w:t>
      </w:r>
      <w:r w:rsidRPr="003008D9">
        <w:rPr>
          <w:sz w:val="14"/>
        </w:rPr>
        <w:t xml:space="preserve"> field increasingly mirrored by Steven Spielberg’s movie version of Phillip K. Dick’s</w:t>
      </w:r>
      <w:r w:rsidRPr="003008D9">
        <w:rPr>
          <w:sz w:val="12"/>
        </w:rPr>
        <w:t>¶</w:t>
      </w:r>
      <w:r w:rsidRPr="003008D9">
        <w:rPr>
          <w:sz w:val="14"/>
        </w:rPr>
        <w:t xml:space="preserve"> (2002) Minority Report. The movie depicts a dystopia of prospective offenders being</w:t>
      </w:r>
      <w:r w:rsidRPr="003008D9">
        <w:rPr>
          <w:sz w:val="12"/>
        </w:rPr>
        <w:t>¶</w:t>
      </w:r>
      <w:r w:rsidRPr="003008D9">
        <w:rPr>
          <w:sz w:val="14"/>
        </w:rPr>
        <w:t xml:space="preserve"> incapacitated pre-emptively far in advance of the offenders’ own anticipation of their</w:t>
      </w:r>
      <w:r w:rsidRPr="003008D9">
        <w:rPr>
          <w:sz w:val="12"/>
        </w:rPr>
        <w:t>¶</w:t>
      </w:r>
      <w:r w:rsidRPr="003008D9">
        <w:rPr>
          <w:sz w:val="14"/>
        </w:rPr>
        <w:t xml:space="preserve"> future crimes. </w:t>
      </w:r>
      <w:r w:rsidRPr="003008D9">
        <w:rPr>
          <w:rStyle w:val="StyleBoldUnderline"/>
        </w:rPr>
        <w:t>A ‘pre-crime logic’</w:t>
      </w:r>
      <w:r w:rsidRPr="003008D9">
        <w:rPr>
          <w:sz w:val="14"/>
        </w:rPr>
        <w:t>, as designated by the British criminologist Lucia Zedner</w:t>
      </w:r>
      <w:r w:rsidRPr="003008D9">
        <w:rPr>
          <w:sz w:val="12"/>
        </w:rPr>
        <w:t>¶</w:t>
      </w:r>
      <w:r w:rsidRPr="003008D9">
        <w:rPr>
          <w:sz w:val="14"/>
        </w:rPr>
        <w:t xml:space="preserve"> (2007: 262), </w:t>
      </w:r>
      <w:r w:rsidRPr="003008D9">
        <w:rPr>
          <w:rStyle w:val="StyleBoldUnderline"/>
        </w:rPr>
        <w:t>aims at ‘forestalling risks’</w:t>
      </w:r>
      <w:r w:rsidRPr="003008D9">
        <w:rPr>
          <w:sz w:val="14"/>
        </w:rPr>
        <w:t xml:space="preserve"> </w:t>
      </w:r>
      <w:r w:rsidRPr="003008D9">
        <w:rPr>
          <w:rStyle w:val="StyleBoldUnderline"/>
        </w:rPr>
        <w:t>and seems to compete with, if not take precedence</w:t>
      </w:r>
      <w:r w:rsidRPr="003008D9">
        <w:rPr>
          <w:rStyle w:val="StyleBoldUnderline"/>
          <w:b w:val="0"/>
          <w:sz w:val="12"/>
          <w:u w:val="none"/>
        </w:rPr>
        <w:t>¶</w:t>
      </w:r>
      <w:r w:rsidRPr="003008D9">
        <w:rPr>
          <w:rStyle w:val="StyleBoldUnderline"/>
          <w:sz w:val="12"/>
        </w:rPr>
        <w:t xml:space="preserve"> </w:t>
      </w:r>
      <w:r w:rsidRPr="003008D9">
        <w:rPr>
          <w:rStyle w:val="StyleBoldUnderline"/>
        </w:rPr>
        <w:t>over, the traditional modes of policing and prosecution ‘responding to wrongs done’</w:t>
      </w:r>
      <w:r w:rsidRPr="003008D9">
        <w:rPr>
          <w:sz w:val="14"/>
        </w:rPr>
        <w:t>.</w:t>
      </w:r>
      <w:r w:rsidRPr="003008D9">
        <w:rPr>
          <w:sz w:val="12"/>
        </w:rPr>
        <w:t>¶</w:t>
      </w:r>
      <w:r w:rsidRPr="003008D9">
        <w:rPr>
          <w:sz w:val="14"/>
        </w:rPr>
        <w:t xml:space="preserve"> </w:t>
      </w:r>
      <w:r w:rsidRPr="003008D9">
        <w:rPr>
          <w:rStyle w:val="StyleBoldUnderline"/>
        </w:rPr>
        <w:t>What is at stake here then is a qualitative shift as regards the threshold of intervention in</w:t>
      </w:r>
      <w:r w:rsidRPr="003008D9">
        <w:rPr>
          <w:rStyle w:val="StyleBoldUnderline"/>
          <w:b w:val="0"/>
          <w:sz w:val="12"/>
          <w:u w:val="none"/>
        </w:rPr>
        <w:t>¶</w:t>
      </w:r>
      <w:r w:rsidRPr="003008D9">
        <w:rPr>
          <w:rStyle w:val="StyleBoldUnderline"/>
          <w:sz w:val="12"/>
        </w:rPr>
        <w:t xml:space="preserve"> </w:t>
      </w:r>
      <w:r w:rsidRPr="003008D9">
        <w:rPr>
          <w:rStyle w:val="StyleBoldUnderline"/>
        </w:rPr>
        <w:t>the name of security</w:t>
      </w:r>
      <w:r w:rsidRPr="003008D9">
        <w:rPr>
          <w:sz w:val="14"/>
        </w:rPr>
        <w:t>. In terms of classical legal principles,</w:t>
      </w:r>
      <w:r w:rsidRPr="003008D9">
        <w:rPr>
          <w:rStyle w:val="StyleBoldUnderline"/>
        </w:rPr>
        <w:t xml:space="preserve"> the precondition for activating</w:t>
      </w:r>
      <w:r w:rsidRPr="003008D9">
        <w:rPr>
          <w:rStyle w:val="StyleBoldUnderline"/>
          <w:b w:val="0"/>
          <w:sz w:val="12"/>
          <w:u w:val="none"/>
        </w:rPr>
        <w:t>¶</w:t>
      </w:r>
      <w:r w:rsidRPr="003008D9">
        <w:rPr>
          <w:rStyle w:val="StyleBoldUnderline"/>
          <w:sz w:val="12"/>
        </w:rPr>
        <w:t xml:space="preserve"> </w:t>
      </w:r>
      <w:r w:rsidRPr="003008D9">
        <w:rPr>
          <w:rStyle w:val="StyleBoldUnderline"/>
        </w:rPr>
        <w:t>the security apparatus no longer seems to be the breach of a norm by an actual offence nor</w:t>
      </w:r>
      <w:r w:rsidRPr="003008D9">
        <w:rPr>
          <w:rStyle w:val="StyleBoldUnderline"/>
          <w:b w:val="0"/>
          <w:sz w:val="12"/>
          <w:u w:val="none"/>
        </w:rPr>
        <w:t>¶</w:t>
      </w:r>
      <w:r w:rsidRPr="003008D9">
        <w:rPr>
          <w:rStyle w:val="StyleBoldUnderline"/>
          <w:sz w:val="12"/>
        </w:rPr>
        <w:t xml:space="preserve"> </w:t>
      </w:r>
      <w:r w:rsidRPr="003008D9">
        <w:rPr>
          <w:rStyle w:val="StyleBoldUnderline"/>
        </w:rPr>
        <w:t>an imminent threat or a reasonable suspicion</w:t>
      </w:r>
      <w:r w:rsidRPr="003008D9">
        <w:rPr>
          <w:sz w:val="14"/>
        </w:rPr>
        <w:t xml:space="preserve">. Rather, </w:t>
      </w:r>
      <w:r w:rsidRPr="003008D9">
        <w:rPr>
          <w:rStyle w:val="StyleBoldUnderline"/>
        </w:rPr>
        <w:t>security government is increasingly</w:t>
      </w:r>
      <w:r w:rsidRPr="003008D9">
        <w:rPr>
          <w:rStyle w:val="StyleBoldUnderline"/>
          <w:b w:val="0"/>
          <w:sz w:val="12"/>
          <w:u w:val="none"/>
        </w:rPr>
        <w:t>¶</w:t>
      </w:r>
      <w:r w:rsidRPr="003008D9">
        <w:rPr>
          <w:rStyle w:val="StyleBoldUnderline"/>
          <w:sz w:val="12"/>
        </w:rPr>
        <w:t xml:space="preserve"> </w:t>
      </w:r>
      <w:r w:rsidRPr="003008D9">
        <w:rPr>
          <w:rStyle w:val="StyleBoldUnderline"/>
        </w:rPr>
        <w:t>concerned with anticipating abstract risks and diffuse threats that are subsequently to be</w:t>
      </w:r>
      <w:r w:rsidRPr="003008D9">
        <w:rPr>
          <w:rStyle w:val="StyleBoldUnderline"/>
          <w:b w:val="0"/>
          <w:sz w:val="12"/>
          <w:u w:val="none"/>
        </w:rPr>
        <w:t>¶</w:t>
      </w:r>
      <w:r w:rsidRPr="003008D9">
        <w:rPr>
          <w:rStyle w:val="StyleBoldUnderline"/>
          <w:sz w:val="12"/>
        </w:rPr>
        <w:t xml:space="preserve"> </w:t>
      </w:r>
      <w:r w:rsidRPr="003008D9">
        <w:rPr>
          <w:rStyle w:val="StyleBoldUnderline"/>
        </w:rPr>
        <w:t>attributed to particular social groups or enemies</w:t>
      </w:r>
      <w:r w:rsidRPr="003008D9">
        <w:rPr>
          <w:sz w:val="14"/>
        </w:rPr>
        <w:t xml:space="preserve">. </w:t>
      </w:r>
      <w:r w:rsidRPr="003008D9">
        <w:rPr>
          <w:rStyle w:val="StyleBoldUnderline"/>
        </w:rPr>
        <w:t>Pre-emption is one mode of dealing with</w:t>
      </w:r>
      <w:r w:rsidRPr="003008D9">
        <w:rPr>
          <w:rStyle w:val="StyleBoldUnderline"/>
          <w:b w:val="0"/>
          <w:sz w:val="12"/>
          <w:u w:val="none"/>
        </w:rPr>
        <w:t>¶</w:t>
      </w:r>
      <w:r w:rsidRPr="003008D9">
        <w:rPr>
          <w:rStyle w:val="StyleBoldUnderline"/>
          <w:sz w:val="12"/>
        </w:rPr>
        <w:t xml:space="preserve"> </w:t>
      </w:r>
      <w:r w:rsidRPr="003008D9">
        <w:rPr>
          <w:rStyle w:val="StyleBoldUnderline"/>
        </w:rPr>
        <w:t>threats that comes into play here</w:t>
      </w:r>
      <w:r w:rsidRPr="003008D9">
        <w:rPr>
          <w:sz w:val="14"/>
        </w:rPr>
        <w:t>. Originating in strategic military thinking (Freedman</w:t>
      </w:r>
      <w:proofErr w:type="gramStart"/>
      <w:r w:rsidRPr="003008D9">
        <w:rPr>
          <w:sz w:val="14"/>
        </w:rPr>
        <w:t>,</w:t>
      </w:r>
      <w:r w:rsidRPr="003008D9">
        <w:rPr>
          <w:sz w:val="12"/>
        </w:rPr>
        <w:t>¶</w:t>
      </w:r>
      <w:proofErr w:type="gramEnd"/>
      <w:r w:rsidRPr="003008D9">
        <w:rPr>
          <w:sz w:val="14"/>
        </w:rPr>
        <w:t xml:space="preserve"> 2004), this rationality now seems to also assert itself in criminology’s subject field. Preemption</w:t>
      </w:r>
      <w:r w:rsidRPr="003008D9">
        <w:rPr>
          <w:sz w:val="12"/>
        </w:rPr>
        <w:t>¶</w:t>
      </w:r>
      <w:r w:rsidRPr="003008D9">
        <w:rPr>
          <w:sz w:val="14"/>
        </w:rPr>
        <w:t xml:space="preserve"> differs from well-established forms of prevention in penal law and criminology</w:t>
      </w:r>
      <w:r w:rsidRPr="003008D9">
        <w:rPr>
          <w:sz w:val="12"/>
        </w:rPr>
        <w:t>¶</w:t>
      </w:r>
      <w:r w:rsidRPr="003008D9">
        <w:rPr>
          <w:sz w:val="14"/>
        </w:rPr>
        <w:t xml:space="preserve"> in the dynamic it unfolds of actions to be taken. Being focused on abstract and presumably</w:t>
      </w:r>
      <w:r w:rsidRPr="003008D9">
        <w:rPr>
          <w:sz w:val="12"/>
        </w:rPr>
        <w:t>¶</w:t>
      </w:r>
      <w:r w:rsidRPr="003008D9">
        <w:rPr>
          <w:sz w:val="14"/>
        </w:rPr>
        <w:t xml:space="preserve"> imminent threats, </w:t>
      </w:r>
      <w:r w:rsidRPr="003008D9">
        <w:rPr>
          <w:rStyle w:val="StyleBoldUnderline"/>
        </w:rPr>
        <w:t>this rationale is interventionist and inventive</w:t>
      </w:r>
      <w:r w:rsidRPr="003008D9">
        <w:rPr>
          <w:sz w:val="14"/>
        </w:rPr>
        <w:t>.1</w:t>
      </w:r>
      <w:r w:rsidRPr="003008D9">
        <w:rPr>
          <w:sz w:val="12"/>
        </w:rPr>
        <w:t>¶</w:t>
      </w:r>
      <w:r w:rsidRPr="003008D9">
        <w:rPr>
          <w:sz w:val="14"/>
        </w:rPr>
        <w:t xml:space="preserve"> In the face of these developments, </w:t>
      </w:r>
      <w:proofErr w:type="gramStart"/>
      <w:r w:rsidRPr="003008D9">
        <w:rPr>
          <w:sz w:val="14"/>
        </w:rPr>
        <w:t>a</w:t>
      </w:r>
      <w:proofErr w:type="gramEnd"/>
      <w:r w:rsidRPr="003008D9">
        <w:rPr>
          <w:sz w:val="14"/>
        </w:rPr>
        <w:t xml:space="preserve"> new debate on how to contain governmental</w:t>
      </w:r>
      <w:r w:rsidRPr="003008D9">
        <w:rPr>
          <w:sz w:val="12"/>
        </w:rPr>
        <w:t>¶</w:t>
      </w:r>
      <w:r w:rsidRPr="003008D9">
        <w:rPr>
          <w:sz w:val="14"/>
        </w:rPr>
        <w:t xml:space="preserve"> interference in the name of security has emerged. What is remarkable about this debate</w:t>
      </w:r>
      <w:r w:rsidRPr="003008D9">
        <w:rPr>
          <w:sz w:val="12"/>
        </w:rPr>
        <w:t>¶</w:t>
      </w:r>
      <w:r w:rsidRPr="003008D9">
        <w:rPr>
          <w:sz w:val="14"/>
        </w:rPr>
        <w:t xml:space="preserve"> is that, on the one hand, it aims at establishing more civil and human rights and attendant</w:t>
      </w:r>
      <w:r w:rsidRPr="003008D9">
        <w:rPr>
          <w:sz w:val="12"/>
        </w:rPr>
        <w:t>¶</w:t>
      </w:r>
      <w:r w:rsidRPr="003008D9">
        <w:rPr>
          <w:sz w:val="14"/>
        </w:rPr>
        <w:t xml:space="preserve"> procedural safeguards that allow for systematically calling into question the derogation</w:t>
      </w:r>
      <w:r w:rsidRPr="003008D9">
        <w:rPr>
          <w:sz w:val="12"/>
        </w:rPr>
        <w:t>¶</w:t>
      </w:r>
      <w:r w:rsidRPr="003008D9">
        <w:rPr>
          <w:sz w:val="14"/>
        </w:rPr>
        <w:t xml:space="preserve"> of laws and the implementation of new laws in the name of security. On the other hand</w:t>
      </w:r>
      <w:proofErr w:type="gramStart"/>
      <w:r w:rsidRPr="003008D9">
        <w:rPr>
          <w:sz w:val="14"/>
        </w:rPr>
        <w:t>,</w:t>
      </w:r>
      <w:r w:rsidRPr="003008D9">
        <w:rPr>
          <w:sz w:val="12"/>
        </w:rPr>
        <w:t>¶</w:t>
      </w:r>
      <w:proofErr w:type="gramEnd"/>
      <w:r w:rsidRPr="003008D9">
        <w:rPr>
          <w:sz w:val="14"/>
        </w:rPr>
        <w:t xml:space="preserve"> it recognizes the existence of a new dimension of threats, particularly in the aftermath of</w:t>
      </w:r>
      <w:r w:rsidRPr="003008D9">
        <w:rPr>
          <w:sz w:val="12"/>
        </w:rPr>
        <w:t>¶</w:t>
      </w:r>
      <w:r w:rsidRPr="003008D9">
        <w:rPr>
          <w:sz w:val="14"/>
        </w:rPr>
        <w:t xml:space="preserve"> the terror attacks of 11 September 2001. As John Ferejohn and Pasquale Pasquino (2004:</w:t>
      </w:r>
      <w:r w:rsidRPr="003008D9">
        <w:rPr>
          <w:sz w:val="12"/>
        </w:rPr>
        <w:t>¶</w:t>
      </w:r>
      <w:r w:rsidRPr="003008D9">
        <w:rPr>
          <w:sz w:val="14"/>
        </w:rPr>
        <w:t xml:space="preserve"> 228), for instance, contend:</w:t>
      </w:r>
    </w:p>
    <w:p w14:paraId="232BF514" w14:textId="77777777" w:rsidR="00C44E32" w:rsidRPr="003008D9" w:rsidRDefault="00C44E32" w:rsidP="00C44E32"/>
    <w:p w14:paraId="6865C1FA" w14:textId="77777777" w:rsidR="00C44E32" w:rsidRPr="003008D9" w:rsidRDefault="00C44E32" w:rsidP="00C44E32"/>
    <w:p w14:paraId="22CF7920" w14:textId="77777777" w:rsidR="00C44E32" w:rsidRPr="003008D9" w:rsidRDefault="00C44E32" w:rsidP="00C44E32">
      <w:pPr>
        <w:rPr>
          <w:rStyle w:val="StyleBoldUnderline"/>
        </w:rPr>
      </w:pPr>
    </w:p>
    <w:p w14:paraId="0C668A48" w14:textId="77777777" w:rsidR="00C44E32" w:rsidRPr="003008D9" w:rsidRDefault="00C44E32" w:rsidP="00C44E32">
      <w:pPr>
        <w:pStyle w:val="Heading4"/>
        <w:rPr>
          <w:rFonts w:eastAsia="Times New Roman"/>
        </w:rPr>
      </w:pPr>
      <w:r w:rsidRPr="003008D9">
        <w:rPr>
          <w:rFonts w:eastAsia="Times New Roman"/>
        </w:rPr>
        <w:t xml:space="preserve">Describing a security threat as an “emergency” and “crises” which requires immediate action feeds the control by bureaucratic powers in control of the government. </w:t>
      </w:r>
    </w:p>
    <w:p w14:paraId="54D3B4D6" w14:textId="77777777" w:rsidR="00C44E32" w:rsidRPr="003008D9" w:rsidRDefault="00C44E32" w:rsidP="00C44E32">
      <w:pPr>
        <w:shd w:val="clear" w:color="auto" w:fill="FFFFFF"/>
        <w:rPr>
          <w:rFonts w:eastAsia="Times New Roman" w:cs="Arial"/>
          <w:b/>
          <w:bCs/>
          <w:color w:val="000000"/>
          <w:sz w:val="19"/>
          <w:szCs w:val="19"/>
        </w:rPr>
      </w:pPr>
    </w:p>
    <w:p w14:paraId="58CD56EC" w14:textId="77777777" w:rsidR="00C44E32" w:rsidRPr="003008D9" w:rsidRDefault="00C44E32" w:rsidP="00C44E32">
      <w:pPr>
        <w:shd w:val="clear" w:color="auto" w:fill="FFFFFF"/>
        <w:rPr>
          <w:rFonts w:eastAsia="Times New Roman" w:cs="Arial"/>
          <w:color w:val="000000"/>
          <w:sz w:val="19"/>
          <w:szCs w:val="19"/>
        </w:rPr>
      </w:pPr>
      <w:r w:rsidRPr="003008D9">
        <w:rPr>
          <w:rFonts w:eastAsia="Times New Roman" w:cs="Arial"/>
          <w:b/>
          <w:bCs/>
          <w:color w:val="000000"/>
          <w:sz w:val="19"/>
          <w:szCs w:val="19"/>
        </w:rPr>
        <w:t>Glennon 2014</w:t>
      </w:r>
      <w:r w:rsidRPr="003008D9">
        <w:rPr>
          <w:rFonts w:eastAsia="Times New Roman" w:cs="Arial"/>
          <w:color w:val="000000"/>
          <w:sz w:val="19"/>
          <w:szCs w:val="19"/>
        </w:rPr>
        <w:t> – Professor of International Law, Fletcher School of Law and Diplomacy, Tufts University (Michael, Harvard National Security Journal, Vol. 5, “National Security and Double Government”, </w:t>
      </w:r>
      <w:hyperlink r:id="rId19" w:tgtFrame="_blank" w:history="1">
        <w:r w:rsidRPr="003008D9">
          <w:rPr>
            <w:rFonts w:eastAsia="Times New Roman" w:cs="Arial"/>
            <w:color w:val="0000FF"/>
            <w:sz w:val="19"/>
            <w:szCs w:val="19"/>
            <w:u w:val="single"/>
          </w:rPr>
          <w:t>http://harvardnsj.org/wp-content/uploads/2014/01/Glennon-Final.pdf</w:t>
        </w:r>
      </w:hyperlink>
      <w:r w:rsidRPr="003008D9">
        <w:rPr>
          <w:rFonts w:eastAsia="Times New Roman" w:cs="Arial"/>
          <w:color w:val="000000"/>
          <w:sz w:val="19"/>
          <w:szCs w:val="19"/>
        </w:rPr>
        <w:t>)</w:t>
      </w:r>
    </w:p>
    <w:p w14:paraId="588C8C20" w14:textId="77777777" w:rsidR="00C44E32" w:rsidRPr="003008D9" w:rsidRDefault="00C44E32" w:rsidP="00C44E32">
      <w:pPr>
        <w:pStyle w:val="NoSpacing"/>
        <w:rPr>
          <w:rStyle w:val="Emphasis"/>
        </w:rPr>
      </w:pPr>
      <w:r w:rsidRPr="003008D9">
        <w:rPr>
          <w:rFonts w:ascii="Georgia" w:hAnsi="Georgia" w:cs="Times New Roman"/>
          <w:sz w:val="16"/>
          <w:szCs w:val="16"/>
        </w:rPr>
        <w:t>It is unclear the extent to which the</w:t>
      </w:r>
      <w:r w:rsidRPr="003008D9">
        <w:rPr>
          <w:rFonts w:ascii="Georgia" w:hAnsi="Georgia" w:cs="Times New Roman"/>
        </w:rPr>
        <w:t xml:space="preserve"> </w:t>
      </w:r>
      <w:r w:rsidRPr="003008D9">
        <w:rPr>
          <w:rStyle w:val="Emphasis"/>
        </w:rPr>
        <w:t>specific threats at which the Obama national security policy is directed have been inflated;</w:t>
      </w:r>
      <w:r w:rsidRPr="003008D9">
        <w:rPr>
          <w:rFonts w:ascii="Georgia" w:hAnsi="Georgia" w:cs="Times New Roman"/>
        </w:rPr>
        <w:t xml:space="preserve"> </w:t>
      </w:r>
      <w:r w:rsidRPr="003008D9">
        <w:rPr>
          <w:rFonts w:ascii="Georgia" w:hAnsi="Georgia" w:cs="Times New Roman"/>
          <w:sz w:val="16"/>
          <w:szCs w:val="16"/>
        </w:rPr>
        <w:t>that information is classified, and the handful of Trumanites in a position to know the truth of the matter can hardly be expected to disclose it</w:t>
      </w:r>
      <w:r w:rsidRPr="003008D9">
        <w:rPr>
          <w:rFonts w:ascii="Georgia" w:hAnsi="Georgia" w:cs="Times New Roman"/>
          <w:b/>
          <w:sz w:val="16"/>
          <w:szCs w:val="16"/>
        </w:rPr>
        <w:t>.</w:t>
      </w:r>
      <w:r w:rsidRPr="003008D9">
        <w:rPr>
          <w:rStyle w:val="Emphasis"/>
          <w:sz w:val="16"/>
          <w:szCs w:val="16"/>
        </w:rPr>
        <w:t>163</w:t>
      </w:r>
      <w:r w:rsidRPr="003008D9">
        <w:rPr>
          <w:rStyle w:val="Emphasis"/>
        </w:rPr>
        <w:t xml:space="preserve"> No reliable outside threat assessment is available</w:t>
      </w:r>
      <w:r w:rsidRPr="003008D9">
        <w:rPr>
          <w:rFonts w:ascii="Georgia" w:hAnsi="Georgia" w:cs="Times New Roman"/>
        </w:rPr>
        <w:t xml:space="preserve">. </w:t>
      </w:r>
      <w:r w:rsidRPr="003008D9">
        <w:rPr>
          <w:rFonts w:ascii="Georgia" w:hAnsi="Georgia" w:cs="Times New Roman"/>
          <w:sz w:val="16"/>
          <w:szCs w:val="16"/>
        </w:rPr>
        <w:t>Although it is the Madisonians, not the Trumanites, who are expert in assessing the preferences of the public, including public risk tolerance—the Madisonians are the ones who hear out constituents, litigants, and lobbyists—the only way to know whether more insurance is needed is to ask the same Trumanite network that will gladly provide it</w:t>
      </w:r>
      <w:r w:rsidRPr="003008D9">
        <w:rPr>
          <w:rStyle w:val="Emphasis"/>
        </w:rPr>
        <w:t>. If the precise nature of the threatened harm is uncertain, what is not uncertain is the fear of threats, which is essential to the maintenance of the Trumanite network’s power— for the fundamental driver of Trumanite power has been emergency, the appearance of threats that must be addressed immediately</w:t>
      </w:r>
      <w:r w:rsidRPr="003008D9">
        <w:rPr>
          <w:rFonts w:ascii="Georgia" w:hAnsi="Georgia" w:cs="Times New Roman"/>
        </w:rPr>
        <w:t xml:space="preserve">, </w:t>
      </w:r>
      <w:r w:rsidRPr="003008D9">
        <w:rPr>
          <w:rFonts w:ascii="Georgia" w:hAnsi="Georgia" w:cs="Times New Roman"/>
          <w:sz w:val="16"/>
          <w:szCs w:val="16"/>
        </w:rPr>
        <w:t>without bringing in the Madisonian institutions.</w:t>
      </w:r>
      <w:r w:rsidRPr="003008D9">
        <w:rPr>
          <w:rFonts w:ascii="Georgia" w:hAnsi="Georgia" w:cs="Times New Roman"/>
        </w:rPr>
        <w:t xml:space="preserve"> </w:t>
      </w:r>
      <w:r w:rsidRPr="003008D9">
        <w:rPr>
          <w:rStyle w:val="Emphasis"/>
        </w:rPr>
        <w:t>“[</w:t>
      </w:r>
      <w:proofErr w:type="gramStart"/>
      <w:r w:rsidRPr="003008D9">
        <w:rPr>
          <w:rStyle w:val="Emphasis"/>
        </w:rPr>
        <w:t>A]n entire era of crisis in which urgent decisions have</w:t>
      </w:r>
      <w:proofErr w:type="gramEnd"/>
      <w:r w:rsidRPr="003008D9">
        <w:rPr>
          <w:rStyle w:val="Emphasis"/>
        </w:rPr>
        <w:t xml:space="preserve"> been required again and again</w:t>
      </w:r>
      <w:r w:rsidRPr="003008D9">
        <w:rPr>
          <w:rFonts w:ascii="Georgia" w:hAnsi="Georgia" w:cs="Times New Roman"/>
        </w:rPr>
        <w:t>,”</w:t>
      </w:r>
      <w:r w:rsidRPr="003008D9">
        <w:rPr>
          <w:rFonts w:ascii="Georgia" w:hAnsi="Georgia" w:cs="Times New Roman"/>
          <w:sz w:val="16"/>
          <w:szCs w:val="16"/>
        </w:rPr>
        <w:t xml:space="preserve">164 in the words of Senator J. William Fulbright, </w:t>
      </w:r>
      <w:r w:rsidRPr="003008D9">
        <w:rPr>
          <w:rStyle w:val="Emphasis"/>
        </w:rPr>
        <w:t>has given rise to the Trumanites’ power. Speedy decisions are required that</w:t>
      </w:r>
      <w:r w:rsidRPr="003008D9">
        <w:rPr>
          <w:rFonts w:ascii="Georgia" w:hAnsi="Georgia" w:cs="Times New Roman"/>
        </w:rPr>
        <w:t xml:space="preserve"> </w:t>
      </w:r>
      <w:r w:rsidRPr="003008D9">
        <w:rPr>
          <w:rFonts w:ascii="Georgia" w:hAnsi="Georgia" w:cs="Times New Roman"/>
          <w:sz w:val="16"/>
          <w:szCs w:val="16"/>
        </w:rPr>
        <w:t>the Madisonian institutions are ill-equipped to make</w:t>
      </w:r>
      <w:r w:rsidRPr="003008D9">
        <w:rPr>
          <w:rFonts w:ascii="Georgia" w:hAnsi="Georgia" w:cs="Times New Roman"/>
        </w:rPr>
        <w:t xml:space="preserve">; </w:t>
      </w:r>
      <w:r w:rsidRPr="003008D9">
        <w:rPr>
          <w:rStyle w:val="Emphasis"/>
        </w:rPr>
        <w:t>the Trumanites have the means at their disposal to act quickly. The perception of threat, crisis, and emergency has been the seminal phenomenon that has created and nurtures America’s double government.</w:t>
      </w:r>
    </w:p>
    <w:p w14:paraId="22E89326" w14:textId="77777777" w:rsidR="00C44E32" w:rsidRPr="003008D9" w:rsidRDefault="00C44E32" w:rsidP="00C44E32">
      <w:pPr>
        <w:rPr>
          <w:sz w:val="16"/>
        </w:rPr>
      </w:pPr>
    </w:p>
    <w:p w14:paraId="4F61E561" w14:textId="77777777" w:rsidR="00C44E32" w:rsidRPr="003008D9" w:rsidRDefault="00C44E32" w:rsidP="00C44E32"/>
    <w:p w14:paraId="79A9AC80" w14:textId="77777777" w:rsidR="00C44E32" w:rsidRPr="003008D9" w:rsidRDefault="00C44E32" w:rsidP="00C44E32"/>
    <w:p w14:paraId="7D4BAAC6" w14:textId="77777777" w:rsidR="00C44E32" w:rsidRPr="003008D9" w:rsidRDefault="00C44E32" w:rsidP="00C44E32">
      <w:pPr>
        <w:pStyle w:val="Heading4"/>
      </w:pPr>
      <w:r w:rsidRPr="003008D9">
        <w:t xml:space="preserve">The government uses the law to preempt acts of insecurity and in doing so renders its people subservient. </w:t>
      </w:r>
    </w:p>
    <w:p w14:paraId="5AE36CEF" w14:textId="77777777" w:rsidR="00C44E32" w:rsidRPr="003008D9" w:rsidRDefault="00C44E32" w:rsidP="00C44E32">
      <w:pPr>
        <w:rPr>
          <w:rStyle w:val="StyleStyleBold12pt"/>
          <w:b w:val="0"/>
        </w:rPr>
      </w:pPr>
      <w:r w:rsidRPr="003008D9">
        <w:rPr>
          <w:rStyle w:val="StyleStyleBold12pt"/>
        </w:rPr>
        <w:t>Krassmann ’12</w:t>
      </w:r>
      <w:r w:rsidRPr="003008D9">
        <w:rPr>
          <w:rStyle w:val="StyleStyleBold12pt"/>
          <w:b w:val="0"/>
        </w:rPr>
        <w:t xml:space="preserve"> – Professor of Sociology at the Institute for Criminological Research,</w:t>
      </w:r>
    </w:p>
    <w:p w14:paraId="61D6E22A" w14:textId="77777777" w:rsidR="00C44E32" w:rsidRPr="003008D9" w:rsidRDefault="00C44E32" w:rsidP="00C44E32">
      <w:pPr>
        <w:rPr>
          <w:b/>
          <w:sz w:val="26"/>
        </w:rPr>
      </w:pPr>
      <w:r w:rsidRPr="003008D9">
        <w:rPr>
          <w:rStyle w:val="StyleStyleBold12pt"/>
          <w:b w:val="0"/>
        </w:rPr>
        <w:t>University of Hamburg (November, Susanne, Theoretical Criminology, “Law’s knowledge: On the</w:t>
      </w:r>
      <w:r w:rsidRPr="003008D9">
        <w:rPr>
          <w:rStyle w:val="StyleStyleBold12pt"/>
          <w:b w:val="0"/>
          <w:sz w:val="12"/>
        </w:rPr>
        <w:t xml:space="preserve">¶ </w:t>
      </w:r>
      <w:r w:rsidRPr="003008D9">
        <w:rPr>
          <w:rStyle w:val="StyleStyleBold12pt"/>
          <w:b w:val="0"/>
        </w:rPr>
        <w:t>susceptibility and resistance</w:t>
      </w:r>
      <w:r w:rsidRPr="003008D9">
        <w:rPr>
          <w:rStyle w:val="StyleStyleBold12pt"/>
          <w:b w:val="0"/>
          <w:sz w:val="12"/>
        </w:rPr>
        <w:t xml:space="preserve">¶ </w:t>
      </w:r>
      <w:r w:rsidRPr="003008D9">
        <w:rPr>
          <w:rStyle w:val="StyleStyleBold12pt"/>
          <w:b w:val="0"/>
        </w:rPr>
        <w:t>of legal practices to security</w:t>
      </w:r>
      <w:r w:rsidRPr="003008D9">
        <w:rPr>
          <w:rStyle w:val="StyleStyleBold12pt"/>
          <w:b w:val="0"/>
          <w:sz w:val="12"/>
        </w:rPr>
        <w:t xml:space="preserve">¶ </w:t>
      </w:r>
      <w:r w:rsidRPr="003008D9">
        <w:rPr>
          <w:rStyle w:val="StyleStyleBold12pt"/>
          <w:b w:val="0"/>
        </w:rPr>
        <w:t>matters,” 16(4), 380-381, DWB)</w:t>
      </w:r>
    </w:p>
    <w:p w14:paraId="0BAF6131" w14:textId="77777777" w:rsidR="00C44E32" w:rsidRPr="003008D9" w:rsidRDefault="00C44E32" w:rsidP="00C44E32">
      <w:pPr>
        <w:rPr>
          <w:sz w:val="16"/>
        </w:rPr>
      </w:pPr>
      <w:r w:rsidRPr="003008D9">
        <w:rPr>
          <w:sz w:val="16"/>
        </w:rPr>
        <w:t>Adequate legal frameworks and institutional designs are required that would enable us to</w:t>
      </w:r>
      <w:r w:rsidRPr="003008D9">
        <w:rPr>
          <w:sz w:val="12"/>
        </w:rPr>
        <w:t>¶</w:t>
      </w:r>
      <w:r w:rsidRPr="003008D9">
        <w:rPr>
          <w:sz w:val="16"/>
        </w:rPr>
        <w:t xml:space="preserve"> ‘reconcile’ security with (human) rights, as Goold and Lazarus (2007b: 15) propose, and</w:t>
      </w:r>
      <w:r w:rsidRPr="003008D9">
        <w:rPr>
          <w:sz w:val="12"/>
        </w:rPr>
        <w:t>¶</w:t>
      </w:r>
      <w:r w:rsidRPr="003008D9">
        <w:rPr>
          <w:sz w:val="16"/>
        </w:rPr>
        <w:t xml:space="preserve"> enduring emergency situations with the rule of law.</w:t>
      </w:r>
      <w:r w:rsidRPr="003008D9">
        <w:rPr>
          <w:sz w:val="12"/>
        </w:rPr>
        <w:t>¶</w:t>
      </w:r>
      <w:r w:rsidRPr="003008D9">
        <w:rPr>
          <w:sz w:val="16"/>
        </w:rPr>
        <w:t xml:space="preserve"> Traditional problems in the relationship between law and security government within</w:t>
      </w:r>
      <w:r w:rsidRPr="003008D9">
        <w:rPr>
          <w:sz w:val="12"/>
        </w:rPr>
        <w:t>¶</w:t>
      </w:r>
      <w:r w:rsidRPr="003008D9">
        <w:rPr>
          <w:sz w:val="16"/>
        </w:rPr>
        <w:t xml:space="preserve"> this debate form a point of departure of critical considerations:2</w:t>
      </w:r>
      <w:r w:rsidRPr="003008D9">
        <w:rPr>
          <w:sz w:val="12"/>
        </w:rPr>
        <w:t>¶</w:t>
      </w:r>
      <w:r w:rsidRPr="003008D9">
        <w:rPr>
          <w:sz w:val="16"/>
        </w:rPr>
        <w:t xml:space="preserve"> </w:t>
      </w:r>
      <w:r w:rsidRPr="003008D9">
        <w:rPr>
          <w:rStyle w:val="StyleBoldUnderline"/>
        </w:rPr>
        <w:t>emergency government today, rather than facing the problem of gross abuses of power, has to deal with the persistent danger of the exceptional becoming normal</w:t>
      </w:r>
      <w:r w:rsidRPr="003008D9">
        <w:rPr>
          <w:sz w:val="16"/>
        </w:rPr>
        <w:t xml:space="preserve"> (see Poole, 2008: 8). </w:t>
      </w:r>
      <w:r w:rsidRPr="003008D9">
        <w:rPr>
          <w:rStyle w:val="StyleBoldUnderline"/>
        </w:rPr>
        <w:t>Law</w:t>
      </w:r>
      <w:r w:rsidRPr="003008D9">
        <w:rPr>
          <w:sz w:val="16"/>
        </w:rPr>
        <w:t xml:space="preserve"> gradually</w:t>
      </w:r>
      <w:r w:rsidRPr="003008D9">
        <w:rPr>
          <w:sz w:val="12"/>
        </w:rPr>
        <w:t>¶</w:t>
      </w:r>
      <w:r w:rsidRPr="003008D9">
        <w:rPr>
          <w:sz w:val="16"/>
        </w:rPr>
        <w:t xml:space="preserve"> </w:t>
      </w:r>
      <w:r w:rsidRPr="003008D9">
        <w:rPr>
          <w:rStyle w:val="StyleBoldUnderline"/>
        </w:rPr>
        <w:t>adjusts to what is regarded as ‘necessary’</w:t>
      </w:r>
      <w:r w:rsidRPr="003008D9">
        <w:rPr>
          <w:sz w:val="16"/>
        </w:rPr>
        <w:t>.3</w:t>
      </w:r>
      <w:r w:rsidRPr="003008D9">
        <w:rPr>
          <w:sz w:val="12"/>
        </w:rPr>
        <w:t>¶</w:t>
      </w:r>
      <w:r w:rsidRPr="003008D9">
        <w:rPr>
          <w:sz w:val="16"/>
        </w:rPr>
        <w:t xml:space="preserve"> </w:t>
      </w:r>
      <w:proofErr w:type="gramStart"/>
      <w:r w:rsidRPr="003008D9">
        <w:rPr>
          <w:sz w:val="16"/>
        </w:rPr>
        <w:t>Hence</w:t>
      </w:r>
      <w:proofErr w:type="gramEnd"/>
      <w:r w:rsidRPr="003008D9">
        <w:rPr>
          <w:sz w:val="16"/>
        </w:rPr>
        <w:t xml:space="preserve">, </w:t>
      </w:r>
      <w:r w:rsidRPr="003008D9">
        <w:rPr>
          <w:rStyle w:val="StyleBoldUnderline"/>
        </w:rPr>
        <w:t>law not only constrains, but at the same time also authorizes governmental interference</w:t>
      </w:r>
      <w:r w:rsidRPr="003008D9">
        <w:rPr>
          <w:sz w:val="16"/>
        </w:rPr>
        <w:t>. Furthermore, mainstream</w:t>
      </w:r>
      <w:r w:rsidRPr="003008D9">
        <w:rPr>
          <w:sz w:val="12"/>
        </w:rPr>
        <w:t>¶</w:t>
      </w:r>
      <w:r w:rsidRPr="003008D9">
        <w:rPr>
          <w:sz w:val="16"/>
        </w:rPr>
        <w:t xml:space="preserve"> approaches that try to balance security and liberty are rarely able, or willing, to expose fully the trade-offs of their normative presuppositions: ‘[T]he metaphor of balance is</w:t>
      </w:r>
      <w:r w:rsidRPr="003008D9">
        <w:rPr>
          <w:sz w:val="12"/>
        </w:rPr>
        <w:t>¶</w:t>
      </w:r>
      <w:r w:rsidRPr="003008D9">
        <w:rPr>
          <w:sz w:val="16"/>
        </w:rPr>
        <w:t xml:space="preserve"> used as often to justify and defend changes as to challenge them’ (Zedner, 2005: 510).</w:t>
      </w:r>
      <w:r w:rsidRPr="003008D9">
        <w:rPr>
          <w:sz w:val="12"/>
        </w:rPr>
        <w:t>¶</w:t>
      </w:r>
      <w:r w:rsidRPr="003008D9">
        <w:rPr>
          <w:sz w:val="16"/>
        </w:rPr>
        <w:t xml:space="preserve"> Finally, </w:t>
      </w:r>
      <w:r w:rsidRPr="003008D9">
        <w:rPr>
          <w:rStyle w:val="StyleBoldUnderline"/>
        </w:rPr>
        <w:t>political responses to threats never overcome the uncertainty that necessarily accompanies any decision addressing future events</w:t>
      </w:r>
      <w:r w:rsidRPr="003008D9">
        <w:rPr>
          <w:sz w:val="16"/>
        </w:rPr>
        <w:t xml:space="preserve">. </w:t>
      </w:r>
      <w:r w:rsidRPr="003008D9">
        <w:rPr>
          <w:rStyle w:val="StyleBoldUnderline"/>
        </w:rPr>
        <w:t>To ignore this uncertainty</w:t>
      </w:r>
      <w:r w:rsidRPr="003008D9">
        <w:rPr>
          <w:sz w:val="16"/>
        </w:rPr>
        <w:t>, in other</w:t>
      </w:r>
      <w:r w:rsidRPr="003008D9">
        <w:rPr>
          <w:sz w:val="12"/>
        </w:rPr>
        <w:t>¶</w:t>
      </w:r>
      <w:r w:rsidRPr="003008D9">
        <w:rPr>
          <w:sz w:val="16"/>
        </w:rPr>
        <w:t xml:space="preserve"> words, </w:t>
      </w:r>
      <w:r w:rsidRPr="003008D9">
        <w:rPr>
          <w:rStyle w:val="StyleBoldUnderline"/>
        </w:rPr>
        <w:t>is to ignore the political moment any such decision entails</w:t>
      </w:r>
      <w:r w:rsidRPr="003008D9">
        <w:rPr>
          <w:sz w:val="16"/>
        </w:rPr>
        <w:t xml:space="preserve">, thus </w:t>
      </w:r>
      <w:r w:rsidRPr="003008D9">
        <w:rPr>
          <w:rStyle w:val="StyleBoldUnderline"/>
        </w:rPr>
        <w:t>exempting it from the possibility of dissent</w:t>
      </w:r>
      <w:r w:rsidRPr="003008D9">
        <w:rPr>
          <w:sz w:val="16"/>
        </w:rPr>
        <w:t>.</w:t>
      </w:r>
      <w:r w:rsidRPr="003008D9">
        <w:rPr>
          <w:sz w:val="12"/>
        </w:rPr>
        <w:t>¶</w:t>
      </w:r>
      <w:r w:rsidRPr="003008D9">
        <w:rPr>
          <w:sz w:val="16"/>
        </w:rPr>
        <w:t xml:space="preserve"> Institutional arrangements that enforce legislative control and enable citizens to claim</w:t>
      </w:r>
      <w:r w:rsidRPr="003008D9">
        <w:rPr>
          <w:sz w:val="12"/>
        </w:rPr>
        <w:t>¶</w:t>
      </w:r>
      <w:r w:rsidRPr="003008D9">
        <w:rPr>
          <w:sz w:val="16"/>
        </w:rPr>
        <w:t xml:space="preserve"> their rights are certainly the appropriate responses to the concern in question, namely that</w:t>
      </w:r>
      <w:r w:rsidRPr="003008D9">
        <w:rPr>
          <w:sz w:val="12"/>
        </w:rPr>
        <w:t>¶</w:t>
      </w:r>
      <w:r w:rsidRPr="003008D9">
        <w:rPr>
          <w:sz w:val="16"/>
        </w:rPr>
        <w:t xml:space="preserve"> </w:t>
      </w:r>
      <w:r w:rsidRPr="003008D9">
        <w:rPr>
          <w:rStyle w:val="StyleBoldUnderline"/>
        </w:rPr>
        <w:t>security gradually seizes political space and transforms the rule of law in an inconspicuous manner.</w:t>
      </w:r>
      <w:r w:rsidRPr="003008D9">
        <w:rPr>
          <w:sz w:val="16"/>
        </w:rPr>
        <w:t xml:space="preserve"> They establish political spaces of dispute and provide sticking points against all</w:t>
      </w:r>
      <w:r w:rsidRPr="003008D9">
        <w:rPr>
          <w:sz w:val="12"/>
        </w:rPr>
        <w:t>¶</w:t>
      </w:r>
      <w:r w:rsidRPr="003008D9">
        <w:rPr>
          <w:sz w:val="16"/>
        </w:rPr>
        <w:t xml:space="preserve"> too rapidly launched security legislation, and thus may foster a ‘culture of justification’</w:t>
      </w:r>
      <w:proofErr w:type="gramStart"/>
      <w:r w:rsidRPr="003008D9">
        <w:rPr>
          <w:sz w:val="16"/>
        </w:rPr>
        <w:t>,</w:t>
      </w:r>
      <w:r w:rsidRPr="003008D9">
        <w:rPr>
          <w:sz w:val="12"/>
        </w:rPr>
        <w:t>¶</w:t>
      </w:r>
      <w:proofErr w:type="gramEnd"/>
      <w:r w:rsidRPr="003008D9">
        <w:rPr>
          <w:sz w:val="16"/>
        </w:rPr>
        <w:t xml:space="preserve"> as David Dyzenhaus (2007) has it:</w:t>
      </w:r>
      <w:r w:rsidRPr="003008D9">
        <w:rPr>
          <w:rStyle w:val="StyleBoldUnderline"/>
        </w:rPr>
        <w:t xml:space="preserve"> political decisions and the exercise of state power are</w:t>
      </w:r>
      <w:r w:rsidRPr="003008D9">
        <w:rPr>
          <w:rStyle w:val="StyleBoldUnderline"/>
          <w:b w:val="0"/>
          <w:sz w:val="12"/>
          <w:u w:val="none"/>
        </w:rPr>
        <w:t>¶</w:t>
      </w:r>
      <w:r w:rsidRPr="003008D9">
        <w:rPr>
          <w:rStyle w:val="StyleBoldUnderline"/>
        </w:rPr>
        <w:t xml:space="preserve"> to be ‘justified by law’, in a fundamental sense of a commitment to ‘the principles of</w:t>
      </w:r>
      <w:r w:rsidRPr="003008D9">
        <w:rPr>
          <w:rStyle w:val="StyleBoldUnderline"/>
          <w:b w:val="0"/>
          <w:sz w:val="12"/>
          <w:u w:val="none"/>
        </w:rPr>
        <w:t>¶</w:t>
      </w:r>
      <w:r w:rsidRPr="003008D9">
        <w:rPr>
          <w:rStyle w:val="StyleBoldUnderline"/>
        </w:rPr>
        <w:t xml:space="preserve"> legality and respect for human rights’</w:t>
      </w:r>
      <w:r w:rsidRPr="003008D9">
        <w:rPr>
          <w:sz w:val="16"/>
        </w:rPr>
        <w:t xml:space="preserve"> (2007: 137). Nonetheless, most of these accounts</w:t>
      </w:r>
      <w:proofErr w:type="gramStart"/>
      <w:r w:rsidRPr="003008D9">
        <w:rPr>
          <w:sz w:val="16"/>
        </w:rPr>
        <w:t>,</w:t>
      </w:r>
      <w:r w:rsidRPr="003008D9">
        <w:rPr>
          <w:sz w:val="12"/>
        </w:rPr>
        <w:t>¶</w:t>
      </w:r>
      <w:proofErr w:type="gramEnd"/>
      <w:r w:rsidRPr="003008D9">
        <w:rPr>
          <w:sz w:val="16"/>
        </w:rPr>
        <w:t xml:space="preserve"> in a way, simply add more of the same legal principles and institutional arrangements</w:t>
      </w:r>
      <w:r w:rsidRPr="003008D9">
        <w:rPr>
          <w:sz w:val="12"/>
        </w:rPr>
        <w:t>¶</w:t>
      </w:r>
      <w:r w:rsidRPr="003008D9">
        <w:rPr>
          <w:sz w:val="16"/>
        </w:rPr>
        <w:t xml:space="preserve"> that are well known to us. </w:t>
      </w:r>
      <w:r w:rsidRPr="003008D9">
        <w:rPr>
          <w:rStyle w:val="StyleBoldUnderline"/>
        </w:rPr>
        <w:t>To frame security as a public good and ensure that it is a</w:t>
      </w:r>
      <w:r w:rsidRPr="003008D9">
        <w:rPr>
          <w:rStyle w:val="StyleBoldUnderline"/>
          <w:b w:val="0"/>
          <w:sz w:val="12"/>
          <w:u w:val="none"/>
        </w:rPr>
        <w:t>¶</w:t>
      </w:r>
      <w:r w:rsidRPr="003008D9">
        <w:rPr>
          <w:rStyle w:val="StyleBoldUnderline"/>
        </w:rPr>
        <w:t xml:space="preserve"> subject of democratic debate</w:t>
      </w:r>
      <w:r w:rsidRPr="003008D9">
        <w:rPr>
          <w:sz w:val="16"/>
        </w:rPr>
        <w:t>, as Ian Loader and Neil Walker (2007) for example demand</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is a promising alternative to denying its social relevance</w:t>
      </w:r>
      <w:r w:rsidRPr="003008D9">
        <w:rPr>
          <w:sz w:val="16"/>
        </w:rPr>
        <w:t>. The call for security to be</w:t>
      </w:r>
      <w:r w:rsidRPr="003008D9">
        <w:rPr>
          <w:sz w:val="12"/>
        </w:rPr>
        <w:t>¶</w:t>
      </w:r>
      <w:r w:rsidRPr="003008D9">
        <w:rPr>
          <w:sz w:val="16"/>
        </w:rPr>
        <w:t xml:space="preserve"> ‘civilized’, though, once again echoes the truly modern project of dealing with its</w:t>
      </w:r>
      <w:r w:rsidRPr="003008D9">
        <w:rPr>
          <w:sz w:val="12"/>
        </w:rPr>
        <w:t>¶</w:t>
      </w:r>
      <w:r w:rsidRPr="003008D9">
        <w:rPr>
          <w:sz w:val="16"/>
        </w:rPr>
        <w:t xml:space="preserve"> inherent discontents. The limits of such a commitment to legality and a political ‘culture</w:t>
      </w:r>
      <w:r w:rsidRPr="003008D9">
        <w:rPr>
          <w:sz w:val="12"/>
        </w:rPr>
        <w:t>¶</w:t>
      </w:r>
      <w:r w:rsidRPr="003008D9">
        <w:rPr>
          <w:sz w:val="16"/>
        </w:rPr>
        <w:t xml:space="preserve"> of justification’ (so termed for brevity) will be illustrated in the following section. Those</w:t>
      </w:r>
      <w:r w:rsidRPr="003008D9">
        <w:rPr>
          <w:sz w:val="12"/>
        </w:rPr>
        <w:t>¶</w:t>
      </w:r>
      <w:r w:rsidRPr="003008D9">
        <w:rPr>
          <w:sz w:val="16"/>
        </w:rPr>
        <w:t xml:space="preserve"> normative endeavours will be challenged subsequently by a Foucauldian account of law</w:t>
      </w:r>
      <w:r w:rsidRPr="003008D9">
        <w:rPr>
          <w:sz w:val="12"/>
        </w:rPr>
        <w:t>¶</w:t>
      </w:r>
      <w:r w:rsidRPr="003008D9">
        <w:rPr>
          <w:sz w:val="16"/>
        </w:rPr>
        <w:t xml:space="preserve"> as practice. </w:t>
      </w:r>
      <w:r w:rsidRPr="003008D9">
        <w:rPr>
          <w:rStyle w:val="StyleBoldUnderline"/>
        </w:rPr>
        <w:t>Contrary to the idea that law can be addressed as an isolated, ideal body</w:t>
      </w:r>
      <w:r w:rsidRPr="003008D9">
        <w:rPr>
          <w:sz w:val="16"/>
        </w:rPr>
        <w:t xml:space="preserve"> and</w:t>
      </w:r>
      <w:r w:rsidRPr="003008D9">
        <w:rPr>
          <w:sz w:val="12"/>
        </w:rPr>
        <w:t>¶</w:t>
      </w:r>
      <w:r w:rsidRPr="003008D9">
        <w:rPr>
          <w:sz w:val="16"/>
        </w:rPr>
        <w:t xml:space="preserve"> thus treated like an instrument according to normative aspirations, </w:t>
      </w:r>
      <w:r w:rsidRPr="003008D9">
        <w:rPr>
          <w:rStyle w:val="StyleBoldUnderline"/>
        </w:rPr>
        <w:t>the present account</w:t>
      </w:r>
      <w:r w:rsidRPr="003008D9">
        <w:rPr>
          <w:rStyle w:val="StyleBoldUnderline"/>
          <w:b w:val="0"/>
          <w:sz w:val="12"/>
          <w:u w:val="none"/>
        </w:rPr>
        <w:t>¶</w:t>
      </w:r>
      <w:r w:rsidRPr="003008D9">
        <w:rPr>
          <w:rStyle w:val="StyleBoldUnderline"/>
        </w:rPr>
        <w:t xml:space="preserve"> renders law’s reliance on forms of knowledge more discernable.</w:t>
      </w:r>
      <w:r w:rsidRPr="003008D9">
        <w:rPr>
          <w:sz w:val="16"/>
        </w:rPr>
        <w:t xml:space="preserve"> </w:t>
      </w:r>
      <w:r w:rsidRPr="003008D9">
        <w:rPr>
          <w:rStyle w:val="StyleBoldUnderline"/>
        </w:rPr>
        <w:t>Law is susceptible, in</w:t>
      </w:r>
      <w:r w:rsidRPr="003008D9">
        <w:rPr>
          <w:rStyle w:val="StyleBoldUnderline"/>
          <w:b w:val="0"/>
          <w:sz w:val="12"/>
          <w:u w:val="none"/>
        </w:rPr>
        <w:t>¶</w:t>
      </w:r>
      <w:r w:rsidRPr="003008D9">
        <w:rPr>
          <w:rStyle w:val="StyleBoldUnderline"/>
        </w:rPr>
        <w:t xml:space="preserve"> particular to security matters</w:t>
      </w:r>
      <w:r w:rsidRPr="003008D9">
        <w:rPr>
          <w:sz w:val="16"/>
        </w:rPr>
        <w:t>. As a practice</w:t>
      </w:r>
      <w:r w:rsidRPr="003008D9">
        <w:rPr>
          <w:rStyle w:val="StyleBoldUnderline"/>
        </w:rPr>
        <w:t>, it constantly transforms itself</w:t>
      </w:r>
      <w:r w:rsidRPr="003008D9">
        <w:rPr>
          <w:sz w:val="16"/>
        </w:rPr>
        <w:t xml:space="preserve"> </w:t>
      </w:r>
      <w:r w:rsidRPr="003008D9">
        <w:rPr>
          <w:rStyle w:val="StyleBoldUnderline"/>
        </w:rPr>
        <w:t>and</w:t>
      </w:r>
      <w:r w:rsidRPr="003008D9">
        <w:rPr>
          <w:sz w:val="16"/>
        </w:rPr>
        <w:t>, notably</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articulates its normative claims depending upon the forms of knowledge brought into</w:t>
      </w:r>
      <w:r w:rsidRPr="003008D9">
        <w:rPr>
          <w:rStyle w:val="StyleBoldUnderline"/>
          <w:b w:val="0"/>
          <w:sz w:val="12"/>
          <w:u w:val="none"/>
        </w:rPr>
        <w:t>¶</w:t>
      </w:r>
      <w:r w:rsidRPr="003008D9">
        <w:rPr>
          <w:rStyle w:val="StyleBoldUnderline"/>
        </w:rPr>
        <w:t xml:space="preserve"> play</w:t>
      </w:r>
      <w:r w:rsidRPr="003008D9">
        <w:rPr>
          <w:sz w:val="16"/>
        </w:rPr>
        <w:t>. Contrary to the prevailing debate on emergency government, this perspective</w:t>
      </w:r>
      <w:r w:rsidRPr="003008D9">
        <w:rPr>
          <w:sz w:val="12"/>
        </w:rPr>
        <w:t>¶</w:t>
      </w:r>
      <w:r w:rsidRPr="003008D9">
        <w:rPr>
          <w:sz w:val="16"/>
        </w:rPr>
        <w:t xml:space="preserve"> enables us, on the one hand, to capture how certain forms of knowledge become inscribed</w:t>
      </w:r>
      <w:r w:rsidRPr="003008D9">
        <w:rPr>
          <w:sz w:val="12"/>
        </w:rPr>
        <w:t>¶</w:t>
      </w:r>
      <w:r w:rsidRPr="003008D9">
        <w:rPr>
          <w:sz w:val="16"/>
        </w:rPr>
        <w:t xml:space="preserve"> into the law in a way that goes largely unnoticed. This point will be discussed on the</w:t>
      </w:r>
      <w:r w:rsidRPr="003008D9">
        <w:rPr>
          <w:sz w:val="12"/>
        </w:rPr>
        <w:t>¶</w:t>
      </w:r>
      <w:r w:rsidRPr="003008D9">
        <w:rPr>
          <w:sz w:val="16"/>
        </w:rPr>
        <w:t xml:space="preserve"> example of </w:t>
      </w:r>
      <w:r w:rsidRPr="003008D9">
        <w:rPr>
          <w:rStyle w:val="StyleBoldUnderline"/>
        </w:rPr>
        <w:t>automated surveillance technologies, which facilitate a particular rationality</w:t>
      </w:r>
      <w:r w:rsidRPr="003008D9">
        <w:rPr>
          <w:rStyle w:val="StyleBoldUnderline"/>
          <w:b w:val="0"/>
          <w:sz w:val="12"/>
          <w:u w:val="none"/>
        </w:rPr>
        <w:t>¶</w:t>
      </w:r>
      <w:r w:rsidRPr="003008D9">
        <w:rPr>
          <w:rStyle w:val="StyleBoldUnderline"/>
        </w:rPr>
        <w:t xml:space="preserve"> of pre-emptive action</w:t>
      </w:r>
      <w:r w:rsidRPr="003008D9">
        <w:rPr>
          <w:sz w:val="16"/>
        </w:rPr>
        <w:t xml:space="preserve">. The conception of law as a practice, on the other hand, </w:t>
      </w:r>
      <w:proofErr w:type="gramStart"/>
      <w:r w:rsidRPr="003008D9">
        <w:rPr>
          <w:sz w:val="16"/>
        </w:rPr>
        <w:t>may</w:t>
      </w:r>
      <w:proofErr w:type="gramEnd"/>
      <w:r w:rsidRPr="003008D9">
        <w:rPr>
          <w:sz w:val="16"/>
        </w:rPr>
        <w:t xml:space="preserve"> also</w:t>
      </w:r>
      <w:r w:rsidRPr="003008D9">
        <w:rPr>
          <w:sz w:val="12"/>
        </w:rPr>
        <w:t>¶</w:t>
      </w:r>
      <w:r w:rsidRPr="003008D9">
        <w:rPr>
          <w:sz w:val="16"/>
        </w:rPr>
        <w:t xml:space="preserve"> be understood as a tool of critique and dissent. The recent torture debate is an extreme</w:t>
      </w:r>
      <w:r w:rsidRPr="003008D9">
        <w:rPr>
          <w:sz w:val="12"/>
        </w:rPr>
        <w:t>¶</w:t>
      </w:r>
      <w:r w:rsidRPr="003008D9">
        <w:rPr>
          <w:sz w:val="16"/>
        </w:rPr>
        <w:t xml:space="preserve"> example of this, whereby torture can be regarded as a touchstone of law’s resistance to</w:t>
      </w:r>
      <w:r w:rsidRPr="003008D9">
        <w:rPr>
          <w:sz w:val="12"/>
        </w:rPr>
        <w:t>¶</w:t>
      </w:r>
      <w:r w:rsidRPr="003008D9">
        <w:rPr>
          <w:sz w:val="16"/>
        </w:rPr>
        <w:t xml:space="preserve"> its own abrogation.</w:t>
      </w:r>
    </w:p>
    <w:p w14:paraId="623058E9" w14:textId="77777777" w:rsidR="00C44E32" w:rsidRPr="003008D9" w:rsidRDefault="00C44E32" w:rsidP="00C44E32"/>
    <w:p w14:paraId="73CFC0C0" w14:textId="77777777" w:rsidR="00C44E32" w:rsidRPr="003008D9" w:rsidRDefault="00C44E32" w:rsidP="00C44E32">
      <w:pPr>
        <w:pStyle w:val="Heading4"/>
      </w:pPr>
      <w:r w:rsidRPr="003008D9">
        <w:t>Anticipatory security tactics try to prevent an unknown future from occurring. This constant fear of the unknown results in a further continuation of the surveillance state.</w:t>
      </w:r>
    </w:p>
    <w:p w14:paraId="04228B5A" w14:textId="77777777" w:rsidR="00C44E32" w:rsidRPr="003008D9" w:rsidRDefault="00C44E32" w:rsidP="00C44E32">
      <w:pPr>
        <w:rPr>
          <w:rStyle w:val="StyleStyleBold12pt"/>
          <w:b w:val="0"/>
        </w:rPr>
      </w:pPr>
      <w:r w:rsidRPr="003008D9">
        <w:rPr>
          <w:rStyle w:val="StyleStyleBold12pt"/>
        </w:rPr>
        <w:t>Krassmann ’12</w:t>
      </w:r>
      <w:r w:rsidRPr="003008D9">
        <w:rPr>
          <w:rStyle w:val="StyleStyleBold12pt"/>
          <w:b w:val="0"/>
        </w:rPr>
        <w:t xml:space="preserve"> – Professor of Sociology at the Institute for Criminological Research,</w:t>
      </w:r>
    </w:p>
    <w:p w14:paraId="3C48AA14" w14:textId="77777777" w:rsidR="00C44E32" w:rsidRPr="003008D9" w:rsidRDefault="00C44E32" w:rsidP="00C44E32">
      <w:pPr>
        <w:rPr>
          <w:rStyle w:val="StyleStyleBold12pt"/>
        </w:rPr>
      </w:pPr>
      <w:r w:rsidRPr="003008D9">
        <w:rPr>
          <w:rStyle w:val="StyleStyleBold12pt"/>
          <w:b w:val="0"/>
        </w:rPr>
        <w:t>University of Hamburg (November, Susanne, Theoretical Criminology, “Law’s knowledge: On the</w:t>
      </w:r>
      <w:r w:rsidRPr="003008D9">
        <w:rPr>
          <w:rStyle w:val="StyleStyleBold12pt"/>
          <w:b w:val="0"/>
          <w:sz w:val="12"/>
        </w:rPr>
        <w:t xml:space="preserve">¶ </w:t>
      </w:r>
      <w:r w:rsidRPr="003008D9">
        <w:rPr>
          <w:rStyle w:val="StyleStyleBold12pt"/>
          <w:b w:val="0"/>
        </w:rPr>
        <w:t>susceptibility and resistance</w:t>
      </w:r>
      <w:r w:rsidRPr="003008D9">
        <w:rPr>
          <w:rStyle w:val="StyleStyleBold12pt"/>
          <w:b w:val="0"/>
          <w:sz w:val="12"/>
        </w:rPr>
        <w:t xml:space="preserve">¶ </w:t>
      </w:r>
      <w:r w:rsidRPr="003008D9">
        <w:rPr>
          <w:rStyle w:val="StyleStyleBold12pt"/>
          <w:b w:val="0"/>
        </w:rPr>
        <w:t>of legal practices to security</w:t>
      </w:r>
      <w:r w:rsidRPr="003008D9">
        <w:rPr>
          <w:rStyle w:val="StyleStyleBold12pt"/>
          <w:b w:val="0"/>
          <w:sz w:val="12"/>
        </w:rPr>
        <w:t xml:space="preserve">¶ </w:t>
      </w:r>
      <w:r w:rsidRPr="003008D9">
        <w:rPr>
          <w:rStyle w:val="StyleStyleBold12pt"/>
          <w:b w:val="0"/>
        </w:rPr>
        <w:t>matters,” 16(4), 385-387, DWB)</w:t>
      </w:r>
    </w:p>
    <w:p w14:paraId="4AB18573" w14:textId="77777777" w:rsidR="00C44E32" w:rsidRPr="003008D9" w:rsidRDefault="00C44E32" w:rsidP="00C44E32">
      <w:pPr>
        <w:rPr>
          <w:sz w:val="16"/>
        </w:rPr>
      </w:pPr>
    </w:p>
    <w:p w14:paraId="175971DC" w14:textId="77777777" w:rsidR="00C44E32" w:rsidRPr="003008D9" w:rsidRDefault="00C44E32" w:rsidP="00C44E32">
      <w:pPr>
        <w:rPr>
          <w:sz w:val="16"/>
        </w:rPr>
      </w:pPr>
      <w:r w:rsidRPr="003008D9">
        <w:rPr>
          <w:rStyle w:val="StyleBoldUnderline"/>
        </w:rPr>
        <w:t>Relying upon certain techniques and procedures of anticipating dangers and threats</w:t>
      </w:r>
      <w:proofErr w:type="gramStart"/>
      <w:r w:rsidRPr="003008D9">
        <w:rPr>
          <w:rStyle w:val="StyleBoldUnderline"/>
        </w:rPr>
        <w:t>,¶</w:t>
      </w:r>
      <w:proofErr w:type="gramEnd"/>
      <w:r w:rsidRPr="003008D9">
        <w:rPr>
          <w:rStyle w:val="StyleBoldUnderline"/>
        </w:rPr>
        <w:t xml:space="preserve"> security government exposes a particular relationship with knowledge</w:t>
      </w:r>
      <w:r w:rsidRPr="003008D9">
        <w:rPr>
          <w:sz w:val="16"/>
        </w:rPr>
        <w:t>: any form of</w:t>
      </w:r>
      <w:r w:rsidRPr="003008D9">
        <w:rPr>
          <w:sz w:val="12"/>
        </w:rPr>
        <w:t xml:space="preserve">¶ </w:t>
      </w:r>
      <w:r w:rsidRPr="003008D9">
        <w:rPr>
          <w:rStyle w:val="StyleBoldUnderline"/>
        </w:rPr>
        <w:t>averting dangers entails uncertainty and therefore a productive or speculative moment</w:t>
      </w:r>
      <w:r w:rsidRPr="003008D9">
        <w:rPr>
          <w:sz w:val="16"/>
        </w:rPr>
        <w:t xml:space="preserve">. </w:t>
      </w:r>
      <w:r w:rsidRPr="003008D9">
        <w:rPr>
          <w:rStyle w:val="StyleBoldUnderline"/>
        </w:rPr>
        <w:t>It¶ requires dealing with an unknown</w:t>
      </w:r>
      <w:r w:rsidRPr="003008D9">
        <w:rPr>
          <w:sz w:val="16"/>
        </w:rPr>
        <w:t xml:space="preserve"> </w:t>
      </w:r>
      <w:r w:rsidRPr="003008D9">
        <w:rPr>
          <w:rStyle w:val="StyleBoldUnderline"/>
        </w:rPr>
        <w:t>and</w:t>
      </w:r>
      <w:r w:rsidRPr="003008D9">
        <w:rPr>
          <w:sz w:val="16"/>
        </w:rPr>
        <w:t xml:space="preserve">, at the same time, </w:t>
      </w:r>
      <w:r w:rsidRPr="003008D9">
        <w:rPr>
          <w:rStyle w:val="StyleBoldUnderline"/>
        </w:rPr>
        <w:t>presumably threatening future</w:t>
      </w:r>
      <w:r w:rsidRPr="003008D9">
        <w:rPr>
          <w:sz w:val="16"/>
        </w:rPr>
        <w:t>.</w:t>
      </w:r>
      <w:r w:rsidRPr="003008D9">
        <w:rPr>
          <w:sz w:val="12"/>
        </w:rPr>
        <w:t xml:space="preserve">¶ </w:t>
      </w:r>
      <w:r w:rsidRPr="003008D9">
        <w:rPr>
          <w:rStyle w:val="StyleBoldUnderline"/>
        </w:rPr>
        <w:t>Preventing harm thereby aims at having certain facts not eventuate at all.</w:t>
      </w:r>
      <w:r w:rsidRPr="003008D9">
        <w:rPr>
          <w:sz w:val="16"/>
        </w:rPr>
        <w:t xml:space="preserve"> Action has to</w:t>
      </w:r>
      <w:r w:rsidRPr="003008D9">
        <w:rPr>
          <w:sz w:val="12"/>
        </w:rPr>
        <w:t xml:space="preserve">¶ </w:t>
      </w:r>
      <w:r w:rsidRPr="003008D9">
        <w:rPr>
          <w:sz w:val="16"/>
        </w:rPr>
        <w:t xml:space="preserve">be taken before danger materializes. </w:t>
      </w:r>
      <w:r w:rsidRPr="003008D9">
        <w:rPr>
          <w:rStyle w:val="StyleBoldUnderline"/>
        </w:rPr>
        <w:t>A danger is to be anticipated, even if it is difficult to¶ conjecture.</w:t>
      </w:r>
      <w:r w:rsidRPr="003008D9">
        <w:rPr>
          <w:sz w:val="16"/>
        </w:rPr>
        <w:t xml:space="preserve"> </w:t>
      </w:r>
      <w:r w:rsidRPr="003008D9">
        <w:rPr>
          <w:rStyle w:val="StyleBoldUnderline"/>
        </w:rPr>
        <w:t xml:space="preserve">The unknown has to be approached and assessed in order to render it¶ accessible, </w:t>
      </w:r>
      <w:r w:rsidRPr="003008D9">
        <w:rPr>
          <w:sz w:val="16"/>
        </w:rPr>
        <w:t>both in the sense of being intelligible and manageable (Aradau and Van</w:t>
      </w:r>
      <w:r w:rsidRPr="003008D9">
        <w:rPr>
          <w:sz w:val="12"/>
        </w:rPr>
        <w:t xml:space="preserve">¶ </w:t>
      </w:r>
      <w:r w:rsidRPr="003008D9">
        <w:rPr>
          <w:sz w:val="16"/>
        </w:rPr>
        <w:t xml:space="preserve">Munster, 2011). </w:t>
      </w:r>
      <w:r w:rsidRPr="003008D9">
        <w:rPr>
          <w:rStyle w:val="StyleBoldUnderline"/>
        </w:rPr>
        <w:t>The identification of threats, thus, may be understood as a form of¶ dividing the known from what is unknown and what is to be known</w:t>
      </w:r>
      <w:r w:rsidRPr="003008D9">
        <w:rPr>
          <w:sz w:val="16"/>
        </w:rPr>
        <w:t xml:space="preserve"> (see Kessler and</w:t>
      </w:r>
      <w:r w:rsidRPr="003008D9">
        <w:rPr>
          <w:sz w:val="12"/>
        </w:rPr>
        <w:t xml:space="preserve">¶ </w:t>
      </w:r>
      <w:r w:rsidRPr="003008D9">
        <w:rPr>
          <w:sz w:val="16"/>
        </w:rPr>
        <w:t xml:space="preserve">Werner, 2008: 290)—even though no clear demarcation here is possible. </w:t>
      </w:r>
      <w:r w:rsidRPr="003008D9">
        <w:rPr>
          <w:rStyle w:val="StyleBoldUnderline"/>
        </w:rPr>
        <w:t>Anticipation¶ rests upon experience</w:t>
      </w:r>
      <w:r w:rsidRPr="003008D9">
        <w:rPr>
          <w:sz w:val="16"/>
        </w:rPr>
        <w:t>, that is, on what is known from the past. And our imagining the</w:t>
      </w:r>
      <w:r w:rsidRPr="003008D9">
        <w:rPr>
          <w:sz w:val="12"/>
        </w:rPr>
        <w:t xml:space="preserve">¶ </w:t>
      </w:r>
      <w:r w:rsidRPr="003008D9">
        <w:rPr>
          <w:sz w:val="16"/>
        </w:rPr>
        <w:t>unknown future reflects back to the present. It governs our presumptions on adequate or</w:t>
      </w:r>
      <w:r w:rsidRPr="003008D9">
        <w:t xml:space="preserve"> </w:t>
      </w:r>
      <w:r w:rsidRPr="003008D9">
        <w:rPr>
          <w:sz w:val="16"/>
        </w:rPr>
        <w:t xml:space="preserve">inadequate measures, and our activities. </w:t>
      </w:r>
      <w:r w:rsidRPr="003008D9">
        <w:rPr>
          <w:rStyle w:val="StyleBoldUnderline"/>
        </w:rPr>
        <w:t>Ethics and the governance of security</w:t>
      </w:r>
      <w:r w:rsidRPr="003008D9">
        <w:rPr>
          <w:sz w:val="16"/>
        </w:rPr>
        <w:t>, as Peter</w:t>
      </w:r>
      <w:r w:rsidRPr="003008D9">
        <w:rPr>
          <w:sz w:val="12"/>
        </w:rPr>
        <w:t xml:space="preserve">¶ </w:t>
      </w:r>
      <w:r w:rsidRPr="003008D9">
        <w:rPr>
          <w:sz w:val="16"/>
        </w:rPr>
        <w:t xml:space="preserve">Burgess (2011: 4–5) has pointed out, follow a similar rationale. They </w:t>
      </w:r>
      <w:r w:rsidRPr="003008D9">
        <w:rPr>
          <w:rStyle w:val="StyleBoldUnderline"/>
        </w:rPr>
        <w:t>are both about a¶ gap, between what is and what should be, and between what is (to be) known and what¶ is (radically) unknown</w:t>
      </w:r>
      <w:r w:rsidRPr="003008D9">
        <w:rPr>
          <w:sz w:val="16"/>
        </w:rPr>
        <w:t>. In the face of threats, an ‘ethics of uncertainty’ and an</w:t>
      </w:r>
      <w:r w:rsidRPr="003008D9">
        <w:rPr>
          <w:sz w:val="12"/>
        </w:rPr>
        <w:t xml:space="preserve">¶ </w:t>
      </w:r>
      <w:r w:rsidRPr="003008D9">
        <w:rPr>
          <w:sz w:val="16"/>
        </w:rPr>
        <w:t>‘epistemology of the unknown’ intermingle indissolubly—and to this extent denude the</w:t>
      </w:r>
      <w:r w:rsidRPr="003008D9">
        <w:rPr>
          <w:sz w:val="12"/>
        </w:rPr>
        <w:t xml:space="preserve">¶ </w:t>
      </w:r>
      <w:r w:rsidRPr="003008D9">
        <w:rPr>
          <w:sz w:val="16"/>
        </w:rPr>
        <w:t>political moment within law.</w:t>
      </w:r>
      <w:r w:rsidRPr="003008D9">
        <w:rPr>
          <w:sz w:val="12"/>
        </w:rPr>
        <w:t xml:space="preserve">¶ </w:t>
      </w:r>
      <w:r w:rsidRPr="003008D9">
        <w:rPr>
          <w:sz w:val="16"/>
        </w:rPr>
        <w:t xml:space="preserve">It is, paradoxically, </w:t>
      </w:r>
      <w:r w:rsidRPr="003008D9">
        <w:rPr>
          <w:rStyle w:val="StyleBoldUnderline"/>
        </w:rPr>
        <w:t>the state of uncertainty</w:t>
      </w:r>
      <w:r w:rsidRPr="003008D9">
        <w:rPr>
          <w:sz w:val="16"/>
        </w:rPr>
        <w:t xml:space="preserve"> that </w:t>
      </w:r>
      <w:r w:rsidRPr="003008D9">
        <w:rPr>
          <w:rStyle w:val="StyleBoldUnderline"/>
        </w:rPr>
        <w:t>enables security matters to be¶ implemented in opposition to legal norms.</w:t>
      </w:r>
      <w:r w:rsidRPr="003008D9">
        <w:rPr>
          <w:sz w:val="16"/>
        </w:rPr>
        <w:t xml:space="preserve"> </w:t>
      </w:r>
      <w:r w:rsidRPr="003008D9">
        <w:rPr>
          <w:rStyle w:val="StyleBoldUnderline"/>
        </w:rPr>
        <w:t>Indications of dangers or threats have to be¶ taken seriously, while these threats at the same time are difficult to dispute, because they¶ escape determination</w:t>
      </w:r>
      <w:r w:rsidRPr="003008D9">
        <w:rPr>
          <w:sz w:val="16"/>
        </w:rPr>
        <w:t>. This is all the more the case, the more abstract the danger or threat</w:t>
      </w:r>
      <w:r w:rsidRPr="003008D9">
        <w:rPr>
          <w:sz w:val="12"/>
        </w:rPr>
        <w:t xml:space="preserve">¶ </w:t>
      </w:r>
      <w:r w:rsidRPr="003008D9">
        <w:rPr>
          <w:sz w:val="16"/>
        </w:rPr>
        <w:t xml:space="preserve">and the greater the expected harm is. </w:t>
      </w:r>
      <w:r w:rsidRPr="003008D9">
        <w:rPr>
          <w:rStyle w:val="StyleBoldUnderline"/>
        </w:rPr>
        <w:t>The identification of catastrophic risks therefore is¶ subjected to a rationality of pre-emption</w:t>
      </w:r>
      <w:r w:rsidRPr="003008D9">
        <w:rPr>
          <w:sz w:val="16"/>
        </w:rPr>
        <w:t xml:space="preserve">. </w:t>
      </w:r>
      <w:r w:rsidRPr="003008D9">
        <w:rPr>
          <w:rStyle w:val="StyleBoldUnderline"/>
        </w:rPr>
        <w:t>It requires threats to be averted before they¶ have a chance to emerge, and action to be taken before the addressed threat is even¶ intelligible</w:t>
      </w:r>
      <w:r w:rsidRPr="003008D9">
        <w:rPr>
          <w:sz w:val="16"/>
        </w:rPr>
        <w:t>. This, in turn, means creating knowledge and producing indicators that</w:t>
      </w:r>
      <w:r w:rsidRPr="003008D9">
        <w:rPr>
          <w:sz w:val="12"/>
        </w:rPr>
        <w:t xml:space="preserve">¶ </w:t>
      </w:r>
      <w:r w:rsidRPr="003008D9">
        <w:rPr>
          <w:sz w:val="16"/>
        </w:rPr>
        <w:t>provide clues on where and how to act. This creation of knowledge, however, never</w:t>
      </w:r>
      <w:r w:rsidRPr="003008D9">
        <w:rPr>
          <w:sz w:val="12"/>
        </w:rPr>
        <w:t xml:space="preserve">¶ </w:t>
      </w:r>
      <w:r w:rsidRPr="003008D9">
        <w:rPr>
          <w:sz w:val="16"/>
        </w:rPr>
        <w:t xml:space="preserve">dispenses with uncertainty (Ewald, 2002). </w:t>
      </w:r>
      <w:r w:rsidRPr="003008D9">
        <w:rPr>
          <w:rStyle w:val="StyleBoldUnderline"/>
        </w:rPr>
        <w:t>Law that is designated to regulate and restrict¶ governmental interference therefore sees itself confronted with the ‘veridiction’ of a¶ threat that can neither be ignored nor simply disputed</w:t>
      </w:r>
      <w:r w:rsidRPr="003008D9">
        <w:rPr>
          <w:sz w:val="16"/>
        </w:rPr>
        <w:t>. This is particularly the case with</w:t>
      </w:r>
      <w:r w:rsidRPr="003008D9">
        <w:rPr>
          <w:sz w:val="12"/>
        </w:rPr>
        <w:t xml:space="preserve">¶ </w:t>
      </w:r>
      <w:r w:rsidRPr="003008D9">
        <w:rPr>
          <w:sz w:val="16"/>
        </w:rPr>
        <w:t>automated knowledge techniques that are designated to gather and generate risk</w:t>
      </w:r>
      <w:r w:rsidRPr="003008D9">
        <w:rPr>
          <w:sz w:val="12"/>
        </w:rPr>
        <w:t xml:space="preserve">¶ </w:t>
      </w:r>
      <w:r w:rsidRPr="003008D9">
        <w:rPr>
          <w:sz w:val="16"/>
        </w:rPr>
        <w:t>indicators, and related practices of surveillance and policing (Harcourt, 2007; Hildebrandt</w:t>
      </w:r>
      <w:r w:rsidRPr="003008D9">
        <w:rPr>
          <w:sz w:val="12"/>
        </w:rPr>
        <w:t xml:space="preserve">¶ </w:t>
      </w:r>
      <w:r w:rsidRPr="003008D9">
        <w:rPr>
          <w:sz w:val="16"/>
        </w:rPr>
        <w:t>and Gutwirth, 2008).</w:t>
      </w:r>
      <w:r w:rsidRPr="003008D9">
        <w:rPr>
          <w:sz w:val="12"/>
        </w:rPr>
        <w:t xml:space="preserve">¶ </w:t>
      </w:r>
      <w:r w:rsidRPr="003008D9">
        <w:rPr>
          <w:sz w:val="16"/>
        </w:rPr>
        <w:t>By assembling certain knowledge techniques, practices and procedures, anticipatory</w:t>
      </w:r>
      <w:r w:rsidRPr="003008D9">
        <w:rPr>
          <w:sz w:val="12"/>
        </w:rPr>
        <w:t xml:space="preserve">¶ </w:t>
      </w:r>
      <w:r w:rsidRPr="003008D9">
        <w:rPr>
          <w:sz w:val="16"/>
        </w:rPr>
        <w:t>technologies unfold their own rationalities of action and create their own truth effects.</w:t>
      </w:r>
      <w:r w:rsidRPr="003008D9">
        <w:rPr>
          <w:sz w:val="12"/>
        </w:rPr>
        <w:t xml:space="preserve">¶ </w:t>
      </w:r>
      <w:r w:rsidRPr="003008D9">
        <w:rPr>
          <w:sz w:val="16"/>
        </w:rPr>
        <w:t>On the basis of anonymous digitally sorted data, these technologies, first, abstract from</w:t>
      </w:r>
      <w:r w:rsidRPr="003008D9">
        <w:rPr>
          <w:sz w:val="12"/>
        </w:rPr>
        <w:t xml:space="preserve">¶ </w:t>
      </w:r>
      <w:r w:rsidRPr="003008D9">
        <w:rPr>
          <w:sz w:val="16"/>
        </w:rPr>
        <w:t>concrete individuals. They create rather ‘dividuals’ (Deleuze, 1995). As criteria of risk</w:t>
      </w:r>
      <w:r w:rsidRPr="003008D9">
        <w:rPr>
          <w:sz w:val="12"/>
        </w:rPr>
        <w:t xml:space="preserve">¶ </w:t>
      </w:r>
      <w:r w:rsidRPr="003008D9">
        <w:rPr>
          <w:sz w:val="16"/>
        </w:rPr>
        <w:t>that are inscribed into automated screening and targeting technologies, particular patterns</w:t>
      </w:r>
      <w:r w:rsidRPr="003008D9">
        <w:rPr>
          <w:sz w:val="12"/>
        </w:rPr>
        <w:t xml:space="preserve">¶ </w:t>
      </w:r>
      <w:r w:rsidRPr="003008D9">
        <w:rPr>
          <w:sz w:val="16"/>
        </w:rPr>
        <w:t>of behaviour, appearance or association to a certain group may thus already provide a</w:t>
      </w:r>
      <w:r w:rsidRPr="003008D9">
        <w:rPr>
          <w:sz w:val="12"/>
        </w:rPr>
        <w:t xml:space="preserve">¶ </w:t>
      </w:r>
      <w:r w:rsidRPr="003008D9">
        <w:rPr>
          <w:sz w:val="16"/>
        </w:rPr>
        <w:t>basis for suspicion, independently of any actual acts. Technically generated suspicion in</w:t>
      </w:r>
      <w:r w:rsidRPr="003008D9">
        <w:rPr>
          <w:sz w:val="12"/>
        </w:rPr>
        <w:t xml:space="preserve">¶ </w:t>
      </w:r>
      <w:r w:rsidRPr="003008D9">
        <w:rPr>
          <w:sz w:val="16"/>
        </w:rPr>
        <w:t>this sense reverses the notion of ‘innocent until proven guilty’ (see De Goede, 2008: 109</w:t>
      </w:r>
      <w:proofErr w:type="gramStart"/>
      <w:r w:rsidRPr="003008D9">
        <w:rPr>
          <w:sz w:val="16"/>
        </w:rPr>
        <w:t>;</w:t>
      </w:r>
      <w:r w:rsidRPr="003008D9">
        <w:rPr>
          <w:sz w:val="12"/>
        </w:rPr>
        <w:t>¶</w:t>
      </w:r>
      <w:proofErr w:type="gramEnd"/>
      <w:r w:rsidRPr="003008D9">
        <w:rPr>
          <w:sz w:val="12"/>
        </w:rPr>
        <w:t xml:space="preserve"> </w:t>
      </w:r>
      <w:r w:rsidRPr="003008D9">
        <w:rPr>
          <w:sz w:val="16"/>
        </w:rPr>
        <w:t>McCulloch and Carlton, 2006: 404). Second, the data and information these technologies</w:t>
      </w:r>
      <w:r w:rsidRPr="003008D9">
        <w:rPr>
          <w:sz w:val="12"/>
        </w:rPr>
        <w:t xml:space="preserve">¶ </w:t>
      </w:r>
      <w:r w:rsidRPr="003008D9">
        <w:rPr>
          <w:sz w:val="16"/>
        </w:rPr>
        <w:t>provide are difficult to dispute. Whereas indicators of threat vary along with distributions</w:t>
      </w:r>
      <w:r w:rsidRPr="003008D9">
        <w:rPr>
          <w:sz w:val="12"/>
        </w:rPr>
        <w:t xml:space="preserve">¶ </w:t>
      </w:r>
      <w:r w:rsidRPr="003008D9">
        <w:rPr>
          <w:sz w:val="16"/>
        </w:rPr>
        <w:t>of risk, the technical and virtual processes themselves are rather opaque (see Lyon, 2007;</w:t>
      </w:r>
      <w:r w:rsidRPr="003008D9">
        <w:rPr>
          <w:sz w:val="12"/>
        </w:rPr>
        <w:t xml:space="preserve">¶ </w:t>
      </w:r>
      <w:r w:rsidRPr="003008D9">
        <w:rPr>
          <w:sz w:val="16"/>
        </w:rPr>
        <w:t>Merry, 2011: 84).10 Moreover, as technically generated, empirical knowledge, ‘categorical</w:t>
      </w:r>
      <w:r w:rsidRPr="003008D9">
        <w:rPr>
          <w:sz w:val="12"/>
        </w:rPr>
        <w:t xml:space="preserve">¶ </w:t>
      </w:r>
      <w:r w:rsidRPr="003008D9">
        <w:rPr>
          <w:sz w:val="16"/>
        </w:rPr>
        <w:t xml:space="preserve">identities’ are less negotiable compared to social identities. </w:t>
      </w:r>
      <w:r w:rsidRPr="003008D9">
        <w:rPr>
          <w:rStyle w:val="StyleBoldUnderline"/>
        </w:rPr>
        <w:t>Indicators like gender,¶ income, educational background and bodily features,</w:t>
      </w:r>
      <w:r w:rsidRPr="003008D9">
        <w:rPr>
          <w:sz w:val="16"/>
        </w:rPr>
        <w:t xml:space="preserve"> which are </w:t>
      </w:r>
      <w:r w:rsidRPr="003008D9">
        <w:rPr>
          <w:rStyle w:val="StyleBoldUnderline"/>
        </w:rPr>
        <w:t>codified as biometric¶ data</w:t>
      </w:r>
      <w:r w:rsidRPr="003008D9">
        <w:rPr>
          <w:sz w:val="16"/>
        </w:rPr>
        <w:t xml:space="preserve"> like eye colour, finger prints and so on, are apparently able to </w:t>
      </w:r>
      <w:r w:rsidRPr="003008D9">
        <w:rPr>
          <w:rStyle w:val="StyleBoldUnderline"/>
        </w:rPr>
        <w:t>issue their own verdict</w:t>
      </w:r>
      <w:r w:rsidRPr="003008D9">
        <w:rPr>
          <w:sz w:val="16"/>
        </w:rPr>
        <w:t>,</w:t>
      </w:r>
      <w:r w:rsidRPr="003008D9">
        <w:rPr>
          <w:sz w:val="12"/>
        </w:rPr>
        <w:t xml:space="preserve">¶ </w:t>
      </w:r>
      <w:r w:rsidRPr="003008D9">
        <w:rPr>
          <w:rStyle w:val="StyleBoldUnderline"/>
        </w:rPr>
        <w:t>as security authorities tend to take them as empirical facts</w:t>
      </w:r>
      <w:r w:rsidRPr="003008D9">
        <w:rPr>
          <w:sz w:val="16"/>
        </w:rPr>
        <w:t xml:space="preserve"> (see Aas, 2004: 386). Third,</w:t>
      </w:r>
      <w:r w:rsidRPr="003008D9">
        <w:rPr>
          <w:sz w:val="12"/>
        </w:rPr>
        <w:t xml:space="preserve">¶ </w:t>
      </w:r>
      <w:r w:rsidRPr="003008D9">
        <w:rPr>
          <w:sz w:val="16"/>
        </w:rPr>
        <w:t>data mining and screening techniques for automatically targeting people—like video</w:t>
      </w:r>
      <w:r w:rsidRPr="003008D9">
        <w:rPr>
          <w:sz w:val="12"/>
        </w:rPr>
        <w:t xml:space="preserve">¶ </w:t>
      </w:r>
      <w:r w:rsidRPr="003008D9">
        <w:rPr>
          <w:sz w:val="16"/>
        </w:rPr>
        <w:t>cameras that are able to recognize ‘suspicious’ movements—not only aim at clarifying,</w:t>
      </w:r>
      <w:r w:rsidRPr="003008D9">
        <w:rPr>
          <w:sz w:val="12"/>
        </w:rPr>
        <w:t xml:space="preserve">¶ </w:t>
      </w:r>
      <w:r w:rsidRPr="003008D9">
        <w:rPr>
          <w:sz w:val="16"/>
        </w:rPr>
        <w:t>but generate and distribute suspicion. In contrast to the classic police concept of averting</w:t>
      </w:r>
      <w:r w:rsidRPr="003008D9">
        <w:rPr>
          <w:sz w:val="12"/>
        </w:rPr>
        <w:t xml:space="preserve">¶ </w:t>
      </w:r>
      <w:r w:rsidRPr="003008D9">
        <w:rPr>
          <w:sz w:val="16"/>
        </w:rPr>
        <w:t xml:space="preserve">a manifest danger, </w:t>
      </w:r>
      <w:r w:rsidRPr="003008D9">
        <w:rPr>
          <w:rStyle w:val="StyleBoldUnderline"/>
        </w:rPr>
        <w:t>the task here is not only to render visible what has not yet been¶ discovered, but, most notably, to anticipate what is as yet unknown</w:t>
      </w:r>
      <w:r w:rsidRPr="003008D9">
        <w:rPr>
          <w:sz w:val="16"/>
        </w:rPr>
        <w:t>. Hence, by</w:t>
      </w:r>
      <w:r w:rsidRPr="003008D9">
        <w:rPr>
          <w:sz w:val="12"/>
        </w:rPr>
        <w:t xml:space="preserve">¶ </w:t>
      </w:r>
      <w:r w:rsidRPr="003008D9">
        <w:rPr>
          <w:sz w:val="16"/>
        </w:rPr>
        <w:t>automatically comparing heterogeneous data and identifying particular combinations as</w:t>
      </w:r>
      <w:r w:rsidRPr="003008D9">
        <w:rPr>
          <w:sz w:val="12"/>
        </w:rPr>
        <w:t xml:space="preserve">¶ </w:t>
      </w:r>
      <w:r w:rsidRPr="003008D9">
        <w:rPr>
          <w:sz w:val="16"/>
        </w:rPr>
        <w:t xml:space="preserve">being suspicious, these </w:t>
      </w:r>
      <w:r w:rsidRPr="003008D9">
        <w:rPr>
          <w:rStyle w:val="StyleBoldUnderline"/>
        </w:rPr>
        <w:t>anticipatory techniques do not merely screen data according to¶ predefined norms. They constitute norms</w:t>
      </w:r>
      <w:r w:rsidRPr="003008D9">
        <w:rPr>
          <w:sz w:val="16"/>
        </w:rPr>
        <w:t xml:space="preserve"> (Amoore, 2007). While they are not necessarily</w:t>
      </w:r>
      <w:r w:rsidRPr="003008D9">
        <w:t xml:space="preserve"> </w:t>
      </w:r>
      <w:r w:rsidRPr="003008D9">
        <w:rPr>
          <w:sz w:val="16"/>
        </w:rPr>
        <w:t>pre-emptive in themselves, they create knowledge that allows for pre-emptive action</w:t>
      </w:r>
      <w:proofErr w:type="gramStart"/>
      <w:r w:rsidRPr="003008D9">
        <w:rPr>
          <w:sz w:val="16"/>
        </w:rPr>
        <w:t>,</w:t>
      </w:r>
      <w:r w:rsidRPr="003008D9">
        <w:rPr>
          <w:sz w:val="12"/>
        </w:rPr>
        <w:t>¶</w:t>
      </w:r>
      <w:proofErr w:type="gramEnd"/>
      <w:r w:rsidRPr="003008D9">
        <w:rPr>
          <w:sz w:val="12"/>
        </w:rPr>
        <w:t xml:space="preserve"> </w:t>
      </w:r>
      <w:r w:rsidRPr="003008D9">
        <w:rPr>
          <w:sz w:val="16"/>
        </w:rPr>
        <w:t>and, in this way, may also affect the rule of law.</w:t>
      </w:r>
    </w:p>
    <w:p w14:paraId="5D71B9AC" w14:textId="77777777" w:rsidR="00C44E32" w:rsidRPr="003008D9" w:rsidRDefault="00C44E32" w:rsidP="00C44E32">
      <w:pPr>
        <w:rPr>
          <w:sz w:val="16"/>
        </w:rPr>
      </w:pPr>
    </w:p>
    <w:p w14:paraId="093376B1" w14:textId="77777777" w:rsidR="005778CA" w:rsidRPr="003008D9" w:rsidRDefault="005778CA" w:rsidP="005778CA">
      <w:pPr>
        <w:pStyle w:val="Heading4"/>
      </w:pPr>
      <w:r w:rsidRPr="003008D9">
        <w:t>Legal limits over national security also fail. Example - independent panels established by Obama were useless because of bureaucratic cooption</w:t>
      </w:r>
    </w:p>
    <w:p w14:paraId="165D1F92" w14:textId="77777777" w:rsidR="005778CA" w:rsidRPr="003008D9" w:rsidRDefault="005778CA" w:rsidP="005778CA">
      <w:pPr>
        <w:shd w:val="clear" w:color="auto" w:fill="FFFFFF"/>
        <w:rPr>
          <w:rFonts w:eastAsia="Times New Roman" w:cs="Arial"/>
          <w:b/>
          <w:bCs/>
          <w:color w:val="000000"/>
          <w:sz w:val="19"/>
          <w:szCs w:val="19"/>
        </w:rPr>
      </w:pPr>
    </w:p>
    <w:p w14:paraId="0D90F185" w14:textId="77777777" w:rsidR="005778CA" w:rsidRPr="003008D9" w:rsidRDefault="005778CA" w:rsidP="005778CA">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20" w:tgtFrame="_blank" w:history="1">
        <w:r w:rsidRPr="003008D9">
          <w:rPr>
            <w:rFonts w:eastAsia="Times New Roman" w:cs="Arial"/>
            <w:color w:val="0000FF"/>
            <w:sz w:val="16"/>
            <w:szCs w:val="16"/>
            <w:u w:val="single"/>
          </w:rPr>
          <w:t>http://harvardnsj.org/wp-content/uploads/2014/01/Glennon-Final.pdf</w:t>
        </w:r>
      </w:hyperlink>
    </w:p>
    <w:p w14:paraId="0C8E27C1" w14:textId="77777777" w:rsidR="005778CA" w:rsidRPr="003008D9" w:rsidRDefault="005778CA" w:rsidP="005778CA">
      <w:pPr>
        <w:shd w:val="clear" w:color="auto" w:fill="FFFFFF"/>
        <w:rPr>
          <w:rStyle w:val="Emphasis"/>
          <w:sz w:val="16"/>
          <w:szCs w:val="16"/>
        </w:rPr>
      </w:pPr>
      <w:r w:rsidRPr="003008D9">
        <w:rPr>
          <w:sz w:val="16"/>
          <w:szCs w:val="16"/>
        </w:rPr>
        <w:t>A second approach</w:t>
      </w:r>
      <w:r w:rsidRPr="003008D9">
        <w:t xml:space="preserve"> would </w:t>
      </w:r>
      <w:r w:rsidRPr="003008D9">
        <w:rPr>
          <w:rStyle w:val="Emphasis"/>
        </w:rPr>
        <w:t>inject legal limits directly into the Trumanites’ operational core by, for example, setting up de facto judges within the network, or at least lawyers able to issue binding legal opinions, before certain initiatives could be undertaken.</w:t>
      </w:r>
      <w:r w:rsidRPr="003008D9">
        <w:rPr>
          <w:sz w:val="16"/>
          <w:szCs w:val="16"/>
        </w:rPr>
        <w:t>548 Another proposed reform would attempt to foster intra-network competition among the Trumanites by creating Madisonian-like</w:t>
      </w:r>
      <w:r w:rsidRPr="003008D9">
        <w:t xml:space="preserve"> </w:t>
      </w:r>
      <w:r w:rsidRPr="003008D9">
        <w:rPr>
          <w:rStyle w:val="Emphasis"/>
        </w:rPr>
        <w:t>checks and balances that operate directly within the Trumanite network</w:t>
      </w:r>
      <w:r w:rsidRPr="003008D9">
        <w:t>.</w:t>
      </w:r>
      <w:r w:rsidRPr="003008D9">
        <w:rPr>
          <w:sz w:val="16"/>
          <w:szCs w:val="16"/>
        </w:rPr>
        <w:t xml:space="preserve">549 The difficulty with these and similar ideas is that the checks they </w:t>
      </w:r>
      <w:r w:rsidRPr="003008D9">
        <w:t xml:space="preserve">propose </w:t>
      </w:r>
      <w:r w:rsidRPr="003008D9">
        <w:rPr>
          <w:rStyle w:val="Emphasis"/>
        </w:rPr>
        <w:t>would merely replicate and relocate failed Madisonian institutions without controlling the forces that led to the hollowing-out of the real Madisonian institutions</w:t>
      </w:r>
      <w:r w:rsidRPr="003008D9">
        <w:t xml:space="preserve">. </w:t>
      </w:r>
      <w:r w:rsidRPr="003008D9">
        <w:rPr>
          <w:rStyle w:val="Emphasis"/>
        </w:rPr>
        <w:t>There is scant reason to believe that pseudo-Madisonian checks would fare any better.</w:t>
      </w:r>
      <w:r w:rsidRPr="003008D9">
        <w:t xml:space="preserve"> </w:t>
      </w:r>
      <w:r w:rsidRPr="003008D9">
        <w:rPr>
          <w:sz w:val="16"/>
          <w:szCs w:val="16"/>
        </w:rPr>
        <w:t xml:space="preserve">Why would the Trumanite network, driven as it is to maintain and strengthen its autonomy, subject itself behind the scenes to internal Madisonian constraints any more readily than it publicly has subjected itself to external Madisonian constraints? </w:t>
      </w:r>
      <w:r w:rsidRPr="003008D9">
        <w:rPr>
          <w:rStyle w:val="Emphasis"/>
        </w:rPr>
        <w:t>Why, in Bagehot’s terms, would the newly established intra-Trumanite institutions not become, in effect, a new, third institutional layer that further disguises where the real power lies?</w:t>
      </w:r>
    </w:p>
    <w:p w14:paraId="4497BF93" w14:textId="77777777" w:rsidR="005778CA" w:rsidRPr="003008D9" w:rsidRDefault="005778CA" w:rsidP="005778CA">
      <w:pPr>
        <w:shd w:val="clear" w:color="auto" w:fill="FFFFFF"/>
        <w:rPr>
          <w:rStyle w:val="Emphasis"/>
        </w:rPr>
      </w:pPr>
      <w:r w:rsidRPr="003008D9">
        <w:rPr>
          <w:sz w:val="16"/>
          <w:szCs w:val="16"/>
        </w:rPr>
        <w:t xml:space="preserve">Indeed, intra-Trumanite checks have already been tried. When questions arose as to whether Justice Department lawyers inappropriately authorized and oversaw warrantless electronic surveillance in 2006, its Office of Professional Responsibility commenced an investigation—until its investigators were denied the necessary security clearances, blocking the inquiry.550 The FBI traditionally undertakes an internal investigation when an FBI agent is engaged in a serious shooting; “from 1993 to early 2011, FBI agents fatally shot about seventy ‘subjects’ and wounded about eighty others—and every one of those [shootings] was justified,” its inspectors found.551 </w:t>
      </w:r>
      <w:r w:rsidRPr="003008D9">
        <w:rPr>
          <w:rStyle w:val="Emphasis"/>
        </w:rPr>
        <w:t>Following the NSA surveillance disclosures, President Obama announced the creation of an independent panel to ensure that civil liberties were being respected and to restore public confidence</w:t>
      </w:r>
      <w:r w:rsidRPr="003008D9">
        <w:rPr>
          <w:sz w:val="16"/>
          <w:szCs w:val="16"/>
        </w:rPr>
        <w:t xml:space="preserve">—a panel, it turned out, that operated as an arm of the Office of the Director of National Intelligence, which oversees the NSA.552 Inspectors general were set up within federal departments and agencies in 1978 as safeguards against  waste, fraud, abuse, and illegality,553 </w:t>
      </w:r>
      <w:r w:rsidRPr="003008D9">
        <w:rPr>
          <w:rStyle w:val="Emphasis"/>
        </w:rPr>
        <w:t>but the positions have remained vacant for years</w:t>
      </w:r>
      <w:r w:rsidRPr="003008D9">
        <w:rPr>
          <w:sz w:val="16"/>
          <w:szCs w:val="16"/>
        </w:rPr>
        <w:t xml:space="preserve"> in some of the government’s largest cabinet agencies, including the departments of Defense, State, Interior, and Homeland Security.554 The best that can be said of these inspectors general is that, </w:t>
      </w:r>
      <w:r w:rsidRPr="003008D9">
        <w:rPr>
          <w:rStyle w:val="Emphasis"/>
        </w:rPr>
        <w:t>despite the best of intentions, they had no authority to overrule, let alone penalize, anyone</w:t>
      </w:r>
      <w:r w:rsidRPr="003008D9">
        <w:t xml:space="preserve">. </w:t>
      </w:r>
      <w:r w:rsidRPr="003008D9">
        <w:rPr>
          <w:sz w:val="16"/>
          <w:szCs w:val="16"/>
        </w:rPr>
        <w:t xml:space="preserve">The worst is that they were trusted Trumanites who snored through everything from illegal surveillance to arms sales to the Nicaraguan contras to Abu Ghraib to the waterboarding of suspected terrorists. </w:t>
      </w:r>
      <w:r w:rsidRPr="003008D9">
        <w:rPr>
          <w:rStyle w:val="Emphasis"/>
        </w:rPr>
        <w:t>To look to Trumanite inspectors general as a reliable check on unaccountable power would represent the ultimate triumph of hope over experience.</w:t>
      </w:r>
    </w:p>
    <w:p w14:paraId="0E45E734" w14:textId="77777777" w:rsidR="00C44E32" w:rsidRPr="003008D9" w:rsidRDefault="00C44E32" w:rsidP="00C44E32">
      <w:pPr>
        <w:rPr>
          <w:sz w:val="16"/>
        </w:rPr>
      </w:pPr>
    </w:p>
    <w:p w14:paraId="25D9422A" w14:textId="77777777" w:rsidR="00C44E32" w:rsidRPr="003008D9" w:rsidRDefault="00C44E32" w:rsidP="008B6E54">
      <w:pPr>
        <w:rPr>
          <w:sz w:val="16"/>
        </w:rPr>
      </w:pPr>
    </w:p>
    <w:p w14:paraId="5E910156" w14:textId="77777777" w:rsidR="00417D71" w:rsidRPr="003008D9" w:rsidRDefault="00417D71" w:rsidP="00417D71"/>
    <w:p w14:paraId="3491EAC9" w14:textId="77777777" w:rsidR="00417D71" w:rsidRPr="003008D9" w:rsidRDefault="00417D71" w:rsidP="008B6E54">
      <w:pPr>
        <w:rPr>
          <w:sz w:val="16"/>
        </w:rPr>
      </w:pPr>
    </w:p>
    <w:p w14:paraId="13A78B23" w14:textId="77777777" w:rsidR="00920577" w:rsidRPr="003008D9" w:rsidRDefault="00920577" w:rsidP="00111693">
      <w:pPr>
        <w:rPr>
          <w:sz w:val="16"/>
        </w:rPr>
      </w:pPr>
    </w:p>
    <w:p w14:paraId="0DF04604" w14:textId="4A5BE434" w:rsidR="003008D9" w:rsidRPr="003008D9" w:rsidRDefault="003008D9" w:rsidP="003627E9">
      <w:pPr>
        <w:pStyle w:val="Heading3"/>
      </w:pPr>
      <w:r w:rsidRPr="003008D9">
        <w:t>Link – Terrorism</w:t>
      </w:r>
    </w:p>
    <w:p w14:paraId="424E81A5" w14:textId="77777777" w:rsidR="003008D9" w:rsidRPr="003008D9" w:rsidRDefault="003008D9" w:rsidP="003008D9">
      <w:pPr>
        <w:pStyle w:val="Heading4"/>
      </w:pPr>
      <w:r w:rsidRPr="003008D9">
        <w:t>Their advantage is a sham rooted in vested interests and violent national identity formation—the impact is expansive structural violence and racist political subjectivity</w:t>
      </w:r>
    </w:p>
    <w:p w14:paraId="58D08037" w14:textId="77777777" w:rsidR="003008D9" w:rsidRPr="003008D9" w:rsidRDefault="003008D9" w:rsidP="003008D9">
      <w:r w:rsidRPr="003008D9">
        <w:t>Desiree</w:t>
      </w:r>
      <w:r w:rsidRPr="003008D9">
        <w:rPr>
          <w:rStyle w:val="StyleStyleBold12pt"/>
        </w:rPr>
        <w:t xml:space="preserve"> Bryan 12</w:t>
      </w:r>
      <w:r w:rsidRPr="003008D9">
        <w:t>, Research Assistant at Middle East Institute. MScECON Candidate: Security Studies at Aberystwyth University, The Popularity of the ‘New Terrorism’ Discourse, http://www.e-ir.info/2012/06/22/the-popularity-of-the-new-terrorism-discourse/</w:t>
      </w:r>
    </w:p>
    <w:p w14:paraId="51D39FB0" w14:textId="77777777" w:rsidR="003008D9" w:rsidRPr="003008D9" w:rsidRDefault="003008D9" w:rsidP="003008D9"/>
    <w:p w14:paraId="3EA1F762" w14:textId="77777777" w:rsidR="003008D9" w:rsidRPr="003008D9" w:rsidRDefault="003008D9" w:rsidP="003008D9">
      <w:pPr>
        <w:rPr>
          <w:sz w:val="14"/>
        </w:rPr>
      </w:pPr>
      <w:r w:rsidRPr="003008D9">
        <w:rPr>
          <w:sz w:val="14"/>
        </w:rPr>
        <w:t>The opening sentence of a textbook on terrorism states, “</w:t>
      </w:r>
      <w:r w:rsidRPr="003008D9">
        <w:rPr>
          <w:rStyle w:val="StyleBoldUnderline"/>
        </w:rPr>
        <w:t>Terrorism has been a</w:t>
      </w:r>
      <w:r w:rsidRPr="003008D9">
        <w:rPr>
          <w:sz w:val="14"/>
        </w:rPr>
        <w:t xml:space="preserve"> dark </w:t>
      </w:r>
      <w:r w:rsidRPr="003008D9">
        <w:rPr>
          <w:rStyle w:val="StyleBoldUnderline"/>
        </w:rPr>
        <w:t xml:space="preserve">feature of human behavior since the dawn of </w:t>
      </w:r>
      <w:r w:rsidRPr="003008D9">
        <w:rPr>
          <w:sz w:val="14"/>
        </w:rPr>
        <w:t xml:space="preserve">recorded </w:t>
      </w:r>
      <w:r w:rsidRPr="003008D9">
        <w:rPr>
          <w:rStyle w:val="StyleBoldUnderline"/>
        </w:rPr>
        <w:t>history</w:t>
      </w:r>
      <w:r w:rsidRPr="003008D9">
        <w:rPr>
          <w:sz w:val="14"/>
        </w:rPr>
        <w:t xml:space="preserve">” (Martin, 2010, 3). If this is the case, what makes the ‘new terrorism’ different from the old? </w:t>
      </w:r>
      <w:r w:rsidRPr="003008D9">
        <w:rPr>
          <w:rStyle w:val="StyleBoldUnderline"/>
        </w:rPr>
        <w:t>According to</w:t>
      </w:r>
      <w:r w:rsidRPr="003008D9">
        <w:rPr>
          <w:sz w:val="14"/>
        </w:rPr>
        <w:t xml:space="preserve"> the mainstream </w:t>
      </w:r>
      <w:r w:rsidRPr="003008D9">
        <w:rPr>
          <w:rStyle w:val="StyleBoldUnderline"/>
        </w:rPr>
        <w:t>orthodoxy</w:t>
      </w:r>
      <w:r w:rsidRPr="003008D9">
        <w:rPr>
          <w:sz w:val="14"/>
        </w:rPr>
        <w:t xml:space="preserve"> on terrorism, the </w:t>
      </w:r>
      <w:r w:rsidRPr="003008D9">
        <w:rPr>
          <w:rStyle w:val="StyleBoldUnderline"/>
        </w:rPr>
        <w:t>old terrorism was</w:t>
      </w:r>
      <w:r w:rsidRPr="003008D9">
        <w:rPr>
          <w:sz w:val="14"/>
        </w:rPr>
        <w:t xml:space="preserve"> generally </w:t>
      </w:r>
      <w:r w:rsidRPr="003008D9">
        <w:rPr>
          <w:rStyle w:val="StyleBoldUnderline"/>
        </w:rPr>
        <w:t>characterized by</w:t>
      </w:r>
      <w:r w:rsidRPr="003008D9">
        <w:rPr>
          <w:sz w:val="14"/>
        </w:rPr>
        <w:t xml:space="preserve">: left wing ideology; the use of </w:t>
      </w:r>
      <w:r w:rsidRPr="003008D9">
        <w:rPr>
          <w:rStyle w:val="StyleBoldUnderline"/>
        </w:rPr>
        <w:t>small scale, conventional weapons</w:t>
      </w:r>
      <w:r w:rsidRPr="003008D9">
        <w:rPr>
          <w:sz w:val="14"/>
        </w:rPr>
        <w:t xml:space="preserve">; clearly </w:t>
      </w:r>
      <w:r w:rsidRPr="003008D9">
        <w:rPr>
          <w:rStyle w:val="StyleBoldUnderline"/>
        </w:rPr>
        <w:t>identifiable organizations</w:t>
      </w:r>
      <w:r w:rsidRPr="003008D9">
        <w:rPr>
          <w:sz w:val="14"/>
        </w:rPr>
        <w:t xml:space="preserve"> or movements with equally clear political and social messages; specific selection of targets and “explicit grievances championing specific classes or ethnonational groups” (Martin, 2010, 28).</w:t>
      </w:r>
      <w:r w:rsidRPr="003008D9">
        <w:rPr>
          <w:sz w:val="12"/>
        </w:rPr>
        <w:t>¶</w:t>
      </w:r>
      <w:r w:rsidRPr="003008D9">
        <w:rPr>
          <w:sz w:val="14"/>
        </w:rPr>
        <w:t xml:space="preserve"> Also according to the orthodoxy, the shift to the new terrorism, on the other hand, is thought to have emerged in the early 1990s (Jackson, 2011) and took root in mass consciousness with the September 11, 2001 terrorist attacks on the U.S. (Martin, 2010, 3). The </w:t>
      </w:r>
      <w:r w:rsidRPr="003008D9">
        <w:rPr>
          <w:rStyle w:val="StyleBoldUnderline"/>
        </w:rPr>
        <w:t>new terrorism is characterized by</w:t>
      </w:r>
      <w:r w:rsidRPr="003008D9">
        <w:rPr>
          <w:sz w:val="14"/>
        </w:rPr>
        <w:t xml:space="preserve">: “loose, cell-based networks with minimal lines of command and control,” “desired acquisition of high-intensity weapons and </w:t>
      </w:r>
      <w:r w:rsidRPr="003008D9">
        <w:rPr>
          <w:rStyle w:val="StyleBoldUnderline"/>
        </w:rPr>
        <w:t>weapons of mass destruction</w:t>
      </w:r>
      <w:r w:rsidRPr="003008D9">
        <w:rPr>
          <w:sz w:val="14"/>
        </w:rPr>
        <w:t>” (Martin, 2010, 27), “motivated by religious fanaticism rather than political ideology and it is aimed at causing mass causality and maximum destruction” (Jackson, 2007, 179-180).</w:t>
      </w:r>
      <w:r w:rsidRPr="003008D9">
        <w:rPr>
          <w:sz w:val="12"/>
        </w:rPr>
        <w:t>¶</w:t>
      </w:r>
      <w:r w:rsidRPr="003008D9">
        <w:rPr>
          <w:sz w:val="14"/>
        </w:rPr>
        <w:t xml:space="preserve"> However, these dichotomous definitions of the old and new types of terrorism are not without problems. </w:t>
      </w:r>
      <w:r w:rsidRPr="003008D9">
        <w:rPr>
          <w:rStyle w:val="StyleBoldUnderline"/>
        </w:rPr>
        <w:t>The</w:t>
      </w:r>
      <w:r w:rsidRPr="003008D9">
        <w:rPr>
          <w:sz w:val="14"/>
        </w:rPr>
        <w:t xml:space="preserve"> </w:t>
      </w:r>
      <w:r w:rsidRPr="003008D9">
        <w:rPr>
          <w:rStyle w:val="StyleBoldUnderline"/>
        </w:rPr>
        <w:t>first</w:t>
      </w:r>
      <w:r w:rsidRPr="003008D9">
        <w:rPr>
          <w:sz w:val="14"/>
        </w:rPr>
        <w:t xml:space="preserve"> major </w:t>
      </w:r>
      <w:r w:rsidRPr="003008D9">
        <w:rPr>
          <w:rStyle w:val="StyleBoldUnderline"/>
        </w:rPr>
        <w:t>problem is that</w:t>
      </w:r>
      <w:r w:rsidRPr="003008D9">
        <w:rPr>
          <w:sz w:val="14"/>
        </w:rPr>
        <w:t xml:space="preserve"> </w:t>
      </w:r>
      <w:r w:rsidRPr="003008D9">
        <w:rPr>
          <w:rStyle w:val="StyleBoldUnderline"/>
        </w:rPr>
        <w:t>terrorism has been characterized by the same</w:t>
      </w:r>
      <w:r w:rsidRPr="003008D9">
        <w:rPr>
          <w:sz w:val="14"/>
        </w:rPr>
        <w:t xml:space="preserve"> fundamental </w:t>
      </w:r>
      <w:r w:rsidRPr="003008D9">
        <w:rPr>
          <w:rStyle w:val="StyleBoldUnderline"/>
        </w:rPr>
        <w:t>qualities throughout history</w:t>
      </w:r>
      <w:r w:rsidRPr="003008D9">
        <w:rPr>
          <w:sz w:val="14"/>
        </w:rPr>
        <w:t xml:space="preserve">. Some of the superficial characteristics, the means of implementation (e.g. the invention of the Internet or dynamite) or the discourse (communism vs. Islam) may have evolved, but the central components remain the same. </w:t>
      </w:r>
      <w:r w:rsidRPr="003008D9">
        <w:rPr>
          <w:rStyle w:val="StyleBoldUnderline"/>
        </w:rPr>
        <w:t>The</w:t>
      </w:r>
      <w:r w:rsidRPr="003008D9">
        <w:rPr>
          <w:sz w:val="14"/>
        </w:rPr>
        <w:t xml:space="preserve"> </w:t>
      </w:r>
      <w:r w:rsidRPr="003008D9">
        <w:rPr>
          <w:rStyle w:val="StyleBoldUnderline"/>
        </w:rPr>
        <w:t>second</w:t>
      </w:r>
      <w:r w:rsidRPr="003008D9">
        <w:rPr>
          <w:sz w:val="14"/>
        </w:rPr>
        <w:t xml:space="preserve"> major problem </w:t>
      </w:r>
      <w:r w:rsidRPr="003008D9">
        <w:rPr>
          <w:rStyle w:val="StyleBoldUnderline"/>
        </w:rPr>
        <w:t>is that the characterization of new terrorism is</w:t>
      </w:r>
      <w:r w:rsidRPr="003008D9">
        <w:rPr>
          <w:sz w:val="14"/>
        </w:rPr>
        <w:t xml:space="preserve">, at best, </w:t>
      </w:r>
      <w:r w:rsidRPr="003008D9">
        <w:rPr>
          <w:rStyle w:val="StyleBoldUnderline"/>
        </w:rPr>
        <w:t>rooted in a</w:t>
      </w:r>
      <w:r w:rsidRPr="003008D9">
        <w:rPr>
          <w:sz w:val="14"/>
        </w:rPr>
        <w:t xml:space="preserve"> particular </w:t>
      </w:r>
      <w:r w:rsidRPr="003008D9">
        <w:rPr>
          <w:rStyle w:val="StyleBoldUnderline"/>
        </w:rPr>
        <w:t>political ideology, biased and inaccurate</w:t>
      </w:r>
      <w:r w:rsidRPr="003008D9">
        <w:rPr>
          <w:sz w:val="14"/>
        </w:rPr>
        <w:t xml:space="preserve">. At worst, </w:t>
      </w:r>
      <w:r w:rsidRPr="003008D9">
        <w:rPr>
          <w:rStyle w:val="StyleBoldUnderline"/>
        </w:rPr>
        <w:t>it is racist, promotes war mongering and has contributed to millions of deaths</w:t>
      </w:r>
      <w:r w:rsidRPr="003008D9">
        <w:rPr>
          <w:sz w:val="14"/>
        </w:rPr>
        <w:t>. As David Rapoport states:</w:t>
      </w:r>
      <w:r w:rsidRPr="003008D9">
        <w:rPr>
          <w:sz w:val="12"/>
        </w:rPr>
        <w:t>¶</w:t>
      </w:r>
      <w:r w:rsidRPr="003008D9">
        <w:rPr>
          <w:sz w:val="14"/>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r w:rsidRPr="003008D9">
        <w:rPr>
          <w:sz w:val="12"/>
        </w:rPr>
        <w:t>¶</w:t>
      </w:r>
      <w:r w:rsidRPr="003008D9">
        <w:rPr>
          <w:sz w:val="14"/>
        </w:rPr>
        <w:t xml:space="preserve"> 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w:t>
      </w:r>
      <w:proofErr w:type="gramStart"/>
      <w:r w:rsidRPr="003008D9">
        <w:rPr>
          <w:sz w:val="14"/>
        </w:rPr>
        <w:t>So many so that the definition of ‘new’ has been stretched significantly and applied relatively across decades.</w:t>
      </w:r>
      <w:proofErr w:type="gramEnd"/>
      <w:r w:rsidRPr="003008D9">
        <w:rPr>
          <w:sz w:val="14"/>
        </w:rPr>
        <w:t xml:space="preserve"> </w:t>
      </w:r>
      <w:proofErr w:type="gramStart"/>
      <w:r w:rsidRPr="003008D9">
        <w:rPr>
          <w:sz w:val="14"/>
        </w:rPr>
        <w:t>Nevertheless, the idea that this terrorism, that which the War on Terror (WoT) is directed against, is the most significant and unique form of terrorism that has taken hold in the popular and political discourse.</w:t>
      </w:r>
      <w:proofErr w:type="gramEnd"/>
      <w:r w:rsidRPr="003008D9">
        <w:rPr>
          <w:sz w:val="14"/>
        </w:rPr>
        <w:t xml:space="preserve"> Therefore, it is useful to address each of the so-called new characteristics in turn.</w:t>
      </w:r>
      <w:r w:rsidRPr="003008D9">
        <w:rPr>
          <w:sz w:val="12"/>
        </w:rPr>
        <w:t>¶</w:t>
      </w:r>
      <w:r w:rsidRPr="003008D9">
        <w:rPr>
          <w:sz w:val="14"/>
        </w:rPr>
        <w:t xml:space="preserve">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w:t>
      </w:r>
      <w:proofErr w:type="gramStart"/>
      <w:r w:rsidRPr="003008D9">
        <w:rPr>
          <w:sz w:val="14"/>
        </w:rPr>
        <w:t>groups,</w:t>
      </w:r>
      <w:proofErr w:type="gramEnd"/>
      <w:r w:rsidRPr="003008D9">
        <w:rPr>
          <w:sz w:val="14"/>
        </w:rPr>
        <w:t xml:space="preserve">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r w:rsidRPr="003008D9">
        <w:rPr>
          <w:sz w:val="12"/>
        </w:rPr>
        <w:t>¶</w:t>
      </w:r>
      <w:r w:rsidRPr="003008D9">
        <w:rPr>
          <w:sz w:val="14"/>
        </w:rPr>
        <w:t xml:space="preserve"> The second problematic idea of new terrorism is </w:t>
      </w:r>
      <w:r w:rsidRPr="003008D9">
        <w:rPr>
          <w:rStyle w:val="StyleBoldUnderline"/>
        </w:rPr>
        <w:t>that</w:t>
      </w:r>
      <w:r w:rsidRPr="003008D9">
        <w:rPr>
          <w:sz w:val="14"/>
        </w:rPr>
        <w:t xml:space="preserve"> </w:t>
      </w:r>
      <w:r w:rsidRPr="003008D9">
        <w:rPr>
          <w:rStyle w:val="StyleBoldUnderline"/>
        </w:rPr>
        <w:t>contemporary</w:t>
      </w:r>
      <w:r w:rsidRPr="003008D9">
        <w:rPr>
          <w:sz w:val="14"/>
        </w:rPr>
        <w:t xml:space="preserve"> </w:t>
      </w:r>
      <w:r w:rsidRPr="003008D9">
        <w:rPr>
          <w:rStyle w:val="StyleBoldUnderline"/>
        </w:rPr>
        <w:t xml:space="preserve">terrorist groups aim to </w:t>
      </w:r>
      <w:r w:rsidRPr="003008D9">
        <w:t>acquire</w:t>
      </w:r>
      <w:r w:rsidRPr="003008D9">
        <w:rPr>
          <w:sz w:val="14"/>
        </w:rPr>
        <w:t xml:space="preserve"> and </w:t>
      </w:r>
      <w:r w:rsidRPr="003008D9">
        <w:rPr>
          <w:rStyle w:val="StyleBoldUnderline"/>
        </w:rPr>
        <w:t>use</w:t>
      </w:r>
      <w:r w:rsidRPr="003008D9">
        <w:rPr>
          <w:sz w:val="14"/>
        </w:rPr>
        <w:t xml:space="preserve"> weapons of mass destruction (</w:t>
      </w:r>
      <w:r w:rsidRPr="003008D9">
        <w:rPr>
          <w:rStyle w:val="StyleBoldUnderline"/>
        </w:rPr>
        <w:t>WMDs</w:t>
      </w:r>
      <w:r w:rsidRPr="003008D9">
        <w:rPr>
          <w:sz w:val="14"/>
        </w:rPr>
        <w:t xml:space="preserve">). This belief </w:t>
      </w:r>
      <w:r w:rsidRPr="003008D9">
        <w:rPr>
          <w:rStyle w:val="StyleBoldUnderline"/>
        </w:rPr>
        <w:t>is simply not supported by empirical evidence</w:t>
      </w:r>
      <w:r w:rsidRPr="003008D9">
        <w:rPr>
          <w:sz w:val="14"/>
        </w:rPr>
        <w:t xml:space="preserve">. One of the key problems with this theory is that </w:t>
      </w:r>
      <w:r w:rsidRPr="003008D9">
        <w:rPr>
          <w:rStyle w:val="StyleBoldUnderline"/>
        </w:rPr>
        <w:t>WMDs are significantly more difficult to obtain and utilize than most people understand</w:t>
      </w:r>
      <w:r w:rsidRPr="003008D9">
        <w:rPr>
          <w:sz w:val="14"/>
        </w:rPr>
        <w:t xml:space="preserve">. </w:t>
      </w:r>
      <w:r w:rsidRPr="003008D9">
        <w:rPr>
          <w:rStyle w:val="StyleBoldUnderline"/>
        </w:rPr>
        <w:t>Even if a</w:t>
      </w:r>
      <w:r w:rsidRPr="003008D9">
        <w:rPr>
          <w:sz w:val="14"/>
        </w:rPr>
        <w:t xml:space="preserve"> terrorist </w:t>
      </w:r>
      <w:r w:rsidRPr="003008D9">
        <w:rPr>
          <w:rStyle w:val="StyleBoldUnderline"/>
        </w:rPr>
        <w:t>group were to obtain a</w:t>
      </w:r>
      <w:r w:rsidRPr="003008D9">
        <w:rPr>
          <w:sz w:val="14"/>
        </w:rPr>
        <w:t xml:space="preserve"> </w:t>
      </w:r>
      <w:r w:rsidRPr="003008D9">
        <w:rPr>
          <w:rStyle w:val="StyleBoldUnderline"/>
        </w:rPr>
        <w:t>biological WMD</w:t>
      </w:r>
      <w:r w:rsidRPr="003008D9">
        <w:rPr>
          <w:sz w:val="14"/>
        </w:rPr>
        <w:t xml:space="preserve">, “Biologist Matthew Meselson calculates that </w:t>
      </w:r>
      <w:r w:rsidRPr="003008D9">
        <w:rPr>
          <w:rStyle w:val="StyleBoldUnderline"/>
        </w:rPr>
        <w:t xml:space="preserve">it would take a </w:t>
      </w:r>
      <w:r w:rsidRPr="003008D9">
        <w:rPr>
          <w:sz w:val="14"/>
        </w:rPr>
        <w:t xml:space="preserve">ton of nerve gas or </w:t>
      </w:r>
      <w:r w:rsidRPr="003008D9">
        <w:rPr>
          <w:rStyle w:val="StyleBoldUnderline"/>
        </w:rPr>
        <w:t>five tons of mustard gas</w:t>
      </w:r>
      <w:r w:rsidRPr="003008D9">
        <w:rPr>
          <w:sz w:val="14"/>
        </w:rPr>
        <w:t xml:space="preserve"> </w:t>
      </w:r>
      <w:r w:rsidRPr="003008D9">
        <w:rPr>
          <w:rStyle w:val="StyleBoldUnderline"/>
        </w:rPr>
        <w:t>to produce</w:t>
      </w:r>
      <w:r w:rsidRPr="003008D9">
        <w:rPr>
          <w:sz w:val="14"/>
        </w:rPr>
        <w:t xml:space="preserve"> heavy </w:t>
      </w:r>
      <w:r w:rsidRPr="003008D9">
        <w:rPr>
          <w:rStyle w:val="StyleBoldUnderline"/>
        </w:rPr>
        <w:t>causalities</w:t>
      </w:r>
      <w:r w:rsidRPr="003008D9">
        <w:rPr>
          <w:sz w:val="14"/>
        </w:rPr>
        <w:t xml:space="preserve"> among unprotected people in an open area of one square kilometer” (Mueller, 2005, 488). And that’s only an example of the problem with the implementation of WMDs, </w:t>
      </w:r>
      <w:r w:rsidRPr="003008D9">
        <w:rPr>
          <w:rStyle w:val="StyleBoldUnderline"/>
        </w:rPr>
        <w:t xml:space="preserve">assuming they are acquired, transported and desirable </w:t>
      </w:r>
      <w:r w:rsidRPr="003008D9">
        <w:rPr>
          <w:sz w:val="14"/>
        </w:rPr>
        <w:t xml:space="preserve">by a terrorist group </w:t>
      </w:r>
      <w:r w:rsidRPr="003008D9">
        <w:rPr>
          <w:rStyle w:val="StyleBoldUnderline"/>
        </w:rPr>
        <w:t>in the first place</w:t>
      </w:r>
      <w:r w:rsidRPr="003008D9">
        <w:rPr>
          <w:sz w:val="14"/>
        </w:rPr>
        <w:t xml:space="preserve">. Additional problems, such as the fact that </w:t>
      </w:r>
      <w:r w:rsidRPr="003008D9">
        <w:rPr>
          <w:rStyle w:val="StyleBoldUnderline"/>
        </w:rPr>
        <w:t>WMDs “are extremely difficult to deploy and control</w:t>
      </w:r>
      <w:r w:rsidRPr="003008D9">
        <w:rPr>
          <w:sz w:val="14"/>
        </w:rPr>
        <w:t xml:space="preserve">” (Mueller, 2005, 488) and that </w:t>
      </w:r>
      <w:r w:rsidRPr="003008D9">
        <w:rPr>
          <w:rStyle w:val="StyleBoldUnderline"/>
        </w:rPr>
        <w:t>making a</w:t>
      </w:r>
      <w:r w:rsidRPr="003008D9">
        <w:rPr>
          <w:sz w:val="14"/>
        </w:rPr>
        <w:t xml:space="preserve"> </w:t>
      </w:r>
      <w:r w:rsidRPr="003008D9">
        <w:rPr>
          <w:rStyle w:val="StyleBoldUnderline"/>
        </w:rPr>
        <w:t>bomb</w:t>
      </w:r>
      <w:r w:rsidRPr="003008D9">
        <w:rPr>
          <w:sz w:val="14"/>
        </w:rPr>
        <w:t xml:space="preserve"> “</w:t>
      </w:r>
      <w:r w:rsidRPr="003008D9">
        <w:rPr>
          <w:rStyle w:val="StyleBoldUnderline"/>
        </w:rPr>
        <w:t>is</w:t>
      </w:r>
      <w:r w:rsidRPr="003008D9">
        <w:rPr>
          <w:sz w:val="14"/>
        </w:rPr>
        <w:t xml:space="preserve"> an </w:t>
      </w:r>
      <w:r w:rsidRPr="003008D9">
        <w:rPr>
          <w:rStyle w:val="StyleBoldUnderline"/>
        </w:rPr>
        <w:t>extraordinarily difficult</w:t>
      </w:r>
      <w:r w:rsidRPr="003008D9">
        <w:rPr>
          <w:sz w:val="14"/>
        </w:rPr>
        <w:t xml:space="preserve"> task” (Mueller, 2005, 489), further diminish the risk. It is interesting to note that, </w:t>
      </w:r>
      <w:r w:rsidRPr="003008D9">
        <w:rPr>
          <w:rStyle w:val="StyleBoldUnderline"/>
        </w:rPr>
        <w:t>while the</w:t>
      </w:r>
      <w:r w:rsidRPr="003008D9">
        <w:rPr>
          <w:sz w:val="14"/>
        </w:rPr>
        <w:t xml:space="preserve"> potential </w:t>
      </w:r>
      <w:r w:rsidRPr="003008D9">
        <w:rPr>
          <w:rStyle w:val="StyleBoldUnderline"/>
        </w:rPr>
        <w:t xml:space="preserve">dangers of WMDs are </w:t>
      </w:r>
      <w:r w:rsidRPr="003008D9">
        <w:rPr>
          <w:sz w:val="14"/>
        </w:rPr>
        <w:t xml:space="preserve">much </w:t>
      </w:r>
      <w:r w:rsidRPr="003008D9">
        <w:rPr>
          <w:rStyle w:val="StyleBoldUnderline"/>
        </w:rPr>
        <w:t>lauded</w:t>
      </w:r>
      <w:r w:rsidRPr="003008D9">
        <w:rPr>
          <w:sz w:val="14"/>
        </w:rPr>
        <w:t xml:space="preserve">, </w:t>
      </w:r>
      <w:r w:rsidRPr="003008D9">
        <w:rPr>
          <w:rStyle w:val="StyleBoldUnderline"/>
        </w:rPr>
        <w:t>the attacks of September 11th were low tech and had been</w:t>
      </w:r>
      <w:r w:rsidRPr="003008D9">
        <w:rPr>
          <w:sz w:val="14"/>
        </w:rPr>
        <w:t xml:space="preserve"> technologically </w:t>
      </w:r>
      <w:r w:rsidRPr="003008D9">
        <w:rPr>
          <w:rStyle w:val="StyleBoldUnderline"/>
        </w:rPr>
        <w:t>possible for more</w:t>
      </w:r>
      <w:r w:rsidRPr="003008D9">
        <w:rPr>
          <w:sz w:val="14"/>
        </w:rPr>
        <w:t xml:space="preserve"> </w:t>
      </w:r>
      <w:r w:rsidRPr="003008D9">
        <w:rPr>
          <w:rStyle w:val="StyleBoldUnderline"/>
        </w:rPr>
        <w:t xml:space="preserve">than 100 years. </w:t>
      </w:r>
      <w:r w:rsidRPr="003008D9">
        <w:rPr>
          <w:sz w:val="14"/>
        </w:rPr>
        <w:t>Mueller also states, “</w:t>
      </w:r>
      <w:r w:rsidRPr="003008D9">
        <w:rPr>
          <w:rStyle w:val="StyleBoldUnderline"/>
        </w:rPr>
        <w:t xml:space="preserve">although nuclear weapons have been around </w:t>
      </w:r>
      <w:r w:rsidRPr="003008D9">
        <w:rPr>
          <w:sz w:val="14"/>
        </w:rPr>
        <w:t xml:space="preserve">for well </w:t>
      </w:r>
      <w:r w:rsidRPr="003008D9">
        <w:rPr>
          <w:rStyle w:val="StyleBoldUnderline"/>
        </w:rPr>
        <w:t>over half a century, no state has ever given</w:t>
      </w:r>
      <w:r w:rsidRPr="003008D9">
        <w:rPr>
          <w:sz w:val="14"/>
        </w:rPr>
        <w:t xml:space="preserve"> </w:t>
      </w:r>
      <w:r w:rsidRPr="003008D9">
        <w:rPr>
          <w:rStyle w:val="StyleBoldUnderline"/>
        </w:rPr>
        <w:t>another state</w:t>
      </w:r>
      <w:r w:rsidRPr="003008D9">
        <w:rPr>
          <w:sz w:val="14"/>
        </w:rPr>
        <w:t xml:space="preserve"> (</w:t>
      </w:r>
      <w:r w:rsidRPr="003008D9">
        <w:rPr>
          <w:rStyle w:val="StyleBoldUnderline"/>
        </w:rPr>
        <w:t xml:space="preserve">much less a terrorist </w:t>
      </w:r>
      <w:r w:rsidRPr="003008D9">
        <w:rPr>
          <w:sz w:val="14"/>
        </w:rPr>
        <w:t xml:space="preserve">group) </w:t>
      </w:r>
      <w:r w:rsidRPr="003008D9">
        <w:rPr>
          <w:rStyle w:val="StyleBoldUnderline"/>
        </w:rPr>
        <w:t>a nuclear weapon</w:t>
      </w:r>
      <w:r w:rsidRPr="003008D9">
        <w:rPr>
          <w:sz w:val="14"/>
        </w:rPr>
        <w:t xml:space="preserve"> that the recipient could use independently” (2005, 490).</w:t>
      </w:r>
      <w:r w:rsidRPr="003008D9">
        <w:rPr>
          <w:sz w:val="12"/>
        </w:rPr>
        <w:t>¶</w:t>
      </w:r>
      <w:r w:rsidRPr="003008D9">
        <w:rPr>
          <w:sz w:val="14"/>
        </w:rPr>
        <w:t xml:space="preserve"> All of this talk about the difficultly of acquiring and deploying WMDs (by non-state agents), is not to diminish the question of what terrorists have to gain by utilizing these weapons. </w:t>
      </w:r>
      <w:r w:rsidRPr="003008D9">
        <w:rPr>
          <w:rStyle w:val="StyleBoldUnderline"/>
        </w:rPr>
        <w:t>It is important to question whether it would even further the aims of terrorists to use</w:t>
      </w:r>
      <w:r w:rsidRPr="003008D9">
        <w:rPr>
          <w:sz w:val="14"/>
        </w:rPr>
        <w:t xml:space="preserve"> </w:t>
      </w:r>
      <w:r w:rsidRPr="003008D9">
        <w:rPr>
          <w:rStyle w:val="StyleBoldUnderline"/>
        </w:rPr>
        <w:t>WMDs</w:t>
      </w:r>
      <w:r w:rsidRPr="003008D9">
        <w:rPr>
          <w:sz w:val="14"/>
        </w:rPr>
        <w:t xml:space="preserve">. The </w:t>
      </w:r>
      <w:r w:rsidRPr="003008D9">
        <w:rPr>
          <w:rStyle w:val="StyleBoldUnderline"/>
        </w:rPr>
        <w:t>evidence suggests otherwise.</w:t>
      </w:r>
      <w:r w:rsidRPr="003008D9">
        <w:rPr>
          <w:sz w:val="14"/>
        </w:rPr>
        <w:t xml:space="preserve"> In the “Politics of Fear” Jackson states, “</w:t>
      </w:r>
      <w:r w:rsidRPr="003008D9">
        <w:rPr>
          <w:rStyle w:val="StyleBoldUnderline"/>
        </w:rPr>
        <w:t xml:space="preserve">Mass casualties are </w:t>
      </w:r>
      <w:r w:rsidRPr="003008D9">
        <w:rPr>
          <w:sz w:val="14"/>
        </w:rPr>
        <w:t xml:space="preserve">most often </w:t>
      </w:r>
      <w:r w:rsidRPr="003008D9">
        <w:rPr>
          <w:rStyle w:val="StyleBoldUnderline"/>
        </w:rPr>
        <w:t>counterproductive to terrorist aims</w:t>
      </w:r>
      <w:r w:rsidRPr="003008D9">
        <w:rPr>
          <w:sz w:val="14"/>
        </w:rPr>
        <w:t xml:space="preserve"> – </w:t>
      </w:r>
      <w:r w:rsidRPr="003008D9">
        <w:rPr>
          <w:rStyle w:val="StyleBoldUnderline"/>
        </w:rPr>
        <w:t>they alienate their supporters and can provoke harsh reprisals</w:t>
      </w:r>
      <w:r w:rsidRPr="003008D9">
        <w:rPr>
          <w:sz w:val="14"/>
        </w:rPr>
        <w:t xml:space="preserve"> from the authorities […]” in addition, “[…] </w:t>
      </w:r>
      <w:r w:rsidRPr="003008D9">
        <w:rPr>
          <w:rStyle w:val="StyleBoldUnderline"/>
        </w:rPr>
        <w:t>they</w:t>
      </w:r>
      <w:r w:rsidRPr="003008D9">
        <w:rPr>
          <w:sz w:val="14"/>
        </w:rPr>
        <w:t xml:space="preserve"> would </w:t>
      </w:r>
      <w:r w:rsidRPr="003008D9">
        <w:rPr>
          <w:rStyle w:val="StyleBoldUnderline"/>
        </w:rPr>
        <w:t>undermine community support</w:t>
      </w:r>
      <w:r w:rsidRPr="003008D9">
        <w:rPr>
          <w:sz w:val="14"/>
        </w:rPr>
        <w:t xml:space="preserve">, </w:t>
      </w:r>
      <w:r w:rsidRPr="003008D9">
        <w:rPr>
          <w:rStyle w:val="StyleBoldUnderline"/>
        </w:rPr>
        <w:t xml:space="preserve">distort the </w:t>
      </w:r>
      <w:r w:rsidRPr="003008D9">
        <w:rPr>
          <w:sz w:val="14"/>
        </w:rPr>
        <w:t>terrorist’s</w:t>
      </w:r>
      <w:r w:rsidRPr="003008D9">
        <w:rPr>
          <w:rStyle w:val="StyleBoldUnderline"/>
        </w:rPr>
        <w:t xml:space="preserve"> political message, and invite over-whelming retaliation”</w:t>
      </w:r>
      <w:r w:rsidRPr="003008D9">
        <w:rPr>
          <w:sz w:val="14"/>
        </w:rPr>
        <w:t xml:space="preserve"> (2007, 196-197). </w:t>
      </w:r>
      <w:r w:rsidRPr="003008D9">
        <w:rPr>
          <w:rStyle w:val="StyleBoldUnderline"/>
        </w:rPr>
        <w:t>Despite popular rhetoric to the contrary, terrorists are “rational political actors</w:t>
      </w:r>
      <w:r w:rsidRPr="003008D9">
        <w:rPr>
          <w:sz w:val="14"/>
        </w:rPr>
        <w:t xml:space="preserve"> and are </w:t>
      </w:r>
      <w:r w:rsidRPr="003008D9">
        <w:rPr>
          <w:rStyle w:val="StyleBoldUnderline"/>
        </w:rPr>
        <w:t>acutely aware of</w:t>
      </w:r>
      <w:r w:rsidRPr="003008D9">
        <w:rPr>
          <w:sz w:val="14"/>
        </w:rPr>
        <w:t xml:space="preserve"> </w:t>
      </w:r>
      <w:r w:rsidRPr="003008D9">
        <w:rPr>
          <w:rStyle w:val="StyleBoldUnderline"/>
        </w:rPr>
        <w:t>these dangers</w:t>
      </w:r>
      <w:r w:rsidRPr="003008D9">
        <w:rPr>
          <w:sz w:val="14"/>
        </w:rPr>
        <w:t xml:space="preserve">” (Jackson, 2007, 197). Government appointed </w:t>
      </w:r>
      <w:r w:rsidRPr="003008D9">
        <w:rPr>
          <w:rStyle w:val="StyleBoldUnderline"/>
        </w:rPr>
        <w:t>studies on this issue have supported these views</w:t>
      </w:r>
      <w:r w:rsidRPr="003008D9">
        <w:rPr>
          <w:sz w:val="14"/>
        </w:rPr>
        <w:t>.</w:t>
      </w:r>
      <w:r w:rsidRPr="003008D9">
        <w:rPr>
          <w:sz w:val="12"/>
        </w:rPr>
        <w:t>¶</w:t>
      </w:r>
      <w:r w:rsidRPr="003008D9">
        <w:rPr>
          <w:sz w:val="14"/>
        </w:rPr>
        <w:t xml:space="preserve"> </w:t>
      </w:r>
      <w:proofErr w:type="gramStart"/>
      <w:r w:rsidRPr="003008D9">
        <w:rPr>
          <w:sz w:val="14"/>
        </w:rPr>
        <w:t>This</w:t>
      </w:r>
      <w:proofErr w:type="gramEnd"/>
      <w:r w:rsidRPr="003008D9">
        <w:rPr>
          <w:sz w:val="14"/>
        </w:rPr>
        <w:t xml:space="preserve">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r w:rsidRPr="003008D9">
        <w:rPr>
          <w:sz w:val="12"/>
        </w:rPr>
        <w:t>¶</w:t>
      </w:r>
      <w:r w:rsidRPr="003008D9">
        <w:rPr>
          <w:sz w:val="14"/>
        </w:rPr>
        <w:t xml:space="preserve"> </w:t>
      </w:r>
      <w:proofErr w:type="gramStart"/>
      <w:r w:rsidRPr="003008D9">
        <w:rPr>
          <w:sz w:val="14"/>
        </w:rPr>
        <w:t>As</w:t>
      </w:r>
      <w:proofErr w:type="gramEnd"/>
      <w:r w:rsidRPr="003008D9">
        <w:rPr>
          <w:sz w:val="14"/>
        </w:rPr>
        <w:t xml:space="preserve"> we have seen here, problems with the discourse of new terrorism include the fact that </w:t>
      </w:r>
      <w:r w:rsidRPr="003008D9">
        <w:rPr>
          <w:rStyle w:val="StyleBoldUnderline"/>
        </w:rPr>
        <w:t>these elements of terrorism are neither new nor</w:t>
      </w:r>
      <w:r w:rsidRPr="003008D9">
        <w:rPr>
          <w:sz w:val="14"/>
        </w:rPr>
        <w:t xml:space="preserve"> </w:t>
      </w:r>
      <w:r w:rsidRPr="003008D9">
        <w:rPr>
          <w:rStyle w:val="StyleBoldUnderline"/>
        </w:rPr>
        <w:t>are the popular beliefs of the discourse supported by empirical evidence</w:t>
      </w:r>
      <w:r w:rsidRPr="003008D9">
        <w:rPr>
          <w:sz w:val="14"/>
        </w:rPr>
        <w:t>. The question remains, then, why is the idea of new terrorism so popular? This question will be addressed next.</w:t>
      </w:r>
      <w:r w:rsidRPr="003008D9">
        <w:rPr>
          <w:sz w:val="12"/>
        </w:rPr>
        <w:t>¶</w:t>
      </w:r>
      <w:r w:rsidRPr="003008D9">
        <w:rPr>
          <w:sz w:val="14"/>
        </w:rPr>
        <w:t xml:space="preserve"> Political Investment in New Terrorism</w:t>
      </w:r>
      <w:r w:rsidRPr="003008D9">
        <w:rPr>
          <w:sz w:val="12"/>
        </w:rPr>
        <w:t>¶</w:t>
      </w:r>
      <w:r w:rsidRPr="003008D9">
        <w:rPr>
          <w:sz w:val="14"/>
        </w:rPr>
        <w:t xml:space="preserve"> There are two main categories that explain the popularity of new terrorism. The first category is government and </w:t>
      </w:r>
      <w:r w:rsidRPr="003008D9">
        <w:rPr>
          <w:rStyle w:val="StyleBoldUnderline"/>
        </w:rPr>
        <w:t>political investment in the</w:t>
      </w:r>
      <w:r w:rsidRPr="003008D9">
        <w:rPr>
          <w:sz w:val="14"/>
        </w:rPr>
        <w:t xml:space="preserve"> </w:t>
      </w:r>
      <w:r w:rsidRPr="003008D9">
        <w:rPr>
          <w:rStyle w:val="StyleBoldUnderline"/>
        </w:rPr>
        <w:t>propagation of the idea that a distinct</w:t>
      </w:r>
      <w:r w:rsidRPr="003008D9">
        <w:rPr>
          <w:sz w:val="14"/>
        </w:rPr>
        <w:t xml:space="preserve">, </w:t>
      </w:r>
      <w:r w:rsidRPr="003008D9">
        <w:rPr>
          <w:rStyle w:val="StyleBoldUnderline"/>
        </w:rPr>
        <w:t>historically</w:t>
      </w:r>
      <w:r w:rsidRPr="003008D9">
        <w:rPr>
          <w:sz w:val="14"/>
        </w:rPr>
        <w:t xml:space="preserve"> </w:t>
      </w:r>
      <w:r w:rsidRPr="003008D9">
        <w:rPr>
          <w:rStyle w:val="StyleBoldUnderline"/>
        </w:rPr>
        <w:t>unknown type of terrorism exists</w:t>
      </w:r>
      <w:r w:rsidRPr="003008D9">
        <w:rPr>
          <w:sz w:val="14"/>
        </w:rPr>
        <w:t xml:space="preserve">. The </w:t>
      </w:r>
      <w:r w:rsidRPr="003008D9">
        <w:rPr>
          <w:rStyle w:val="StyleBoldUnderline"/>
        </w:rPr>
        <w:t>mainstream discourse</w:t>
      </w:r>
      <w:r w:rsidRPr="003008D9">
        <w:rPr>
          <w:sz w:val="14"/>
        </w:rPr>
        <w:t xml:space="preserve"> [1] </w:t>
      </w:r>
      <w:r w:rsidRPr="003008D9">
        <w:rPr>
          <w:rStyle w:val="StyleBoldUnderline"/>
        </w:rPr>
        <w:t>reinforces</w:t>
      </w:r>
      <w:r w:rsidRPr="003008D9">
        <w:rPr>
          <w:sz w:val="14"/>
        </w:rPr>
        <w:t xml:space="preserve">, through statements by political elites, media, entertainment and every other way imaginable, </w:t>
      </w:r>
      <w:r w:rsidRPr="003008D9">
        <w:rPr>
          <w:rStyle w:val="StyleBoldUnderline"/>
        </w:rPr>
        <w:t>the culture of violence, militarism and feelings of fear</w:t>
      </w:r>
      <w:r w:rsidRPr="003008D9">
        <w:rPr>
          <w:sz w:val="14"/>
        </w:rPr>
        <w:t xml:space="preserve">. Through mass media, cultural norms and the integration of neoliberal ideology into society, </w:t>
      </w:r>
      <w:r w:rsidRPr="003008D9">
        <w:rPr>
          <w:rStyle w:val="StyleBoldUnderline"/>
        </w:rPr>
        <w:t>people are becoming increasingly</w:t>
      </w:r>
      <w:r w:rsidRPr="003008D9">
        <w:rPr>
          <w:sz w:val="14"/>
        </w:rPr>
        <w:t xml:space="preserve"> </w:t>
      </w:r>
      <w:r w:rsidRPr="003008D9">
        <w:rPr>
          <w:rStyle w:val="StyleBoldUnderline"/>
        </w:rPr>
        <w:t>desensitized to human rights issues</w:t>
      </w:r>
      <w:r w:rsidRPr="003008D9">
        <w:rPr>
          <w:sz w:val="14"/>
        </w:rPr>
        <w:t xml:space="preserve">, war, </w:t>
      </w:r>
      <w:r w:rsidRPr="003008D9">
        <w:rPr>
          <w:rStyle w:val="StyleBoldUnderline"/>
        </w:rPr>
        <w:t>social justice and social welfare, not to mention apathetic to the political process</w:t>
      </w:r>
      <w:r w:rsidRPr="003008D9">
        <w:rPr>
          <w:sz w:val="14"/>
        </w:rPr>
        <w:t xml:space="preserve"> in general.</w:t>
      </w:r>
      <w:r w:rsidRPr="003008D9">
        <w:rPr>
          <w:sz w:val="12"/>
        </w:rPr>
        <w:t>¶</w:t>
      </w:r>
      <w:r w:rsidRPr="003008D9">
        <w:rPr>
          <w:sz w:val="14"/>
        </w:rPr>
        <w:t xml:space="preserve"> </w:t>
      </w:r>
      <w:proofErr w:type="gramStart"/>
      <w:r w:rsidRPr="003008D9">
        <w:rPr>
          <w:rStyle w:val="StyleBoldUnderline"/>
        </w:rPr>
        <w:t>The</w:t>
      </w:r>
      <w:proofErr w:type="gramEnd"/>
      <w:r w:rsidRPr="003008D9">
        <w:rPr>
          <w:rStyle w:val="StyleBoldUnderline"/>
        </w:rPr>
        <w:t xml:space="preserve"> discourse of the WoT is merely the contemporary incarnation of this culture of fear and violence.</w:t>
      </w:r>
      <w:r w:rsidRPr="003008D9">
        <w:rPr>
          <w:sz w:val="14"/>
        </w:rPr>
        <w:t xml:space="preserve"> In the past, various threats have included American Indians, women, African Americans, communists, HIV/AIDS and drugs, to name but a few (Campbell, 1992). It can be argued that there are four main political functions of </w:t>
      </w:r>
      <w:r w:rsidRPr="003008D9">
        <w:rPr>
          <w:rStyle w:val="StyleBoldUnderline"/>
        </w:rPr>
        <w:t>terrorism discourse</w:t>
      </w:r>
      <w:r w:rsidRPr="003008D9">
        <w:rPr>
          <w:sz w:val="14"/>
        </w:rPr>
        <w:t xml:space="preserve">. The first </w:t>
      </w:r>
      <w:r w:rsidRPr="003008D9">
        <w:rPr>
          <w:rStyle w:val="StyleBoldUnderline"/>
        </w:rPr>
        <w:t xml:space="preserve">is as a distraction from </w:t>
      </w:r>
      <w:r w:rsidRPr="003008D9">
        <w:rPr>
          <w:sz w:val="14"/>
        </w:rPr>
        <w:t xml:space="preserve">other, </w:t>
      </w:r>
      <w:r w:rsidRPr="003008D9">
        <w:rPr>
          <w:rStyle w:val="StyleBoldUnderline"/>
        </w:rPr>
        <w:t>more immediate and domestic social problems such as poverty, employment, racial inequality, health and the environment</w:t>
      </w:r>
      <w:r w:rsidRPr="003008D9">
        <w:rPr>
          <w:sz w:val="14"/>
        </w:rPr>
        <w:t xml:space="preserve">. </w:t>
      </w:r>
      <w:r w:rsidRPr="003008D9">
        <w:rPr>
          <w:rStyle w:val="StyleBoldUnderline"/>
        </w:rPr>
        <w:t>The second, more sinister function is to control dissent</w:t>
      </w:r>
      <w:r w:rsidRPr="003008D9">
        <w:rPr>
          <w:sz w:val="14"/>
        </w:rPr>
        <w:t>. In looking at both of these issues Jackson states</w:t>
      </w:r>
      <w:proofErr w:type="gramStart"/>
      <w:r w:rsidRPr="003008D9">
        <w:rPr>
          <w:sz w:val="14"/>
        </w:rPr>
        <w:t>:</w:t>
      </w:r>
      <w:r w:rsidRPr="003008D9">
        <w:rPr>
          <w:sz w:val="12"/>
        </w:rPr>
        <w:t>¶</w:t>
      </w:r>
      <w:proofErr w:type="gramEnd"/>
      <w:r w:rsidRPr="003008D9">
        <w:rPr>
          <w:sz w:val="14"/>
        </w:rPr>
        <w:t xml:space="preserve"> </w:t>
      </w:r>
      <w:r w:rsidRPr="003008D9">
        <w:rPr>
          <w:rStyle w:val="StyleBoldUnderline"/>
        </w:rPr>
        <w:t>There are</w:t>
      </w:r>
      <w:r w:rsidRPr="003008D9">
        <w:rPr>
          <w:sz w:val="14"/>
        </w:rPr>
        <w:t xml:space="preserve"> a number of clear </w:t>
      </w:r>
      <w:r w:rsidRPr="003008D9">
        <w:rPr>
          <w:rStyle w:val="StyleBoldUnderline"/>
        </w:rPr>
        <w:t xml:space="preserve">political advantages to be gained from the creation of social anxiety </w:t>
      </w:r>
      <w:r w:rsidRPr="003008D9">
        <w:rPr>
          <w:sz w:val="14"/>
        </w:rPr>
        <w:t xml:space="preserve">and moral panics. In the first place, </w:t>
      </w:r>
      <w:r w:rsidRPr="003008D9">
        <w:rPr>
          <w:rStyle w:val="StyleBoldUnderline"/>
        </w:rPr>
        <w:t>fear</w:t>
      </w:r>
      <w:r w:rsidRPr="003008D9">
        <w:rPr>
          <w:sz w:val="14"/>
        </w:rPr>
        <w:t xml:space="preserve"> is a disciplining agent and </w:t>
      </w:r>
      <w:r w:rsidRPr="003008D9">
        <w:rPr>
          <w:rStyle w:val="StyleBoldUnderline"/>
        </w:rPr>
        <w:t>can be</w:t>
      </w:r>
      <w:r w:rsidRPr="003008D9">
        <w:rPr>
          <w:sz w:val="14"/>
        </w:rPr>
        <w:t xml:space="preserve"> effectively </w:t>
      </w:r>
      <w:r w:rsidRPr="003008D9">
        <w:rPr>
          <w:rStyle w:val="StyleBoldUnderline"/>
        </w:rPr>
        <w:t>deployed to de-legitimise dissent</w:t>
      </w:r>
      <w:r w:rsidRPr="003008D9">
        <w:rPr>
          <w:sz w:val="14"/>
        </w:rPr>
        <w:t xml:space="preserve">, </w:t>
      </w:r>
      <w:r w:rsidRPr="003008D9">
        <w:rPr>
          <w:rStyle w:val="StyleBoldUnderline"/>
        </w:rPr>
        <w:t>mute criticism</w:t>
      </w:r>
      <w:r w:rsidRPr="003008D9">
        <w:rPr>
          <w:sz w:val="14"/>
        </w:rPr>
        <w:t xml:space="preserve">, and constrain internal opponents. […] Either way, </w:t>
      </w:r>
      <w:r w:rsidRPr="003008D9">
        <w:rPr>
          <w:rStyle w:val="StyleBoldUnderline"/>
        </w:rPr>
        <w:t>its primary function is to ease the pressures of accountability for political elites</w:t>
      </w:r>
      <w:r w:rsidRPr="003008D9">
        <w:rPr>
          <w:sz w:val="14"/>
        </w:rPr>
        <w:t xml:space="preserve">. </w:t>
      </w:r>
      <w:r w:rsidRPr="003008D9">
        <w:rPr>
          <w:rStyle w:val="StyleBoldUnderline"/>
        </w:rPr>
        <w:t>As instrument of elite rule, political fear is</w:t>
      </w:r>
      <w:r w:rsidRPr="003008D9">
        <w:rPr>
          <w:sz w:val="14"/>
        </w:rPr>
        <w:t xml:space="preserve"> in effect </w:t>
      </w:r>
      <w:r w:rsidRPr="003008D9">
        <w:rPr>
          <w:rStyle w:val="StyleBoldUnderline"/>
        </w:rPr>
        <w:t>a political project aimed at reifying existing structures of power</w:t>
      </w:r>
      <w:r w:rsidRPr="003008D9">
        <w:rPr>
          <w:sz w:val="14"/>
        </w:rPr>
        <w:t>. (Politics of Fear, 2007, 185).</w:t>
      </w:r>
      <w:r w:rsidRPr="003008D9">
        <w:rPr>
          <w:sz w:val="12"/>
        </w:rPr>
        <w:t>¶</w:t>
      </w:r>
      <w:r w:rsidRPr="003008D9">
        <w:rPr>
          <w:sz w:val="14"/>
        </w:rPr>
        <w:t xml:space="preserve"> Giroux further reinforces the idea that a </w:t>
      </w:r>
      <w:r w:rsidRPr="003008D9">
        <w:rPr>
          <w:rStyle w:val="StyleBoldUnderline"/>
        </w:rPr>
        <w:t>culture of fear</w:t>
      </w:r>
      <w:r w:rsidRPr="003008D9">
        <w:rPr>
          <w:sz w:val="14"/>
        </w:rPr>
        <w:t xml:space="preserve"> creates conformity and </w:t>
      </w:r>
      <w:r w:rsidRPr="003008D9">
        <w:rPr>
          <w:rStyle w:val="StyleBoldUnderline"/>
        </w:rPr>
        <w:t>deflects attention from government accountability</w:t>
      </w:r>
      <w:r w:rsidRPr="003008D9">
        <w:rPr>
          <w:sz w:val="14"/>
        </w:rPr>
        <w:t xml:space="preserve"> by saying, “the ongoing appeal to jingoistic forms of patriotism divert the public from addressing a number of pressing domestic and foreign issues; it also contributes to the increasing suppression of dissent” (2003, 5).</w:t>
      </w:r>
      <w:r w:rsidRPr="003008D9">
        <w:rPr>
          <w:sz w:val="12"/>
        </w:rPr>
        <w:t>¶</w:t>
      </w:r>
      <w:r w:rsidRPr="003008D9">
        <w:rPr>
          <w:sz w:val="14"/>
        </w:rPr>
        <w:t xml:space="preserve"> </w:t>
      </w:r>
      <w:r w:rsidRPr="003008D9">
        <w:rPr>
          <w:rStyle w:val="StyleBoldUnderline"/>
        </w:rPr>
        <w:t>Having a problem that is</w:t>
      </w:r>
      <w:r w:rsidRPr="003008D9">
        <w:rPr>
          <w:sz w:val="14"/>
        </w:rPr>
        <w:t xml:space="preserve"> “</w:t>
      </w:r>
      <w:r w:rsidRPr="003008D9">
        <w:rPr>
          <w:rStyle w:val="StyleBoldUnderline"/>
        </w:rPr>
        <w:t>ubiquitous, catastrophic, and fairly opaque</w:t>
      </w:r>
      <w:r w:rsidRPr="003008D9">
        <w:rPr>
          <w:sz w:val="14"/>
        </w:rPr>
        <w:t xml:space="preserve">” (Jackson, Politics of Fear, 2007, 185) </w:t>
      </w:r>
      <w:r w:rsidRPr="003008D9">
        <w:rPr>
          <w:rStyle w:val="StyleBoldUnderline"/>
        </w:rPr>
        <w:t>is useful to political elites</w:t>
      </w:r>
      <w:r w:rsidRPr="003008D9">
        <w:rPr>
          <w:sz w:val="14"/>
        </w:rPr>
        <w:t xml:space="preserve">, </w:t>
      </w:r>
      <w:r w:rsidRPr="003008D9">
        <w:rPr>
          <w:rStyle w:val="StyleBoldUnderline"/>
        </w:rPr>
        <w:t>because it is nearly impossible to address the efficacy of combating the problem</w:t>
      </w:r>
      <w:r w:rsidRPr="003008D9">
        <w:rPr>
          <w:sz w:val="14"/>
        </w:rPr>
        <w:t>.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w:t>
      </w:r>
      <w:r w:rsidRPr="003008D9">
        <w:rPr>
          <w:sz w:val="12"/>
        </w:rPr>
        <w:t>¶</w:t>
      </w:r>
      <w:r w:rsidRPr="003008D9">
        <w:rPr>
          <w:sz w:val="14"/>
        </w:rPr>
        <w:t xml:space="preserve"> </w:t>
      </w:r>
      <w:proofErr w:type="gramStart"/>
      <w:r w:rsidRPr="003008D9">
        <w:rPr>
          <w:sz w:val="14"/>
        </w:rPr>
        <w:t>The</w:t>
      </w:r>
      <w:proofErr w:type="gramEnd"/>
      <w:r w:rsidRPr="003008D9">
        <w:rPr>
          <w:sz w:val="14"/>
        </w:rPr>
        <w:t xml:space="preserve"> third political investment in maintaining the terrorism discourse has to do with economics. “At a material level, </w:t>
      </w:r>
      <w:r w:rsidRPr="003008D9">
        <w:rPr>
          <w:rStyle w:val="StyleBoldUnderline"/>
        </w:rPr>
        <w:t>there are</w:t>
      </w:r>
      <w:r w:rsidRPr="003008D9">
        <w:rPr>
          <w:sz w:val="14"/>
        </w:rPr>
        <w:t xml:space="preserve"> a great many </w:t>
      </w:r>
      <w:r w:rsidRPr="003008D9">
        <w:rPr>
          <w:rStyle w:val="StyleBoldUnderline"/>
        </w:rPr>
        <w:t>vested interests in</w:t>
      </w:r>
      <w:r w:rsidRPr="003008D9">
        <w:rPr>
          <w:sz w:val="14"/>
        </w:rPr>
        <w:t xml:space="preserve"> maintaining </w:t>
      </w:r>
      <w:r w:rsidRPr="003008D9">
        <w:rPr>
          <w:rStyle w:val="StyleBoldUnderline"/>
        </w:rPr>
        <w:t>the</w:t>
      </w:r>
      <w:r w:rsidRPr="003008D9">
        <w:rPr>
          <w:sz w:val="14"/>
        </w:rPr>
        <w:t xml:space="preserve"> widespread </w:t>
      </w:r>
      <w:r w:rsidRPr="003008D9">
        <w:rPr>
          <w:rStyle w:val="StyleBoldUnderline"/>
        </w:rPr>
        <w:t>condition of fear, not least for the military-industrial complex</w:t>
      </w:r>
      <w:r w:rsidRPr="003008D9">
        <w:rPr>
          <w:sz w:val="14"/>
        </w:rPr>
        <w:t xml:space="preserve"> </w:t>
      </w:r>
      <w:r w:rsidRPr="003008D9">
        <w:rPr>
          <w:rStyle w:val="StyleBoldUnderline"/>
        </w:rPr>
        <w:t>which</w:t>
      </w:r>
      <w:r w:rsidRPr="003008D9">
        <w:rPr>
          <w:sz w:val="14"/>
        </w:rPr>
        <w:t xml:space="preserve"> </w:t>
      </w:r>
      <w:r w:rsidRPr="003008D9">
        <w:rPr>
          <w:rStyle w:val="StyleBoldUnderline"/>
        </w:rPr>
        <w:t>benefits directly</w:t>
      </w:r>
      <w:r w:rsidRPr="003008D9">
        <w:rPr>
          <w:sz w:val="14"/>
        </w:rPr>
        <w:t xml:space="preserve"> </w:t>
      </w:r>
      <w:r w:rsidRPr="003008D9">
        <w:rPr>
          <w:rStyle w:val="StyleBoldUnderline"/>
        </w:rPr>
        <w:t>from</w:t>
      </w:r>
      <w:r w:rsidRPr="003008D9">
        <w:rPr>
          <w:sz w:val="14"/>
        </w:rPr>
        <w:t xml:space="preserve"> increased </w:t>
      </w:r>
      <w:r w:rsidRPr="003008D9">
        <w:rPr>
          <w:rStyle w:val="StyleBoldUnderline"/>
        </w:rPr>
        <w:t>spending on national security</w:t>
      </w:r>
      <w:r w:rsidRPr="003008D9">
        <w:rPr>
          <w:sz w:val="14"/>
        </w:rPr>
        <w:t xml:space="preserve">” (Jackson, Politics of Fear, 2007, 186). This is true with all forms of crime and insecurity as all of them factor into the greater security-industrial complex. Not only do these industries employ millions of people and support their families, they boost the economy. Barry Buzan talks of these the importance of these issues to both the government and the public </w:t>
      </w:r>
      <w:r w:rsidRPr="003008D9">
        <w:rPr>
          <w:rStyle w:val="StyleBoldUnderline"/>
        </w:rPr>
        <w:t>in terms of a</w:t>
      </w:r>
      <w:r w:rsidRPr="003008D9">
        <w:rPr>
          <w:sz w:val="14"/>
        </w:rPr>
        <w:t xml:space="preserve"> ‘</w:t>
      </w:r>
      <w:r w:rsidRPr="003008D9">
        <w:rPr>
          <w:rStyle w:val="StyleBoldUnderline"/>
        </w:rPr>
        <w:t>threat-deficit’</w:t>
      </w:r>
      <w:r w:rsidRPr="003008D9">
        <w:rPr>
          <w:sz w:val="14"/>
        </w:rPr>
        <w:t xml:space="preserve"> – meaning that </w:t>
      </w:r>
      <w:r w:rsidRPr="003008D9">
        <w:rPr>
          <w:rStyle w:val="StyleBoldUnderline"/>
        </w:rPr>
        <w:t>U.S. policy and society is dependent on having an external threat</w:t>
      </w:r>
      <w:r w:rsidRPr="003008D9">
        <w:rPr>
          <w:sz w:val="14"/>
        </w:rPr>
        <w:t xml:space="preserve"> (Buzan, 2007, 1101).</w:t>
      </w:r>
      <w:r w:rsidRPr="003008D9">
        <w:rPr>
          <w:sz w:val="12"/>
        </w:rPr>
        <w:t>¶</w:t>
      </w:r>
      <w:r w:rsidRPr="003008D9">
        <w:rPr>
          <w:sz w:val="14"/>
        </w:rPr>
        <w:t xml:space="preserve"> </w:t>
      </w:r>
      <w:proofErr w:type="gramStart"/>
      <w:r w:rsidRPr="003008D9">
        <w:rPr>
          <w:rStyle w:val="StyleBoldUnderline"/>
        </w:rPr>
        <w:t>The</w:t>
      </w:r>
      <w:proofErr w:type="gramEnd"/>
      <w:r w:rsidRPr="003008D9">
        <w:rPr>
          <w:rStyle w:val="StyleBoldUnderline"/>
        </w:rPr>
        <w:t xml:space="preserve"> fourth</w:t>
      </w:r>
      <w:r w:rsidRPr="003008D9">
        <w:rPr>
          <w:sz w:val="14"/>
        </w:rPr>
        <w:t xml:space="preserve"> key </w:t>
      </w:r>
      <w:r w:rsidRPr="003008D9">
        <w:rPr>
          <w:rStyle w:val="StyleBoldUnderline"/>
        </w:rPr>
        <w:t>political interest in terrorism discourse is constructing a national identity</w:t>
      </w:r>
      <w:r w:rsidRPr="003008D9">
        <w:rPr>
          <w:sz w:val="14"/>
        </w:rPr>
        <w:t xml:space="preserve">. This will be discussed more thoroughly in the following </w:t>
      </w:r>
      <w:proofErr w:type="gramStart"/>
      <w:r w:rsidRPr="003008D9">
        <w:rPr>
          <w:sz w:val="14"/>
        </w:rPr>
        <w:t>section,</w:t>
      </w:r>
      <w:proofErr w:type="gramEnd"/>
      <w:r w:rsidRPr="003008D9">
        <w:rPr>
          <w:sz w:val="14"/>
        </w:rPr>
        <w:t xml:space="preserve"> however, it is important to acknowledge the role the WoT (and previous threats) has had on constructing and reinforcing a collective identity. Examples of this can be seen in the discourse and the subsequent reaction to anyone daring to step outside the parameters of the Bush Administration-established narrative in the days immediately following the September 11th attacks. A number of journalists, teachers and university professors lost their jobs for daring to speak out in criticism of U.S. policy and actions following the attacks. In 2001, Lynne Cheney attacked the then deputy chancellor of the New York City Schools, Judith Rizzo, for saying “terrorist attacks demonstrated the importance of teaching about Muslim cultures” (Giroux, 2003, 22). According to Giroux, this form of </w:t>
      </w:r>
      <w:r w:rsidRPr="003008D9">
        <w:rPr>
          <w:rStyle w:val="StyleBoldUnderline"/>
        </w:rPr>
        <w:t>jingoistic patriotism</w:t>
      </w:r>
      <w:r w:rsidRPr="003008D9">
        <w:rPr>
          <w:sz w:val="14"/>
        </w:rPr>
        <w:t xml:space="preserve"> “</w:t>
      </w:r>
      <w:r w:rsidRPr="003008D9">
        <w:rPr>
          <w:rStyle w:val="StyleBoldUnderline"/>
        </w:rPr>
        <w:t>becomes a euphemism for shutting down dissent, eliminating critical dialogue</w:t>
      </w:r>
      <w:r w:rsidRPr="003008D9">
        <w:rPr>
          <w:sz w:val="14"/>
        </w:rPr>
        <w:t xml:space="preserve">, and condemning critical citizenship in the interest of conformity </w:t>
      </w:r>
      <w:r w:rsidRPr="003008D9">
        <w:rPr>
          <w:rStyle w:val="StyleBoldUnderline"/>
        </w:rPr>
        <w:t>and a dangerous departure from what it means to uphold a viable democracy</w:t>
      </w:r>
      <w:r w:rsidRPr="003008D9">
        <w:rPr>
          <w:sz w:val="14"/>
        </w:rPr>
        <w:t xml:space="preserve">” (2003, 24). </w:t>
      </w:r>
      <w:r w:rsidRPr="003008D9">
        <w:rPr>
          <w:rStyle w:val="StyleBoldUnderline"/>
        </w:rPr>
        <w:t xml:space="preserve">The message is, we are not the other (Muslims), </w:t>
      </w:r>
      <w:r w:rsidRPr="003008D9">
        <w:rPr>
          <w:sz w:val="14"/>
        </w:rPr>
        <w:t xml:space="preserve">patriotism equals agreement and compliance </w:t>
      </w:r>
      <w:r w:rsidRPr="003008D9">
        <w:rPr>
          <w:rStyle w:val="StyleBoldUnderline"/>
        </w:rPr>
        <w:t>and our identity is based on the shared values of liberty and justice</w:t>
      </w:r>
      <w:r w:rsidRPr="003008D9">
        <w:rPr>
          <w:sz w:val="14"/>
        </w:rPr>
        <w:t>.</w:t>
      </w:r>
      <w:r w:rsidRPr="003008D9">
        <w:rPr>
          <w:sz w:val="12"/>
        </w:rPr>
        <w:t>¶</w:t>
      </w:r>
      <w:r w:rsidRPr="003008D9">
        <w:rPr>
          <w:sz w:val="14"/>
        </w:rPr>
        <w:t xml:space="preserve"> According to Carol Winkler, “Negative ideographs contribute to our collective identity by branding behavior that is unacceptable … American society defines itself as much by its opposition to tyranny and slavery as it does by a commitment to liberty” (Winkler, 2006, 12). Terrorism, and by association in this case, Islam, functions as a negative ideograph of American values. It thereby tells us what our values and our </w:t>
      </w:r>
      <w:proofErr w:type="gramStart"/>
      <w:r w:rsidRPr="003008D9">
        <w:rPr>
          <w:sz w:val="14"/>
        </w:rPr>
        <w:t>identity are</w:t>
      </w:r>
      <w:proofErr w:type="gramEnd"/>
      <w:r w:rsidRPr="003008D9">
        <w:rPr>
          <w:sz w:val="14"/>
        </w:rPr>
        <w:t xml:space="preserve"> by telling us who the enemy is and who we are not. According to Jackson, “[…] some have argued that </w:t>
      </w:r>
      <w:r w:rsidRPr="003008D9">
        <w:rPr>
          <w:rStyle w:val="StyleBoldUnderline"/>
        </w:rPr>
        <w:t>Western identity is dependent on the appropriation of a backward, illiberal, violent Islamic ‘other’ against which the West can organize a collective liberal,</w:t>
      </w:r>
      <w:r w:rsidRPr="003008D9">
        <w:rPr>
          <w:sz w:val="14"/>
        </w:rPr>
        <w:t xml:space="preserve"> </w:t>
      </w:r>
      <w:r w:rsidRPr="003008D9">
        <w:rPr>
          <w:rStyle w:val="StyleBoldUnderline"/>
        </w:rPr>
        <w:t>civilized ‘self’</w:t>
      </w:r>
      <w:r w:rsidRPr="003008D9">
        <w:rPr>
          <w:sz w:val="14"/>
        </w:rPr>
        <w:t xml:space="preserve"> </w:t>
      </w:r>
      <w:r w:rsidRPr="003008D9">
        <w:rPr>
          <w:rStyle w:val="StyleBoldUnderline"/>
        </w:rPr>
        <w:t>and consolidate its cultural and political norms”</w:t>
      </w:r>
      <w:r w:rsidRPr="003008D9">
        <w:rPr>
          <w:sz w:val="14"/>
        </w:rPr>
        <w:t xml:space="preserve"> (Jackson, Constructing Enemies, 2007, 420).</w:t>
      </w:r>
      <w:r w:rsidRPr="003008D9">
        <w:rPr>
          <w:sz w:val="12"/>
        </w:rPr>
        <w:t>¶</w:t>
      </w:r>
      <w:r w:rsidRPr="003008D9">
        <w:rPr>
          <w:sz w:val="14"/>
        </w:rPr>
        <w:t xml:space="preserve"> Through this analysis we can see there are four key ways in which the hegemonic system is invested in propagating a culture of fear and violence and terrorism discourse. </w:t>
      </w:r>
      <w:r w:rsidRPr="003008D9">
        <w:rPr>
          <w:rStyle w:val="StyleBoldUnderline"/>
        </w:rPr>
        <w:t>Not only is it key for political elites to support this system, it is also crucial that there be an ever renewing</w:t>
      </w:r>
      <w:r w:rsidRPr="003008D9">
        <w:rPr>
          <w:b/>
          <w:sz w:val="14"/>
        </w:rPr>
        <w:t xml:space="preserve"> </w:t>
      </w:r>
      <w:r w:rsidRPr="003008D9">
        <w:rPr>
          <w:rStyle w:val="StyleBoldUnderline"/>
        </w:rPr>
        <w:t>threat that is uniquely different from past threats</w:t>
      </w:r>
      <w:r w:rsidRPr="003008D9">
        <w:rPr>
          <w:sz w:val="14"/>
        </w:rPr>
        <w:t xml:space="preserve">. These </w:t>
      </w:r>
      <w:r w:rsidRPr="003008D9">
        <w:rPr>
          <w:rStyle w:val="StyleBoldUnderline"/>
        </w:rPr>
        <w:t>new threats allow for the investment of</w:t>
      </w:r>
      <w:r w:rsidRPr="003008D9">
        <w:rPr>
          <w:sz w:val="14"/>
        </w:rPr>
        <w:t xml:space="preserve"> significantly </w:t>
      </w:r>
      <w:r w:rsidRPr="003008D9">
        <w:rPr>
          <w:rStyle w:val="StyleBoldUnderline"/>
        </w:rPr>
        <w:t>more resources</w:t>
      </w:r>
      <w:r w:rsidRPr="003008D9">
        <w:rPr>
          <w:sz w:val="14"/>
        </w:rPr>
        <w:t>, the continuation of the economy, the renewal of a strong sense of cultural identity and the indoctrination and obedience of new generations of society. This essay will now look at how individual and collective psychology supports the popularity of the new terrorism discourse.</w:t>
      </w:r>
      <w:r w:rsidRPr="003008D9">
        <w:rPr>
          <w:sz w:val="12"/>
        </w:rPr>
        <w:t>¶</w:t>
      </w:r>
      <w:r w:rsidRPr="003008D9">
        <w:rPr>
          <w:sz w:val="14"/>
        </w:rPr>
        <w:t xml:space="preserve"> Psychology of the Masses</w:t>
      </w:r>
      <w:r w:rsidRPr="003008D9">
        <w:rPr>
          <w:sz w:val="12"/>
        </w:rPr>
        <w:t>¶</w:t>
      </w:r>
      <w:r w:rsidRPr="003008D9">
        <w:rPr>
          <w:sz w:val="14"/>
        </w:rPr>
        <w:t xml:space="preserve"> The second category of reasons why new terrorism discourse is popular can be called the psychology of the masses. There are a number of factors that fall under this category such as: the hyper-reality of the modern era; the culture of fear; the carryover of historical archetypes and the infiltration of neoliberal values into cultural norms. The topic of social and individual psychology and how it relates to the propagation and acceptance of hegemonic discourse is broad. It is also an important aspect of critical terrorism studies and merits further exploration. However, in this section will outline the basis for the popularity of new terrorism discourse and discuss several ways in which this popularity is manifested and reinforced in contemporary society.</w:t>
      </w:r>
    </w:p>
    <w:p w14:paraId="669C3946" w14:textId="77777777" w:rsidR="003008D9" w:rsidRPr="003008D9" w:rsidRDefault="003008D9" w:rsidP="003008D9">
      <w:pPr>
        <w:pStyle w:val="Heading4"/>
      </w:pPr>
      <w:r w:rsidRPr="003008D9">
        <w:t>WMD terrorism is nonsense—facilities are secure, fabrication is impossible, bomb assembly is expensive and obvious, expertise is detectable, and delivery is impossible—even if the impact is possible, cumulative probability is low…</w:t>
      </w:r>
    </w:p>
    <w:p w14:paraId="124E27FF" w14:textId="77777777" w:rsidR="003008D9" w:rsidRPr="003008D9" w:rsidRDefault="003008D9" w:rsidP="003008D9">
      <w:pPr>
        <w:pStyle w:val="Heading4"/>
      </w:pPr>
      <w:r w:rsidRPr="003008D9">
        <w:t>The “only a risk” logic of terrorism scenarios makes risk assessment impossible and turns case</w:t>
      </w:r>
    </w:p>
    <w:p w14:paraId="5B6114E3" w14:textId="77777777" w:rsidR="003008D9" w:rsidRPr="003008D9" w:rsidRDefault="003008D9" w:rsidP="003008D9">
      <w:r w:rsidRPr="003008D9">
        <w:t xml:space="preserve">Oliver </w:t>
      </w:r>
      <w:r w:rsidRPr="003008D9">
        <w:rPr>
          <w:rStyle w:val="StyleStyleBold12pt"/>
        </w:rPr>
        <w:t>KESSLER</w:t>
      </w:r>
      <w:r w:rsidRPr="003008D9">
        <w:t xml:space="preserve"> Sociology @ Bielefeld </w:t>
      </w:r>
      <w:r w:rsidRPr="003008D9">
        <w:rPr>
          <w:rStyle w:val="StyleStyleBold12pt"/>
        </w:rPr>
        <w:t>AND</w:t>
      </w:r>
      <w:r w:rsidRPr="003008D9">
        <w:t xml:space="preserve"> Christopher </w:t>
      </w:r>
      <w:r w:rsidRPr="003008D9">
        <w:rPr>
          <w:rStyle w:val="StyleStyleBold12pt"/>
        </w:rPr>
        <w:t>DAASE</w:t>
      </w:r>
      <w:r w:rsidRPr="003008D9">
        <w:t xml:space="preserve"> Poli Sci @ Munich </w:t>
      </w:r>
      <w:r w:rsidRPr="003008D9">
        <w:rPr>
          <w:rStyle w:val="StyleStyleBold12pt"/>
        </w:rPr>
        <w:t>8</w:t>
      </w:r>
      <w:r w:rsidRPr="003008D9">
        <w:t xml:space="preserve"> [“From Insecurity to Uncertainty: Risk and the Paradox of Security Politics” </w:t>
      </w:r>
      <w:r w:rsidRPr="003008D9">
        <w:rPr>
          <w:i/>
        </w:rPr>
        <w:t>Alternatives</w:t>
      </w:r>
      <w:r w:rsidRPr="003008D9">
        <w:t xml:space="preserve"> 33 p. 223-228]</w:t>
      </w:r>
    </w:p>
    <w:p w14:paraId="366B2B99" w14:textId="77777777" w:rsidR="003008D9" w:rsidRPr="003008D9" w:rsidRDefault="003008D9" w:rsidP="003008D9"/>
    <w:p w14:paraId="48744BF9" w14:textId="77777777" w:rsidR="003008D9" w:rsidRPr="003008D9" w:rsidRDefault="003008D9" w:rsidP="003008D9">
      <w:pPr>
        <w:rPr>
          <w:sz w:val="12"/>
        </w:rPr>
      </w:pPr>
      <w:r w:rsidRPr="003008D9">
        <w:rPr>
          <w:sz w:val="12"/>
        </w:rPr>
        <w:t xml:space="preserve">The objective is to develop means and methods to deal with uncertainty and reduce it to risk.46 Uncertainty is subsequently redefined in terms of contingency: One may not know what the next state of the world exactly is going to be but one can have a good guess and possibly find some insurance. </w:t>
      </w:r>
      <w:r w:rsidRPr="003008D9">
        <w:rPr>
          <w:rStyle w:val="StyleBoldUnderline"/>
        </w:rPr>
        <w:t>To calculate risks does not mean that they can be measured objectively. Not all uncertainties are of quantitative nature and thus understandable within the common definition of rationality</w:t>
      </w:r>
      <w:r w:rsidRPr="003008D9">
        <w:rPr>
          <w:sz w:val="12"/>
        </w:rPr>
        <w:t xml:space="preserve">.47 In particular, the evaluation of risks may vary according to the political interests or cultural contextes </w:t>
      </w:r>
      <w:proofErr w:type="gramStart"/>
      <w:r w:rsidRPr="003008D9">
        <w:rPr>
          <w:sz w:val="12"/>
        </w:rPr>
        <w:t>If</w:t>
      </w:r>
      <w:proofErr w:type="gramEnd"/>
      <w:r w:rsidRPr="003008D9">
        <w:rPr>
          <w:sz w:val="12"/>
        </w:rPr>
        <w:t xml:space="preserve"> this is acknowledged, </w:t>
      </w:r>
      <w:r w:rsidRPr="003008D9">
        <w:rPr>
          <w:rStyle w:val="StyleBoldUnderline"/>
        </w:rPr>
        <w:t xml:space="preserve">the traditional concept of </w:t>
      </w:r>
      <w:r w:rsidRPr="003008D9">
        <w:rPr>
          <w:rStyle w:val="Emphasis"/>
        </w:rPr>
        <w:t>deterministic causality loses its validity</w:t>
      </w:r>
      <w:r w:rsidRPr="003008D9">
        <w:rPr>
          <w:rStyle w:val="StyleBoldUnderline"/>
        </w:rPr>
        <w:t>.</w:t>
      </w:r>
      <w:r w:rsidRPr="003008D9">
        <w:rPr>
          <w:sz w:val="12"/>
        </w:rPr>
        <w:t xml:space="preserve"> Uncertain political results and uncertain strategies do not follow predetermined laws, but, if anything, probabilistic laws. Thus, what political scientists can achieve at best is probabilistic knowledge—that is, knowledge about necessary and sufficient reasons and causes that may not be able to predict single events but that do identify the conditions under which the realization of specific events is more or less likely. </w:t>
      </w:r>
      <w:r w:rsidRPr="003008D9">
        <w:rPr>
          <w:rStyle w:val="StyleBoldUnderline"/>
        </w:rPr>
        <w:t xml:space="preserve">If this is accepted, the question of how big the threat of international terrorism currently is </w:t>
      </w:r>
      <w:r w:rsidRPr="003008D9">
        <w:rPr>
          <w:rStyle w:val="Emphasis"/>
        </w:rPr>
        <w:t>can no longer be answered</w:t>
      </w:r>
      <w:r w:rsidRPr="003008D9">
        <w:rPr>
          <w:rStyle w:val="StyleBoldUnderline"/>
        </w:rPr>
        <w:t xml:space="preserve"> by </w:t>
      </w:r>
      <w:r w:rsidRPr="003008D9">
        <w:rPr>
          <w:rStyle w:val="Emphasis"/>
        </w:rPr>
        <w:t>pointing to the next terrorist act</w:t>
      </w:r>
      <w:r w:rsidRPr="003008D9">
        <w:rPr>
          <w:rStyle w:val="StyleBoldUnderline"/>
        </w:rPr>
        <w:t xml:space="preserve"> </w:t>
      </w:r>
      <w:r w:rsidRPr="003008D9">
        <w:rPr>
          <w:sz w:val="12"/>
        </w:rPr>
        <w:t xml:space="preserve">that will surely happen at some point in the future. For the fact that the current calm is just the calm before the next storm is as true as it is trivial. However, </w:t>
      </w:r>
      <w:r w:rsidRPr="003008D9">
        <w:rPr>
          <w:rStyle w:val="StyleBoldUnderline"/>
        </w:rPr>
        <w:t>exactly such trivial insights that the next terrorist "attack" will happen determine current security policy discourses</w:t>
      </w:r>
      <w:r w:rsidRPr="003008D9">
        <w:rPr>
          <w:sz w:val="12"/>
        </w:rPr>
        <w:t xml:space="preserve">. There are two reasons for this. First, </w:t>
      </w:r>
      <w:r w:rsidRPr="003008D9">
        <w:rPr>
          <w:rStyle w:val="StyleBoldUnderline"/>
        </w:rPr>
        <w:t>there are two equally inadequate standard models to examine the risk of terrorism.</w:t>
      </w:r>
      <w:r w:rsidRPr="003008D9">
        <w:rPr>
          <w:sz w:val="12"/>
        </w:rPr>
        <w:t xml:space="preserve">49 </w:t>
      </w:r>
      <w:proofErr w:type="gramStart"/>
      <w:r w:rsidRPr="003008D9">
        <w:rPr>
          <w:rStyle w:val="StyleBoldUnderline"/>
        </w:rPr>
        <w:t>The</w:t>
      </w:r>
      <w:proofErr w:type="gramEnd"/>
      <w:r w:rsidRPr="003008D9">
        <w:rPr>
          <w:rStyle w:val="StyleBoldUnderline"/>
        </w:rPr>
        <w:t xml:space="preserve"> one inquires into the motivation</w:t>
      </w:r>
      <w:r w:rsidRPr="003008D9">
        <w:rPr>
          <w:sz w:val="12"/>
        </w:rPr>
        <w:t xml:space="preserve">al structure </w:t>
      </w:r>
      <w:r w:rsidRPr="003008D9">
        <w:rPr>
          <w:rStyle w:val="StyleBoldUnderline"/>
        </w:rPr>
        <w:t>of terrorist groups</w:t>
      </w:r>
      <w:r w:rsidRPr="003008D9">
        <w:rPr>
          <w:sz w:val="12"/>
        </w:rPr>
        <w:t xml:space="preserve"> and individual terrorists </w:t>
      </w:r>
      <w:r w:rsidRPr="003008D9">
        <w:rPr>
          <w:rStyle w:val="StyleBoldUnderline"/>
        </w:rPr>
        <w:t>and tries to extrapolate future attacks from past terrorist activities</w:t>
      </w:r>
      <w:r w:rsidRPr="003008D9">
        <w:rPr>
          <w:sz w:val="12"/>
        </w:rPr>
        <w:t xml:space="preserve">. </w:t>
      </w:r>
      <w:r w:rsidRPr="003008D9">
        <w:rPr>
          <w:rStyle w:val="StyleBoldUnderline"/>
        </w:rPr>
        <w:t xml:space="preserve">The other attempts to calculate the risk by </w:t>
      </w:r>
      <w:r w:rsidRPr="003008D9">
        <w:rPr>
          <w:rStyle w:val="Emphasis"/>
        </w:rPr>
        <w:t>multiplying expected losses</w:t>
      </w:r>
      <w:r w:rsidRPr="003008D9">
        <w:rPr>
          <w:rStyle w:val="StyleBoldUnderline"/>
        </w:rPr>
        <w:t xml:space="preserve"> by their </w:t>
      </w:r>
      <w:r w:rsidRPr="003008D9">
        <w:rPr>
          <w:rStyle w:val="Emphasis"/>
        </w:rPr>
        <w:t>probability of occurrence</w:t>
      </w:r>
      <w:r w:rsidRPr="003008D9">
        <w:rPr>
          <w:sz w:val="12"/>
        </w:rPr>
        <w:t xml:space="preserve">. </w:t>
      </w:r>
      <w:r w:rsidRPr="003008D9">
        <w:rPr>
          <w:rStyle w:val="StyleBoldUnderline"/>
        </w:rPr>
        <w:t>The former is preferred by terrorism experts and regional specialists, the latter by decision makers and security analysts. The problem of the first method, however, is that it cannot account for new developments and spontaneous changes in terrorist practices</w:t>
      </w:r>
      <w:r w:rsidRPr="003008D9">
        <w:rPr>
          <w:sz w:val="12"/>
        </w:rPr>
        <w:t xml:space="preserve">. There is always a first time when new strategies are used or new targets are selected. Even using planes as cruise missiles in order to destroy skyscrapers was an innovation not clearly foreseen by specialists, because such behavior was nearly unimaginable at the time. Extrapolation methods to determine terrorism risks are thus inherently conservative and tend to underestimate the danger. The problem of the second method is that it is very difficult to "calculate" politically unacceptable losses. </w:t>
      </w:r>
      <w:r w:rsidRPr="003008D9">
        <w:rPr>
          <w:rStyle w:val="StyleBoldUnderline"/>
        </w:rPr>
        <w:t xml:space="preserve">If the risk of terrorism is defined in traditional terms by probability and potential loss, then the focus on dramatic terror attacks </w:t>
      </w:r>
      <w:r w:rsidRPr="003008D9">
        <w:rPr>
          <w:rStyle w:val="Emphasis"/>
        </w:rPr>
        <w:t>leads to the marginalization of probabilities</w:t>
      </w:r>
      <w:r w:rsidRPr="003008D9">
        <w:rPr>
          <w:rStyle w:val="StyleBoldUnderline"/>
        </w:rPr>
        <w:t xml:space="preserve">. The reason is that even the highest degree of improbability becomes irrelevant </w:t>
      </w:r>
      <w:r w:rsidRPr="003008D9">
        <w:rPr>
          <w:rStyle w:val="Emphasis"/>
        </w:rPr>
        <w:t>as the measure of loss goes to infinity</w:t>
      </w:r>
      <w:r w:rsidRPr="003008D9">
        <w:rPr>
          <w:rStyle w:val="StyleBoldUnderline"/>
        </w:rPr>
        <w:t xml:space="preserve">. The mathematical calculation of the risk of terrorism thus tends to </w:t>
      </w:r>
      <w:r w:rsidRPr="003008D9">
        <w:rPr>
          <w:rStyle w:val="Emphasis"/>
        </w:rPr>
        <w:t>overestimate</w:t>
      </w:r>
      <w:r w:rsidRPr="003008D9">
        <w:rPr>
          <w:rStyle w:val="StyleBoldUnderline"/>
        </w:rPr>
        <w:t xml:space="preserve"> and to </w:t>
      </w:r>
      <w:r w:rsidRPr="003008D9">
        <w:rPr>
          <w:rStyle w:val="Emphasis"/>
        </w:rPr>
        <w:t>dramatize the danger</w:t>
      </w:r>
      <w:r w:rsidRPr="003008D9">
        <w:rPr>
          <w:rStyle w:val="StyleBoldUnderline"/>
        </w:rPr>
        <w:t>. This has consequences beyond the actual risk assessment for the formulation and execution of "risk policies</w:t>
      </w:r>
      <w:r w:rsidRPr="003008D9">
        <w:rPr>
          <w:sz w:val="12"/>
        </w:rPr>
        <w:t xml:space="preserve">": </w:t>
      </w:r>
      <w:r w:rsidRPr="003008D9">
        <w:rPr>
          <w:rStyle w:val="StyleBoldUnderline"/>
        </w:rPr>
        <w:t xml:space="preserve">If one factor of the risk calculation approaches infinity (e.g., if a case of nuclear terrorism is envisaged), then there is </w:t>
      </w:r>
      <w:r w:rsidRPr="003008D9">
        <w:rPr>
          <w:rStyle w:val="Emphasis"/>
        </w:rPr>
        <w:t>no balanced measure</w:t>
      </w:r>
      <w:r w:rsidRPr="003008D9">
        <w:rPr>
          <w:rStyle w:val="StyleBoldUnderline"/>
        </w:rPr>
        <w:t xml:space="preserve"> for </w:t>
      </w:r>
      <w:r w:rsidRPr="003008D9">
        <w:rPr>
          <w:rStyle w:val="Emphasis"/>
        </w:rPr>
        <w:t>antiterrorist efforts</w:t>
      </w:r>
      <w:r w:rsidRPr="003008D9">
        <w:rPr>
          <w:rStyle w:val="StyleBoldUnderline"/>
        </w:rPr>
        <w:t>, and risk management as a rational endeavor breaks down</w:t>
      </w:r>
      <w:r w:rsidRPr="003008D9">
        <w:rPr>
          <w:sz w:val="12"/>
        </w:rPr>
        <w:t xml:space="preserve">. </w:t>
      </w:r>
      <w:r w:rsidRPr="003008D9">
        <w:rPr>
          <w:rStyle w:val="StyleBoldUnderline"/>
        </w:rPr>
        <w:t>Under the historical condition of bipolarity, the "ultimate" threat with nuclear weapons could be balanced by a similar counterthreat, and new equilibria could be achieved, albeit on higher levels of nuclear overkill. Under the new condition of uncertainty, no such rational balancing is possible since knowledge about actors, their motives and capabilities, is largely absent</w:t>
      </w:r>
      <w:r w:rsidRPr="003008D9">
        <w:rPr>
          <w:sz w:val="12"/>
        </w:rPr>
        <w:t xml:space="preserve">. The second form of security policy that emerges when the deterrence model collapses mirrors the "social probability" approach. It represents </w:t>
      </w:r>
      <w:proofErr w:type="gramStart"/>
      <w:r w:rsidRPr="003008D9">
        <w:rPr>
          <w:sz w:val="12"/>
        </w:rPr>
        <w:t>a logic</w:t>
      </w:r>
      <w:proofErr w:type="gramEnd"/>
      <w:r w:rsidRPr="003008D9">
        <w:rPr>
          <w:sz w:val="12"/>
        </w:rPr>
        <w:t xml:space="preserve"> of catastrophe. In contrast to risk management framed in line with logical probability theory, the logic of catastrophe does not attempt to provide means of absorbing uncertainty. Rather, it takes uncertainty as constitutive for the logic itself; uncertainty is a crucial precondition for catastrophies. In particular, catastrophes happen at once, without a warning, but with major implications for the world polity. In this category, we find the impact of meteorites. Mars attacks, the tsunami in South East Asia, and 9/11. To conceive of terrorism as catastrophe has consequences for the formulation of an adequate security policy. Since catastrophes happen irrespectively of human activity or inactivity, no political action could possibly prevent them. Of course, there are precautions that can be taken, but the framing of terrorist attack as a catastrophe points to spatial and temporal characteristics that are beyond "rationality." Thus, </w:t>
      </w:r>
      <w:r w:rsidRPr="003008D9">
        <w:rPr>
          <w:rStyle w:val="StyleBoldUnderline"/>
        </w:rPr>
        <w:t xml:space="preserve">political decision makers are </w:t>
      </w:r>
      <w:r w:rsidRPr="003008D9">
        <w:rPr>
          <w:rStyle w:val="Emphasis"/>
        </w:rPr>
        <w:t>exempted from the responsibility</w:t>
      </w:r>
      <w:r w:rsidRPr="003008D9">
        <w:rPr>
          <w:rStyle w:val="StyleBoldUnderline"/>
        </w:rPr>
        <w:t xml:space="preserve"> </w:t>
      </w:r>
      <w:r w:rsidRPr="003008D9">
        <w:rPr>
          <w:sz w:val="12"/>
        </w:rPr>
        <w:t>to provide security—</w:t>
      </w:r>
      <w:r w:rsidRPr="003008D9">
        <w:rPr>
          <w:rStyle w:val="StyleBoldUnderline"/>
        </w:rPr>
        <w:t xml:space="preserve">as long as they at least try to preempt an attack. </w:t>
      </w:r>
      <w:r w:rsidRPr="003008D9">
        <w:rPr>
          <w:sz w:val="12"/>
        </w:rPr>
        <w:t xml:space="preserve">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the framework of the security dilemma fails to capture the basic uncertainties. Pushing the door open for the security paradox, the main problem of security analysis then becomes the question how to integrate dangers in risk assessments and security policies about which simply nothing is known. In the mid 1990s, </w:t>
      </w:r>
      <w:r w:rsidRPr="003008D9">
        <w:rPr>
          <w:rStyle w:val="StyleBoldUnderline"/>
        </w:rPr>
        <w:t>a Rand study</w:t>
      </w:r>
      <w:r w:rsidRPr="003008D9">
        <w:rPr>
          <w:sz w:val="12"/>
        </w:rPr>
        <w:t xml:space="preserve"> entitled "New Challenges for Defense Planning" addressed this issue </w:t>
      </w:r>
      <w:r w:rsidRPr="003008D9">
        <w:rPr>
          <w:rStyle w:val="StyleBoldUnderline"/>
        </w:rPr>
        <w:t>arguing that</w:t>
      </w:r>
      <w:r w:rsidRPr="003008D9">
        <w:rPr>
          <w:sz w:val="12"/>
        </w:rPr>
        <w:t xml:space="preserve"> "most striking is the fact that </w:t>
      </w:r>
      <w:r w:rsidRPr="003008D9">
        <w:rPr>
          <w:rStyle w:val="StyleBoldUnderline"/>
        </w:rPr>
        <w:t>we do not even know who or what will constitute the most serious future threat,</w:t>
      </w:r>
      <w:r w:rsidRPr="003008D9">
        <w:rPr>
          <w:sz w:val="12"/>
        </w:rPr>
        <w:t xml:space="preserve"> "^i In order to cope with this challenge it would be essential, another Rand researcher wrote, to break free from the "tyranny" of plausible scenario planning. </w:t>
      </w:r>
      <w:r w:rsidRPr="003008D9">
        <w:rPr>
          <w:rStyle w:val="StyleBoldUnderline"/>
        </w:rPr>
        <w:t>The decisive step would be to create "discontinuous scenarios</w:t>
      </w:r>
      <w:r w:rsidRPr="003008D9">
        <w:rPr>
          <w:sz w:val="12"/>
        </w:rPr>
        <w:t xml:space="preserve"> . . . in which there is no plausible audit trail or storyline from current events"52 </w:t>
      </w:r>
      <w:proofErr w:type="gramStart"/>
      <w:r w:rsidRPr="003008D9">
        <w:rPr>
          <w:sz w:val="12"/>
        </w:rPr>
        <w:t>These</w:t>
      </w:r>
      <w:proofErr w:type="gramEnd"/>
      <w:r w:rsidRPr="003008D9">
        <w:rPr>
          <w:sz w:val="12"/>
        </w:rPr>
        <w:t xml:space="preserve"> nonstandard scenarios were later called </w:t>
      </w:r>
      <w:r w:rsidRPr="003008D9">
        <w:rPr>
          <w:rStyle w:val="StyleBoldUnderline"/>
        </w:rPr>
        <w:t>"wild cards</w:t>
      </w:r>
      <w:r w:rsidRPr="003008D9">
        <w:rPr>
          <w:sz w:val="12"/>
        </w:rPr>
        <w:t xml:space="preserve">" and became important </w:t>
      </w:r>
      <w:r w:rsidRPr="003008D9">
        <w:rPr>
          <w:rStyle w:val="StyleBoldUnderline"/>
        </w:rPr>
        <w:t>in the current US strategic discourse.</w:t>
      </w:r>
      <w:r w:rsidRPr="003008D9">
        <w:rPr>
          <w:sz w:val="12"/>
        </w:rPr>
        <w:t xml:space="preserve"> They justified the transformation from a threat-based toward a capabilitybased defense planning strategy.53 </w:t>
      </w:r>
      <w:proofErr w:type="gramStart"/>
      <w:r w:rsidRPr="003008D9">
        <w:rPr>
          <w:rStyle w:val="StyleBoldUnderline"/>
        </w:rPr>
        <w:t>The</w:t>
      </w:r>
      <w:proofErr w:type="gramEnd"/>
      <w:r w:rsidRPr="003008D9">
        <w:rPr>
          <w:rStyle w:val="StyleBoldUnderline"/>
        </w:rPr>
        <w:t xml:space="preserve"> problem with this kind of risk assessment is, </w:t>
      </w:r>
      <w:r w:rsidRPr="003008D9">
        <w:rPr>
          <w:sz w:val="12"/>
        </w:rPr>
        <w:t>however</w:t>
      </w:r>
      <w:r w:rsidRPr="003008D9">
        <w:rPr>
          <w:rStyle w:val="StyleBoldUnderline"/>
        </w:rPr>
        <w:t xml:space="preserve">, that even the most </w:t>
      </w:r>
      <w:r w:rsidRPr="003008D9">
        <w:rPr>
          <w:rStyle w:val="Emphasis"/>
        </w:rPr>
        <w:t>absurd scenarios</w:t>
      </w:r>
      <w:r w:rsidRPr="003008D9">
        <w:rPr>
          <w:rStyle w:val="StyleBoldUnderline"/>
        </w:rPr>
        <w:t xml:space="preserve"> can </w:t>
      </w:r>
      <w:r w:rsidRPr="003008D9">
        <w:rPr>
          <w:rStyle w:val="Emphasis"/>
        </w:rPr>
        <w:t>gain plausibility</w:t>
      </w:r>
      <w:r w:rsidRPr="003008D9">
        <w:rPr>
          <w:rStyle w:val="StyleBoldUnderline"/>
        </w:rPr>
        <w:t xml:space="preserve">. By constructing a </w:t>
      </w:r>
      <w:r w:rsidRPr="003008D9">
        <w:rPr>
          <w:rStyle w:val="Emphasis"/>
        </w:rPr>
        <w:t>chain of potentialities</w:t>
      </w:r>
      <w:r w:rsidRPr="003008D9">
        <w:rPr>
          <w:rStyle w:val="StyleBoldUnderline"/>
        </w:rPr>
        <w:t xml:space="preserve">, improbable events are linked and brought into the realm </w:t>
      </w:r>
      <w:r w:rsidRPr="003008D9">
        <w:rPr>
          <w:sz w:val="12"/>
        </w:rPr>
        <w:t xml:space="preserve">of the possible, if not even the </w:t>
      </w:r>
      <w:r w:rsidRPr="003008D9">
        <w:rPr>
          <w:rStyle w:val="StyleBoldUnderline"/>
        </w:rPr>
        <w:t>probable</w:t>
      </w:r>
      <w:r w:rsidRPr="003008D9">
        <w:rPr>
          <w:sz w:val="12"/>
        </w:rPr>
        <w:t>. "</w:t>
      </w:r>
      <w:r w:rsidRPr="003008D9">
        <w:rPr>
          <w:rStyle w:val="StyleBoldUnderline"/>
        </w:rPr>
        <w:t xml:space="preserve">Although the likelihood of the scenario dwindles with each step, the </w:t>
      </w:r>
      <w:r w:rsidRPr="003008D9">
        <w:rPr>
          <w:rStyle w:val="Emphasis"/>
        </w:rPr>
        <w:t>residual impression</w:t>
      </w:r>
      <w:r w:rsidRPr="003008D9">
        <w:rPr>
          <w:rStyle w:val="StyleBoldUnderline"/>
        </w:rPr>
        <w:t xml:space="preserve"> is one of plausibility</w:t>
      </w:r>
      <w:proofErr w:type="gramStart"/>
      <w:r w:rsidRPr="003008D9">
        <w:rPr>
          <w:sz w:val="12"/>
        </w:rPr>
        <w:t>. "</w:t>
      </w:r>
      <w:proofErr w:type="gramEnd"/>
      <w:r w:rsidRPr="003008D9">
        <w:rPr>
          <w:sz w:val="12"/>
        </w:rPr>
        <w:t xml:space="preserve">54 </w:t>
      </w:r>
      <w:r w:rsidRPr="003008D9">
        <w:rPr>
          <w:rStyle w:val="StyleBoldUnderline"/>
        </w:rPr>
        <w:t>This so-called Othello effect has been effective in the dawn of the recent war in Iraq. The connection between Saddam 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w:t>
      </w:r>
      <w:r w:rsidRPr="003008D9">
        <w:rPr>
          <w:sz w:val="12"/>
        </w:rPr>
        <w:t xml:space="preserve"> and the improbable yet possible proliferation of an improbable yet possible nuclear weapon into the hands of Bin Laden. </w:t>
      </w:r>
      <w:proofErr w:type="gramStart"/>
      <w:r w:rsidRPr="003008D9">
        <w:rPr>
          <w:rStyle w:val="StyleBoldUnderline"/>
        </w:rPr>
        <w:t>As Donald Rumsfeld famously said: "Absence of evidence is not evidence of absence.</w:t>
      </w:r>
      <w:r w:rsidRPr="003008D9">
        <w:rPr>
          <w:sz w:val="12"/>
        </w:rPr>
        <w:t>"</w:t>
      </w:r>
      <w:proofErr w:type="gramEnd"/>
      <w:r w:rsidRPr="003008D9">
        <w:rPr>
          <w:sz w:val="12"/>
        </w:rPr>
        <w:t xml:space="preserve"> This sentence indicates that under the condition of genuine uncertainty, different evidence criteria prevail than in situations where security problems can be assessed with relative certainty. Contemporary dynamics in the fight against terrorism seem to result from a clash of different logics of probability. As Ulrich Beck has shown, terrorism has altered the meaning of space and time for the analysis of risk. Spatially, terrorist networks escape the logic of the nation-state and "diplomacy." Networks are neither private nor public in the sovereign sense; they represent neither a domestic nor an international "actor." Temporally, attacks always have a catastrophic element. They are simply faster than mihtary "threats" in the tradirional sense because they happen without a contextual warning. In other words, uncertainries associated with terrorism escape the logic of risk as terrorism alters the very contours of world politics: It represents a qualitative change that redefines the very game and reality that states face</w:t>
      </w:r>
      <w:proofErr w:type="gramStart"/>
      <w:r w:rsidRPr="003008D9">
        <w:rPr>
          <w:sz w:val="12"/>
        </w:rPr>
        <w:t>.^</w:t>
      </w:r>
      <w:proofErr w:type="gramEnd"/>
      <w:r w:rsidRPr="003008D9">
        <w:rPr>
          <w:sz w:val="12"/>
        </w:rPr>
        <w:t xml:space="preserve">s However, by focusing primarily on "sponsor states" and an "axis of evil," </w:t>
      </w:r>
      <w:r w:rsidRPr="003008D9">
        <w:rPr>
          <w:rStyle w:val="StyleBoldUnderline"/>
        </w:rPr>
        <w:t>the current fight against terrorism attempts to reduce the interplay of those various logics to the imperative of deterrence. It is the attempt to ignore categorical shifts</w:t>
      </w:r>
      <w:r w:rsidRPr="003008D9">
        <w:rPr>
          <w:sz w:val="12"/>
        </w:rPr>
        <w:t xml:space="preserve"> and its associated uncertainties and replace it by "traditional security policy." In this sense, t</w:t>
      </w:r>
      <w:r w:rsidRPr="003008D9">
        <w:rPr>
          <w:rStyle w:val="StyleBoldUnderline"/>
        </w:rPr>
        <w:t>he readdressing of terrorism to states that harbor terrorists is then an attempt to invoke the traditional vocabulary of deterrence</w:t>
      </w:r>
      <w:r w:rsidRPr="003008D9">
        <w:rPr>
          <w:sz w:val="12"/>
        </w:rPr>
        <w:t xml:space="preserve"> </w:t>
      </w:r>
      <w:r w:rsidRPr="003008D9">
        <w:rPr>
          <w:rStyle w:val="StyleBoldUnderline"/>
        </w:rPr>
        <w:t>and</w:t>
      </w:r>
      <w:r w:rsidRPr="003008D9">
        <w:rPr>
          <w:sz w:val="12"/>
        </w:rPr>
        <w:t xml:space="preserve"> the logic of the </w:t>
      </w:r>
      <w:r w:rsidRPr="003008D9">
        <w:rPr>
          <w:rStyle w:val="StyleBoldUnderline"/>
        </w:rPr>
        <w:t>security dilemma.</w:t>
      </w:r>
      <w:r w:rsidRPr="003008D9">
        <w:rPr>
          <w:sz w:val="12"/>
        </w:rPr>
        <w:t xml:space="preserve"> So when we look at terrorism as an issue of "systemic" importance, the fight represents an expansion of "uncertainty to risk" reasoning to a phenomenon that, from its qualities, belongs to the realm of epistemic probability theory. Neither the assumption of well-defined problem settings and repeatable events nor the fixation of the political vocabulary or the mutual formation of expectations based on "known" adversaries applies. When read from the context of probability theory, the current endeavors are subject to a conflict between intersubjective epistemology and individualist ontology that manifests itself as a conflict between universal validity of statements and the particularity of contexts. While the universality argument points to the laws associated with the balance of power, of deterrence and pursuit of national interests, the contextual dimension points to (self-) reflexivity and contingency of one's own position. What might be true here might not be true there. Accepting uncertainty would make it imperative to understand the other's position and engage in a dialogue. However, in a sense, </w:t>
      </w:r>
      <w:r w:rsidRPr="003008D9">
        <w:rPr>
          <w:rStyle w:val="StyleBoldUnderline"/>
        </w:rPr>
        <w:t>the current fight uses a universal method to fight a contextual problem</w:t>
      </w:r>
      <w:r w:rsidRPr="003008D9">
        <w:rPr>
          <w:sz w:val="12"/>
        </w:rPr>
        <w:t xml:space="preserve">. The article proposed a framework of risk, uncertainty, and probability and argued that we experience an overall transformation from "insecurity" to "uncertainty." The insecurity paradigm treats the notion of security as theoretically superior to that of uncertainty and risk. The primary task of security policy is then the avoidance of risk. Starting from welldenned categories and games, this approach is constitutive for deterrence and détente as two modes dealing with contingency within preset games. Positions based on the uncertainty paradigm that sees a categorical differentiation between risk and uncertainty leave the confines of the security dilemma behind. </w:t>
      </w:r>
      <w:r w:rsidRPr="003008D9">
        <w:rPr>
          <w:rStyle w:val="StyleBoldUnderline"/>
        </w:rPr>
        <w:t xml:space="preserve">Security becomes an </w:t>
      </w:r>
      <w:r w:rsidRPr="003008D9">
        <w:rPr>
          <w:rStyle w:val="Emphasis"/>
        </w:rPr>
        <w:t>empty concept</w:t>
      </w:r>
      <w:r w:rsidRPr="003008D9">
        <w:rPr>
          <w:rStyle w:val="StyleBoldUnderline"/>
        </w:rPr>
        <w:t xml:space="preserve"> and politically unachievable.</w:t>
      </w:r>
      <w:r w:rsidRPr="003008D9">
        <w:rPr>
          <w:sz w:val="12"/>
        </w:rPr>
        <w:t xml:space="preserve"> In this context, uncertainty describes an unstructured realm, where standard criteria of rationality do not apply. Pointing to a possible- and multiple-worlds' semantic, this approach is interested in how actors actively structure or construct the world they live in. From this perspective, the current problem is not insecurity deriving from the security dilemma, but uncertainty deriving from the changing categories of our political vocabulary signifying unpredictable futures and inconsistent policies. At the same time, however, the current fight against terrorism is structured in such a way as to reduce the various kinds of uncertainties and contingencies to the logic of deterrence. Hence deterrence has not lost any of its actuality; however, by applying this logic in a context that challenges its constitutive boundaries, it seems as if the option of détente has been lost. In other words, what we see is that the logic of the security dilemma, and its particular semantics of threat, risk, and security, is used for the framing of terrorism as a threat. As a consequence, we can identify three dynamics "driving" today's security policy that result exactly from the conflict between the intersubjective constitution of threats and the individual ontology of the deterrence strategy as today's main strategy. First, as Aradau and van Muster have convincingly argued, </w:t>
      </w:r>
      <w:r w:rsidRPr="003008D9">
        <w:rPr>
          <w:rStyle w:val="StyleBoldUnderline"/>
        </w:rPr>
        <w:t>it translates into a dramatic increase of surveillance technologies</w:t>
      </w:r>
      <w:r w:rsidRPr="003008D9">
        <w:rPr>
          <w:sz w:val="12"/>
        </w:rPr>
        <w:t xml:space="preserve">: In the fight against terrorism, surveillance functions as an early warning system that allows identification of potential terrorists and therewith, and at the same time, is thought to "deter" future attacks. The introduction of private data, video cameras, and biométrie data is presented as a legitimate means to detect and deter future terrorist attacks. These </w:t>
      </w:r>
      <w:r w:rsidRPr="003008D9">
        <w:rPr>
          <w:rStyle w:val="StyleBoldUnderline"/>
        </w:rPr>
        <w:t>measures are introduced on the basis of the precautionary principle</w:t>
      </w:r>
      <w:r w:rsidRPr="003008D9">
        <w:rPr>
          <w:sz w:val="12"/>
        </w:rPr>
        <w:t xml:space="preserve"> </w:t>
      </w:r>
      <w:r w:rsidRPr="003008D9">
        <w:rPr>
          <w:rStyle w:val="StyleBoldUnderline"/>
        </w:rPr>
        <w:t>that</w:t>
      </w:r>
      <w:r w:rsidRPr="003008D9">
        <w:rPr>
          <w:sz w:val="12"/>
        </w:rPr>
        <w:t>—in our view—</w:t>
      </w:r>
      <w:r w:rsidRPr="003008D9">
        <w:rPr>
          <w:rStyle w:val="StyleBoldUnderline"/>
        </w:rPr>
        <w:t xml:space="preserve">is so attractive exactly because it tries to reduce various kinds of uncertainty to </w:t>
      </w:r>
      <w:proofErr w:type="gramStart"/>
      <w:r w:rsidRPr="003008D9">
        <w:rPr>
          <w:rStyle w:val="StyleBoldUnderline"/>
        </w:rPr>
        <w:t>a logic</w:t>
      </w:r>
      <w:proofErr w:type="gramEnd"/>
      <w:r w:rsidRPr="003008D9">
        <w:rPr>
          <w:rStyle w:val="StyleBoldUnderline"/>
        </w:rPr>
        <w:t xml:space="preserve"> of insecurity.</w:t>
      </w:r>
      <w:r w:rsidRPr="003008D9">
        <w:rPr>
          <w:sz w:val="12"/>
        </w:rPr>
        <w:t xml:space="preserve"> Second, what is commonly known as </w:t>
      </w:r>
      <w:r w:rsidRPr="003008D9">
        <w:rPr>
          <w:rStyle w:val="StyleBoldUnderline"/>
        </w:rPr>
        <w:t>the revolution in military affairs,</w:t>
      </w:r>
      <w:r w:rsidRPr="003008D9">
        <w:rPr>
          <w:sz w:val="12"/>
        </w:rPr>
        <w:t xml:space="preserve"> </w:t>
      </w:r>
      <w:r w:rsidRPr="003008D9">
        <w:rPr>
          <w:rStyle w:val="StyleBoldUnderline"/>
        </w:rPr>
        <w:t>introduces the same individualist ontology on the level of military policy</w:t>
      </w:r>
      <w:r w:rsidRPr="003008D9">
        <w:rPr>
          <w:sz w:val="12"/>
        </w:rPr>
        <w:t xml:space="preserve">: It </w:t>
      </w:r>
      <w:r w:rsidRPr="003008D9">
        <w:rPr>
          <w:rStyle w:val="StyleBoldUnderline"/>
        </w:rPr>
        <w:t xml:space="preserve">translates the catastrophic features of terrorism into </w:t>
      </w:r>
      <w:proofErr w:type="gramStart"/>
      <w:r w:rsidRPr="003008D9">
        <w:rPr>
          <w:rStyle w:val="StyleBoldUnderline"/>
        </w:rPr>
        <w:t>a logic</w:t>
      </w:r>
      <w:proofErr w:type="gramEnd"/>
      <w:r w:rsidRPr="003008D9">
        <w:rPr>
          <w:rStyle w:val="StyleBoldUnderline"/>
        </w:rPr>
        <w:t xml:space="preserve"> of deterrence by actively reshaping the spatial and temporal conditions of military conduct</w:t>
      </w:r>
      <w:r w:rsidRPr="003008D9">
        <w:rPr>
          <w:sz w:val="12"/>
        </w:rPr>
        <w:t xml:space="preserve">. The strategy is to introduce technologies that can be remotely controlled without employment of soldiers. </w:t>
      </w:r>
      <w:r w:rsidRPr="003008D9">
        <w:rPr>
          <w:rStyle w:val="StyleBoldUnderline"/>
        </w:rPr>
        <w:t>The task is to be ready to "strike back," instantly</w:t>
      </w:r>
      <w:r w:rsidRPr="003008D9">
        <w:rPr>
          <w:sz w:val="12"/>
        </w:rPr>
        <w:t xml:space="preserve"> and at any time from any place in the world. However, and thirdly, these measures are based on an unnecessary necessity. </w:t>
      </w:r>
      <w:r w:rsidRPr="003008D9">
        <w:rPr>
          <w:rStyle w:val="StyleBoldUnderline"/>
        </w:rPr>
        <w:t>Presenting terrorism as an objective threat that "exists" independent of practices might produce a distance between oneself and "the other." However, it misses out the importance of context and other means of "risk management" that would require a selfreflective analysis of how "us and them" are constructed in the first place</w:t>
      </w:r>
      <w:r w:rsidRPr="003008D9">
        <w:rPr>
          <w:sz w:val="12"/>
        </w:rPr>
        <w:t>.</w:t>
      </w:r>
    </w:p>
    <w:p w14:paraId="55BACD5C" w14:textId="77777777" w:rsidR="003008D9" w:rsidRPr="003008D9" w:rsidRDefault="003008D9" w:rsidP="003008D9"/>
    <w:p w14:paraId="4A437316" w14:textId="1F40281E" w:rsidR="003627E9" w:rsidRPr="003008D9" w:rsidRDefault="006D3DC4" w:rsidP="003627E9">
      <w:pPr>
        <w:pStyle w:val="Heading3"/>
      </w:pPr>
      <w:r w:rsidRPr="003008D9">
        <w:t xml:space="preserve">Link - </w:t>
      </w:r>
      <w:r w:rsidR="003627E9" w:rsidRPr="003008D9">
        <w:t>Warrants</w:t>
      </w:r>
    </w:p>
    <w:p w14:paraId="1C0126DA" w14:textId="77777777" w:rsidR="00920577" w:rsidRPr="003008D9" w:rsidRDefault="00920577" w:rsidP="00920577">
      <w:pPr>
        <w:pStyle w:val="Heading4"/>
      </w:pPr>
      <w:r w:rsidRPr="003008D9">
        <w:t>Warrants and other legal constructs are antiquated relics of old law that ultimately hinder the true search for justice</w:t>
      </w:r>
    </w:p>
    <w:p w14:paraId="733C2F24" w14:textId="77777777" w:rsidR="00920577" w:rsidRPr="003008D9" w:rsidRDefault="00920577" w:rsidP="00920577">
      <w:pPr>
        <w:rPr>
          <w:sz w:val="20"/>
          <w:szCs w:val="20"/>
        </w:rPr>
      </w:pPr>
      <w:r w:rsidRPr="003008D9">
        <w:rPr>
          <w:rFonts w:eastAsiaTheme="majorEastAsia" w:cstheme="majorBidi"/>
          <w:b/>
          <w:iCs/>
          <w:sz w:val="28"/>
        </w:rPr>
        <w:t>Balkin 97</w:t>
      </w:r>
      <w:r w:rsidRPr="003008D9">
        <w:rPr>
          <w:rStyle w:val="StyleStyleBold12pt"/>
        </w:rPr>
        <w:t xml:space="preserve"> </w:t>
      </w:r>
      <w:proofErr w:type="gramStart"/>
      <w:r w:rsidRPr="003008D9">
        <w:rPr>
          <w:rStyle w:val="StyleStyleBold12pt"/>
        </w:rPr>
        <w:t xml:space="preserve">- </w:t>
      </w:r>
      <w:r w:rsidRPr="003008D9">
        <w:rPr>
          <w:sz w:val="20"/>
          <w:szCs w:val="20"/>
        </w:rPr>
        <w:t xml:space="preserve"> Knight</w:t>
      </w:r>
      <w:proofErr w:type="gramEnd"/>
      <w:r w:rsidRPr="003008D9">
        <w:rPr>
          <w:sz w:val="20"/>
          <w:szCs w:val="20"/>
        </w:rPr>
        <w:t xml:space="preserve"> Professor of Constitutional Law and the First Amendment at Yale Law School</w:t>
      </w:r>
    </w:p>
    <w:p w14:paraId="66E96FE3" w14:textId="77777777" w:rsidR="00920577" w:rsidRPr="003008D9" w:rsidRDefault="00920577" w:rsidP="00920577">
      <w:pPr>
        <w:rPr>
          <w:rStyle w:val="Emphasis"/>
          <w:b w:val="0"/>
          <w:iCs w:val="0"/>
          <w:sz w:val="20"/>
          <w:szCs w:val="20"/>
        </w:rPr>
      </w:pPr>
      <w:r w:rsidRPr="003008D9">
        <w:rPr>
          <w:sz w:val="20"/>
          <w:szCs w:val="20"/>
        </w:rPr>
        <w:t xml:space="preserve"> (Jack, "Agreements with Hell and Other Objects of Our Faith; 1/97; digitalcommons.law.yale.edu/cgi/viewcontent.cgi?article=1262&amp;context=fss_papers, issue 65, pg 1717-1718), “LJH”</w:t>
      </w:r>
    </w:p>
    <w:p w14:paraId="24764264" w14:textId="77777777" w:rsidR="00920577" w:rsidRPr="003008D9" w:rsidRDefault="00920577" w:rsidP="00920577">
      <w:pPr>
        <w:rPr>
          <w:sz w:val="20"/>
          <w:szCs w:val="20"/>
        </w:rPr>
      </w:pPr>
      <w:r w:rsidRPr="003008D9">
        <w:rPr>
          <w:sz w:val="20"/>
          <w:szCs w:val="20"/>
        </w:rPr>
        <w:t xml:space="preserve">Even though it is possible to read certain portions of the Constitution aspirationally, there are large parts of the text that resist such an interpretation. I do not merely mean the structural guarantees and provisions that set up the general housekeeping of the Republic. </w:t>
      </w:r>
      <w:r w:rsidRPr="003008D9">
        <w:rPr>
          <w:rStyle w:val="StyleBoldUnderline"/>
        </w:rPr>
        <w:t>There are</w:t>
      </w:r>
      <w:r w:rsidRPr="003008D9">
        <w:rPr>
          <w:sz w:val="20"/>
          <w:szCs w:val="20"/>
        </w:rPr>
        <w:t xml:space="preserve"> any </w:t>
      </w:r>
      <w:proofErr w:type="gramStart"/>
      <w:r w:rsidRPr="003008D9">
        <w:rPr>
          <w:sz w:val="20"/>
          <w:szCs w:val="20"/>
        </w:rPr>
        <w:t>number</w:t>
      </w:r>
      <w:proofErr w:type="gramEnd"/>
      <w:r w:rsidRPr="003008D9">
        <w:rPr>
          <w:sz w:val="20"/>
          <w:szCs w:val="20"/>
        </w:rPr>
        <w:t xml:space="preserve"> of </w:t>
      </w:r>
      <w:r w:rsidRPr="003008D9">
        <w:rPr>
          <w:rStyle w:val="StyleBoldUnderline"/>
        </w:rPr>
        <w:t>clauses in the Constitution that seem to reflect the concerns of an earlier age. They exist even in the hallowed Bill of Rights</w:t>
      </w:r>
      <w:r w:rsidRPr="003008D9">
        <w:rPr>
          <w:sz w:val="20"/>
          <w:szCs w:val="20"/>
        </w:rPr>
        <w:t xml:space="preserve">. We tend to forget that the original Bill of Rights was originally twelve articles, not ten. The other two proposed amendments are important because they give us a greater sense of the Bill's structure. They are by no means foreign to the spirit of the Bill of Rights but help us to see more clearly what that Bill was. The second of the original twelve articles concerned compensation for Senators and Representatives; it was eventually enacted as the Twenty-Seventh Amendment. " The first article of amendment ensured an upper limit on the size of Congressional districts as the population grew. Thus, our First Amendment was really the Third. </w:t>
      </w:r>
      <w:r w:rsidRPr="003008D9">
        <w:rPr>
          <w:rStyle w:val="StyleBoldUnderline"/>
        </w:rPr>
        <w:t>These provisions reveal more clearly that the Bill of Rights was and is not merely a charter of abstract liberties</w:t>
      </w:r>
      <w:r w:rsidRPr="003008D9">
        <w:rPr>
          <w:sz w:val="20"/>
          <w:szCs w:val="20"/>
        </w:rPr>
        <w:t xml:space="preserve">. It contains structural guarantees of federalism like those in the Tenth Amendment. </w:t>
      </w:r>
      <w:r w:rsidRPr="003008D9">
        <w:rPr>
          <w:rStyle w:val="StyleBoldUnderline"/>
        </w:rPr>
        <w:t>It refers to specific procedural mechanisms-like the grand jury and the warrant-that are peculiar to the traditions of Great Britain and need not form a part of a just society. Indeed, many people think that some of these guarantees-</w:t>
      </w:r>
      <w:r w:rsidRPr="003008D9">
        <w:rPr>
          <w:rStyle w:val="Emphasis"/>
        </w:rPr>
        <w:t>the basic structure of an adversarial system</w:t>
      </w:r>
      <w:r w:rsidRPr="003008D9">
        <w:rPr>
          <w:rStyle w:val="StyleBoldUnderline"/>
        </w:rPr>
        <w:t xml:space="preserve"> in criminal cases </w:t>
      </w:r>
      <w:r w:rsidRPr="003008D9">
        <w:rPr>
          <w:rStyle w:val="Emphasis"/>
        </w:rPr>
        <w:t>and the requirement of trial by jury</w:t>
      </w:r>
      <w:r w:rsidRPr="003008D9">
        <w:rPr>
          <w:rStyle w:val="StyleBoldUnderline"/>
        </w:rPr>
        <w:t xml:space="preserve"> in all federal civil cases over twenty dollars</w:t>
      </w:r>
      <w:r w:rsidRPr="003008D9">
        <w:rPr>
          <w:rStyle w:val="Emphasis"/>
        </w:rPr>
        <w:t>-hamper the pursuit of justice</w:t>
      </w:r>
    </w:p>
    <w:p w14:paraId="1D91759D" w14:textId="77777777" w:rsidR="00920577" w:rsidRPr="003008D9" w:rsidRDefault="00920577" w:rsidP="00111693">
      <w:pPr>
        <w:rPr>
          <w:sz w:val="16"/>
        </w:rPr>
      </w:pPr>
    </w:p>
    <w:p w14:paraId="276E5C3B" w14:textId="77777777" w:rsidR="00920577" w:rsidRPr="003008D9" w:rsidRDefault="00920577" w:rsidP="00920577">
      <w:pPr>
        <w:pStyle w:val="Heading4"/>
      </w:pPr>
      <w:r w:rsidRPr="003008D9">
        <w:t>Bureaucratic mechanistic thinking has infiltrated law – requiring it to be contradictory and fundamentally flawed so as to incorporate conflicting values</w:t>
      </w:r>
    </w:p>
    <w:p w14:paraId="4FD50D03" w14:textId="77777777" w:rsidR="00920577" w:rsidRPr="003008D9" w:rsidRDefault="00920577" w:rsidP="00920577">
      <w:pPr>
        <w:rPr>
          <w:color w:val="424242"/>
          <w:shd w:val="clear" w:color="auto" w:fill="FFFFFF"/>
        </w:rPr>
      </w:pPr>
      <w:r w:rsidRPr="003008D9">
        <w:rPr>
          <w:rStyle w:val="StyleStyleBold12pt"/>
          <w:sz w:val="28"/>
          <w:szCs w:val="28"/>
        </w:rPr>
        <w:t>Frug 97</w:t>
      </w:r>
      <w:r w:rsidRPr="003008D9">
        <w:rPr>
          <w:color w:val="424242"/>
          <w:sz w:val="28"/>
          <w:szCs w:val="28"/>
          <w:shd w:val="clear" w:color="auto" w:fill="FFFFFF"/>
        </w:rPr>
        <w:t xml:space="preserve"> </w:t>
      </w:r>
      <w:r w:rsidRPr="003008D9">
        <w:rPr>
          <w:rStyle w:val="StyleStyleBold12pt"/>
          <w:sz w:val="28"/>
          <w:szCs w:val="28"/>
        </w:rPr>
        <w:t>-</w:t>
      </w:r>
      <w:r w:rsidRPr="003008D9">
        <w:rPr>
          <w:rStyle w:val="StyleStyleBold12pt"/>
        </w:rPr>
        <w:t xml:space="preserve"> </w:t>
      </w:r>
      <w:r w:rsidRPr="003008D9">
        <w:rPr>
          <w:color w:val="424242"/>
          <w:shd w:val="clear" w:color="auto" w:fill="FFFFFF"/>
        </w:rPr>
        <w:t>Louis D. Brandeis Professor of Law at Harvard Law School</w:t>
      </w:r>
    </w:p>
    <w:p w14:paraId="3B61142A" w14:textId="77777777" w:rsidR="00920577" w:rsidRPr="003008D9" w:rsidRDefault="00920577" w:rsidP="00920577">
      <w:pPr>
        <w:rPr>
          <w:rStyle w:val="Emphasis"/>
          <w:sz w:val="24"/>
        </w:rPr>
      </w:pPr>
      <w:r w:rsidRPr="003008D9">
        <w:rPr>
          <w:color w:val="424242"/>
          <w:shd w:val="clear" w:color="auto" w:fill="FFFFFF"/>
        </w:rPr>
        <w:t xml:space="preserve"> (Gerald, “THE IDEOLOGY OF BUREAUCRACY IN AMERICAN LAW”, 97 Harv. L. Rev 1276 1983-1984), “LJH”</w:t>
      </w:r>
    </w:p>
    <w:p w14:paraId="164F7490" w14:textId="77777777" w:rsidR="00920577" w:rsidRPr="003008D9" w:rsidRDefault="00920577" w:rsidP="00920577">
      <w:pPr>
        <w:rPr>
          <w:sz w:val="20"/>
        </w:rPr>
      </w:pPr>
      <w:r w:rsidRPr="003008D9">
        <w:rPr>
          <w:sz w:val="20"/>
        </w:rPr>
        <w:t>Moreover, modest realists tend to respond to their critics' concrete suggestions for change in the manner of a sober grown-up addressing a naive child.374 If the suggestion is "in the ballpark," they treat it as one more factor that needs to be "weighed" against a host of other competing factors</w:t>
      </w:r>
      <w:proofErr w:type="gramStart"/>
      <w:r w:rsidRPr="003008D9">
        <w:rPr>
          <w:sz w:val="20"/>
        </w:rPr>
        <w:t>,375</w:t>
      </w:r>
      <w:proofErr w:type="gramEnd"/>
      <w:r w:rsidRPr="003008D9">
        <w:rPr>
          <w:sz w:val="20"/>
        </w:rPr>
        <w:t xml:space="preserve"> and the likelihood that they will accept the suggestion is low. Chances are that it has already been weighed and found overridden by other factors, or has already been taken into account to the extent that it has merit, or has yet to develop a sufficient track record to be seriously considered, or is simply too trivial a revision of the status quo to be worth pursuing. If, on the other hand, the suggestion proposes some radical change, the modest realist dismisses it out of hand as utopian. "Things are complicated and difficult," one almost hears the modest realist saying. "Of course we have a long way to go. But everything is a tough policy choice, and every decision we make will have its faults. All we can do is the best we can." [</w:t>
      </w:r>
      <w:r w:rsidRPr="003008D9">
        <w:rPr>
          <w:rStyle w:val="StyleBoldUnderline"/>
        </w:rPr>
        <w:t>E]clectic liberalism . . . carries to a higher plane of abstraction the wisdom contained in the judicial methodology called balancing - a term that is nothing more than a metaphor for the accommodation of conflicting values. . . . If human beings are diverse, if social reality is complex, legal scholarship generally must steer the course it hasclarifying intuitions, exposing complexity, showing the impossibility of achieving all goals at once, and advocating accommodation of values tailored to particular circumstances.</w:t>
      </w:r>
      <w:r w:rsidRPr="003008D9">
        <w:rPr>
          <w:sz w:val="20"/>
        </w:rPr>
        <w:t xml:space="preserve"> In my view, modest realists have not rejected bureaucratic theory in favor of sophisticated reflection about the real world as it is. They have instead absorbed the various bureaucratic theories into their view of the world - indeed, into their very definition of themselves. Notice how the various models of bureaucracy structure the modest realist position. Like workers in a formalist bureaucracy, </w:t>
      </w:r>
      <w:r w:rsidRPr="003008D9">
        <w:rPr>
          <w:rStyle w:val="StyleBoldUnderline"/>
        </w:rPr>
        <w:t>modest realists only value instrumental, programmatic thinking; they want to discuss not your vision of the world</w:t>
      </w:r>
      <w:r w:rsidRPr="003008D9">
        <w:rPr>
          <w:sz w:val="20"/>
        </w:rPr>
        <w:t xml:space="preserve"> (or your critique of theirs) </w:t>
      </w:r>
      <w:r w:rsidRPr="003008D9">
        <w:rPr>
          <w:rStyle w:val="StyleBoldUnderline"/>
        </w:rPr>
        <w:t>but only your plan of action,</w:t>
      </w:r>
      <w:r w:rsidRPr="003008D9">
        <w:rPr>
          <w:sz w:val="20"/>
        </w:rPr>
        <w:t xml:space="preserve"> the next concrete step you propose. They are interested in means not ends, facts not values. Although they retain discretion (they have ideas about how to change the world), they accept as given that most basic decisions are beyond their control. Moreover, like managers in the expertise model, modest realists have a sense of the world: they know what it's like. As is characteristic of bureaucratic "experts," their self-assurance rests not on specific ideas but on their ability to assert their authority. They act as if they are in a position to choose dispassionately among alternative courses of action - as if they are competent to make impersonal judgments. Like judicial review theorists, modest realists accept bureaucracy as a fact of life, although they are willing to limit its excesses. They too apply a deferential standard when they inquire into bureaucratic institutions because they fear that excessive attempts to change things will just make matters worse. </w:t>
      </w:r>
      <w:r w:rsidRPr="003008D9">
        <w:rPr>
          <w:rStyle w:val="StyleBoldUnderline"/>
        </w:rPr>
        <w:t>When asked to decide something, they act like judges: they "balance," they "weigh," they shift burdens of proof. Like judges, they leave the person whose ideas they are evaluating in the dark about how their ultimate decision is being made. Finally, like interest-group pluralists, modest realists think that any proposals for changing bureaucratic institutions should be framed in terms of legislative action</w:t>
      </w:r>
      <w:r w:rsidRPr="003008D9">
        <w:rPr>
          <w:sz w:val="20"/>
        </w:rPr>
        <w:t>. Whether or not they seek change through interest-group politics themselves, they are careful not to let their political views influence the way they act in their other roles in life. Thus they avoid using their capacity as shareholders to change the nature of corporate policy, insisting only that the corporations in which they invest advance their economic interests. Similarly, as employees, they think it wrong to bring political conflict into the workplace; they believe they owe their company a duty of loyalty as long as they continue to work for it. In their roles as shareholders and employees, in other words, they act like consumers of bureaucratic services: they are free to sell their stock or quit their jobs but not to use these roles to transform corporate policy.</w:t>
      </w:r>
    </w:p>
    <w:p w14:paraId="371478E3" w14:textId="77777777" w:rsidR="00920577" w:rsidRPr="003008D9" w:rsidRDefault="00920577" w:rsidP="00111693">
      <w:pPr>
        <w:rPr>
          <w:sz w:val="16"/>
        </w:rPr>
      </w:pPr>
    </w:p>
    <w:p w14:paraId="211A559C" w14:textId="77777777" w:rsidR="00E32672" w:rsidRPr="003008D9" w:rsidRDefault="00E32672" w:rsidP="00E32672">
      <w:pPr>
        <w:pStyle w:val="Heading4"/>
      </w:pPr>
      <w:r w:rsidRPr="003008D9">
        <w:t xml:space="preserve">Democracy only serves to support existing structures – gives no real power of change to the populous </w:t>
      </w:r>
    </w:p>
    <w:p w14:paraId="0A530662" w14:textId="77777777" w:rsidR="00E32672" w:rsidRPr="003008D9" w:rsidRDefault="00E32672" w:rsidP="00E32672">
      <w:pPr>
        <w:rPr>
          <w:color w:val="424242"/>
          <w:shd w:val="clear" w:color="auto" w:fill="FFFFFF"/>
        </w:rPr>
      </w:pPr>
      <w:r w:rsidRPr="003008D9">
        <w:rPr>
          <w:rStyle w:val="StyleStyleBold12pt"/>
          <w:sz w:val="28"/>
          <w:szCs w:val="28"/>
        </w:rPr>
        <w:t>Frug 97</w:t>
      </w:r>
      <w:r w:rsidRPr="003008D9">
        <w:rPr>
          <w:color w:val="424242"/>
          <w:sz w:val="28"/>
          <w:szCs w:val="28"/>
          <w:shd w:val="clear" w:color="auto" w:fill="FFFFFF"/>
        </w:rPr>
        <w:t xml:space="preserve"> </w:t>
      </w:r>
      <w:r w:rsidRPr="003008D9">
        <w:rPr>
          <w:rStyle w:val="StyleStyleBold12pt"/>
          <w:sz w:val="28"/>
          <w:szCs w:val="28"/>
        </w:rPr>
        <w:t>-</w:t>
      </w:r>
      <w:r w:rsidRPr="003008D9">
        <w:rPr>
          <w:rStyle w:val="StyleStyleBold12pt"/>
        </w:rPr>
        <w:t xml:space="preserve"> </w:t>
      </w:r>
      <w:r w:rsidRPr="003008D9">
        <w:rPr>
          <w:color w:val="424242"/>
          <w:shd w:val="clear" w:color="auto" w:fill="FFFFFF"/>
        </w:rPr>
        <w:t>Louis D. Brandeis Professor of Law at Harvard Law School</w:t>
      </w:r>
    </w:p>
    <w:p w14:paraId="2E28A6BC" w14:textId="77777777" w:rsidR="00E32672" w:rsidRPr="003008D9" w:rsidRDefault="00E32672" w:rsidP="00E32672">
      <w:pPr>
        <w:rPr>
          <w:rStyle w:val="Emphasis"/>
          <w:sz w:val="24"/>
        </w:rPr>
      </w:pPr>
      <w:r w:rsidRPr="003008D9">
        <w:rPr>
          <w:color w:val="424242"/>
          <w:shd w:val="clear" w:color="auto" w:fill="FFFFFF"/>
        </w:rPr>
        <w:t xml:space="preserve"> (Gerald, “THE IDEOLOGY OF BUREAUCRACY IN AMERICAN LAW”, 97 Harv. L. Rev 1276, pg 1354), “LJH”</w:t>
      </w:r>
    </w:p>
    <w:p w14:paraId="6891388F" w14:textId="77777777" w:rsidR="00E32672" w:rsidRPr="003008D9" w:rsidRDefault="00E32672" w:rsidP="00E32672">
      <w:pPr>
        <w:rPr>
          <w:sz w:val="20"/>
          <w:szCs w:val="20"/>
        </w:rPr>
      </w:pPr>
    </w:p>
    <w:p w14:paraId="2633C3FB" w14:textId="77777777" w:rsidR="00E32672" w:rsidRPr="003008D9" w:rsidRDefault="00E32672" w:rsidP="00E32672">
      <w:pPr>
        <w:rPr>
          <w:sz w:val="20"/>
          <w:szCs w:val="20"/>
        </w:rPr>
      </w:pPr>
      <w:r w:rsidRPr="003008D9">
        <w:rPr>
          <w:sz w:val="20"/>
          <w:szCs w:val="20"/>
        </w:rPr>
        <w:t xml:space="preserve">Yet </w:t>
      </w:r>
      <w:r w:rsidRPr="003008D9">
        <w:rPr>
          <w:rStyle w:val="StyleBoldUnderline"/>
        </w:rPr>
        <w:t>another ingredient in the creation of</w:t>
      </w:r>
      <w:r w:rsidRPr="003008D9">
        <w:rPr>
          <w:sz w:val="20"/>
          <w:szCs w:val="20"/>
        </w:rPr>
        <w:t xml:space="preserve"> a </w:t>
      </w:r>
      <w:r w:rsidRPr="003008D9">
        <w:rPr>
          <w:rStyle w:val="StyleBoldUnderline"/>
        </w:rPr>
        <w:t>judicial review</w:t>
      </w:r>
      <w:r w:rsidRPr="003008D9">
        <w:rPr>
          <w:sz w:val="20"/>
          <w:szCs w:val="20"/>
        </w:rPr>
        <w:t xml:space="preserve"> theory </w:t>
      </w:r>
      <w:r w:rsidRPr="003008D9">
        <w:rPr>
          <w:rStyle w:val="StyleBoldUnderline"/>
        </w:rPr>
        <w:t>was the</w:t>
      </w:r>
      <w:r w:rsidRPr="003008D9">
        <w:rPr>
          <w:sz w:val="20"/>
          <w:szCs w:val="20"/>
        </w:rPr>
        <w:t xml:space="preserve"> theorists' </w:t>
      </w:r>
      <w:r w:rsidRPr="003008D9">
        <w:rPr>
          <w:rStyle w:val="StyleBoldUnderline"/>
        </w:rPr>
        <w:t>attitude toward democracy</w:t>
      </w:r>
      <w:r w:rsidRPr="003008D9">
        <w:rPr>
          <w:sz w:val="20"/>
          <w:szCs w:val="20"/>
        </w:rPr>
        <w:t xml:space="preserve">. Although they assumed that democracy was desirable, they sought to define the democratic process narrowly. </w:t>
      </w:r>
      <w:r w:rsidRPr="003008D9">
        <w:rPr>
          <w:rStyle w:val="StyleBoldUnderline"/>
        </w:rPr>
        <w:t>Democracy was not a way of actually operating social organizations. It was instead a means of choosing among competing elites for leadership, a process that supported extant bureaucratic forms by legitimating them through an image of consensus.</w:t>
      </w:r>
      <w:r w:rsidRPr="003008D9">
        <w:rPr>
          <w:sz w:val="20"/>
          <w:szCs w:val="20"/>
        </w:rPr>
        <w:t xml:space="preserve"> The maintenance of this consensus required that any judicial intervention in corporate or governmental affairs be exceptional. </w:t>
      </w:r>
      <w:r w:rsidRPr="003008D9">
        <w:rPr>
          <w:rStyle w:val="StyleBoldUnderline"/>
        </w:rPr>
        <w:t xml:space="preserve">Of course, a theory of democratic consent could validate every action taken by a bureaucratic organization; the courts therefore had to ensure that some limits were placed upon bureaucracy. </w:t>
      </w:r>
      <w:r w:rsidRPr="003008D9">
        <w:rPr>
          <w:sz w:val="20"/>
          <w:szCs w:val="20"/>
        </w:rPr>
        <w:t xml:space="preserve">But the courts were themselves limited by democratic consensus; to maintain their own legitimacy, they had to respect democratic limits and defer to the support conferred by democracy on the bureaucracies they policed. </w:t>
      </w:r>
      <w:r w:rsidRPr="003008D9">
        <w:rPr>
          <w:rStyle w:val="StyleBoldUnderline"/>
        </w:rPr>
        <w:t>All three of these attitudes (and many more could be added) sought a middle ground to resolve controversial issues - a compromise between formalism and realism, acceptance of bureaucracy and its rejection, socialism and capitalism, democracy and elitism</w:t>
      </w:r>
      <w:r w:rsidRPr="003008D9">
        <w:rPr>
          <w:sz w:val="20"/>
          <w:szCs w:val="20"/>
        </w:rPr>
        <w:t xml:space="preserve">. These middle positions were strongly defended as the only possible way out of these disputes and as the only positions grounded on the subtlety and sophistication necessary in the modern world. They were also defended on more emotional grounds: opposition to the middle positions threatened the rule of law, the strength of the economic system, the future of democracy itself. If democratic capitalism had any meaning, the middle positions had to be patiently worked out. </w:t>
      </w:r>
      <w:r w:rsidRPr="003008D9">
        <w:rPr>
          <w:rStyle w:val="StyleBoldUnderline"/>
        </w:rPr>
        <w:t>Attacks from all sides, far from exposing the system's inherent contradictions, reinforced the need for perseverance</w:t>
      </w:r>
      <w:r w:rsidRPr="003008D9">
        <w:rPr>
          <w:sz w:val="20"/>
          <w:szCs w:val="20"/>
        </w:rPr>
        <w:t xml:space="preserve">. The fact that each new "test" that defined the middle positions seemed unable to hold the contradictions together for long meant only that efforts to find a better test had to be redoubled. </w:t>
      </w:r>
      <w:r w:rsidRPr="003008D9">
        <w:rPr>
          <w:rStyle w:val="StyleBoldUnderline"/>
        </w:rPr>
        <w:t>Viewed from the outside, however, the enterprise remains a puzzling one. Refinement of the judicial review theory seems a Sisyphean task, given the relentlessness of the restatements of the subjective/ objective structure that the refinements generate. The middle positions, instead of resolving the problems they address, seem merely to sweep them aside in an effort to protect the status quo through incremental change</w:t>
      </w:r>
      <w:r w:rsidRPr="003008D9">
        <w:rPr>
          <w:sz w:val="20"/>
          <w:szCs w:val="20"/>
        </w:rPr>
        <w:t>. The emptiness of the phrases endlessly combined and recombined to form "tests" appears as an evasion of thought rather than an exercise of subtlety. That is why, from the outside, those who seek to perfect the model emerge as priests of a lost religion who "brazenly . . . [advertise] their own failure as the triumph of worldly wisdom over intellectual and political enthusiasm."</w:t>
      </w:r>
    </w:p>
    <w:p w14:paraId="0BBADF1A" w14:textId="77777777" w:rsidR="003627E9" w:rsidRPr="003008D9" w:rsidRDefault="003627E9" w:rsidP="00E32672">
      <w:pPr>
        <w:rPr>
          <w:sz w:val="20"/>
          <w:szCs w:val="20"/>
        </w:rPr>
      </w:pPr>
    </w:p>
    <w:p w14:paraId="6EECD087" w14:textId="7D98D930" w:rsidR="00C44E32" w:rsidRPr="003008D9" w:rsidRDefault="00C44E32" w:rsidP="00C44E32">
      <w:pPr>
        <w:pStyle w:val="Heading2"/>
      </w:pPr>
      <w:r w:rsidRPr="003008D9">
        <w:t>Impacts</w:t>
      </w:r>
    </w:p>
    <w:p w14:paraId="263E3BD6" w14:textId="77777777" w:rsidR="00D77659" w:rsidRPr="003008D9" w:rsidRDefault="00D77659" w:rsidP="00D77659"/>
    <w:p w14:paraId="1A1B1BC3" w14:textId="469D1A18" w:rsidR="00D77659" w:rsidRPr="003008D9" w:rsidRDefault="00D77659" w:rsidP="00D77659">
      <w:pPr>
        <w:pStyle w:val="Heading4"/>
        <w:rPr>
          <w:rFonts w:eastAsia="Times New Roman"/>
        </w:rPr>
      </w:pPr>
      <w:r w:rsidRPr="003008D9">
        <w:rPr>
          <w:rFonts w:eastAsia="Times New Roman"/>
        </w:rPr>
        <w:t>Double government means that legal reforms to national security matters will fail – appearance of accountability is an illusion</w:t>
      </w:r>
    </w:p>
    <w:p w14:paraId="1D04B673" w14:textId="77777777" w:rsidR="00D77659" w:rsidRPr="003008D9" w:rsidRDefault="00D77659" w:rsidP="00D77659">
      <w:pPr>
        <w:shd w:val="clear" w:color="auto" w:fill="FFFFFF"/>
        <w:rPr>
          <w:rFonts w:eastAsia="Times New Roman" w:cs="Arial"/>
          <w:b/>
          <w:bCs/>
          <w:color w:val="000000"/>
          <w:sz w:val="19"/>
          <w:szCs w:val="19"/>
        </w:rPr>
      </w:pPr>
    </w:p>
    <w:p w14:paraId="58D80C81" w14:textId="77777777" w:rsidR="00D77659" w:rsidRPr="003008D9" w:rsidRDefault="00D77659" w:rsidP="00D77659">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21" w:tgtFrame="_blank" w:history="1">
        <w:r w:rsidRPr="003008D9">
          <w:rPr>
            <w:rFonts w:eastAsia="Times New Roman" w:cs="Arial"/>
            <w:color w:val="0000FF"/>
            <w:sz w:val="16"/>
            <w:szCs w:val="16"/>
            <w:u w:val="single"/>
          </w:rPr>
          <w:t>http://harvardnsj.org/wp-content/uploads/2014/01/Glennon-Final.pdf</w:t>
        </w:r>
      </w:hyperlink>
    </w:p>
    <w:p w14:paraId="73648993" w14:textId="77777777" w:rsidR="00D77659" w:rsidRPr="003008D9" w:rsidRDefault="00D77659" w:rsidP="00D77659">
      <w:pPr>
        <w:shd w:val="clear" w:color="auto" w:fill="FFFFFF"/>
      </w:pPr>
      <w:r w:rsidRPr="003008D9">
        <w:rPr>
          <w:rStyle w:val="Emphasis"/>
        </w:rPr>
        <w:t>U.S. national security policy has scarcely changed from the Bush to the Obama Administration</w:t>
      </w:r>
      <w:r w:rsidRPr="003008D9">
        <w:t xml:space="preserve">. </w:t>
      </w:r>
      <w:r w:rsidRPr="003008D9">
        <w:rPr>
          <w:sz w:val="16"/>
          <w:szCs w:val="16"/>
        </w:rPr>
        <w:t xml:space="preserve">The theory of Walter </w:t>
      </w:r>
      <w:r w:rsidRPr="003008D9">
        <w:rPr>
          <w:rStyle w:val="Emphasis"/>
        </w:rPr>
        <w:t>Bagehot explains why</w:t>
      </w:r>
      <w:r w:rsidRPr="003008D9">
        <w:t xml:space="preserve">. </w:t>
      </w:r>
      <w:r w:rsidRPr="003008D9">
        <w:rPr>
          <w:sz w:val="16"/>
          <w:szCs w:val="16"/>
        </w:rPr>
        <w:t>Bagehot described the emergence in 19th-century Britain of a “disguised republic” consisting of officials who actually exercised governmental power but remained unnoticed by the public, which continued to believe that visible, formal institutions exercised legal authority.601</w:t>
      </w:r>
      <w:r w:rsidRPr="003008D9">
        <w:t xml:space="preserve"> </w:t>
      </w:r>
      <w:r w:rsidRPr="003008D9">
        <w:rPr>
          <w:rStyle w:val="Emphasis"/>
        </w:rPr>
        <w:t>Dual institutions of governance, one public and the other concealed, were referred to by Bagehot as “double government</w:t>
      </w:r>
      <w:r w:rsidRPr="003008D9">
        <w:t xml:space="preserve">.”602 </w:t>
      </w:r>
      <w:r w:rsidRPr="003008D9">
        <w:rPr>
          <w:rStyle w:val="Emphasis"/>
        </w:rPr>
        <w:t>A similar process of bifurcated institutional evolution has occurred in the United States, but in reverse: a network has emerged within the federal government that exercises predominant power with respect to national security matters</w:t>
      </w:r>
      <w:r w:rsidRPr="003008D9">
        <w:t>.</w:t>
      </w:r>
      <w:r w:rsidRPr="003008D9">
        <w:rPr>
          <w:sz w:val="16"/>
          <w:szCs w:val="16"/>
        </w:rPr>
        <w:t xml:space="preserve"> It has evolved in response to structural incentives rather than invidious intent, and it consists of the several hundred executive officials who manage the military, intelligence, diplomatic, and law enforcement agencies responsible for protecting the nation’s security. These officials are as little disposed to stake out new policies as they are to abandon old ones. They define security more in military and intelligence terms rather than in political or diplomatic ones. Enough examples exist to persuade the public that the network is subject to judicial, legislative, and executive constraints. This appearance is important to its operation, for the network derives legitimacy from the ostensible authority of the public, constitutional branches of the government. </w:t>
      </w:r>
      <w:r w:rsidRPr="003008D9">
        <w:rPr>
          <w:rStyle w:val="Emphasis"/>
        </w:rPr>
        <w:t>The appearance of accountability is, however, largely an illusion</w:t>
      </w:r>
      <w:r w:rsidRPr="003008D9">
        <w:t xml:space="preserve"> </w:t>
      </w:r>
      <w:r w:rsidRPr="003008D9">
        <w:rPr>
          <w:sz w:val="16"/>
          <w:szCs w:val="16"/>
        </w:rPr>
        <w:t xml:space="preserve">fostered by those institutions’ pedigree, ritual, intelligibility, mystery, and superficial harmony with the network’s ambitions. The courts, Congress, and even the presidency in reality impose little constraint. Judicial review is negligible; congressional oversight dysfunctional; and presidential control nominal. </w:t>
      </w:r>
      <w:r w:rsidRPr="003008D9">
        <w:rPr>
          <w:rStyle w:val="Emphasis"/>
        </w:rPr>
        <w:t>Past efforts to revive these institutions have thus fallen flat. Future reform efforts are no more likely to succeed, relying as they must upon those same institutions to restore power to themselves by exercising the very power that they lack</w:t>
      </w:r>
      <w:r w:rsidRPr="003008D9">
        <w:t xml:space="preserve">. </w:t>
      </w:r>
      <w:r w:rsidRPr="003008D9">
        <w:rPr>
          <w:sz w:val="16"/>
          <w:szCs w:val="16"/>
        </w:rPr>
        <w:t>External constraints—public opinion and the press—are insufficient to check it. Both are manipulable, and their vitality depends heavily upon the vigor of constitutionally established institutions, which would not have withered had those external constraints had real force. Nor is it likely that any such constraints can be restored through governmental efforts to inculcate greater civic virtue, which would ultimately concentrate power even further. Institutional restoration can come only from an energized body politic. The prevailing incentive structure, however, encourages the public to become less, not more, informed and engaged.</w:t>
      </w:r>
      <w:r w:rsidRPr="003008D9">
        <w:t xml:space="preserve"> </w:t>
      </w:r>
    </w:p>
    <w:p w14:paraId="72FECF00" w14:textId="77777777" w:rsidR="00D77659" w:rsidRPr="003008D9" w:rsidRDefault="00D77659" w:rsidP="00D77659">
      <w:pPr>
        <w:shd w:val="clear" w:color="auto" w:fill="FFFFFF"/>
      </w:pPr>
    </w:p>
    <w:p w14:paraId="345823EB" w14:textId="13FED37A" w:rsidR="00D77659" w:rsidRPr="003008D9" w:rsidRDefault="00D77659" w:rsidP="00D77659">
      <w:pPr>
        <w:pStyle w:val="Heading4"/>
      </w:pPr>
      <w:r w:rsidRPr="003008D9">
        <w:t>Sacrifice of humanitarian values, greatest danger to liberty, dehumanizing outgroups, and permanent war economy</w:t>
      </w:r>
    </w:p>
    <w:p w14:paraId="3466BE05" w14:textId="77777777" w:rsidR="00D77659" w:rsidRPr="003008D9" w:rsidRDefault="00D77659" w:rsidP="00D77659">
      <w:pPr>
        <w:shd w:val="clear" w:color="auto" w:fill="FFFFFF"/>
      </w:pPr>
    </w:p>
    <w:p w14:paraId="6494A2E0" w14:textId="77777777" w:rsidR="00D77659" w:rsidRPr="003008D9" w:rsidRDefault="00D77659" w:rsidP="00D77659">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22" w:tgtFrame="_blank" w:history="1">
        <w:r w:rsidRPr="003008D9">
          <w:rPr>
            <w:rFonts w:eastAsia="Times New Roman" w:cs="Arial"/>
            <w:color w:val="0000FF"/>
            <w:sz w:val="16"/>
            <w:szCs w:val="16"/>
            <w:u w:val="single"/>
          </w:rPr>
          <w:t>http://harvardnsj.org/wp-content/uploads/2014/01/Glennon-Final.pdf</w:t>
        </w:r>
      </w:hyperlink>
    </w:p>
    <w:p w14:paraId="35395C25" w14:textId="77777777" w:rsidR="00D77659" w:rsidRPr="003008D9" w:rsidRDefault="00D77659" w:rsidP="00D77659">
      <w:pPr>
        <w:shd w:val="clear" w:color="auto" w:fill="FFFFFF"/>
      </w:pPr>
      <w:r w:rsidRPr="003008D9">
        <w:rPr>
          <w:sz w:val="16"/>
          <w:szCs w:val="16"/>
        </w:rPr>
        <w:t>That the Trumanite network could have emerged in full public view and without invidious intent makes its presence all the more implausible. Its existence challenges all we have been taught. There is, however, little room for shock. The pillars of America’s double government have long stood in plain view for all to see. We have learned about significant aspects of what Bagehot described—from some eminent thinkers. Max Weber’s work on bureaucracies showed that, left unchecked,</w:t>
      </w:r>
      <w:r w:rsidRPr="003008D9">
        <w:rPr>
          <w:rStyle w:val="Emphasis"/>
          <w:sz w:val="16"/>
          <w:szCs w:val="16"/>
        </w:rPr>
        <w:t xml:space="preserve"> </w:t>
      </w:r>
      <w:r w:rsidRPr="003008D9">
        <w:rPr>
          <w:rStyle w:val="Emphasis"/>
        </w:rPr>
        <w:t xml:space="preserve">the inexorability of bureaucratization can lead to a “polar night of icy darkness” in which humanitarian values are sacrificed </w:t>
      </w:r>
      <w:r w:rsidRPr="003008D9">
        <w:rPr>
          <w:sz w:val="16"/>
          <w:szCs w:val="16"/>
        </w:rPr>
        <w:t>for abstract organizational ends.604 Friedrich Hayek’s work on political organization led him to conclude that</w:t>
      </w:r>
      <w:r w:rsidRPr="003008D9">
        <w:t xml:space="preserve"> “</w:t>
      </w:r>
      <w:r w:rsidRPr="003008D9">
        <w:rPr>
          <w:rStyle w:val="Emphasis"/>
        </w:rPr>
        <w:t>the greatest danger to liberty today comes from the men who are most needed and most powerful in government, namely, the efficient expert administrators exclusively concerned with what they regard as the public good.</w:t>
      </w:r>
      <w:r w:rsidRPr="003008D9">
        <w:rPr>
          <w:rStyle w:val="Emphasis"/>
          <w:sz w:val="16"/>
          <w:szCs w:val="16"/>
        </w:rPr>
        <w:t>”</w:t>
      </w:r>
      <w:r w:rsidRPr="003008D9">
        <w:rPr>
          <w:sz w:val="16"/>
          <w:szCs w:val="16"/>
        </w:rPr>
        <w:t xml:space="preserve">605 Eric Fromm’s work on social psychology showed how people unconsciously adopt societal norms as their own to avoid anxiety-producing choices, so as to “escape from freedom.”606 Irving Janis’s work on group dynamics showed that the greater a group’s esprit de corps, “the greater the danger that independent critical thinking will be replaced by groupthink, which is </w:t>
      </w:r>
      <w:r w:rsidRPr="003008D9">
        <w:rPr>
          <w:rStyle w:val="Emphasis"/>
        </w:rPr>
        <w:t>likely to result in irrational and dehumanizing actions directed against out-groups</w:t>
      </w:r>
      <w:r w:rsidRPr="003008D9">
        <w:t>.”</w:t>
      </w:r>
      <w:r w:rsidRPr="003008D9">
        <w:rPr>
          <w:sz w:val="16"/>
          <w:szCs w:val="16"/>
        </w:rPr>
        <w:t xml:space="preserve">607 Michael Reisman’s work on jurisprudence has shown how de facto operational codes can quietly arise behind publicly embraced myth systems, allowing for governmental conduct that is not approved openly by the law.608 Mills’ 1956 work on power elites showed that </w:t>
      </w:r>
      <w:r w:rsidRPr="003008D9">
        <w:rPr>
          <w:rStyle w:val="Emphasis"/>
        </w:rPr>
        <w:t>the centralization of authority among officials who hold a common world view and operate in secrecy can produce a “military metaphysic” directed at maintaining a “permanent war economy</w:t>
      </w:r>
      <w:r w:rsidRPr="003008D9">
        <w:t>.”6</w:t>
      </w:r>
    </w:p>
    <w:p w14:paraId="7490B913" w14:textId="77777777" w:rsidR="00D77659" w:rsidRPr="003008D9" w:rsidRDefault="00D77659" w:rsidP="00D77659">
      <w:pPr>
        <w:shd w:val="clear" w:color="auto" w:fill="FFFFFF"/>
      </w:pPr>
    </w:p>
    <w:p w14:paraId="409AE420" w14:textId="77777777" w:rsidR="00D77659" w:rsidRPr="003008D9" w:rsidRDefault="00D77659" w:rsidP="00D77659">
      <w:pPr>
        <w:shd w:val="clear" w:color="auto" w:fill="FFFFFF"/>
        <w:rPr>
          <w:rStyle w:val="Emphasis"/>
        </w:rPr>
      </w:pPr>
    </w:p>
    <w:p w14:paraId="112E6DB4" w14:textId="3203B11C" w:rsidR="00D77659" w:rsidRPr="003008D9" w:rsidRDefault="00D77659" w:rsidP="00417D71">
      <w:pPr>
        <w:pStyle w:val="Heading4"/>
      </w:pPr>
      <w:r w:rsidRPr="003008D9">
        <w:t>No great of autocratic strongman, but slow tightening of centralized power, kills democracies</w:t>
      </w:r>
    </w:p>
    <w:p w14:paraId="3D335035" w14:textId="77777777" w:rsidR="00D77659" w:rsidRPr="003008D9" w:rsidRDefault="00D77659" w:rsidP="00D77659">
      <w:pPr>
        <w:shd w:val="clear" w:color="auto" w:fill="FFFFFF"/>
        <w:rPr>
          <w:rStyle w:val="Emphasis"/>
        </w:rPr>
      </w:pPr>
    </w:p>
    <w:p w14:paraId="7498D578" w14:textId="77777777" w:rsidR="00D77659" w:rsidRPr="003008D9" w:rsidRDefault="00D77659" w:rsidP="00D77659">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23" w:tgtFrame="_blank" w:history="1">
        <w:r w:rsidRPr="003008D9">
          <w:rPr>
            <w:rFonts w:eastAsia="Times New Roman" w:cs="Arial"/>
            <w:color w:val="0000FF"/>
            <w:sz w:val="16"/>
            <w:szCs w:val="16"/>
            <w:u w:val="single"/>
          </w:rPr>
          <w:t>http://harvardnsj.org/wp-content/uploads/2014/01/Glennon-Final.pdf</w:t>
        </w:r>
      </w:hyperlink>
    </w:p>
    <w:p w14:paraId="26426318" w14:textId="77777777" w:rsidR="00D77659" w:rsidRPr="003008D9" w:rsidRDefault="00D77659" w:rsidP="00D77659">
      <w:pPr>
        <w:shd w:val="clear" w:color="auto" w:fill="FFFFFF"/>
        <w:rPr>
          <w:sz w:val="16"/>
          <w:szCs w:val="16"/>
        </w:rPr>
      </w:pPr>
      <w:r w:rsidRPr="003008D9">
        <w:rPr>
          <w:rStyle w:val="Emphasis"/>
        </w:rPr>
        <w:t>The price lies in well-known risks flowing from centralized power, unaccountability, and the short-circuiting of power equilibria.</w:t>
      </w:r>
      <w:r w:rsidRPr="003008D9">
        <w:t xml:space="preserve"> </w:t>
      </w:r>
      <w:r w:rsidRPr="003008D9">
        <w:rPr>
          <w:sz w:val="16"/>
          <w:szCs w:val="16"/>
        </w:rPr>
        <w:t>Indeed, in this regard the Framers thought less in terms of risk than certainty. John Adams spoke for many: “The nation which will not adopt an equilibrium of power must adopt a despotism. There is no other alternative.”617</w:t>
      </w:r>
      <w:r w:rsidRPr="003008D9">
        <w:t xml:space="preserve"> </w:t>
      </w:r>
      <w:r w:rsidRPr="003008D9">
        <w:rPr>
          <w:rStyle w:val="Emphasis"/>
        </w:rPr>
        <w:t>The trivial risk of sudden despotism, of an abrupt turn to a police state or dictatorship installed with coup-like surprise, has created a false sense of security in the United States</w:t>
      </w:r>
      <w:r w:rsidRPr="003008D9">
        <w:t>.</w:t>
      </w:r>
      <w:r w:rsidRPr="003008D9">
        <w:rPr>
          <w:sz w:val="16"/>
          <w:szCs w:val="16"/>
        </w:rPr>
        <w:t>618 That a strongman of the sort easily visible in history could suddenly burst forth is not a real risk.</w:t>
      </w:r>
      <w:r w:rsidRPr="003008D9">
        <w:t xml:space="preserve"> </w:t>
      </w:r>
      <w:r w:rsidRPr="003008D9">
        <w:rPr>
          <w:rStyle w:val="Emphasis"/>
        </w:rPr>
        <w:t>The risk,</w:t>
      </w:r>
      <w:r w:rsidRPr="003008D9">
        <w:t xml:space="preserve"> </w:t>
      </w:r>
      <w:r w:rsidRPr="003008D9">
        <w:rPr>
          <w:sz w:val="16"/>
          <w:szCs w:val="16"/>
        </w:rPr>
        <w:t>rather</w:t>
      </w:r>
      <w:r w:rsidRPr="003008D9">
        <w:t xml:space="preserve">, </w:t>
      </w:r>
      <w:r w:rsidRPr="003008D9">
        <w:rPr>
          <w:rStyle w:val="Emphasis"/>
        </w:rPr>
        <w:t xml:space="preserve">is </w:t>
      </w:r>
      <w:r w:rsidRPr="003008D9">
        <w:rPr>
          <w:sz w:val="16"/>
          <w:szCs w:val="16"/>
        </w:rPr>
        <w:t>the risk of</w:t>
      </w:r>
      <w:r w:rsidRPr="003008D9">
        <w:t xml:space="preserve"> </w:t>
      </w:r>
      <w:r w:rsidRPr="003008D9">
        <w:rPr>
          <w:rStyle w:val="Emphasis"/>
        </w:rPr>
        <w:t>slowly tightening centralized power, growing and evolving organically beyond public view, increasingly unresponsive</w:t>
      </w:r>
      <w:r w:rsidRPr="003008D9">
        <w:t xml:space="preserve"> </w:t>
      </w:r>
      <w:r w:rsidRPr="003008D9">
        <w:rPr>
          <w:sz w:val="16"/>
          <w:szCs w:val="16"/>
        </w:rPr>
        <w:t>to Madisonian checks and balances. Madison wrote</w:t>
      </w:r>
      <w:r w:rsidRPr="003008D9">
        <w:t>, “</w:t>
      </w:r>
      <w:r w:rsidRPr="003008D9">
        <w:rPr>
          <w:rStyle w:val="Emphasis"/>
        </w:rPr>
        <w:t>There are more instances of the abridgment of the freedom of the people by gradual and silent encroachments of those in power than by violent and sudden usurpations.”</w:t>
      </w:r>
      <w:r w:rsidRPr="003008D9">
        <w:rPr>
          <w:sz w:val="16"/>
          <w:szCs w:val="16"/>
        </w:rPr>
        <w:t>619 Recent history bears out his insight. Dahl has pointed out that in the 20th century—the century of democracy’s great triumph—</w:t>
      </w:r>
      <w:r w:rsidRPr="003008D9">
        <w:rPr>
          <w:rStyle w:val="Emphasis"/>
        </w:rPr>
        <w:t>some seventy democracies collapsed and quietly gave way to authoritarian regimes.</w:t>
      </w:r>
      <w:r w:rsidRPr="003008D9">
        <w:rPr>
          <w:sz w:val="16"/>
          <w:szCs w:val="16"/>
        </w:rPr>
        <w:t>620 That risk correlates with voter ignorance;</w:t>
      </w:r>
      <w:r w:rsidRPr="003008D9">
        <w:t xml:space="preserve"> </w:t>
      </w:r>
      <w:r w:rsidRPr="003008D9">
        <w:rPr>
          <w:rStyle w:val="Emphasis"/>
        </w:rPr>
        <w:t>the term Orwellian has little meaning to a people who have never known anything different, who have scant knowledge of history, civics, or public affairs,</w:t>
      </w:r>
      <w:r w:rsidRPr="003008D9">
        <w:t xml:space="preserve"> </w:t>
      </w:r>
      <w:r w:rsidRPr="003008D9">
        <w:rPr>
          <w:sz w:val="16"/>
          <w:szCs w:val="16"/>
        </w:rPr>
        <w:t>and who in any event have likely never heard of George Orwell. “If a nation expects to be ignorant and free, in a state of civilization,” Thomas Jefferson wrote, “it expects what never was and never will be.”621 What form of government ultimately will emerge from the United States’ experiment with double government is uncertain. The risk is considerable, however, that it will not be a democracy.</w:t>
      </w:r>
    </w:p>
    <w:p w14:paraId="0A05A34B" w14:textId="77777777" w:rsidR="006D3DC4" w:rsidRPr="003008D9" w:rsidRDefault="006D3DC4" w:rsidP="006D3DC4"/>
    <w:p w14:paraId="3FEF30C8" w14:textId="4F3292B4" w:rsidR="000A227C" w:rsidRPr="003008D9" w:rsidRDefault="006D3DC4" w:rsidP="000A227C">
      <w:pPr>
        <w:pStyle w:val="Heading3"/>
      </w:pPr>
      <w:r w:rsidRPr="003008D9">
        <w:t xml:space="preserve">Impact - </w:t>
      </w:r>
      <w:r w:rsidR="000A227C" w:rsidRPr="003008D9">
        <w:t>Economy</w:t>
      </w:r>
    </w:p>
    <w:p w14:paraId="156AB66D" w14:textId="77777777" w:rsidR="000A227C" w:rsidRPr="003008D9" w:rsidRDefault="000A227C" w:rsidP="000A227C">
      <w:pPr>
        <w:pStyle w:val="Heading4"/>
      </w:pPr>
      <w:r w:rsidRPr="003008D9">
        <w:t>Legal complications cause endless regulatory struggle and large economic costs – Oakland harbor proves</w:t>
      </w:r>
    </w:p>
    <w:p w14:paraId="39E52F8A" w14:textId="77777777" w:rsidR="000A227C" w:rsidRPr="003008D9" w:rsidRDefault="000A227C" w:rsidP="000A227C">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25-28), “LJH”</w:t>
      </w:r>
    </w:p>
    <w:p w14:paraId="285DA6F6" w14:textId="77777777" w:rsidR="000A227C" w:rsidRPr="003008D9" w:rsidRDefault="000A227C" w:rsidP="000A227C">
      <w:pPr>
        <w:rPr>
          <w:rStyle w:val="StyleStyleBold12pt"/>
          <w:sz w:val="20"/>
          <w:szCs w:val="20"/>
        </w:rPr>
      </w:pPr>
    </w:p>
    <w:p w14:paraId="2BDAFF70" w14:textId="77777777" w:rsidR="000A227C" w:rsidRPr="003008D9" w:rsidRDefault="000A227C" w:rsidP="000A227C">
      <w:pPr>
        <w:rPr>
          <w:sz w:val="20"/>
          <w:szCs w:val="20"/>
        </w:rPr>
      </w:pPr>
      <w:r w:rsidRPr="003008D9">
        <w:rPr>
          <w:sz w:val="20"/>
          <w:szCs w:val="20"/>
        </w:rPr>
        <w:t>Even ice-cream cones are no good if you eat too many of them. Even one is bad if you eat it at the wrong time or place. In some times and places, judges shouldn’t turn the world upside down. And if too many judges are striving to turn the world upside down, the world may not work so well. Adversarial le</w:t>
      </w:r>
      <w:r w:rsidRPr="003008D9">
        <w:rPr>
          <w:sz w:val="20"/>
          <w:szCs w:val="20"/>
        </w:rPr>
        <w:softHyphen/>
        <w:t>galism’s sword, honed by distrust of authority, can be used against the trust</w:t>
      </w:r>
      <w:r w:rsidRPr="003008D9">
        <w:rPr>
          <w:sz w:val="20"/>
          <w:szCs w:val="20"/>
        </w:rPr>
        <w:softHyphen/>
        <w:t xml:space="preserve">worthy too. </w:t>
      </w:r>
      <w:r w:rsidRPr="003008D9">
        <w:rPr>
          <w:rStyle w:val="StyleBoldUnderline"/>
        </w:rPr>
        <w:t>Adversarial legalism can be invoked by the misguided, the men</w:t>
      </w:r>
      <w:r w:rsidRPr="003008D9">
        <w:rPr>
          <w:rStyle w:val="StyleBoldUnderline"/>
        </w:rPr>
        <w:softHyphen/>
        <w:t xml:space="preserve">dacious, and the malevolent as well as by the mistreated. Its complexity, costliness, and malleability can produce injustice </w:t>
      </w:r>
      <w:r w:rsidRPr="003008D9">
        <w:rPr>
          <w:sz w:val="20"/>
          <w:szCs w:val="20"/>
        </w:rPr>
        <w:t xml:space="preserve">as well as justice. The Port of Oakland’s frustrating struggle to dredge its California harbor illustrates the other face of adversarial legalism. </w:t>
      </w:r>
      <w:r w:rsidRPr="003008D9">
        <w:rPr>
          <w:rStyle w:val="StyleBoldUnderline"/>
        </w:rPr>
        <w:t>In the 1970s the Port of Oakland in San Francisco Bay initiated plans to deepen its harbor to forty-two feet in order to accommodate the larger ships of the future</w:t>
      </w:r>
      <w:r w:rsidRPr="003008D9">
        <w:rPr>
          <w:sz w:val="20"/>
          <w:szCs w:val="20"/>
        </w:rPr>
        <w:t>. In 1986 the U.S. Congress, which finances improvements in the national navigation system, authorized funding for the project</w:t>
      </w:r>
      <w:r w:rsidRPr="003008D9">
        <w:rPr>
          <w:rStyle w:val="StyleBoldUnderline"/>
        </w:rPr>
        <w:t>. For the next eight years, however, a seemingly endless series of regulatory actions and lawsuits blocked the dredging of the harbor</w:t>
      </w:r>
      <w:r w:rsidRPr="003008D9">
        <w:rPr>
          <w:sz w:val="20"/>
          <w:szCs w:val="20"/>
        </w:rPr>
        <w:t>. Before the early 1970s seas and harbors were used as free disposal sites for sewage sludge, garbage, and chemical wastes. Regulatory officials and envi</w:t>
      </w:r>
      <w:r w:rsidRPr="003008D9">
        <w:rPr>
          <w:sz w:val="20"/>
          <w:szCs w:val="20"/>
        </w:rPr>
        <w:softHyphen/>
        <w:t>ronmentalists had little input into port expansion decisions. Dredging and disposal operations dislodged chemical wastes buried in urban rivers and bays, destroyed marshlands, and disrupted fisheries (National Research Council, 1985). Today, however, dredging projects require a permit from the U.S. Army Corps of Engineers; pursuant to the National Environmental Pol</w:t>
      </w:r>
      <w:r w:rsidRPr="003008D9">
        <w:rPr>
          <w:sz w:val="20"/>
          <w:szCs w:val="20"/>
        </w:rPr>
        <w:softHyphen/>
        <w:t>icy Act, the Corps must first prepare and circulate a comprehensive analysis of all potential environmental impacts and methods of mitigating unavoid</w:t>
      </w:r>
      <w:r w:rsidRPr="003008D9">
        <w:rPr>
          <w:sz w:val="20"/>
          <w:szCs w:val="20"/>
        </w:rPr>
        <w:softHyphen/>
        <w:t>able adverse consequences. The Corps of Engineers’ decisions, in turn, are checked by other governmental bodies—the U.S. Fish and Wildlife Service, the National Marine Fisheries Service, the relevant state department of fish and game, the U.S. Environmental Protection Agency, the state agency charged with protecting water quality, and the relevant state coastal zone management agency. Each of these agencies, responsible for enforcing a spe</w:t>
      </w:r>
      <w:r w:rsidRPr="003008D9">
        <w:rPr>
          <w:sz w:val="20"/>
          <w:szCs w:val="20"/>
        </w:rPr>
        <w:softHyphen/>
        <w:t>cific environmental statute, is legally instructed to object to or block dredg</w:t>
      </w:r>
      <w:r w:rsidRPr="003008D9">
        <w:rPr>
          <w:sz w:val="20"/>
          <w:szCs w:val="20"/>
        </w:rPr>
        <w:softHyphen/>
        <w:t>ing projects that fail to meet those statutory standards. There is a third level of legal control: citizens, local politicians, and environmental advocacy groups who think that the Corps or the other agencies have not fulfilled their statutory responsibilities are legally empowered to file a lawsuit and seek judi</w:t>
      </w:r>
      <w:r w:rsidRPr="003008D9">
        <w:rPr>
          <w:sz w:val="20"/>
          <w:szCs w:val="20"/>
        </w:rPr>
        <w:softHyphen/>
        <w:t>cial review of their decisions. In the Port of Oakland case, the Army Corps of Engineers issued an Envi</w:t>
      </w:r>
      <w:r w:rsidRPr="003008D9">
        <w:rPr>
          <w:sz w:val="20"/>
          <w:szCs w:val="20"/>
        </w:rPr>
        <w:softHyphen/>
        <w:t>ronmental Impact Statement (EIS) in 1986. It approved disposal of the dredged harbor floor sands at an established dumping site in San Francisco Bay, near Alcatraz Island. Environmentalists, fishing interests, and state regu</w:t>
      </w:r>
      <w:r w:rsidRPr="003008D9">
        <w:rPr>
          <w:sz w:val="20"/>
          <w:szCs w:val="20"/>
        </w:rPr>
        <w:softHyphen/>
        <w:t>latory officials raised concerns about damage to water quality and fisheries. The Corps, in response, conducted further sediment tests and in September 1987 released a Supplementary EIS comparing various alternatives. It called for “special care” disposal and “capping” methods for about 21,000 cubic yards of sediment (less than 1 percent of the total project) to be dredged from certain contaminated areas, but concluded that in-Bay disposal of the bulk of noncontaminated sediments would have no adverse environmental effects. State and local regulatory agencies, however, had legal power to block in-Bay disposal under state environmental law, and they preferred dis</w:t>
      </w:r>
      <w:r w:rsidRPr="003008D9">
        <w:rPr>
          <w:sz w:val="20"/>
          <w:szCs w:val="20"/>
        </w:rPr>
        <w:softHyphen/>
        <w:t>posal in the deeper waters of the Pacific Ocean. Confronted with this regulatory deadlock, Port of Oakland officials in Jan</w:t>
      </w:r>
      <w:r w:rsidRPr="003008D9">
        <w:rPr>
          <w:sz w:val="20"/>
          <w:szCs w:val="20"/>
        </w:rPr>
        <w:softHyphen/>
        <w:t>uary 1988 proposed disposal at an ocean site designated 1M, although that would double the cost of dredging. New regulatory hurdles then arose. Fish</w:t>
      </w:r>
      <w:r w:rsidRPr="003008D9">
        <w:rPr>
          <w:sz w:val="20"/>
          <w:szCs w:val="20"/>
        </w:rPr>
        <w:softHyphen/>
        <w:t>ermen claimed that disposal at 1M would harm ocean fisheries. The Corps prepared another Supplementary FJS, which disputed the fishermen’s claims. Nevertheless, the U.S. Environmental Protection Agency, statutory guardian of ocean waters, refused to issue a permit for 1M, and an environmental ad</w:t>
      </w:r>
      <w:r w:rsidRPr="003008D9">
        <w:rPr>
          <w:sz w:val="20"/>
          <w:szCs w:val="20"/>
        </w:rPr>
        <w:softHyphen/>
        <w:t>vocacy group (that had opposed disposal at Alcatraz) prepared to bring a law</w:t>
      </w:r>
      <w:r w:rsidRPr="003008D9">
        <w:rPr>
          <w:sz w:val="20"/>
          <w:szCs w:val="20"/>
        </w:rPr>
        <w:softHyphen/>
        <w:t>suit challenging the Corps’ Supplementary EIS; the environmentalists said the sediments should be dumped beyond the Continental Shelf, fifty miles out at sea. The Corps responded that it was legally precluded from authoriz</w:t>
      </w:r>
      <w:r w:rsidRPr="003008D9">
        <w:rPr>
          <w:sz w:val="20"/>
          <w:szCs w:val="20"/>
        </w:rPr>
        <w:softHyphen/>
        <w:t>ing disposal beyond the Continental Shelf because that would cost at least twice as much as 1M without being demonstrably better in environmental terms. Prodded by increasingly anxious Port of Oakland officials, in March 1988 the Corps and the EPA negotiated a compromise, also agreed to by en</w:t>
      </w:r>
      <w:r w:rsidRPr="003008D9">
        <w:rPr>
          <w:sz w:val="20"/>
          <w:szCs w:val="20"/>
        </w:rPr>
        <w:softHyphen/>
        <w:t>vironmental groups and a federation of Pacific fishing associations. Ocean site BIB, ten miles off the coast, would be used for the first 500,000 cubic yards of the dredged material (except for sediments from the clearly contaminated area); further testing and study would precede any decision concerning dis</w:t>
      </w:r>
      <w:r w:rsidRPr="003008D9">
        <w:rPr>
          <w:sz w:val="20"/>
          <w:szCs w:val="20"/>
        </w:rPr>
        <w:softHyphen/>
        <w:t>posal of the remaining 6.5 million cubic yards. The dredging machinery and barges moved into place. When access to court is easy, however, compromise is unstable. In mid- April of 1988, just before the dredging commenced, the Half Moon Bay Fishermen’s Marketing Association brought suit in federal court, alleging that the BIB disposal decision violated a number of federal regulatory provi</w:t>
      </w:r>
      <w:r w:rsidRPr="003008D9">
        <w:rPr>
          <w:sz w:val="20"/>
          <w:szCs w:val="20"/>
        </w:rPr>
        <w:softHyphen/>
        <w:t>sions and would disrupt fisheries. The U.S. district court judge, and then the federal court of appeals, rejected the fishermen’s legal claims. The dredging machinery completed one day of digging. Then, on May 16, 1988, a state court judge, responding to a new lawsuit based on another legal argument, held that the dredging permit had been issued without a requisite certifica</w:t>
      </w:r>
      <w:r w:rsidRPr="003008D9">
        <w:rPr>
          <w:sz w:val="20"/>
          <w:szCs w:val="20"/>
        </w:rPr>
        <w:softHyphen/>
        <w:t>tion from the California Coastal Commission. The dredging stopped. By that time, shipping lines using the Port of Oakland were screaming for deeper water. Desperate port officials announced an alternative plan to dis</w:t>
      </w:r>
      <w:r w:rsidRPr="003008D9">
        <w:rPr>
          <w:sz w:val="20"/>
          <w:szCs w:val="20"/>
        </w:rPr>
        <w:softHyphen/>
        <w:t>pose of the first 500,000 cubic yards of dredged material in the Sacramento River Delta, where it would be used to reinforce levees. Local regulatory pro</w:t>
      </w:r>
      <w:r w:rsidRPr="003008D9">
        <w:rPr>
          <w:sz w:val="20"/>
          <w:szCs w:val="20"/>
        </w:rPr>
        <w:softHyphen/>
        <w:t>cesses then creaked into action. The Port prepared a new EIS. After a year or so, a California regional water quality agency approved the plan, but the Contra Costa Water District challenged the Port’s EIS in state court. Yet an</w:t>
      </w:r>
      <w:r w:rsidRPr="003008D9">
        <w:rPr>
          <w:sz w:val="20"/>
          <w:szCs w:val="20"/>
        </w:rPr>
        <w:softHyphen/>
        <w:t>other year later, in July 1990, the court upheld the Delta plan. At that point, however, the Port of Oakland declined to go forward, since regulatory con</w:t>
      </w:r>
      <w:r w:rsidRPr="003008D9">
        <w:rPr>
          <w:sz w:val="20"/>
          <w:szCs w:val="20"/>
        </w:rPr>
        <w:softHyphen/>
        <w:t>ditions designed to safeguard Delta water quality had pushed estimated dis</w:t>
      </w:r>
      <w:r w:rsidRPr="003008D9">
        <w:rPr>
          <w:sz w:val="20"/>
          <w:szCs w:val="20"/>
        </w:rPr>
        <w:softHyphen/>
        <w:t>posal costs to $21 per cubic yard, ten times the cost of disposal at Alcatraz. As Oakland officials searched for other disposal alternatives, new legal ob-stacles arose. The Water Quality Control Board for San Francisco Bay explic</w:t>
      </w:r>
      <w:r w:rsidRPr="003008D9">
        <w:rPr>
          <w:sz w:val="20"/>
          <w:szCs w:val="20"/>
        </w:rPr>
        <w:softHyphen/>
        <w:t>itly banned deposit of all new dredge project spoils in the Bay, as did the Na</w:t>
      </w:r>
      <w:r w:rsidRPr="003008D9">
        <w:rPr>
          <w:sz w:val="20"/>
          <w:szCs w:val="20"/>
        </w:rPr>
        <w:softHyphen/>
        <w:t>tional Marine Fisheries Service, which cited dangers to already diminished salmon populations. Officials from the National Marine Sanctuaries program and other environmental groups objected to ocean disposal off the Conti</w:t>
      </w:r>
      <w:r w:rsidRPr="003008D9">
        <w:rPr>
          <w:sz w:val="20"/>
          <w:szCs w:val="20"/>
        </w:rPr>
        <w:softHyphen/>
        <w:t>nental Shelf. The EPA, having been burned by litigation, retreated into legal</w:t>
      </w:r>
      <w:r w:rsidRPr="003008D9">
        <w:rPr>
          <w:sz w:val="20"/>
          <w:szCs w:val="20"/>
        </w:rPr>
        <w:softHyphen/>
        <w:t>istic defensiveness, refusing to approve any new ocean disposal site. It noted that federal law required agency officials to make scientifically grounded find</w:t>
      </w:r>
      <w:r w:rsidRPr="003008D9">
        <w:rPr>
          <w:sz w:val="20"/>
          <w:szCs w:val="20"/>
        </w:rPr>
        <w:softHyphen/>
        <w:t xml:space="preserve">ings about the environmental impact of ocean disposal, and yet the requisite mapping of the ocean bottom and currents had not even been initiated until 1990. No decision that would hold up in court, EPA indicated, could be made before 1994. </w:t>
      </w:r>
      <w:r w:rsidRPr="003008D9">
        <w:rPr>
          <w:rStyle w:val="StyleBoldUnderline"/>
        </w:rPr>
        <w:t>All this time, while possible environmental harms were debated and inves</w:t>
      </w:r>
      <w:r w:rsidRPr="003008D9">
        <w:rPr>
          <w:rStyle w:val="StyleBoldUnderline"/>
        </w:rPr>
        <w:softHyphen/>
        <w:t>tigated, very tangible economic and social harms mounted. The powerful and costly hydraulic dredging equipment stood idle. Big ships that sought to call at Oakland, nearly scraping bottom (and thereby risking truly significant environmental harm), had to carry reduced loads and wait for high tides</w:t>
      </w:r>
      <w:r w:rsidRPr="003008D9">
        <w:rPr>
          <w:sz w:val="20"/>
          <w:szCs w:val="20"/>
        </w:rPr>
        <w:t>. Schedules of container trains and waiting warehouses and factories were dis</w:t>
      </w:r>
      <w:r w:rsidRPr="003008D9">
        <w:rPr>
          <w:sz w:val="20"/>
          <w:szCs w:val="20"/>
        </w:rPr>
        <w:softHyphen/>
        <w:t>rupted. Shipping companies, facing higher costs and customer complaints, scrapped plans to expand operations at the Port of Oakland. The previously successful port lost money, and hence the municipal government lost reve</w:t>
      </w:r>
      <w:r w:rsidRPr="003008D9">
        <w:rPr>
          <w:sz w:val="20"/>
          <w:szCs w:val="20"/>
        </w:rPr>
        <w:softHyphen/>
        <w:t>nues it needed to maintain social services. Port-related employment was ad</w:t>
      </w:r>
      <w:r w:rsidRPr="003008D9">
        <w:rPr>
          <w:sz w:val="20"/>
          <w:szCs w:val="20"/>
        </w:rPr>
        <w:softHyphen/>
        <w:t>versely affected. Finally, political pressure mounted, new studies were funded, new impact statements were prepared, and more regulatory hearings were held. In late 1992 partial “Phase I” dredging, encompassing 500,000 cubic yards of sedi</w:t>
      </w:r>
      <w:r w:rsidRPr="003008D9">
        <w:rPr>
          <w:sz w:val="20"/>
          <w:szCs w:val="20"/>
        </w:rPr>
        <w:softHyphen/>
        <w:t>ment, was at last permitted. The contaminated sediment (21,000 cubic yards) was deposited in a lined upland site. Regulation officials allowed the port to dump the other half-million cubic yards near Alcatraz in San Fran</w:t>
      </w:r>
      <w:r w:rsidRPr="003008D9">
        <w:rPr>
          <w:sz w:val="20"/>
          <w:szCs w:val="20"/>
        </w:rPr>
        <w:softHyphen/>
        <w:t>cisco Bay—just where the Port and the Corps of Engineers had first proposed in 1986 (U.S. Army Corps of Engineers, 1992a). (In the interim, additional sampling and testing costs incurred by the Port of Oakland and the Corps of Engineers had reached almost $4 million, or $8 a cubic yard for Phase I— more than double the cost of the actual barging and disposal operation.) For the next six million cubic yards, a final decision did not come until late 1994, after a multimillion-dollar research and analysis program. The relevant agen</w:t>
      </w:r>
      <w:r w:rsidRPr="003008D9">
        <w:rPr>
          <w:sz w:val="20"/>
          <w:szCs w:val="20"/>
        </w:rPr>
        <w:softHyphen/>
        <w:t>cies endorsed a much more expensive disposal plan: some dredged sediments would be barged by sea to the edge of the Continental Shelf, and some (in order to win the support of environmental groups) would be used to create new wetlands far up the Sacramento River Delta. Funding the wetlands dis</w:t>
      </w:r>
      <w:r w:rsidRPr="003008D9">
        <w:rPr>
          <w:sz w:val="20"/>
          <w:szCs w:val="20"/>
        </w:rPr>
        <w:softHyphen/>
        <w:t>posal project required a $15 million appropriation from Congress and an ad</w:t>
      </w:r>
      <w:r w:rsidRPr="003008D9">
        <w:rPr>
          <w:noProof/>
          <w:sz w:val="20"/>
          <w:szCs w:val="20"/>
        </w:rPr>
        <mc:AlternateContent>
          <mc:Choice Requires="wps">
            <w:drawing>
              <wp:anchor distT="0" distB="0" distL="63500" distR="497840" simplePos="0" relativeHeight="251673600" behindDoc="1" locked="0" layoutInCell="1" allowOverlap="1" wp14:anchorId="0B863DE3" wp14:editId="3800EAE8">
                <wp:simplePos x="0" y="0"/>
                <wp:positionH relativeFrom="margin">
                  <wp:posOffset>-1568450</wp:posOffset>
                </wp:positionH>
                <wp:positionV relativeFrom="margin">
                  <wp:posOffset>-35560</wp:posOffset>
                </wp:positionV>
                <wp:extent cx="1070610" cy="156210"/>
                <wp:effectExtent l="3175" t="2540" r="2540" b="0"/>
                <wp:wrapSquare wrapText="right"/>
                <wp:docPr id="81"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061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4AAD6" w14:textId="77777777" w:rsidR="005724C0" w:rsidRDefault="005724C0" w:rsidP="000A227C">
                            <w:pPr>
                              <w:pStyle w:val="Bodytext20"/>
                              <w:shd w:val="clear" w:color="auto" w:fill="auto"/>
                              <w:spacing w:after="0" w:line="246" w:lineRule="exact"/>
                              <w:ind w:right="840"/>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2" o:spid="_x0000_s1026" type="#_x0000_t202" style="position:absolute;margin-left:-123.5pt;margin-top:-2.8pt;width:84.3pt;height:12.3pt;z-index:-251642880;visibility:visible;mso-wrap-style:square;mso-width-percent:0;mso-height-percent:0;mso-wrap-distance-left:5pt;mso-wrap-distance-top:0;mso-wrap-distance-right:39.2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SqgIAAKs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" filled="f" stroked="f">
                <v:textbox style="mso-fit-shape-to-text:t" inset="0,0,0,0">
                  <w:txbxContent>
                    <w:p w14:paraId="4F94AAD6" w14:textId="77777777" w:rsidR="005724C0" w:rsidRDefault="005724C0" w:rsidP="000A227C">
                      <w:pPr>
                        <w:pStyle w:val="Bodytext20"/>
                        <w:shd w:val="clear" w:color="auto" w:fill="auto"/>
                        <w:spacing w:after="0" w:line="246" w:lineRule="exact"/>
                        <w:ind w:right="840"/>
                      </w:pPr>
                    </w:p>
                  </w:txbxContent>
                </v:textbox>
                <w10:wrap type="square" side="right" anchorx="margin" anchory="margin"/>
              </v:shape>
            </w:pict>
          </mc:Fallback>
        </mc:AlternateContent>
      </w:r>
      <w:r w:rsidRPr="003008D9">
        <w:rPr>
          <w:sz w:val="20"/>
          <w:szCs w:val="20"/>
        </w:rPr>
        <w:t xml:space="preserve">ditional $5 million from the California legislature—at an estimated cost of about $20 per cubic yard. In 1995 the port finally was dredged to the planned forty-two-foot depth (Busch, Kirp, and Schoenholz, 1999: 193- 194; Kagan, 1999b). </w:t>
      </w:r>
    </w:p>
    <w:p w14:paraId="4F602F09" w14:textId="77777777" w:rsidR="006D3DC4" w:rsidRPr="003008D9" w:rsidRDefault="006D3DC4" w:rsidP="000A227C">
      <w:pPr>
        <w:rPr>
          <w:sz w:val="20"/>
          <w:szCs w:val="20"/>
        </w:rPr>
      </w:pPr>
    </w:p>
    <w:p w14:paraId="562F3EE6" w14:textId="77777777" w:rsidR="000A227C" w:rsidRPr="003008D9" w:rsidRDefault="000A227C" w:rsidP="000A227C"/>
    <w:p w14:paraId="5BE044FE" w14:textId="10CB05C8" w:rsidR="00D77659" w:rsidRPr="003008D9" w:rsidRDefault="00C72CEA" w:rsidP="00D77659">
      <w:pPr>
        <w:pStyle w:val="Heading3"/>
      </w:pPr>
      <w:r w:rsidRPr="003008D9">
        <w:t xml:space="preserve">Impact - </w:t>
      </w:r>
      <w:r w:rsidR="00D77659" w:rsidRPr="003008D9">
        <w:t>Liberalism</w:t>
      </w:r>
    </w:p>
    <w:p w14:paraId="76E02B57" w14:textId="77777777" w:rsidR="00D77659" w:rsidRPr="003008D9" w:rsidRDefault="00D77659" w:rsidP="00D77659">
      <w:pPr>
        <w:pStyle w:val="Heading4"/>
      </w:pPr>
      <w:r w:rsidRPr="003008D9">
        <w:t>Twisted translations of the ‘rule of law’ by Western, corporate entities enable neoliberalism and the plunder of developing nations- ensures poverty and environmental and cultural destruction</w:t>
      </w:r>
    </w:p>
    <w:p w14:paraId="10EB9C4C" w14:textId="77777777" w:rsidR="00D77659" w:rsidRPr="003008D9" w:rsidRDefault="00D77659" w:rsidP="00D77659">
      <w:r w:rsidRPr="003008D9">
        <w:rPr>
          <w:rStyle w:val="Heading4Char"/>
        </w:rPr>
        <w:t>Mattei and de Morpurgo</w:t>
      </w:r>
      <w:r w:rsidRPr="003008D9">
        <w:t xml:space="preserve"> 20</w:t>
      </w:r>
      <w:r w:rsidRPr="003008D9">
        <w:rPr>
          <w:rStyle w:val="Heading4Char"/>
        </w:rPr>
        <w:t>09</w:t>
      </w:r>
      <w:r w:rsidRPr="003008D9">
        <w:t xml:space="preserve"> – *Professor, Hastings College of the Law &amp; University of Turin; **M.Sc. Candidate, International University College of Turin; LL.M. Candidate, Harvard Law School (January, Marco and Ugo, Bocconi School of Law); (“GLOBAL LAW &amp; PLUNDER: THE DARK SIDE OF THE RULE OF LAW”, Ugo Mattei and Bocconi Morpurgo, Bocconi School of Law Student- Edited Papers, 04/01/10,</w:t>
      </w:r>
    </w:p>
    <w:p w14:paraId="39D7D478" w14:textId="77777777" w:rsidR="00D77659" w:rsidRPr="003008D9" w:rsidRDefault="005724C0" w:rsidP="00D77659">
      <w:hyperlink r:id="rId24" w:history="1">
        <w:r w:rsidR="00D77659" w:rsidRPr="003008D9">
          <w:rPr>
            <w:rStyle w:val="Hyperlink"/>
          </w:rPr>
          <w:t>http://works.bepress.com/cgi/viewcontent.cgi?article=1014&amp;context=bocconi_legal_papers</w:t>
        </w:r>
      </w:hyperlink>
      <w:r w:rsidR="00D77659" w:rsidRPr="003008D9">
        <w:t>, 06/24/15) JG</w:t>
      </w:r>
    </w:p>
    <w:p w14:paraId="27FED6AA" w14:textId="77777777" w:rsidR="00D77659" w:rsidRPr="003008D9" w:rsidRDefault="00D77659" w:rsidP="00D77659">
      <w:pPr>
        <w:rPr>
          <w:sz w:val="16"/>
        </w:rPr>
      </w:pPr>
      <w:r w:rsidRPr="003008D9">
        <w:rPr>
          <w:rStyle w:val="StyleBoldUnderline"/>
        </w:rPr>
        <w:t>The expression ‘rule of law’</w:t>
      </w:r>
      <w:r w:rsidRPr="003008D9">
        <w:rPr>
          <w:sz w:val="16"/>
        </w:rPr>
        <w:t xml:space="preserve"> has gained currency well outside the specialized learning of</w:t>
      </w:r>
      <w:r w:rsidRPr="003008D9">
        <w:rPr>
          <w:sz w:val="12"/>
        </w:rPr>
        <w:t>¶</w:t>
      </w:r>
      <w:r w:rsidRPr="003008D9">
        <w:rPr>
          <w:sz w:val="16"/>
        </w:rPr>
        <w:t xml:space="preserve"> lawyers. It has reached political and cultural spheres, entering everyday discourse and media</w:t>
      </w:r>
      <w:r w:rsidRPr="003008D9">
        <w:rPr>
          <w:sz w:val="12"/>
        </w:rPr>
        <w:t>¶</w:t>
      </w:r>
      <w:r w:rsidRPr="003008D9">
        <w:rPr>
          <w:sz w:val="16"/>
        </w:rPr>
        <w:t xml:space="preserve"> language, it is pronounced in countless political speeches and promenades on the agendas of</w:t>
      </w:r>
      <w:r w:rsidRPr="003008D9">
        <w:rPr>
          <w:sz w:val="12"/>
        </w:rPr>
        <w:t>¶</w:t>
      </w:r>
      <w:r w:rsidRPr="003008D9">
        <w:rPr>
          <w:sz w:val="16"/>
        </w:rPr>
        <w:t xml:space="preserve"> private and public actors.</w:t>
      </w:r>
      <w:r w:rsidRPr="003008D9">
        <w:rPr>
          <w:sz w:val="12"/>
        </w:rPr>
        <w:t>¶</w:t>
      </w:r>
      <w:r w:rsidRPr="003008D9">
        <w:rPr>
          <w:sz w:val="16"/>
        </w:rPr>
        <w:t xml:space="preserve"> </w:t>
      </w:r>
      <w:proofErr w:type="gramStart"/>
      <w:r w:rsidRPr="003008D9">
        <w:rPr>
          <w:sz w:val="16"/>
        </w:rPr>
        <w:t>Unfortunately</w:t>
      </w:r>
      <w:proofErr w:type="gramEnd"/>
      <w:r w:rsidRPr="003008D9">
        <w:rPr>
          <w:sz w:val="16"/>
        </w:rPr>
        <w:t xml:space="preserve">, the term </w:t>
      </w:r>
      <w:r w:rsidRPr="003008D9">
        <w:rPr>
          <w:rStyle w:val="StyleBoldUnderline"/>
        </w:rPr>
        <w:t xml:space="preserve">has incrementally lost clarity and is </w:t>
      </w:r>
      <w:r w:rsidRPr="003008D9">
        <w:rPr>
          <w:sz w:val="16"/>
        </w:rPr>
        <w:t xml:space="preserve">today </w:t>
      </w:r>
      <w:r w:rsidRPr="003008D9">
        <w:rPr>
          <w:rStyle w:val="StyleBoldUnderline"/>
        </w:rPr>
        <w:t xml:space="preserve">interpreted in </w:t>
      </w:r>
      <w:r w:rsidRPr="003008D9">
        <w:rPr>
          <w:sz w:val="16"/>
        </w:rPr>
        <w:t>widely</w:t>
      </w:r>
      <w:r w:rsidRPr="003008D9">
        <w:rPr>
          <w:sz w:val="12"/>
        </w:rPr>
        <w:t>¶</w:t>
      </w:r>
      <w:r w:rsidRPr="003008D9">
        <w:rPr>
          <w:sz w:val="16"/>
        </w:rPr>
        <w:t xml:space="preserve"> </w:t>
      </w:r>
      <w:r w:rsidRPr="003008D9">
        <w:rPr>
          <w:rStyle w:val="StyleBoldUnderline"/>
        </w:rPr>
        <w:t>disparate ways</w:t>
      </w:r>
      <w:r w:rsidRPr="003008D9">
        <w:rPr>
          <w:sz w:val="16"/>
        </w:rPr>
        <w:t>. ‘Rule of law’ is almost never carefully defined as a concept; users of the</w:t>
      </w:r>
      <w:r w:rsidRPr="003008D9">
        <w:rPr>
          <w:sz w:val="12"/>
        </w:rPr>
        <w:t>¶</w:t>
      </w:r>
      <w:r w:rsidRPr="003008D9">
        <w:rPr>
          <w:sz w:val="16"/>
        </w:rPr>
        <w:t xml:space="preserve"> expression allude to meanings that they assume to be clear and objective but are not so. Rule of</w:t>
      </w:r>
      <w:r w:rsidRPr="003008D9">
        <w:rPr>
          <w:sz w:val="12"/>
        </w:rPr>
        <w:t>¶</w:t>
      </w:r>
      <w:r w:rsidRPr="003008D9">
        <w:rPr>
          <w:sz w:val="16"/>
        </w:rPr>
        <w:t xml:space="preserve"> law has thus become part of that dimension of tacit knowledge, described by Polanyi in his</w:t>
      </w:r>
      <w:r w:rsidRPr="003008D9">
        <w:rPr>
          <w:sz w:val="12"/>
        </w:rPr>
        <w:t>¶</w:t>
      </w:r>
      <w:r w:rsidRPr="003008D9">
        <w:rPr>
          <w:sz w:val="16"/>
        </w:rPr>
        <w:t xml:space="preserve"> classic study of human communications.6</w:t>
      </w:r>
      <w:r w:rsidRPr="003008D9">
        <w:rPr>
          <w:sz w:val="12"/>
        </w:rPr>
        <w:t>¶</w:t>
      </w:r>
      <w:r w:rsidRPr="003008D9">
        <w:rPr>
          <w:sz w:val="16"/>
        </w:rPr>
        <w:t xml:space="preserve"> Naturally, </w:t>
      </w:r>
      <w:r w:rsidRPr="003008D9">
        <w:rPr>
          <w:rStyle w:val="StyleBoldUnderline"/>
        </w:rPr>
        <w:t>this would be a perfectly innocent and</w:t>
      </w:r>
      <w:r w:rsidRPr="003008D9">
        <w:rPr>
          <w:rStyle w:val="StyleBoldUnderline"/>
          <w:b w:val="0"/>
          <w:sz w:val="12"/>
          <w:u w:val="none"/>
        </w:rPr>
        <w:t>¶</w:t>
      </w:r>
      <w:r w:rsidRPr="003008D9">
        <w:rPr>
          <w:rStyle w:val="StyleBoldUnderline"/>
          <w:sz w:val="12"/>
        </w:rPr>
        <w:t xml:space="preserve"> </w:t>
      </w:r>
      <w:r w:rsidRPr="003008D9">
        <w:rPr>
          <w:rStyle w:val="StyleBoldUnderline"/>
        </w:rPr>
        <w:t>common phenomenon, not worthy of inquiry, were it not for the weighty political implications</w:t>
      </w:r>
      <w:r w:rsidRPr="003008D9">
        <w:rPr>
          <w:sz w:val="16"/>
        </w:rPr>
        <w:t xml:space="preserve"> of</w:t>
      </w:r>
      <w:r w:rsidRPr="003008D9">
        <w:rPr>
          <w:sz w:val="12"/>
        </w:rPr>
        <w:t>¶</w:t>
      </w:r>
      <w:r w:rsidRPr="003008D9">
        <w:rPr>
          <w:sz w:val="16"/>
        </w:rPr>
        <w:t xml:space="preserve"> the phrase in different contexts.7</w:t>
      </w:r>
      <w:r w:rsidRPr="003008D9">
        <w:rPr>
          <w:sz w:val="12"/>
        </w:rPr>
        <w:t>¶</w:t>
      </w:r>
      <w:r w:rsidRPr="003008D9">
        <w:rPr>
          <w:sz w:val="16"/>
        </w:rPr>
        <w:t xml:space="preserve"> The connotations of the expression ‘rule of law’ have always been implicitly positive. Today</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the concept is inextricably linked to the notion of democracy, thus becoming a powerful, almost</w:t>
      </w:r>
      <w:r w:rsidRPr="003008D9">
        <w:rPr>
          <w:rStyle w:val="StyleBoldUnderline"/>
          <w:b w:val="0"/>
          <w:sz w:val="12"/>
          <w:u w:val="none"/>
        </w:rPr>
        <w:t>¶</w:t>
      </w:r>
      <w:r w:rsidRPr="003008D9">
        <w:rPr>
          <w:rStyle w:val="StyleBoldUnderline"/>
          <w:sz w:val="12"/>
        </w:rPr>
        <w:t xml:space="preserve"> </w:t>
      </w:r>
      <w:r w:rsidRPr="003008D9">
        <w:rPr>
          <w:rStyle w:val="StyleBoldUnderline"/>
        </w:rPr>
        <w:t>indisputable, positively loaded ideal</w:t>
      </w:r>
      <w:r w:rsidRPr="003008D9">
        <w:rPr>
          <w:sz w:val="16"/>
        </w:rPr>
        <w:t>. Who could argue against a society governed under</w:t>
      </w:r>
      <w:r w:rsidRPr="003008D9">
        <w:rPr>
          <w:sz w:val="12"/>
        </w:rPr>
        <w:t>¶</w:t>
      </w:r>
      <w:r w:rsidRPr="003008D9">
        <w:rPr>
          <w:sz w:val="16"/>
        </w:rPr>
        <w:t xml:space="preserve"> democracy and the rule of law</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The rule of law lives today in a comfortable limbo, stretched to fit the needs of every side of</w:t>
      </w:r>
      <w:r w:rsidRPr="003008D9">
        <w:rPr>
          <w:rStyle w:val="StyleBoldUnderline"/>
          <w:b w:val="0"/>
          <w:sz w:val="12"/>
          <w:u w:val="none"/>
        </w:rPr>
        <w:t>¶</w:t>
      </w:r>
      <w:r w:rsidRPr="003008D9">
        <w:rPr>
          <w:rStyle w:val="StyleBoldUnderline"/>
          <w:sz w:val="12"/>
        </w:rPr>
        <w:t xml:space="preserve"> </w:t>
      </w:r>
      <w:r w:rsidRPr="003008D9">
        <w:rPr>
          <w:rStyle w:val="StyleBoldUnderline"/>
        </w:rPr>
        <w:t>the political spectrum</w:t>
      </w:r>
      <w:r w:rsidRPr="003008D9">
        <w:rPr>
          <w:sz w:val="16"/>
        </w:rPr>
        <w:t xml:space="preserve"> as a symbol or an icon rather than as a real-life institutional arrangement</w:t>
      </w:r>
      <w:r w:rsidRPr="003008D9">
        <w:rPr>
          <w:sz w:val="12"/>
        </w:rPr>
        <w:t>¶</w:t>
      </w:r>
      <w:r w:rsidRPr="003008D9">
        <w:rPr>
          <w:sz w:val="16"/>
        </w:rPr>
        <w:t xml:space="preserve"> with its pros and cons to be discussed and understood as those of any other cultural artefact. It is</w:t>
      </w:r>
      <w:r w:rsidRPr="003008D9">
        <w:rPr>
          <w:sz w:val="12"/>
        </w:rPr>
        <w:t>¶</w:t>
      </w:r>
      <w:r w:rsidRPr="003008D9">
        <w:rPr>
          <w:sz w:val="16"/>
        </w:rPr>
        <w:t xml:space="preserve"> necessary to get to a better understanding of this powerful political </w:t>
      </w:r>
      <w:r w:rsidRPr="003008D9">
        <w:rPr>
          <w:rStyle w:val="StyleBoldUnderline"/>
        </w:rPr>
        <w:t>weapon, and to question its</w:t>
      </w:r>
      <w:r w:rsidRPr="003008D9">
        <w:rPr>
          <w:rStyle w:val="StyleBoldUnderline"/>
          <w:b w:val="0"/>
          <w:sz w:val="12"/>
          <w:u w:val="none"/>
        </w:rPr>
        <w:t>¶</w:t>
      </w:r>
      <w:r w:rsidRPr="003008D9">
        <w:rPr>
          <w:rStyle w:val="StyleBoldUnderline"/>
          <w:sz w:val="12"/>
        </w:rPr>
        <w:t xml:space="preserve"> </w:t>
      </w:r>
      <w:r w:rsidRPr="003008D9">
        <w:rPr>
          <w:rStyle w:val="StyleBoldUnderline"/>
        </w:rPr>
        <w:t>almost sacred status</w:t>
      </w:r>
      <w:r w:rsidRPr="003008D9">
        <w:rPr>
          <w:sz w:val="16"/>
        </w:rPr>
        <w:t xml:space="preserve">, by analyzing it as a Western cultural artefact, </w:t>
      </w:r>
      <w:r w:rsidRPr="003008D9">
        <w:rPr>
          <w:rStyle w:val="StyleBoldUnderline"/>
        </w:rPr>
        <w:t>closely connected with the</w:t>
      </w:r>
      <w:r w:rsidRPr="003008D9">
        <w:rPr>
          <w:rStyle w:val="StyleBoldUnderline"/>
          <w:b w:val="0"/>
          <w:sz w:val="12"/>
          <w:u w:val="none"/>
        </w:rPr>
        <w:t>¶</w:t>
      </w:r>
      <w:r w:rsidRPr="003008D9">
        <w:rPr>
          <w:rStyle w:val="StyleBoldUnderline"/>
          <w:sz w:val="12"/>
        </w:rPr>
        <w:t xml:space="preserve"> </w:t>
      </w:r>
      <w:r w:rsidRPr="003008D9">
        <w:rPr>
          <w:rStyle w:val="StyleBoldUnderline"/>
        </w:rPr>
        <w:t>diffusion of Western political and economic domination</w:t>
      </w:r>
      <w:r w:rsidRPr="003008D9">
        <w:rPr>
          <w:sz w:val="16"/>
        </w:rPr>
        <w:t>.</w:t>
      </w:r>
      <w:r w:rsidRPr="003008D9">
        <w:rPr>
          <w:sz w:val="12"/>
        </w:rPr>
        <w:t>¶</w:t>
      </w:r>
      <w:r w:rsidRPr="003008D9">
        <w:rPr>
          <w:sz w:val="16"/>
        </w:rPr>
        <w:t xml:space="preserve"> </w:t>
      </w:r>
      <w:r w:rsidRPr="003008D9">
        <w:rPr>
          <w:rStyle w:val="StyleBoldUnderline"/>
        </w:rPr>
        <w:t>The rule of law rhetoric has been used as a justification for ‘plunder’</w:t>
      </w:r>
      <w:r w:rsidRPr="003008D9">
        <w:rPr>
          <w:sz w:val="16"/>
        </w:rPr>
        <w:t xml:space="preserve"> (broadly definable as</w:t>
      </w:r>
      <w:r w:rsidRPr="003008D9">
        <w:rPr>
          <w:sz w:val="12"/>
        </w:rPr>
        <w:t>¶</w:t>
      </w:r>
      <w:r w:rsidRPr="003008D9">
        <w:rPr>
          <w:sz w:val="16"/>
        </w:rPr>
        <w:t xml:space="preserve"> inequitable distribution of resources by the strong at the expenses of the weak), thus backing a</w:t>
      </w:r>
      <w:r w:rsidRPr="003008D9">
        <w:rPr>
          <w:sz w:val="12"/>
        </w:rPr>
        <w:t>¶</w:t>
      </w:r>
      <w:r w:rsidRPr="003008D9">
        <w:rPr>
          <w:sz w:val="16"/>
        </w:rPr>
        <w:t xml:space="preserve"> claim that it has been used ‘illegally’. This can be </w:t>
      </w:r>
      <w:r w:rsidRPr="003008D9">
        <w:rPr>
          <w:rStyle w:val="StyleBoldUnderline"/>
        </w:rPr>
        <w:t>identified as ‘the dark side of the rule of law’</w:t>
      </w:r>
      <w:proofErr w:type="gramStart"/>
      <w:r w:rsidRPr="003008D9">
        <w:rPr>
          <w:sz w:val="16"/>
        </w:rPr>
        <w:t>,</w:t>
      </w:r>
      <w:r w:rsidRPr="003008D9">
        <w:rPr>
          <w:sz w:val="12"/>
        </w:rPr>
        <w:t>¶</w:t>
      </w:r>
      <w:proofErr w:type="gramEnd"/>
      <w:r w:rsidRPr="003008D9">
        <w:rPr>
          <w:sz w:val="16"/>
        </w:rPr>
        <w:t xml:space="preserve"> which is kept silent from any public discussion. In order to deeply understand both sides of the</w:t>
      </w:r>
      <w:r w:rsidRPr="003008D9">
        <w:rPr>
          <w:sz w:val="12"/>
        </w:rPr>
        <w:t>¶</w:t>
      </w:r>
      <w:r w:rsidRPr="003008D9">
        <w:rPr>
          <w:sz w:val="16"/>
        </w:rPr>
        <w:t xml:space="preserve"> rule of law, the close connection of such concept with the ideal of democracy has to be</w:t>
      </w:r>
      <w:r w:rsidRPr="003008D9">
        <w:rPr>
          <w:sz w:val="12"/>
        </w:rPr>
        <w:t>¶</w:t>
      </w:r>
      <w:r w:rsidRPr="003008D9">
        <w:rPr>
          <w:sz w:val="16"/>
        </w:rPr>
        <w:t xml:space="preserve"> disentangled, and on the contrary its close association with practices of ‘plunder’ has to be</w:t>
      </w:r>
      <w:r w:rsidRPr="003008D9">
        <w:rPr>
          <w:sz w:val="12"/>
        </w:rPr>
        <w:t>¶</w:t>
      </w:r>
      <w:r w:rsidRPr="003008D9">
        <w:rPr>
          <w:sz w:val="16"/>
        </w:rPr>
        <w:t xml:space="preserve"> recognized.</w:t>
      </w:r>
      <w:r w:rsidRPr="003008D9">
        <w:rPr>
          <w:sz w:val="12"/>
        </w:rPr>
        <w:t>¶</w:t>
      </w:r>
      <w:r w:rsidRPr="003008D9">
        <w:rPr>
          <w:sz w:val="16"/>
        </w:rPr>
        <w:t xml:space="preserve"> In the dominant liberal democratic tradition the rule of law has at least two different</w:t>
      </w:r>
      <w:r w:rsidRPr="003008D9">
        <w:rPr>
          <w:sz w:val="12"/>
        </w:rPr>
        <w:t>¶</w:t>
      </w:r>
      <w:r w:rsidRPr="003008D9">
        <w:rPr>
          <w:sz w:val="16"/>
        </w:rPr>
        <w:t xml:space="preserve"> aggregates of meaning. In the first, </w:t>
      </w:r>
      <w:r w:rsidRPr="003008D9">
        <w:rPr>
          <w:rStyle w:val="StyleBoldUnderline"/>
        </w:rPr>
        <w:t>the rule of law refers to institutions that secure property rights</w:t>
      </w:r>
      <w:r w:rsidRPr="003008D9">
        <w:rPr>
          <w:rStyle w:val="StyleBoldUnderline"/>
          <w:b w:val="0"/>
          <w:sz w:val="12"/>
          <w:u w:val="none"/>
        </w:rPr>
        <w:t>¶</w:t>
      </w:r>
      <w:r w:rsidRPr="003008D9">
        <w:rPr>
          <w:rStyle w:val="StyleBoldUnderline"/>
          <w:sz w:val="12"/>
        </w:rPr>
        <w:t xml:space="preserve"> </w:t>
      </w:r>
      <w:r w:rsidRPr="003008D9">
        <w:rPr>
          <w:rStyle w:val="StyleBoldUnderline"/>
        </w:rPr>
        <w:t>against governmental taking and that guarantee contractual obligations. This is the meaning of</w:t>
      </w:r>
      <w:r w:rsidRPr="003008D9">
        <w:rPr>
          <w:rStyle w:val="StyleBoldUnderline"/>
          <w:b w:val="0"/>
          <w:sz w:val="12"/>
          <w:u w:val="none"/>
        </w:rPr>
        <w:t>¶</w:t>
      </w:r>
      <w:r w:rsidRPr="003008D9">
        <w:rPr>
          <w:rStyle w:val="StyleBoldUnderline"/>
          <w:sz w:val="12"/>
        </w:rPr>
        <w:t xml:space="preserve"> </w:t>
      </w:r>
      <w:r w:rsidRPr="003008D9">
        <w:rPr>
          <w:rStyle w:val="StyleBoldUnderline"/>
        </w:rPr>
        <w:t>rule of law invoked by Western businessmen interested in investing abroad</w:t>
      </w:r>
      <w:r w:rsidRPr="003008D9">
        <w:rPr>
          <w:sz w:val="16"/>
        </w:rPr>
        <w:t>. International</w:t>
      </w:r>
      <w:r w:rsidRPr="003008D9">
        <w:rPr>
          <w:sz w:val="12"/>
        </w:rPr>
        <w:t>¶</w:t>
      </w:r>
      <w:r w:rsidRPr="003008D9">
        <w:rPr>
          <w:sz w:val="16"/>
        </w:rPr>
        <w:t xml:space="preserve"> institutions such as the World Bank or the International Monetary Fund (IMF) often charge the</w:t>
      </w:r>
      <w:r w:rsidRPr="003008D9">
        <w:rPr>
          <w:sz w:val="12"/>
        </w:rPr>
        <w:t>¶</w:t>
      </w:r>
      <w:r w:rsidRPr="003008D9">
        <w:rPr>
          <w:sz w:val="16"/>
        </w:rPr>
        <w:t xml:space="preserve"> lack of the rule of law as the main reason for insufficient foreign investment in poor countries.</w:t>
      </w:r>
      <w:r w:rsidRPr="003008D9">
        <w:rPr>
          <w:sz w:val="12"/>
        </w:rPr>
        <w:t>¶</w:t>
      </w:r>
      <w:r w:rsidRPr="003008D9">
        <w:rPr>
          <w:sz w:val="16"/>
        </w:rPr>
        <w:t xml:space="preserve"> 6</w:t>
      </w:r>
      <w:r w:rsidRPr="003008D9">
        <w:rPr>
          <w:sz w:val="12"/>
        </w:rPr>
        <w:t>¶</w:t>
      </w:r>
      <w:r w:rsidRPr="003008D9">
        <w:rPr>
          <w:sz w:val="16"/>
        </w:rPr>
        <w:t xml:space="preserve"> Michael Polanyi, The Tacit Dimension (Peter Smith Publisher, Magnolia 1983).</w:t>
      </w:r>
      <w:r w:rsidRPr="003008D9">
        <w:rPr>
          <w:sz w:val="12"/>
        </w:rPr>
        <w:t>¶</w:t>
      </w:r>
      <w:r w:rsidRPr="003008D9">
        <w:rPr>
          <w:sz w:val="16"/>
        </w:rPr>
        <w:t xml:space="preserve"> 7</w:t>
      </w:r>
      <w:r w:rsidRPr="003008D9">
        <w:rPr>
          <w:sz w:val="12"/>
        </w:rPr>
        <w:t>¶</w:t>
      </w:r>
      <w:r w:rsidRPr="003008D9">
        <w:rPr>
          <w:sz w:val="16"/>
        </w:rPr>
        <w:t xml:space="preserve"> For power implications of vague meanings, or what he calls ‘plasticwords’, see Uwe Porsken, Plastikworther.</w:t>
      </w:r>
      <w:r w:rsidRPr="003008D9">
        <w:rPr>
          <w:sz w:val="12"/>
        </w:rPr>
        <w:t>¶</w:t>
      </w:r>
      <w:r w:rsidRPr="003008D9">
        <w:rPr>
          <w:sz w:val="16"/>
        </w:rPr>
        <w:t xml:space="preserve"> Die Sprache einer internationalen Diktatur (Klenn-Cotta, Stuttgart 1989). For a similar observation on the rule of</w:t>
      </w:r>
      <w:r w:rsidRPr="003008D9">
        <w:rPr>
          <w:sz w:val="12"/>
        </w:rPr>
        <w:t>¶</w:t>
      </w:r>
      <w:r w:rsidRPr="003008D9">
        <w:rPr>
          <w:sz w:val="16"/>
        </w:rPr>
        <w:t xml:space="preserve"> law as a vague notion, see G Ajani, Navigatori e giuristi. A proposito del trapianto di nozioni vaghe, in V</w:t>
      </w:r>
      <w:r w:rsidRPr="003008D9">
        <w:rPr>
          <w:sz w:val="12"/>
        </w:rPr>
        <w:t>¶</w:t>
      </w:r>
      <w:r w:rsidRPr="003008D9">
        <w:rPr>
          <w:sz w:val="16"/>
        </w:rPr>
        <w:t xml:space="preserve"> Bertorello (ed) Io comparo, tu compari egli compara: che cosa come, perché (Giuffre’, Milan 2003) 3-18. </w:t>
      </w:r>
      <w:r w:rsidRPr="003008D9">
        <w:rPr>
          <w:sz w:val="12"/>
        </w:rPr>
        <w:t>¶</w:t>
      </w:r>
      <w:r w:rsidRPr="003008D9">
        <w:rPr>
          <w:sz w:val="16"/>
        </w:rPr>
        <w:t xml:space="preserve"> BOCCONI SCH. L. STUDENT-ED. PAPERS, PAPER NO. 2009-03/EN 6</w:t>
      </w:r>
      <w:r w:rsidRPr="003008D9">
        <w:rPr>
          <w:sz w:val="12"/>
        </w:rPr>
        <w:t>¶</w:t>
      </w:r>
      <w:r w:rsidRPr="003008D9">
        <w:rPr>
          <w:sz w:val="16"/>
        </w:rPr>
        <w:t xml:space="preserve"> LAST MODIFIED: 04/01/2010</w:t>
      </w:r>
      <w:r w:rsidRPr="003008D9">
        <w:rPr>
          <w:sz w:val="12"/>
        </w:rPr>
        <w:t>¶</w:t>
      </w:r>
      <w:r w:rsidRPr="003008D9">
        <w:rPr>
          <w:sz w:val="16"/>
        </w:rPr>
        <w:t xml:space="preserve"> </w:t>
      </w:r>
      <w:proofErr w:type="gramStart"/>
      <w:r w:rsidRPr="003008D9">
        <w:rPr>
          <w:rStyle w:val="StyleBoldUnderline"/>
        </w:rPr>
        <w:t>The</w:t>
      </w:r>
      <w:proofErr w:type="gramEnd"/>
      <w:r w:rsidRPr="003008D9">
        <w:rPr>
          <w:rStyle w:val="StyleBoldUnderline"/>
        </w:rPr>
        <w:t xml:space="preserve"> rule of law is thus interpreted as the backbone of an ideal market economy. Normative</w:t>
      </w:r>
      <w:r w:rsidRPr="003008D9">
        <w:rPr>
          <w:rStyle w:val="StyleBoldUnderline"/>
          <w:b w:val="0"/>
          <w:sz w:val="12"/>
          <w:u w:val="none"/>
        </w:rPr>
        <w:t>¶</w:t>
      </w:r>
      <w:r w:rsidRPr="003008D9">
        <w:rPr>
          <w:rStyle w:val="StyleBoldUnderline"/>
          <w:sz w:val="12"/>
        </w:rPr>
        <w:t xml:space="preserve"> </w:t>
      </w:r>
      <w:r w:rsidRPr="003008D9">
        <w:rPr>
          <w:rStyle w:val="StyleBoldUnderline"/>
        </w:rPr>
        <w:t>recipes for market liberalization and opening up of local markets to foreign investment thus</w:t>
      </w:r>
      <w:r w:rsidRPr="003008D9">
        <w:rPr>
          <w:rStyle w:val="StyleBoldUnderline"/>
          <w:b w:val="0"/>
          <w:sz w:val="12"/>
          <w:u w:val="none"/>
        </w:rPr>
        <w:t>¶</w:t>
      </w:r>
      <w:r w:rsidRPr="003008D9">
        <w:rPr>
          <w:rStyle w:val="StyleBoldUnderline"/>
          <w:sz w:val="12"/>
        </w:rPr>
        <w:t xml:space="preserve"> </w:t>
      </w:r>
      <w:r w:rsidRPr="003008D9">
        <w:rPr>
          <w:rStyle w:val="StyleBoldUnderline"/>
        </w:rPr>
        <w:t>come packaged with the prestigious wrapping of the rule of law</w:t>
      </w:r>
      <w:r w:rsidRPr="003008D9">
        <w:rPr>
          <w:sz w:val="16"/>
        </w:rPr>
        <w:t>.</w:t>
      </w:r>
      <w:r w:rsidRPr="003008D9">
        <w:rPr>
          <w:sz w:val="12"/>
        </w:rPr>
        <w:t>¶</w:t>
      </w:r>
      <w:r w:rsidRPr="003008D9">
        <w:rPr>
          <w:sz w:val="16"/>
        </w:rPr>
        <w:t xml:space="preserve"> According to the second approach, which relates to a liberal political tradition rooted in</w:t>
      </w:r>
      <w:r w:rsidRPr="003008D9">
        <w:rPr>
          <w:sz w:val="12"/>
        </w:rPr>
        <w:t>¶</w:t>
      </w:r>
      <w:r w:rsidRPr="003008D9">
        <w:rPr>
          <w:sz w:val="16"/>
        </w:rPr>
        <w:t xml:space="preserve"> ‘natural law’ and in the more secular form of ‘rational law’, society should be governed by the</w:t>
      </w:r>
      <w:r w:rsidRPr="003008D9">
        <w:rPr>
          <w:sz w:val="12"/>
        </w:rPr>
        <w:t>¶</w:t>
      </w:r>
      <w:r w:rsidRPr="003008D9">
        <w:rPr>
          <w:sz w:val="16"/>
        </w:rPr>
        <w:t xml:space="preserve"> law and not by a human being acting as a ruler (sub lege, non sub homine). The law is</w:t>
      </w:r>
      <w:r w:rsidRPr="003008D9">
        <w:rPr>
          <w:sz w:val="12"/>
        </w:rPr>
        <w:t>¶</w:t>
      </w:r>
      <w:r w:rsidRPr="003008D9">
        <w:rPr>
          <w:sz w:val="16"/>
        </w:rPr>
        <w:t xml:space="preserve"> impersonal, abstract and fair because it is applied mechanically to anyone in society, and a</w:t>
      </w:r>
      <w:r w:rsidRPr="003008D9">
        <w:rPr>
          <w:sz w:val="12"/>
        </w:rPr>
        <w:t>¶</w:t>
      </w:r>
      <w:r w:rsidRPr="003008D9">
        <w:rPr>
          <w:sz w:val="16"/>
        </w:rPr>
        <w:t xml:space="preserve"> system is effectively governed by the rule of law when its leaders are under its restraint.</w:t>
      </w:r>
      <w:r w:rsidRPr="003008D9">
        <w:rPr>
          <w:sz w:val="12"/>
        </w:rPr>
        <w:t>¶</w:t>
      </w:r>
      <w:r w:rsidRPr="003008D9">
        <w:rPr>
          <w:sz w:val="16"/>
        </w:rPr>
        <w:t xml:space="preserve"> </w:t>
      </w:r>
      <w:proofErr w:type="gramStart"/>
      <w:r w:rsidRPr="003008D9">
        <w:rPr>
          <w:sz w:val="16"/>
        </w:rPr>
        <w:t>Some</w:t>
      </w:r>
      <w:proofErr w:type="gramEnd"/>
      <w:r w:rsidRPr="003008D9">
        <w:rPr>
          <w:sz w:val="16"/>
        </w:rPr>
        <w:t xml:space="preserve"> conservatives might favour the first meaning, protecting property and contracts. The</w:t>
      </w:r>
      <w:r w:rsidRPr="003008D9">
        <w:rPr>
          <w:sz w:val="12"/>
        </w:rPr>
        <w:t>¶</w:t>
      </w:r>
      <w:r w:rsidRPr="003008D9">
        <w:rPr>
          <w:sz w:val="16"/>
        </w:rPr>
        <w:t xml:space="preserve"> second meaning, providing rights, is a favourite of the moderate left and of many international</w:t>
      </w:r>
      <w:r w:rsidRPr="003008D9">
        <w:rPr>
          <w:sz w:val="12"/>
        </w:rPr>
        <w:t>¶</w:t>
      </w:r>
      <w:r w:rsidRPr="003008D9">
        <w:rPr>
          <w:sz w:val="16"/>
        </w:rPr>
        <w:t xml:space="preserve"> human rights activists seeking to do good by the use of the law (the ‘do-gooders’). Perhaps</w:t>
      </w:r>
      <w:r w:rsidRPr="003008D9">
        <w:rPr>
          <w:sz w:val="12"/>
        </w:rPr>
        <w:t>¶</w:t>
      </w:r>
      <w:r w:rsidRPr="003008D9">
        <w:rPr>
          <w:sz w:val="16"/>
        </w:rPr>
        <w:t xml:space="preserve"> someone located in the so-called ‘Third world’ would claim to be a champion of both meanings</w:t>
      </w:r>
      <w:proofErr w:type="gramStart"/>
      <w:r w:rsidRPr="003008D9">
        <w:rPr>
          <w:sz w:val="16"/>
        </w:rPr>
        <w:t>,</w:t>
      </w:r>
      <w:r w:rsidRPr="003008D9">
        <w:rPr>
          <w:sz w:val="12"/>
        </w:rPr>
        <w:t>¶</w:t>
      </w:r>
      <w:proofErr w:type="gramEnd"/>
      <w:r w:rsidRPr="003008D9">
        <w:rPr>
          <w:sz w:val="16"/>
        </w:rPr>
        <w:t xml:space="preserve"> which appear to merge in the recent, comprehensive definition of the World Bank</w:t>
      </w:r>
      <w:r w:rsidRPr="003008D9">
        <w:rPr>
          <w:rStyle w:val="StyleBoldUnderline"/>
        </w:rPr>
        <w:t>: ‘The rule of</w:t>
      </w:r>
      <w:r w:rsidRPr="003008D9">
        <w:rPr>
          <w:rStyle w:val="StyleBoldUnderline"/>
          <w:b w:val="0"/>
          <w:sz w:val="12"/>
          <w:u w:val="none"/>
        </w:rPr>
        <w:t>¶</w:t>
      </w:r>
      <w:r w:rsidRPr="003008D9">
        <w:rPr>
          <w:rStyle w:val="StyleBoldUnderline"/>
          <w:sz w:val="12"/>
        </w:rPr>
        <w:t xml:space="preserve"> </w:t>
      </w:r>
      <w:r w:rsidRPr="003008D9">
        <w:rPr>
          <w:rStyle w:val="StyleBoldUnderline"/>
        </w:rPr>
        <w:t>law requires</w:t>
      </w:r>
      <w:r w:rsidRPr="003008D9">
        <w:rPr>
          <w:sz w:val="16"/>
        </w:rPr>
        <w:t xml:space="preserve"> transparent legislation, fair laws, </w:t>
      </w:r>
      <w:r w:rsidRPr="003008D9">
        <w:rPr>
          <w:rStyle w:val="StyleBoldUnderline"/>
        </w:rPr>
        <w:t>predictable enforcement, and</w:t>
      </w:r>
      <w:r w:rsidRPr="003008D9">
        <w:rPr>
          <w:sz w:val="16"/>
        </w:rPr>
        <w:t xml:space="preserve"> accountable</w:t>
      </w:r>
      <w:r w:rsidRPr="003008D9">
        <w:rPr>
          <w:sz w:val="12"/>
        </w:rPr>
        <w:t>¶</w:t>
      </w:r>
      <w:r w:rsidRPr="003008D9">
        <w:rPr>
          <w:sz w:val="16"/>
        </w:rPr>
        <w:t xml:space="preserve"> </w:t>
      </w:r>
      <w:r w:rsidRPr="003008D9">
        <w:rPr>
          <w:rStyle w:val="StyleBoldUnderline"/>
        </w:rPr>
        <w:t>governments to</w:t>
      </w:r>
      <w:r w:rsidRPr="003008D9">
        <w:rPr>
          <w:sz w:val="16"/>
        </w:rPr>
        <w:t xml:space="preserve"> maintain order, </w:t>
      </w:r>
      <w:r w:rsidRPr="003008D9">
        <w:rPr>
          <w:rStyle w:val="StyleBoldUnderline"/>
        </w:rPr>
        <w:t>promote the private sector growth</w:t>
      </w:r>
      <w:r w:rsidRPr="003008D9">
        <w:rPr>
          <w:sz w:val="16"/>
        </w:rPr>
        <w:t>, fight poverty and have</w:t>
      </w:r>
      <w:r w:rsidRPr="003008D9">
        <w:rPr>
          <w:sz w:val="12"/>
        </w:rPr>
        <w:t>¶</w:t>
      </w:r>
      <w:r w:rsidRPr="003008D9">
        <w:rPr>
          <w:sz w:val="16"/>
        </w:rPr>
        <w:t xml:space="preserve"> legitimacy’.8</w:t>
      </w:r>
      <w:r w:rsidRPr="003008D9">
        <w:rPr>
          <w:sz w:val="12"/>
        </w:rPr>
        <w:t>¶</w:t>
      </w:r>
      <w:r w:rsidRPr="003008D9">
        <w:rPr>
          <w:sz w:val="16"/>
        </w:rPr>
        <w:t xml:space="preserve"> A system can be governed by the rule of law in one or the other sense. </w:t>
      </w:r>
      <w:r w:rsidRPr="003008D9">
        <w:rPr>
          <w:rStyle w:val="StyleBoldUnderline"/>
        </w:rPr>
        <w:t>There are systems in</w:t>
      </w:r>
      <w:r w:rsidRPr="003008D9">
        <w:rPr>
          <w:rStyle w:val="StyleBoldUnderline"/>
          <w:b w:val="0"/>
          <w:sz w:val="12"/>
          <w:u w:val="none"/>
        </w:rPr>
        <w:t>¶</w:t>
      </w:r>
      <w:r w:rsidRPr="003008D9">
        <w:rPr>
          <w:rStyle w:val="StyleBoldUnderline"/>
          <w:sz w:val="12"/>
        </w:rPr>
        <w:t xml:space="preserve"> </w:t>
      </w:r>
      <w:r w:rsidRPr="003008D9">
        <w:rPr>
          <w:rStyle w:val="StyleBoldUnderline"/>
        </w:rPr>
        <w:t>which property rights are worshipped but that are still governed by ruthless, unrestricted leaders.</w:t>
      </w:r>
      <w:r w:rsidRPr="003008D9">
        <w:rPr>
          <w:rStyle w:val="StyleBoldUnderline"/>
          <w:b w:val="0"/>
          <w:sz w:val="12"/>
          <w:u w:val="none"/>
        </w:rPr>
        <w:t>¶</w:t>
      </w:r>
      <w:r w:rsidRPr="003008D9">
        <w:rPr>
          <w:rStyle w:val="StyleBoldUnderline"/>
          <w:sz w:val="12"/>
        </w:rPr>
        <w:t xml:space="preserve"> </w:t>
      </w:r>
      <w:r w:rsidRPr="003008D9">
        <w:rPr>
          <w:rStyle w:val="StyleBoldUnderline"/>
        </w:rPr>
        <w:t>President Fujimori’s Peru or Pinochet’s Chile are good</w:t>
      </w:r>
      <w:r w:rsidRPr="003008D9">
        <w:rPr>
          <w:sz w:val="16"/>
        </w:rPr>
        <w:t xml:space="preserve"> recent </w:t>
      </w:r>
      <w:r w:rsidRPr="003008D9">
        <w:rPr>
          <w:rStyle w:val="StyleBoldUnderline"/>
        </w:rPr>
        <w:t>examples</w:t>
      </w:r>
      <w:r w:rsidRPr="003008D9">
        <w:rPr>
          <w:sz w:val="16"/>
        </w:rPr>
        <w:t xml:space="preserve"> of such arrangements,</w:t>
      </w:r>
      <w:r w:rsidRPr="003008D9">
        <w:rPr>
          <w:sz w:val="12"/>
        </w:rPr>
        <w:t>¶</w:t>
      </w:r>
      <w:r w:rsidRPr="003008D9">
        <w:rPr>
          <w:sz w:val="16"/>
        </w:rPr>
        <w:t xml:space="preserve"> but many other authoritarian governments presently in office mainly in Africa, Asia and Latin</w:t>
      </w:r>
      <w:r w:rsidRPr="003008D9">
        <w:rPr>
          <w:sz w:val="12"/>
        </w:rPr>
        <w:t>¶</w:t>
      </w:r>
      <w:r w:rsidRPr="003008D9">
        <w:rPr>
          <w:sz w:val="16"/>
        </w:rPr>
        <w:t xml:space="preserve"> America</w:t>
      </w:r>
      <w:r w:rsidRPr="003008D9">
        <w:rPr>
          <w:rStyle w:val="StyleBoldUnderline"/>
        </w:rPr>
        <w:t xml:space="preserve"> </w:t>
      </w:r>
      <w:r w:rsidRPr="003008D9">
        <w:rPr>
          <w:sz w:val="16"/>
        </w:rPr>
        <w:t>that follow the ‘good governance’ prescriptions of the World Bank also fall in this</w:t>
      </w:r>
      <w:r w:rsidRPr="003008D9">
        <w:rPr>
          <w:sz w:val="12"/>
        </w:rPr>
        <w:t>¶</w:t>
      </w:r>
      <w:r w:rsidRPr="003008D9">
        <w:rPr>
          <w:sz w:val="16"/>
        </w:rPr>
        <w:t xml:space="preserve"> category.</w:t>
      </w:r>
      <w:r w:rsidRPr="003008D9">
        <w:rPr>
          <w:sz w:val="12"/>
        </w:rPr>
        <w:t>¶</w:t>
      </w:r>
      <w:r w:rsidRPr="003008D9">
        <w:rPr>
          <w:sz w:val="16"/>
        </w:rPr>
        <w:t xml:space="preserve"> In other systems, with good human rights credentials, governments interpret their role as</w:t>
      </w:r>
      <w:r w:rsidRPr="003008D9">
        <w:rPr>
          <w:sz w:val="12"/>
        </w:rPr>
        <w:t>¶</w:t>
      </w:r>
      <w:r w:rsidRPr="003008D9">
        <w:rPr>
          <w:sz w:val="16"/>
        </w:rPr>
        <w:t xml:space="preserve"> significantly redistributive. Property rights may not be sacred, and a variety of ‘social theories’</w:t>
      </w:r>
      <w:r w:rsidRPr="003008D9">
        <w:rPr>
          <w:sz w:val="12"/>
        </w:rPr>
        <w:t>¶</w:t>
      </w:r>
      <w:r w:rsidRPr="003008D9">
        <w:rPr>
          <w:sz w:val="16"/>
        </w:rPr>
        <w:t xml:space="preserve"> may limit their extension or curtail them without compensation. In such settings, quite often</w:t>
      </w:r>
      <w:proofErr w:type="gramStart"/>
      <w:r w:rsidRPr="003008D9">
        <w:rPr>
          <w:sz w:val="16"/>
        </w:rPr>
        <w:t>,</w:t>
      </w:r>
      <w:r w:rsidRPr="003008D9">
        <w:rPr>
          <w:sz w:val="12"/>
        </w:rPr>
        <w:t>¶</w:t>
      </w:r>
      <w:proofErr w:type="gramEnd"/>
      <w:r w:rsidRPr="003008D9">
        <w:rPr>
          <w:sz w:val="16"/>
        </w:rPr>
        <w:t xml:space="preserve"> courts and scholars might develop theories that limit the enforcement of contracts in the name of</w:t>
      </w:r>
      <w:r w:rsidRPr="003008D9">
        <w:rPr>
          <w:sz w:val="12"/>
        </w:rPr>
        <w:t>¶</w:t>
      </w:r>
      <w:r w:rsidRPr="003008D9">
        <w:rPr>
          <w:sz w:val="16"/>
        </w:rPr>
        <w:t xml:space="preserve"> justice and social solidarity. Consequently, they might fit the second but not the first definition of</w:t>
      </w:r>
      <w:r w:rsidRPr="003008D9">
        <w:rPr>
          <w:sz w:val="12"/>
        </w:rPr>
        <w:t>¶</w:t>
      </w:r>
      <w:r w:rsidRPr="003008D9">
        <w:rPr>
          <w:sz w:val="16"/>
        </w:rPr>
        <w:t xml:space="preserve"> the rule of law. Scandinavian countries, amplifying attitudes shared at one time or another in</w:t>
      </w:r>
      <w:r w:rsidRPr="003008D9">
        <w:rPr>
          <w:sz w:val="12"/>
        </w:rPr>
        <w:t>¶</w:t>
      </w:r>
      <w:r w:rsidRPr="003008D9">
        <w:rPr>
          <w:sz w:val="16"/>
        </w:rPr>
        <w:t xml:space="preserve"> history by a number of continental legal traditions such as France, Germany and Italy (or the</w:t>
      </w:r>
      <w:r w:rsidRPr="003008D9">
        <w:rPr>
          <w:sz w:val="12"/>
        </w:rPr>
        <w:t>¶</w:t>
      </w:r>
      <w:r w:rsidRPr="003008D9">
        <w:rPr>
          <w:sz w:val="16"/>
        </w:rPr>
        <w:t xml:space="preserve"> United States’ New Deal), might offer such a model in Western societies.</w:t>
      </w:r>
      <w:r w:rsidRPr="003008D9">
        <w:rPr>
          <w:sz w:val="12"/>
        </w:rPr>
        <w:t>¶</w:t>
      </w:r>
      <w:r w:rsidRPr="003008D9">
        <w:rPr>
          <w:sz w:val="16"/>
        </w:rPr>
        <w:t xml:space="preserve"> Western countries have developed a strong identity as being governed by the rule of law, no</w:t>
      </w:r>
      <w:r w:rsidRPr="003008D9">
        <w:rPr>
          <w:sz w:val="12"/>
        </w:rPr>
        <w:t>¶</w:t>
      </w:r>
      <w:r w:rsidRPr="003008D9">
        <w:rPr>
          <w:sz w:val="16"/>
        </w:rPr>
        <w:t xml:space="preserve"> matter what the actual history or the present situation might be. Such identity is obtained—as is</w:t>
      </w:r>
      <w:r w:rsidRPr="003008D9">
        <w:rPr>
          <w:sz w:val="12"/>
        </w:rPr>
        <w:t>¶</w:t>
      </w:r>
      <w:r w:rsidRPr="003008D9">
        <w:rPr>
          <w:sz w:val="16"/>
        </w:rPr>
        <w:t xml:space="preserve"> the usual pattern—by comparison with ‘the other’, almost invariably portrayed as ‘lacking’ the</w:t>
      </w:r>
      <w:r w:rsidRPr="003008D9">
        <w:rPr>
          <w:sz w:val="12"/>
        </w:rPr>
        <w:t>¶</w:t>
      </w:r>
      <w:r w:rsidRPr="003008D9">
        <w:rPr>
          <w:sz w:val="16"/>
        </w:rPr>
        <w:t xml:space="preserve"> rule of law.</w:t>
      </w:r>
      <w:r w:rsidRPr="003008D9">
        <w:rPr>
          <w:sz w:val="12"/>
        </w:rPr>
        <w:t>¶</w:t>
      </w:r>
      <w:r w:rsidRPr="003008D9">
        <w:rPr>
          <w:sz w:val="16"/>
        </w:rPr>
        <w:t xml:space="preserve"> </w:t>
      </w:r>
      <w:r w:rsidRPr="003008D9">
        <w:rPr>
          <w:rStyle w:val="StyleBoldUnderline"/>
        </w:rPr>
        <w:t>Based on the idea that others ‘lack’ the rule of law, many external interventions have been</w:t>
      </w:r>
      <w:r w:rsidRPr="003008D9">
        <w:rPr>
          <w:rStyle w:val="StyleBoldUnderline"/>
          <w:b w:val="0"/>
          <w:sz w:val="12"/>
          <w:u w:val="none"/>
        </w:rPr>
        <w:t>¶</w:t>
      </w:r>
      <w:r w:rsidRPr="003008D9">
        <w:rPr>
          <w:rStyle w:val="StyleBoldUnderline"/>
          <w:sz w:val="12"/>
        </w:rPr>
        <w:t xml:space="preserve"> </w:t>
      </w:r>
      <w:r w:rsidRPr="003008D9">
        <w:rPr>
          <w:rStyle w:val="StyleBoldUnderline"/>
        </w:rPr>
        <w:t>enacted</w:t>
      </w:r>
      <w:r w:rsidRPr="003008D9">
        <w:rPr>
          <w:sz w:val="16"/>
        </w:rPr>
        <w:t xml:space="preserve"> in the so-called ‘developing countries’ by Western actors. Many of </w:t>
      </w:r>
      <w:r w:rsidRPr="003008D9">
        <w:rPr>
          <w:rStyle w:val="StyleBoldUnderline"/>
        </w:rPr>
        <w:t>such interventions</w:t>
      </w:r>
      <w:proofErr w:type="gramStart"/>
      <w:r w:rsidRPr="003008D9">
        <w:rPr>
          <w:sz w:val="16"/>
        </w:rPr>
        <w:t>,</w:t>
      </w:r>
      <w:r w:rsidRPr="003008D9">
        <w:rPr>
          <w:sz w:val="12"/>
        </w:rPr>
        <w:t>¶</w:t>
      </w:r>
      <w:proofErr w:type="gramEnd"/>
      <w:r w:rsidRPr="003008D9">
        <w:rPr>
          <w:sz w:val="16"/>
        </w:rPr>
        <w:t xml:space="preserve"> instead of being beneficial for the local society, </w:t>
      </w:r>
      <w:r w:rsidRPr="003008D9">
        <w:rPr>
          <w:rStyle w:val="StyleBoldUnderline"/>
        </w:rPr>
        <w:t>have shown the possibility for the law to be used</w:t>
      </w:r>
      <w:r w:rsidRPr="003008D9">
        <w:rPr>
          <w:rStyle w:val="StyleBoldUnderline"/>
          <w:b w:val="0"/>
          <w:sz w:val="12"/>
          <w:u w:val="none"/>
        </w:rPr>
        <w:t>¶</w:t>
      </w:r>
      <w:r w:rsidRPr="003008D9">
        <w:rPr>
          <w:rStyle w:val="StyleBoldUnderline"/>
          <w:sz w:val="12"/>
        </w:rPr>
        <w:t xml:space="preserve"> </w:t>
      </w:r>
      <w:r w:rsidRPr="003008D9">
        <w:rPr>
          <w:rStyle w:val="StyleBoldUnderline"/>
        </w:rPr>
        <w:t>as an instrument of oppression and plunder</w:t>
      </w:r>
      <w:r w:rsidRPr="003008D9">
        <w:rPr>
          <w:sz w:val="16"/>
        </w:rPr>
        <w:t>, ironically representing an ‘illegal’ use of the rule of</w:t>
      </w:r>
      <w:r w:rsidRPr="003008D9">
        <w:rPr>
          <w:sz w:val="12"/>
        </w:rPr>
        <w:t>¶</w:t>
      </w:r>
      <w:r w:rsidRPr="003008D9">
        <w:rPr>
          <w:sz w:val="16"/>
        </w:rPr>
        <w:t xml:space="preserve"> law.9</w:t>
      </w:r>
      <w:r w:rsidRPr="003008D9">
        <w:rPr>
          <w:sz w:val="12"/>
        </w:rPr>
        <w:t>¶</w:t>
      </w:r>
      <w:r w:rsidRPr="003008D9">
        <w:rPr>
          <w:sz w:val="16"/>
        </w:rPr>
        <w:t xml:space="preserve"> 8</w:t>
      </w:r>
      <w:r w:rsidRPr="003008D9">
        <w:rPr>
          <w:sz w:val="12"/>
        </w:rPr>
        <w:t>¶</w:t>
      </w:r>
      <w:r w:rsidRPr="003008D9">
        <w:rPr>
          <w:sz w:val="16"/>
        </w:rPr>
        <w:t xml:space="preserve"> See World Bank, Initiatives in Legal and Judicial Reform (The World Bank, Washington, DC 2004), 4.</w:t>
      </w:r>
      <w:r w:rsidRPr="003008D9">
        <w:rPr>
          <w:sz w:val="12"/>
        </w:rPr>
        <w:t>¶</w:t>
      </w:r>
      <w:r w:rsidRPr="003008D9">
        <w:rPr>
          <w:sz w:val="16"/>
        </w:rPr>
        <w:t xml:space="preserve"> 9</w:t>
      </w:r>
      <w:r w:rsidRPr="003008D9">
        <w:rPr>
          <w:sz w:val="12"/>
        </w:rPr>
        <w:t>¶</w:t>
      </w:r>
      <w:r w:rsidRPr="003008D9">
        <w:rPr>
          <w:sz w:val="16"/>
        </w:rPr>
        <w:t xml:space="preserve"> In ‘developing’ countries, wide sectors of the economy do not follow state ‘formal’ law. Rather, these sectors,</w:t>
      </w:r>
      <w:r w:rsidRPr="003008D9">
        <w:rPr>
          <w:sz w:val="12"/>
        </w:rPr>
        <w:t>¶</w:t>
      </w:r>
      <w:r w:rsidRPr="003008D9">
        <w:rPr>
          <w:sz w:val="16"/>
        </w:rPr>
        <w:t xml:space="preserve"> which are usually referred to as ‘informal economies’—see H de Soto, The Mistery of Capital (n 5)—are ruled by a</w:t>
      </w:r>
      <w:r w:rsidRPr="003008D9">
        <w:rPr>
          <w:sz w:val="12"/>
        </w:rPr>
        <w:t>¶</w:t>
      </w:r>
      <w:r w:rsidRPr="003008D9">
        <w:rPr>
          <w:sz w:val="16"/>
        </w:rPr>
        <w:t xml:space="preserve"> spontaneous, often customary, ‘informal’ law. Thus, in these contexts national economies are divided between a</w:t>
      </w:r>
      <w:r w:rsidRPr="003008D9">
        <w:rPr>
          <w:sz w:val="12"/>
        </w:rPr>
        <w:t>¶</w:t>
      </w:r>
      <w:r w:rsidRPr="003008D9">
        <w:rPr>
          <w:sz w:val="16"/>
        </w:rPr>
        <w:t xml:space="preserve"> ‘formal’ and an ‘informal’ sector, the former being governed by state law and the latter by an ‘informal law’. For</w:t>
      </w:r>
      <w:r w:rsidRPr="003008D9">
        <w:rPr>
          <w:sz w:val="12"/>
        </w:rPr>
        <w:t>¶</w:t>
      </w:r>
      <w:r w:rsidRPr="003008D9">
        <w:rPr>
          <w:sz w:val="16"/>
        </w:rPr>
        <w:t xml:space="preserve"> this reason, when legal reforms are implemented, the law changes only at the formal level, not producing any change</w:t>
      </w:r>
      <w:r w:rsidRPr="003008D9">
        <w:rPr>
          <w:sz w:val="12"/>
        </w:rPr>
        <w:t>¶</w:t>
      </w:r>
      <w:r w:rsidRPr="003008D9">
        <w:rPr>
          <w:sz w:val="16"/>
        </w:rPr>
        <w:t xml:space="preserve"> for the informal economy. Rule-of-law and free-market inspired interventions on the legal system, therefore, are</w:t>
      </w:r>
      <w:r w:rsidRPr="003008D9">
        <w:rPr>
          <w:sz w:val="12"/>
        </w:rPr>
        <w:t>¶</w:t>
      </w:r>
      <w:r w:rsidRPr="003008D9">
        <w:rPr>
          <w:sz w:val="16"/>
        </w:rPr>
        <w:t xml:space="preserve"> usually beneficial, if at all, only for the ‘formal’ economy (local elites) and for international corporate actors, but </w:t>
      </w:r>
      <w:r w:rsidRPr="003008D9">
        <w:rPr>
          <w:sz w:val="12"/>
        </w:rPr>
        <w:t>¶</w:t>
      </w:r>
      <w:r w:rsidRPr="003008D9">
        <w:rPr>
          <w:sz w:val="16"/>
        </w:rPr>
        <w:t xml:space="preserve"> GLOBAL LAW &amp; PLUNDER: THE DARK SIDE OF THE RULE OF LAW 7</w:t>
      </w:r>
      <w:r w:rsidRPr="003008D9">
        <w:rPr>
          <w:sz w:val="12"/>
        </w:rPr>
        <w:t>¶</w:t>
      </w:r>
      <w:r w:rsidRPr="003008D9">
        <w:rPr>
          <w:sz w:val="16"/>
        </w:rPr>
        <w:t xml:space="preserve"> LAST MODIFIED: 04/01/2010</w:t>
      </w:r>
      <w:r w:rsidRPr="003008D9">
        <w:rPr>
          <w:sz w:val="12"/>
        </w:rPr>
        <w:t>¶</w:t>
      </w:r>
      <w:r w:rsidRPr="003008D9">
        <w:rPr>
          <w:sz w:val="16"/>
        </w:rPr>
        <w:t xml:space="preserve"> Historically, the Western conception of the rule of law, serving the expatriate community,</w:t>
      </w:r>
      <w:r w:rsidRPr="003008D9">
        <w:rPr>
          <w:sz w:val="12"/>
        </w:rPr>
        <w:t>¶</w:t>
      </w:r>
      <w:r w:rsidRPr="003008D9">
        <w:rPr>
          <w:sz w:val="16"/>
        </w:rPr>
        <w:t xml:space="preserve"> international investors and the desire to organize authoritarian power more effectively, was</w:t>
      </w:r>
      <w:r w:rsidRPr="003008D9">
        <w:rPr>
          <w:sz w:val="12"/>
        </w:rPr>
        <w:t>¶</w:t>
      </w:r>
      <w:r w:rsidRPr="003008D9">
        <w:rPr>
          <w:sz w:val="16"/>
        </w:rPr>
        <w:t xml:space="preserve"> imposed upon China and Japan in the late nineteenth and early part of the twentieth century in</w:t>
      </w:r>
      <w:r w:rsidRPr="003008D9">
        <w:rPr>
          <w:sz w:val="12"/>
        </w:rPr>
        <w:t>¶</w:t>
      </w:r>
      <w:r w:rsidRPr="003008D9">
        <w:rPr>
          <w:sz w:val="16"/>
        </w:rPr>
        <w:t xml:space="preserve"> order to ‘open up’ the Asian market for foreign plunder. Earlier, throughout the American</w:t>
      </w:r>
      <w:r w:rsidRPr="003008D9">
        <w:rPr>
          <w:sz w:val="12"/>
        </w:rPr>
        <w:t>¶</w:t>
      </w:r>
      <w:r w:rsidRPr="003008D9">
        <w:rPr>
          <w:sz w:val="16"/>
        </w:rPr>
        <w:t xml:space="preserve"> continent, the ‘lack’ of individual ownership justified the taking of Indian lands deemed vacant</w:t>
      </w:r>
      <w:r w:rsidRPr="003008D9">
        <w:rPr>
          <w:sz w:val="12"/>
        </w:rPr>
        <w:t>¶</w:t>
      </w:r>
      <w:r w:rsidRPr="003008D9">
        <w:rPr>
          <w:sz w:val="16"/>
        </w:rPr>
        <w:t xml:space="preserve"> by the Western ‘discovery’ principle. Recently, the rule of law, still an undefined and undertheorized</w:t>
      </w:r>
      <w:r w:rsidRPr="003008D9">
        <w:rPr>
          <w:sz w:val="12"/>
        </w:rPr>
        <w:t>¶</w:t>
      </w:r>
      <w:r w:rsidRPr="003008D9">
        <w:rPr>
          <w:sz w:val="16"/>
        </w:rPr>
        <w:t xml:space="preserve"> concept, has mightily been sponsored by the so-called structural adjustment plans</w:t>
      </w:r>
      <w:r w:rsidRPr="003008D9">
        <w:rPr>
          <w:sz w:val="12"/>
        </w:rPr>
        <w:t>¶</w:t>
      </w:r>
      <w:r w:rsidRPr="003008D9">
        <w:rPr>
          <w:sz w:val="16"/>
        </w:rPr>
        <w:t xml:space="preserve"> (SAPs), the instruments used by the international financial institutions (World Bank and IMF)</w:t>
      </w:r>
      <w:r w:rsidRPr="003008D9">
        <w:rPr>
          <w:sz w:val="12"/>
        </w:rPr>
        <w:t>¶</w:t>
      </w:r>
      <w:r w:rsidRPr="003008D9">
        <w:rPr>
          <w:sz w:val="16"/>
        </w:rPr>
        <w:t xml:space="preserve"> for conditioning their loans.10</w:t>
      </w:r>
      <w:r w:rsidRPr="003008D9">
        <w:rPr>
          <w:sz w:val="12"/>
        </w:rPr>
        <w:t>¶</w:t>
      </w:r>
      <w:r w:rsidRPr="003008D9">
        <w:rPr>
          <w:sz w:val="16"/>
        </w:rPr>
        <w:t xml:space="preserve"> There is a clear pattern of continuity, not of rupture, between the current policy trend in the</w:t>
      </w:r>
      <w:r w:rsidRPr="003008D9">
        <w:rPr>
          <w:sz w:val="12"/>
        </w:rPr>
        <w:t>¶</w:t>
      </w:r>
      <w:r w:rsidRPr="003008D9">
        <w:rPr>
          <w:sz w:val="16"/>
        </w:rPr>
        <w:t xml:space="preserve"> international institutional setting and earlier practices, in particular colonialism. The Western</w:t>
      </w:r>
      <w:r w:rsidRPr="003008D9">
        <w:rPr>
          <w:sz w:val="12"/>
        </w:rPr>
        <w:t>¶</w:t>
      </w:r>
      <w:r w:rsidRPr="003008D9">
        <w:rPr>
          <w:sz w:val="16"/>
        </w:rPr>
        <w:t xml:space="preserve"> world, under current U.S. leadership, having persuaded itself of its superior position, largely</w:t>
      </w:r>
      <w:r w:rsidRPr="003008D9">
        <w:rPr>
          <w:sz w:val="12"/>
        </w:rPr>
        <w:t>¶</w:t>
      </w:r>
      <w:r w:rsidRPr="003008D9">
        <w:rPr>
          <w:sz w:val="16"/>
        </w:rPr>
        <w:t xml:space="preserve"> justified by its form of government, has succeeded in diffusing rule of law ideology as</w:t>
      </w:r>
      <w:r w:rsidRPr="003008D9">
        <w:rPr>
          <w:sz w:val="12"/>
        </w:rPr>
        <w:t>¶</w:t>
      </w:r>
      <w:r w:rsidRPr="003008D9">
        <w:rPr>
          <w:sz w:val="16"/>
        </w:rPr>
        <w:t xml:space="preserve"> universally valid, </w:t>
      </w:r>
      <w:proofErr w:type="gramStart"/>
      <w:r w:rsidRPr="003008D9">
        <w:rPr>
          <w:sz w:val="16"/>
        </w:rPr>
        <w:t>behind</w:t>
      </w:r>
      <w:proofErr w:type="gramEnd"/>
      <w:r w:rsidRPr="003008D9">
        <w:rPr>
          <w:sz w:val="16"/>
        </w:rPr>
        <w:t xml:space="preserve"> whose shadows plunder hides, both in domestic and in international</w:t>
      </w:r>
      <w:r w:rsidRPr="003008D9">
        <w:rPr>
          <w:sz w:val="12"/>
        </w:rPr>
        <w:t>¶</w:t>
      </w:r>
      <w:r w:rsidRPr="003008D9">
        <w:rPr>
          <w:sz w:val="16"/>
        </w:rPr>
        <w:t xml:space="preserve"> matters.</w:t>
      </w:r>
      <w:r w:rsidRPr="003008D9">
        <w:rPr>
          <w:sz w:val="12"/>
        </w:rPr>
        <w:t>¶</w:t>
      </w:r>
      <w:r w:rsidRPr="003008D9">
        <w:rPr>
          <w:sz w:val="16"/>
        </w:rPr>
        <w:t xml:space="preserve"> Present-day international interventions led by the United States are no longer openly colonial</w:t>
      </w:r>
      <w:r w:rsidRPr="003008D9">
        <w:rPr>
          <w:sz w:val="12"/>
        </w:rPr>
        <w:t>¶</w:t>
      </w:r>
      <w:r w:rsidRPr="003008D9">
        <w:rPr>
          <w:sz w:val="16"/>
        </w:rPr>
        <w:t xml:space="preserve"> efforts. They might be called neo-colonial, imperialistic or simply post-colonial interventions.</w:t>
      </w:r>
      <w:r w:rsidRPr="003008D9">
        <w:rPr>
          <w:sz w:val="12"/>
        </w:rPr>
        <w:t>¶</w:t>
      </w:r>
      <w:r w:rsidRPr="003008D9">
        <w:rPr>
          <w:sz w:val="16"/>
        </w:rPr>
        <w:t xml:space="preserve"> Although practically all of European colonial states (most notably Portugal, Spain, Great Britain,</w:t>
      </w:r>
      <w:r w:rsidRPr="003008D9">
        <w:rPr>
          <w:sz w:val="12"/>
        </w:rPr>
        <w:t>¶</w:t>
      </w:r>
      <w:r w:rsidRPr="003008D9">
        <w:rPr>
          <w:sz w:val="16"/>
        </w:rPr>
        <w:t xml:space="preserve"> France, Germany and even Italy) regarded themselves as empires, the concept of ‘empire’ is</w:t>
      </w:r>
      <w:r w:rsidRPr="003008D9">
        <w:rPr>
          <w:sz w:val="12"/>
        </w:rPr>
        <w:t>¶</w:t>
      </w:r>
      <w:r w:rsidRPr="003008D9">
        <w:rPr>
          <w:sz w:val="16"/>
        </w:rPr>
        <w:t xml:space="preserve"> what best describes the present phase of multinational capitalist development with the USA as</w:t>
      </w:r>
      <w:r w:rsidRPr="003008D9">
        <w:rPr>
          <w:sz w:val="12"/>
        </w:rPr>
        <w:t>¶</w:t>
      </w:r>
      <w:r w:rsidRPr="003008D9">
        <w:rPr>
          <w:sz w:val="16"/>
        </w:rPr>
        <w:t xml:space="preserve"> the most important, hegemonic superpower, using the rule of law to pave the way for</w:t>
      </w:r>
      <w:r w:rsidRPr="003008D9">
        <w:rPr>
          <w:sz w:val="12"/>
        </w:rPr>
        <w:t>¶</w:t>
      </w:r>
      <w:r w:rsidRPr="003008D9">
        <w:rPr>
          <w:sz w:val="16"/>
        </w:rPr>
        <w:t xml:space="preserve"> international corporate domination.</w:t>
      </w:r>
      <w:r w:rsidRPr="003008D9">
        <w:rPr>
          <w:sz w:val="12"/>
        </w:rPr>
        <w:t>¶</w:t>
      </w:r>
      <w:r w:rsidRPr="003008D9">
        <w:rPr>
          <w:sz w:val="16"/>
        </w:rPr>
        <w:t xml:space="preserve"> Export of the law can be described and explained in a variety of ways. A first example is the</w:t>
      </w:r>
      <w:r w:rsidRPr="003008D9">
        <w:rPr>
          <w:sz w:val="12"/>
        </w:rPr>
        <w:t>¶</w:t>
      </w:r>
      <w:r w:rsidRPr="003008D9">
        <w:rPr>
          <w:sz w:val="16"/>
        </w:rPr>
        <w:t xml:space="preserve"> imperialistic/colonial rule, or imposition of law by military rules, as during military conquest</w:t>
      </w:r>
      <w:proofErr w:type="gramStart"/>
      <w:r w:rsidRPr="003008D9">
        <w:rPr>
          <w:sz w:val="16"/>
        </w:rPr>
        <w:t>:</w:t>
      </w:r>
      <w:r w:rsidRPr="003008D9">
        <w:rPr>
          <w:sz w:val="12"/>
        </w:rPr>
        <w:t>¶</w:t>
      </w:r>
      <w:proofErr w:type="gramEnd"/>
      <w:r w:rsidRPr="003008D9">
        <w:rPr>
          <w:sz w:val="16"/>
        </w:rPr>
        <w:t xml:space="preserve"> Napoleon imposed his Civil Code to French-occupied Belgium in the early nineteenth century.</w:t>
      </w:r>
      <w:r w:rsidRPr="003008D9">
        <w:rPr>
          <w:sz w:val="12"/>
        </w:rPr>
        <w:t>¶</w:t>
      </w:r>
      <w:r w:rsidRPr="003008D9">
        <w:rPr>
          <w:sz w:val="16"/>
        </w:rPr>
        <w:t xml:space="preserve"> Similarly, General MacArthur imposed a variety of legal reforms based on the American</w:t>
      </w:r>
      <w:r w:rsidRPr="003008D9">
        <w:rPr>
          <w:sz w:val="12"/>
        </w:rPr>
        <w:t>¶</w:t>
      </w:r>
      <w:r w:rsidRPr="003008D9">
        <w:rPr>
          <w:sz w:val="16"/>
        </w:rPr>
        <w:t xml:space="preserve"> government model in post World War II Japan, as a condition of the armistice in the aftermath of</w:t>
      </w:r>
      <w:r w:rsidRPr="003008D9">
        <w:rPr>
          <w:sz w:val="12"/>
        </w:rPr>
        <w:t>¶</w:t>
      </w:r>
      <w:r w:rsidRPr="003008D9">
        <w:rPr>
          <w:sz w:val="16"/>
        </w:rPr>
        <w:t xml:space="preserve"> Hiroshima. Today, Western-style elections and a variety of other laws governing everyday life</w:t>
      </w:r>
      <w:r w:rsidRPr="003008D9">
        <w:rPr>
          <w:sz w:val="12"/>
        </w:rPr>
        <w:t>¶</w:t>
      </w:r>
      <w:r w:rsidRPr="003008D9">
        <w:rPr>
          <w:sz w:val="16"/>
        </w:rPr>
        <w:t xml:space="preserve"> are imposed in countries under US occupation, such as Afghanistan and Iraq.</w:t>
      </w:r>
      <w:r w:rsidRPr="003008D9">
        <w:rPr>
          <w:sz w:val="12"/>
        </w:rPr>
        <w:t>¶</w:t>
      </w:r>
      <w:r w:rsidRPr="003008D9">
        <w:rPr>
          <w:sz w:val="16"/>
        </w:rPr>
        <w:t xml:space="preserve"> leave completely unchanged the legal system governing the ‘informal economy’. Furthermore, these </w:t>
      </w:r>
      <w:r w:rsidRPr="003008D9">
        <w:rPr>
          <w:rStyle w:val="StyleBoldUnderline"/>
        </w:rPr>
        <w:t>reforms are</w:t>
      </w:r>
      <w:r w:rsidRPr="003008D9">
        <w:rPr>
          <w:rStyle w:val="StyleBoldUnderline"/>
          <w:b w:val="0"/>
          <w:sz w:val="12"/>
          <w:u w:val="none"/>
        </w:rPr>
        <w:t>¶</w:t>
      </w:r>
      <w:r w:rsidRPr="003008D9">
        <w:rPr>
          <w:rStyle w:val="StyleBoldUnderline"/>
          <w:sz w:val="12"/>
        </w:rPr>
        <w:t xml:space="preserve"> </w:t>
      </w:r>
      <w:r w:rsidRPr="003008D9">
        <w:rPr>
          <w:rStyle w:val="StyleBoldUnderline"/>
        </w:rPr>
        <w:t>likely to produce negative effects on the informal sector</w:t>
      </w:r>
      <w:r w:rsidRPr="003008D9">
        <w:rPr>
          <w:sz w:val="16"/>
        </w:rPr>
        <w:t xml:space="preserve">, when ‘formalizing’ sectors of the economy, </w:t>
      </w:r>
      <w:r w:rsidRPr="003008D9">
        <w:rPr>
          <w:rStyle w:val="StyleBoldUnderline"/>
        </w:rPr>
        <w:t>which pass</w:t>
      </w:r>
      <w:r w:rsidRPr="003008D9">
        <w:rPr>
          <w:rStyle w:val="StyleBoldUnderline"/>
          <w:b w:val="0"/>
          <w:sz w:val="12"/>
          <w:u w:val="none"/>
        </w:rPr>
        <w:t>¶</w:t>
      </w:r>
      <w:r w:rsidRPr="003008D9">
        <w:rPr>
          <w:rStyle w:val="StyleBoldUnderline"/>
          <w:sz w:val="12"/>
        </w:rPr>
        <w:t xml:space="preserve"> </w:t>
      </w:r>
      <w:r w:rsidRPr="003008D9">
        <w:rPr>
          <w:rStyle w:val="StyleBoldUnderline"/>
        </w:rPr>
        <w:t>from being a resource for the people to being exploited by foreign corporate actors</w:t>
      </w:r>
      <w:r w:rsidRPr="003008D9">
        <w:rPr>
          <w:sz w:val="16"/>
        </w:rPr>
        <w:t xml:space="preserve"> (see nt 5).</w:t>
      </w:r>
      <w:r w:rsidRPr="003008D9">
        <w:rPr>
          <w:sz w:val="12"/>
        </w:rPr>
        <w:t>¶</w:t>
      </w:r>
      <w:r w:rsidRPr="003008D9">
        <w:rPr>
          <w:sz w:val="16"/>
        </w:rPr>
        <w:t xml:space="preserve"> 10 The ‘real’ period of World Bank-sponsored ‘structural adjustments’ was the 1980s. The 1990s have then been</w:t>
      </w:r>
      <w:r w:rsidRPr="003008D9">
        <w:rPr>
          <w:sz w:val="12"/>
        </w:rPr>
        <w:t>¶</w:t>
      </w:r>
      <w:r w:rsidRPr="003008D9">
        <w:rPr>
          <w:sz w:val="16"/>
        </w:rPr>
        <w:t xml:space="preserve"> referred to as the ‘governance’ period. Since 1999, the ‘structural adjustment’ and then ‘governance’ paradigms</w:t>
      </w:r>
      <w:r w:rsidRPr="003008D9">
        <w:rPr>
          <w:sz w:val="12"/>
        </w:rPr>
        <w:t>¶</w:t>
      </w:r>
      <w:r w:rsidRPr="003008D9">
        <w:rPr>
          <w:sz w:val="16"/>
        </w:rPr>
        <w:t xml:space="preserve"> have formally been replaced by the so-called ‘comprehensive development’ phase, inaugurated by President James</w:t>
      </w:r>
      <w:r w:rsidRPr="003008D9">
        <w:rPr>
          <w:sz w:val="12"/>
        </w:rPr>
        <w:t>¶</w:t>
      </w:r>
      <w:r w:rsidRPr="003008D9">
        <w:rPr>
          <w:sz w:val="16"/>
        </w:rPr>
        <w:t xml:space="preserve"> D. Wolfhenson’s strategy of a Comprehensive Development Framework (CDF)— J D Wolfhenson, A Proposal for</w:t>
      </w:r>
      <w:r w:rsidRPr="003008D9">
        <w:rPr>
          <w:sz w:val="12"/>
        </w:rPr>
        <w:t>¶</w:t>
      </w:r>
      <w:r w:rsidRPr="003008D9">
        <w:rPr>
          <w:sz w:val="16"/>
        </w:rPr>
        <w:t xml:space="preserve"> a Comprehensive Development Framework (May 1999) available at</w:t>
      </w:r>
      <w:r w:rsidRPr="003008D9">
        <w:rPr>
          <w:sz w:val="12"/>
        </w:rPr>
        <w:t>¶</w:t>
      </w:r>
      <w:r w:rsidRPr="003008D9">
        <w:rPr>
          <w:sz w:val="16"/>
        </w:rPr>
        <w:t xml:space="preserve"> &lt;http://siteresources.worldbank.org/CDF/Resources/cdf.pdf&gt;—. CDF seeks to reconceptualize development by</w:t>
      </w:r>
      <w:r w:rsidRPr="003008D9">
        <w:rPr>
          <w:sz w:val="12"/>
        </w:rPr>
        <w:t>¶</w:t>
      </w:r>
      <w:r w:rsidRPr="003008D9">
        <w:rPr>
          <w:sz w:val="16"/>
        </w:rPr>
        <w:t xml:space="preserve"> going beyond its macroeconomic and financial aspects to focus on structural, social and human concerns.</w:t>
      </w:r>
      <w:r w:rsidRPr="003008D9">
        <w:rPr>
          <w:sz w:val="12"/>
        </w:rPr>
        <w:t>¶</w:t>
      </w:r>
      <w:r w:rsidRPr="003008D9">
        <w:rPr>
          <w:sz w:val="16"/>
        </w:rPr>
        <w:t xml:space="preserve"> Notwithstanding, it has been pointed out that no substantial change has occurred, the shift to a ‘comprehensive</w:t>
      </w:r>
      <w:r w:rsidRPr="003008D9">
        <w:rPr>
          <w:sz w:val="12"/>
        </w:rPr>
        <w:t>¶</w:t>
      </w:r>
      <w:r w:rsidRPr="003008D9">
        <w:rPr>
          <w:sz w:val="16"/>
        </w:rPr>
        <w:t xml:space="preserve"> development’ phase being a mere shift in the legitimizing rhetoric for external intervention. On this view, see A</w:t>
      </w:r>
      <w:r w:rsidRPr="003008D9">
        <w:rPr>
          <w:sz w:val="12"/>
        </w:rPr>
        <w:t>¶</w:t>
      </w:r>
      <w:r w:rsidRPr="003008D9">
        <w:rPr>
          <w:sz w:val="16"/>
        </w:rPr>
        <w:t xml:space="preserve"> Santos, The World Bank’s Uses of the ‘Rule of Law’ Promise in Economic Development, in DM Trubek and A</w:t>
      </w:r>
      <w:r w:rsidRPr="003008D9">
        <w:rPr>
          <w:sz w:val="12"/>
        </w:rPr>
        <w:t>¶</w:t>
      </w:r>
      <w:r w:rsidRPr="003008D9">
        <w:rPr>
          <w:sz w:val="16"/>
        </w:rPr>
        <w:t xml:space="preserve"> Santos (eds), The New Law and Economic Development, a Critical Appraisal (Cambridge University Press, New</w:t>
      </w:r>
      <w:r w:rsidRPr="003008D9">
        <w:rPr>
          <w:sz w:val="12"/>
        </w:rPr>
        <w:t>¶</w:t>
      </w:r>
      <w:r w:rsidRPr="003008D9">
        <w:rPr>
          <w:sz w:val="16"/>
        </w:rPr>
        <w:t xml:space="preserve"> York 2006) 267. </w:t>
      </w:r>
      <w:r w:rsidRPr="003008D9">
        <w:rPr>
          <w:sz w:val="12"/>
        </w:rPr>
        <w:t>¶</w:t>
      </w:r>
      <w:r w:rsidRPr="003008D9">
        <w:rPr>
          <w:sz w:val="16"/>
        </w:rPr>
        <w:t xml:space="preserve"> BOCCONI SCH. L. STUDENT-ED. PAPERS, PAPER NO. 2009-03/EN 8</w:t>
      </w:r>
      <w:r w:rsidRPr="003008D9">
        <w:rPr>
          <w:sz w:val="12"/>
        </w:rPr>
        <w:t>¶</w:t>
      </w:r>
      <w:r w:rsidRPr="003008D9">
        <w:rPr>
          <w:sz w:val="16"/>
        </w:rPr>
        <w:t xml:space="preserve"> LAST MODIFIED: 04/01/2010</w:t>
      </w:r>
      <w:r w:rsidRPr="003008D9">
        <w:rPr>
          <w:sz w:val="12"/>
        </w:rPr>
        <w:t>¶</w:t>
      </w:r>
      <w:r w:rsidRPr="003008D9">
        <w:rPr>
          <w:sz w:val="16"/>
        </w:rPr>
        <w:t xml:space="preserve"> A second model can be described as imposition by bargaining, in the sense that acceptance of</w:t>
      </w:r>
      <w:r w:rsidRPr="003008D9">
        <w:rPr>
          <w:sz w:val="12"/>
        </w:rPr>
        <w:t>¶</w:t>
      </w:r>
      <w:r w:rsidRPr="003008D9">
        <w:rPr>
          <w:sz w:val="16"/>
        </w:rPr>
        <w:t xml:space="preserve"> law is part of a subtle extortion11. Target</w:t>
      </w:r>
      <w:r w:rsidRPr="003008D9">
        <w:rPr>
          <w:rStyle w:val="StyleBoldUnderline"/>
        </w:rPr>
        <w:t xml:space="preserve"> countries are persuaded to adopt legal structures</w:t>
      </w:r>
      <w:r w:rsidRPr="003008D9">
        <w:rPr>
          <w:rStyle w:val="StyleBoldUnderline"/>
          <w:b w:val="0"/>
          <w:sz w:val="12"/>
          <w:u w:val="none"/>
        </w:rPr>
        <w:t>¶</w:t>
      </w:r>
      <w:r w:rsidRPr="003008D9">
        <w:rPr>
          <w:rStyle w:val="StyleBoldUnderline"/>
          <w:sz w:val="12"/>
        </w:rPr>
        <w:t xml:space="preserve"> </w:t>
      </w:r>
      <w:r w:rsidRPr="003008D9">
        <w:rPr>
          <w:rStyle w:val="StyleBoldUnderline"/>
        </w:rPr>
        <w:t>according to Western standards or face exclusion from international markets</w:t>
      </w:r>
      <w:r w:rsidRPr="003008D9">
        <w:rPr>
          <w:sz w:val="16"/>
        </w:rPr>
        <w:t>. This model</w:t>
      </w:r>
      <w:r w:rsidRPr="003008D9">
        <w:rPr>
          <w:sz w:val="12"/>
        </w:rPr>
        <w:t>¶</w:t>
      </w:r>
      <w:r w:rsidRPr="003008D9">
        <w:rPr>
          <w:sz w:val="16"/>
        </w:rPr>
        <w:t xml:space="preserve"> describes the experience of China, Japan and Egypt in the early twentieth century, and, indeed,</w:t>
      </w:r>
      <w:r w:rsidRPr="003008D9">
        <w:rPr>
          <w:sz w:val="12"/>
        </w:rPr>
        <w:t>¶</w:t>
      </w:r>
      <w:r w:rsidRPr="003008D9">
        <w:rPr>
          <w:sz w:val="16"/>
        </w:rPr>
        <w:t xml:space="preserve"> contemporary operations of the World Bank, IMF, the World Trade Organization (WTO) and</w:t>
      </w:r>
      <w:r w:rsidRPr="003008D9">
        <w:rPr>
          <w:sz w:val="12"/>
        </w:rPr>
        <w:t>¶</w:t>
      </w:r>
      <w:r w:rsidRPr="003008D9">
        <w:rPr>
          <w:sz w:val="16"/>
        </w:rPr>
        <w:t xml:space="preserve"> other Western development agencies (United States Agency for International Development</w:t>
      </w:r>
      <w:r w:rsidRPr="003008D9">
        <w:rPr>
          <w:sz w:val="12"/>
        </w:rPr>
        <w:t>¶</w:t>
      </w:r>
      <w:r w:rsidRPr="003008D9">
        <w:rPr>
          <w:sz w:val="16"/>
        </w:rPr>
        <w:t xml:space="preserve"> (USAID), European Bank for Reconstruction and Development (EBRD), and so on) in the</w:t>
      </w:r>
      <w:r w:rsidRPr="003008D9">
        <w:rPr>
          <w:sz w:val="12"/>
        </w:rPr>
        <w:t>¶</w:t>
      </w:r>
      <w:r w:rsidRPr="003008D9">
        <w:rPr>
          <w:sz w:val="16"/>
        </w:rPr>
        <w:t xml:space="preserve"> ‘developing’ and former socialist world.</w:t>
      </w:r>
      <w:r w:rsidRPr="003008D9">
        <w:rPr>
          <w:sz w:val="12"/>
        </w:rPr>
        <w:t>¶</w:t>
      </w:r>
      <w:r w:rsidRPr="003008D9">
        <w:rPr>
          <w:sz w:val="16"/>
        </w:rPr>
        <w:t xml:space="preserve"> A third model, constructed as fully consensual, is diffusion by prestige, a deliberate process of</w:t>
      </w:r>
      <w:r w:rsidRPr="003008D9">
        <w:rPr>
          <w:sz w:val="12"/>
        </w:rPr>
        <w:t>¶</w:t>
      </w:r>
      <w:r w:rsidRPr="003008D9">
        <w:rPr>
          <w:sz w:val="16"/>
        </w:rPr>
        <w:t xml:space="preserve"> institutional admiration that leads to the reception of law.12 According to this vision, because</w:t>
      </w:r>
      <w:r w:rsidRPr="003008D9">
        <w:rPr>
          <w:sz w:val="12"/>
        </w:rPr>
        <w:t>¶</w:t>
      </w:r>
      <w:r w:rsidRPr="003008D9">
        <w:rPr>
          <w:sz w:val="16"/>
        </w:rPr>
        <w:t xml:space="preserve"> modernization requires complex legal techniques and institutional arrangements, the receiving</w:t>
      </w:r>
      <w:r w:rsidRPr="003008D9">
        <w:rPr>
          <w:sz w:val="12"/>
        </w:rPr>
        <w:t>¶</w:t>
      </w:r>
      <w:r w:rsidRPr="003008D9">
        <w:rPr>
          <w:sz w:val="16"/>
        </w:rPr>
        <w:t xml:space="preserve"> legal system, more simple and primitive, cannot cope with the new necessities. It lacks the</w:t>
      </w:r>
      <w:r w:rsidRPr="003008D9">
        <w:rPr>
          <w:sz w:val="12"/>
        </w:rPr>
        <w:t>¶</w:t>
      </w:r>
      <w:r w:rsidRPr="003008D9">
        <w:rPr>
          <w:sz w:val="16"/>
        </w:rPr>
        <w:t xml:space="preserve"> culture of the rule of law, something that can only be imported from the West. Every country that</w:t>
      </w:r>
      <w:r w:rsidRPr="003008D9">
        <w:rPr>
          <w:sz w:val="12"/>
        </w:rPr>
        <w:t>¶</w:t>
      </w:r>
      <w:r w:rsidRPr="003008D9">
        <w:rPr>
          <w:sz w:val="16"/>
        </w:rPr>
        <w:t xml:space="preserve"> in its legal development has ‘imported’ Western law has thus acknowledged its ‘legal inferiority’</w:t>
      </w:r>
      <w:r w:rsidRPr="003008D9">
        <w:rPr>
          <w:sz w:val="12"/>
        </w:rPr>
        <w:t>¶</w:t>
      </w:r>
      <w:r w:rsidRPr="003008D9">
        <w:rPr>
          <w:sz w:val="16"/>
        </w:rPr>
        <w:t xml:space="preserve"> by admiring and thus voluntarily attempting to import Western institutions. Turkey during the</w:t>
      </w:r>
      <w:r w:rsidRPr="003008D9">
        <w:rPr>
          <w:sz w:val="12"/>
        </w:rPr>
        <w:t>¶</w:t>
      </w:r>
      <w:r w:rsidRPr="003008D9">
        <w:rPr>
          <w:sz w:val="16"/>
        </w:rPr>
        <w:t xml:space="preserve"> time of Ataturk, Ethiopia at the time of Haile Selassie and Japan during the Meiji restoration are</w:t>
      </w:r>
      <w:r w:rsidRPr="003008D9">
        <w:rPr>
          <w:sz w:val="12"/>
        </w:rPr>
        <w:t>¶</w:t>
      </w:r>
      <w:r w:rsidRPr="003008D9">
        <w:rPr>
          <w:sz w:val="16"/>
        </w:rPr>
        <w:t xml:space="preserve"> modern examples.</w:t>
      </w:r>
      <w:r w:rsidRPr="003008D9">
        <w:rPr>
          <w:sz w:val="12"/>
        </w:rPr>
        <w:t>¶</w:t>
      </w:r>
      <w:r w:rsidRPr="003008D9">
        <w:rPr>
          <w:sz w:val="16"/>
        </w:rPr>
        <w:t xml:space="preserve"> Interestingly, if the transplant ‘fails’, such as with the attempts to impose Western-style</w:t>
      </w:r>
      <w:r w:rsidRPr="003008D9">
        <w:rPr>
          <w:sz w:val="12"/>
        </w:rPr>
        <w:t>¶</w:t>
      </w:r>
      <w:r w:rsidRPr="003008D9">
        <w:rPr>
          <w:sz w:val="16"/>
        </w:rPr>
        <w:t xml:space="preserve"> regulation on the Russian stock market, or as with many law and development enterprises, it is</w:t>
      </w:r>
      <w:r w:rsidRPr="003008D9">
        <w:rPr>
          <w:sz w:val="12"/>
        </w:rPr>
        <w:t>¶</w:t>
      </w:r>
      <w:r w:rsidRPr="003008D9">
        <w:rPr>
          <w:sz w:val="16"/>
        </w:rPr>
        <w:t xml:space="preserve"> the recipient society that receives the blame. Local shortcomings and ‘lacks’ are said to have</w:t>
      </w:r>
      <w:r w:rsidRPr="003008D9">
        <w:rPr>
          <w:sz w:val="12"/>
        </w:rPr>
        <w:t>¶</w:t>
      </w:r>
      <w:r w:rsidRPr="003008D9">
        <w:rPr>
          <w:sz w:val="16"/>
        </w:rPr>
        <w:t xml:space="preserve"> precluded progress in the development of the rule of law. When the World Bank produces a</w:t>
      </w:r>
      <w:r w:rsidRPr="003008D9">
        <w:rPr>
          <w:sz w:val="12"/>
        </w:rPr>
        <w:t>¶</w:t>
      </w:r>
      <w:r w:rsidRPr="003008D9">
        <w:rPr>
          <w:sz w:val="16"/>
        </w:rPr>
        <w:t xml:space="preserve"> development report on legal issues, it invariably shows insensitivity for local complexities and</w:t>
      </w:r>
      <w:r w:rsidRPr="003008D9">
        <w:rPr>
          <w:sz w:val="12"/>
        </w:rPr>
        <w:t>¶</w:t>
      </w:r>
      <w:r w:rsidRPr="003008D9">
        <w:rPr>
          <w:sz w:val="16"/>
        </w:rPr>
        <w:t xml:space="preserve"> suggests radical and universal transplantation of Western notions and institutions.</w:t>
      </w:r>
      <w:r w:rsidRPr="003008D9">
        <w:rPr>
          <w:sz w:val="12"/>
        </w:rPr>
        <w:t>¶</w:t>
      </w:r>
      <w:r w:rsidRPr="003008D9">
        <w:rPr>
          <w:sz w:val="16"/>
        </w:rPr>
        <w:t xml:space="preserve"> </w:t>
      </w:r>
      <w:r w:rsidRPr="003008D9">
        <w:rPr>
          <w:rStyle w:val="StyleBoldUnderline"/>
        </w:rPr>
        <w:t>Recent examples of plunder disguised by the rule of law rhetoric, and thus by the use of law as</w:t>
      </w:r>
      <w:r w:rsidRPr="003008D9">
        <w:rPr>
          <w:rStyle w:val="StyleBoldUnderline"/>
          <w:b w:val="0"/>
          <w:sz w:val="12"/>
          <w:u w:val="none"/>
        </w:rPr>
        <w:t>¶</w:t>
      </w:r>
      <w:r w:rsidRPr="003008D9">
        <w:rPr>
          <w:rStyle w:val="StyleBoldUnderline"/>
          <w:sz w:val="12"/>
        </w:rPr>
        <w:t xml:space="preserve"> </w:t>
      </w:r>
      <w:r w:rsidRPr="003008D9">
        <w:rPr>
          <w:rStyle w:val="StyleBoldUnderline"/>
        </w:rPr>
        <w:t>a façade of legitimacy, can be found in the 2002 Argentinean crisis13, the extraction and</w:t>
      </w:r>
      <w:r w:rsidRPr="003008D9">
        <w:rPr>
          <w:rStyle w:val="StyleBoldUnderline"/>
          <w:b w:val="0"/>
          <w:sz w:val="12"/>
          <w:u w:val="none"/>
        </w:rPr>
        <w:t>¶</w:t>
      </w:r>
      <w:r w:rsidRPr="003008D9">
        <w:rPr>
          <w:rStyle w:val="StyleBoldUnderline"/>
          <w:sz w:val="12"/>
        </w:rPr>
        <w:t xml:space="preserve"> </w:t>
      </w:r>
      <w:r w:rsidRPr="003008D9">
        <w:rPr>
          <w:rStyle w:val="StyleBoldUnderline"/>
        </w:rPr>
        <w:t>management of oil in Iraq and elsewhere</w:t>
      </w:r>
      <w:r w:rsidRPr="003008D9">
        <w:rPr>
          <w:sz w:val="16"/>
        </w:rPr>
        <w:t xml:space="preserve">14 and in the numerous situations in which </w:t>
      </w:r>
      <w:r w:rsidRPr="003008D9">
        <w:rPr>
          <w:rStyle w:val="StyleBoldUnderline"/>
        </w:rPr>
        <w:t>intellectual</w:t>
      </w:r>
      <w:r w:rsidRPr="003008D9">
        <w:rPr>
          <w:rStyle w:val="StyleBoldUnderline"/>
          <w:b w:val="0"/>
          <w:sz w:val="12"/>
          <w:u w:val="none"/>
        </w:rPr>
        <w:t>¶</w:t>
      </w:r>
      <w:r w:rsidRPr="003008D9">
        <w:rPr>
          <w:rStyle w:val="StyleBoldUnderline"/>
          <w:sz w:val="12"/>
        </w:rPr>
        <w:t xml:space="preserve"> </w:t>
      </w:r>
      <w:r w:rsidRPr="003008D9">
        <w:rPr>
          <w:rStyle w:val="StyleBoldUnderline"/>
        </w:rPr>
        <w:t>property law, as conceived and imposed by the WTO</w:t>
      </w:r>
      <w:r w:rsidRPr="003008D9">
        <w:rPr>
          <w:sz w:val="16"/>
        </w:rPr>
        <w:t xml:space="preserve"> (based on an ethnocentric individualistic</w:t>
      </w:r>
      <w:r w:rsidRPr="003008D9">
        <w:rPr>
          <w:sz w:val="12"/>
        </w:rPr>
        <w:t>¶</w:t>
      </w:r>
      <w:r w:rsidRPr="003008D9">
        <w:rPr>
          <w:sz w:val="16"/>
        </w:rPr>
        <w:t xml:space="preserve"> conception of the intellectual creation), </w:t>
      </w:r>
      <w:r w:rsidRPr="003008D9">
        <w:rPr>
          <w:rStyle w:val="StyleBoldUnderline"/>
        </w:rPr>
        <w:t>denies any benefit to the real inventors</w:t>
      </w:r>
      <w:r w:rsidRPr="003008D9">
        <w:rPr>
          <w:sz w:val="16"/>
        </w:rPr>
        <w:t xml:space="preserve"> (e.g. when they</w:t>
      </w:r>
      <w:r w:rsidRPr="003008D9">
        <w:rPr>
          <w:sz w:val="12"/>
        </w:rPr>
        <w:t>¶</w:t>
      </w:r>
      <w:r w:rsidRPr="003008D9">
        <w:rPr>
          <w:sz w:val="16"/>
        </w:rPr>
        <w:t xml:space="preserve"> are a community with age-old traditions) </w:t>
      </w:r>
      <w:r w:rsidRPr="003008D9">
        <w:rPr>
          <w:rStyle w:val="StyleBoldUnderline"/>
        </w:rPr>
        <w:t>and entitles profits to Western corporate actors that</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have ‘stolen’ the idea </w:t>
      </w:r>
      <w:r w:rsidRPr="003008D9">
        <w:rPr>
          <w:sz w:val="16"/>
        </w:rPr>
        <w:t>by patenting what for others is part of their widespread knowledge.15 This</w:t>
      </w:r>
      <w:r w:rsidRPr="003008D9">
        <w:rPr>
          <w:sz w:val="12"/>
        </w:rPr>
        <w:t>¶</w:t>
      </w:r>
      <w:r w:rsidRPr="003008D9">
        <w:rPr>
          <w:sz w:val="16"/>
        </w:rPr>
        <w:t xml:space="preserve"> happens when ideas are stolen from other cultural traditions: because they do not have a status of</w:t>
      </w:r>
      <w:r w:rsidRPr="003008D9">
        <w:rPr>
          <w:sz w:val="12"/>
        </w:rPr>
        <w:t>¶</w:t>
      </w:r>
      <w:r w:rsidRPr="003008D9">
        <w:rPr>
          <w:sz w:val="16"/>
        </w:rPr>
        <w:t xml:space="preserve"> intellectual private property there, they can be legitimately patented by Western firms, where</w:t>
      </w:r>
      <w:r w:rsidRPr="003008D9">
        <w:rPr>
          <w:sz w:val="12"/>
        </w:rPr>
        <w:t>¶</w:t>
      </w:r>
      <w:r w:rsidRPr="003008D9">
        <w:rPr>
          <w:sz w:val="16"/>
        </w:rPr>
        <w:t xml:space="preserve"> they do have such a legal status. Automatically, they then no longer ‘belong’ to the group from</w:t>
      </w:r>
      <w:r w:rsidRPr="003008D9">
        <w:rPr>
          <w:sz w:val="12"/>
        </w:rPr>
        <w:t>¶</w:t>
      </w:r>
      <w:r w:rsidRPr="003008D9">
        <w:rPr>
          <w:sz w:val="16"/>
        </w:rPr>
        <w:t xml:space="preserve"> whom they originated.</w:t>
      </w:r>
      <w:r w:rsidRPr="003008D9">
        <w:rPr>
          <w:sz w:val="12"/>
        </w:rPr>
        <w:t>¶</w:t>
      </w:r>
      <w:r w:rsidRPr="003008D9">
        <w:rPr>
          <w:sz w:val="16"/>
        </w:rPr>
        <w:t xml:space="preserve"> 11 Also recently described as ‘context of conditionality’. See Sally Falk Moore, An international regime and the</w:t>
      </w:r>
      <w:r w:rsidRPr="003008D9">
        <w:rPr>
          <w:sz w:val="12"/>
        </w:rPr>
        <w:t>¶</w:t>
      </w:r>
      <w:r w:rsidRPr="003008D9">
        <w:rPr>
          <w:sz w:val="16"/>
        </w:rPr>
        <w:t xml:space="preserve"> context of conditionality, in M Likosky (ed), Transnational Legal Process (Macmillan Publishers, London 2002)</w:t>
      </w:r>
      <w:proofErr w:type="gramStart"/>
      <w:r w:rsidRPr="003008D9">
        <w:rPr>
          <w:sz w:val="16"/>
        </w:rPr>
        <w:t>,</w:t>
      </w:r>
      <w:r w:rsidRPr="003008D9">
        <w:rPr>
          <w:sz w:val="12"/>
        </w:rPr>
        <w:t>¶</w:t>
      </w:r>
      <w:proofErr w:type="gramEnd"/>
      <w:r w:rsidRPr="003008D9">
        <w:rPr>
          <w:sz w:val="16"/>
        </w:rPr>
        <w:t xml:space="preserve"> 33.</w:t>
      </w:r>
      <w:r w:rsidRPr="003008D9">
        <w:rPr>
          <w:sz w:val="12"/>
        </w:rPr>
        <w:t>¶</w:t>
      </w:r>
      <w:r w:rsidRPr="003008D9">
        <w:rPr>
          <w:sz w:val="16"/>
        </w:rPr>
        <w:t xml:space="preserve"> 12 This is the classic theory of Alan Watson, Legal Transplants: an Approach to Comparative Law (University of</w:t>
      </w:r>
      <w:r w:rsidRPr="003008D9">
        <w:rPr>
          <w:sz w:val="12"/>
        </w:rPr>
        <w:t>¶</w:t>
      </w:r>
      <w:r w:rsidRPr="003008D9">
        <w:rPr>
          <w:sz w:val="16"/>
        </w:rPr>
        <w:t xml:space="preserve"> Georgia Press, Athens, GA 1974). On the notion of prestige, see also Rodolfo Sacco, ‘Legal Formants: A Dynamic</w:t>
      </w:r>
      <w:r w:rsidRPr="003008D9">
        <w:rPr>
          <w:sz w:val="12"/>
        </w:rPr>
        <w:t>¶</w:t>
      </w:r>
      <w:r w:rsidRPr="003008D9">
        <w:rPr>
          <w:sz w:val="16"/>
        </w:rPr>
        <w:t xml:space="preserve"> Approach to Comparative Law – Installment I of II’ (1991) 39 Am J Comp Law 1; and, more critically, Elisabetta</w:t>
      </w:r>
      <w:r w:rsidRPr="003008D9">
        <w:rPr>
          <w:sz w:val="12"/>
        </w:rPr>
        <w:t>¶</w:t>
      </w:r>
      <w:r w:rsidRPr="003008D9">
        <w:rPr>
          <w:sz w:val="16"/>
        </w:rPr>
        <w:t xml:space="preserve"> Grande, Imitazione e Diritto (Giappichelli, Torino 2001).</w:t>
      </w:r>
      <w:r w:rsidRPr="003008D9">
        <w:rPr>
          <w:sz w:val="12"/>
        </w:rPr>
        <w:t>¶</w:t>
      </w:r>
      <w:r w:rsidRPr="003008D9">
        <w:rPr>
          <w:sz w:val="16"/>
        </w:rPr>
        <w:t xml:space="preserve"> 13 See Ugo Mattei and Laura Nader, Plunder: When the Rule of Law is Illegal (Blackwell Publishing, Oxford</w:t>
      </w:r>
      <w:r w:rsidRPr="003008D9">
        <w:rPr>
          <w:sz w:val="12"/>
        </w:rPr>
        <w:t>¶</w:t>
      </w:r>
      <w:r w:rsidRPr="003008D9">
        <w:rPr>
          <w:sz w:val="16"/>
        </w:rPr>
        <w:t xml:space="preserve"> 2008) 35-42.</w:t>
      </w:r>
      <w:r w:rsidRPr="003008D9">
        <w:rPr>
          <w:sz w:val="12"/>
        </w:rPr>
        <w:t>¶</w:t>
      </w:r>
      <w:r w:rsidRPr="003008D9">
        <w:rPr>
          <w:sz w:val="16"/>
        </w:rPr>
        <w:t xml:space="preserve"> 14 See ibid 111-19.</w:t>
      </w:r>
      <w:r w:rsidRPr="003008D9">
        <w:rPr>
          <w:sz w:val="12"/>
        </w:rPr>
        <w:t>¶</w:t>
      </w:r>
      <w:r w:rsidRPr="003008D9">
        <w:rPr>
          <w:sz w:val="16"/>
        </w:rPr>
        <w:t xml:space="preserve"> 15 See ibid 83-88. </w:t>
      </w:r>
      <w:r w:rsidRPr="003008D9">
        <w:rPr>
          <w:sz w:val="12"/>
        </w:rPr>
        <w:t>¶</w:t>
      </w:r>
      <w:r w:rsidRPr="003008D9">
        <w:rPr>
          <w:sz w:val="16"/>
        </w:rPr>
        <w:t xml:space="preserve"> GLOBAL LAW &amp; PLUNDER: THE DARK SIDE OF THE RULE OF LAW 9</w:t>
      </w:r>
      <w:r w:rsidRPr="003008D9">
        <w:rPr>
          <w:sz w:val="12"/>
        </w:rPr>
        <w:t>¶</w:t>
      </w:r>
      <w:r w:rsidRPr="003008D9">
        <w:rPr>
          <w:sz w:val="16"/>
        </w:rPr>
        <w:t xml:space="preserve"> LAST MODIFIED: 04/01/2010</w:t>
      </w:r>
      <w:r w:rsidRPr="003008D9">
        <w:rPr>
          <w:sz w:val="12"/>
        </w:rPr>
        <w:t>¶</w:t>
      </w:r>
      <w:r w:rsidRPr="003008D9">
        <w:rPr>
          <w:sz w:val="16"/>
        </w:rPr>
        <w:t xml:space="preserve"> III. THE NEO-LIBERAL PARADIGM AND THE ROLE OF INTERNATIONAL FINANCIAL</w:t>
      </w:r>
      <w:r w:rsidRPr="003008D9">
        <w:rPr>
          <w:sz w:val="12"/>
        </w:rPr>
        <w:t>¶</w:t>
      </w:r>
      <w:r w:rsidRPr="003008D9">
        <w:rPr>
          <w:sz w:val="16"/>
        </w:rPr>
        <w:t xml:space="preserve"> INSTITUTIONS</w:t>
      </w:r>
    </w:p>
    <w:p w14:paraId="767DEDC7" w14:textId="77777777" w:rsidR="00D77659" w:rsidRPr="003008D9" w:rsidRDefault="00D77659" w:rsidP="00D77659"/>
    <w:p w14:paraId="6C2D465B" w14:textId="77777777" w:rsidR="00D77659" w:rsidRPr="003008D9" w:rsidRDefault="00D77659" w:rsidP="00D77659">
      <w:pPr>
        <w:pStyle w:val="Heading4"/>
      </w:pPr>
      <w:r w:rsidRPr="003008D9">
        <w:t>Western Law is used to justify a new imperialism and colonial mindset in the US – invasion of Iraq exemplifies</w:t>
      </w:r>
    </w:p>
    <w:p w14:paraId="1FF0F4B7" w14:textId="77777777" w:rsidR="00D77659" w:rsidRPr="003008D9" w:rsidRDefault="00D77659" w:rsidP="00D77659">
      <w:r w:rsidRPr="003008D9">
        <w:rPr>
          <w:rFonts w:eastAsiaTheme="majorEastAsia" w:cstheme="majorBidi"/>
          <w:b/>
          <w:iCs/>
          <w:sz w:val="28"/>
          <w:szCs w:val="28"/>
        </w:rPr>
        <w:t>Biswas 07</w:t>
      </w:r>
      <w:r w:rsidRPr="003008D9">
        <w:t xml:space="preserve"> </w:t>
      </w:r>
      <w:r w:rsidRPr="003008D9">
        <w:rPr>
          <w:rStyle w:val="StyleStyleBold12pt"/>
        </w:rPr>
        <w:t xml:space="preserve">- </w:t>
      </w:r>
      <w:r w:rsidRPr="003008D9">
        <w:t xml:space="preserve">Ph.D of Political Science at the University of MN </w:t>
      </w:r>
    </w:p>
    <w:p w14:paraId="79E8DA6E" w14:textId="77777777" w:rsidR="00D77659" w:rsidRPr="003008D9" w:rsidRDefault="00D77659" w:rsidP="00D77659">
      <w:r w:rsidRPr="003008D9">
        <w:t>(Shampa, Empire and Global Public Intellectuals: Reading Edward Said as an International Relations Theorist; 4/07; mil.sagepub.com/content/36/1/117.full.pdf, Millennium: Journal of International Studies, issue 36, pg 117-119), “LJH”</w:t>
      </w:r>
    </w:p>
    <w:p w14:paraId="7510B8E0" w14:textId="77777777" w:rsidR="00D77659" w:rsidRPr="003008D9" w:rsidRDefault="00D77659" w:rsidP="00D77659">
      <w:pPr>
        <w:rPr>
          <w:sz w:val="20"/>
        </w:rPr>
      </w:pPr>
      <w:r w:rsidRPr="003008D9">
        <w:rPr>
          <w:sz w:val="20"/>
        </w:rPr>
        <w:t>The recent resuscitation of the project of Empire should give International Relations scholars particular pause.</w:t>
      </w:r>
      <w:r w:rsidRPr="003008D9">
        <w:rPr>
          <w:rStyle w:val="StyleBoldUnderline"/>
        </w:rPr>
        <w:t>1 For a discipline long premised on a triumphant Westphalian sovereignty, there should be something remarkable about the ease with which the case for brute force, regime change and empire-building is being formulated</w:t>
      </w:r>
      <w:r w:rsidRPr="003008D9">
        <w:rPr>
          <w:sz w:val="20"/>
        </w:rPr>
        <w:t xml:space="preserve"> in widespread commentary spanning the political spectrum. Writing after the 1991 Gulf War, Edward Said notes the US hesitance to use the word ‘empire’ despite its long imperial history.2 This hesitance too is increasingly under attack as even self-designated liberal commentators such as </w:t>
      </w:r>
      <w:r w:rsidRPr="003008D9">
        <w:rPr>
          <w:rStyle w:val="StyleBoldUnderline"/>
        </w:rPr>
        <w:t>Michael Ignatieff urges the US to overcome its unease with the ‘e-word’ and selfconsciously don the mantle of imperial power, contravening the limits of sovereign authority and remaking the world in its universalist image of ‘democracy’ and ‘freedom’</w:t>
      </w:r>
      <w:r w:rsidRPr="003008D9">
        <w:rPr>
          <w:sz w:val="20"/>
        </w:rPr>
        <w:t xml:space="preserve">.3 </w:t>
      </w:r>
      <w:r w:rsidRPr="003008D9">
        <w:rPr>
          <w:rStyle w:val="StyleBoldUnderline"/>
        </w:rPr>
        <w:t>Rashid Khalidi has argued that the US invasion and occupation of Iraq does indeed mark a new stage in American world hegemony</w:t>
      </w:r>
      <w:r w:rsidRPr="003008D9">
        <w:rPr>
          <w:sz w:val="20"/>
        </w:rPr>
        <w:t xml:space="preserve">, replacing the indirect and proxy forms of Cold War domination with a regime much more reminiscent of European colonial empires in the Middle East.4 </w:t>
      </w:r>
      <w:r w:rsidRPr="003008D9">
        <w:rPr>
          <w:rStyle w:val="StyleBoldUnderline"/>
        </w:rPr>
        <w:t>The ease with which a</w:t>
      </w:r>
      <w:r w:rsidRPr="003008D9">
        <w:rPr>
          <w:sz w:val="20"/>
        </w:rPr>
        <w:t xml:space="preserve"> </w:t>
      </w:r>
      <w:r w:rsidRPr="003008D9">
        <w:rPr>
          <w:rStyle w:val="StyleBoldUnderline"/>
        </w:rPr>
        <w:t>defence of empire has been mounted and a colonial project</w:t>
      </w:r>
      <w:r w:rsidRPr="003008D9">
        <w:rPr>
          <w:sz w:val="20"/>
        </w:rPr>
        <w:t xml:space="preserve"> so unabashedly </w:t>
      </w:r>
      <w:r w:rsidRPr="003008D9">
        <w:rPr>
          <w:rStyle w:val="StyleBoldUnderline"/>
        </w:rPr>
        <w:t>resurrected makes this a particularly opportune</w:t>
      </w:r>
      <w:r w:rsidRPr="003008D9">
        <w:rPr>
          <w:sz w:val="20"/>
        </w:rPr>
        <w:t>, if not necessary</w:t>
      </w:r>
      <w:r w:rsidRPr="003008D9">
        <w:rPr>
          <w:rStyle w:val="StyleBoldUnderline"/>
        </w:rPr>
        <w:t>, moment, as scholars of ‘the global’, to take stock of our disciplinary complicities with power, to account for colonialist imaginaries that are lodged at the heart of a discipline ostensibly interested in power but perhaps far too deluded by the formal equality of state sovereignty and overly concerned with security and order</w:t>
      </w:r>
      <w:r w:rsidRPr="003008D9">
        <w:rPr>
          <w:sz w:val="20"/>
        </w:rPr>
        <w:t>. Perhaps more than any other scholar, Edward Said’s groundbreaking work in Orientalism has argued and demonstrated the long and deep complicity of academic scholarship with colonial domination.5 In addition to spawning whole new areas of scholarship such as postcolonial studies, Said’s writings have had considerable influence in his own discipline of comparative literature but also in such varied disciplines as anthropology, geography and history, all of which have taken serious and sustained stock of their own participation in imperial projects and in fact regrouped around that consciousness in a way that has simply not happened with International Relations.6 It has been 30 years since Stanley Hoffman accused IR of being an ‘American social science’ and noted its too close connections to US foreign policy elites and US preoccupations of the Cold War to be able to make any universal claims,7 yet there seems to be a curious amnesia and lack of curiosity about the political history of the discipline, and in particular its own complicities in the production of empire.8 Through what discourses the imperial gets reproduced, resurrected and re-energised is a question that should be very much at the heart of a discipline whose task it is to examine the contours of global power.</w:t>
      </w:r>
    </w:p>
    <w:p w14:paraId="78730B0F" w14:textId="77777777" w:rsidR="000A227C" w:rsidRPr="003008D9" w:rsidRDefault="000A227C" w:rsidP="00D77659">
      <w:pPr>
        <w:rPr>
          <w:sz w:val="20"/>
        </w:rPr>
      </w:pPr>
    </w:p>
    <w:p w14:paraId="69120346" w14:textId="77777777" w:rsidR="000A227C" w:rsidRPr="003008D9" w:rsidRDefault="000A227C" w:rsidP="000A227C">
      <w:pPr>
        <w:pStyle w:val="Heading4"/>
      </w:pPr>
      <w:r w:rsidRPr="003008D9">
        <w:t>Reliance on the liberal order is unsustainable- puts more power in the hands of elites</w:t>
      </w:r>
    </w:p>
    <w:p w14:paraId="73147ADB" w14:textId="77777777" w:rsidR="000A227C" w:rsidRPr="003008D9" w:rsidRDefault="000A227C" w:rsidP="000A227C">
      <w:r w:rsidRPr="003008D9">
        <w:t xml:space="preserve">Oliver </w:t>
      </w:r>
      <w:r w:rsidRPr="003008D9">
        <w:rPr>
          <w:rStyle w:val="StyleStyleBold12pt"/>
        </w:rPr>
        <w:t>Richmond, Newman, and Paris</w:t>
      </w:r>
      <w:r w:rsidRPr="003008D9">
        <w:t xml:space="preserve"> IR and Director of Centre for Peace and Conflict Studies @ St. Andrews 2009 [New Perspectives on liberal peacebuilding eds. Newman, Paris &amp; Richmond p. 59-63 (Richmond, Oliver, Paris, Roland, Newman, Edward; </w:t>
      </w:r>
      <w:r w:rsidRPr="003008D9">
        <w:rPr>
          <w:u w:val="single"/>
        </w:rPr>
        <w:t>New Perspectives on Liberal Peacebuilding,</w:t>
      </w:r>
      <w:r w:rsidRPr="003008D9">
        <w:t xml:space="preserve"> p. 59-63, 2009, 06/29/15) JG</w:t>
      </w:r>
    </w:p>
    <w:p w14:paraId="73BA0902" w14:textId="77777777" w:rsidR="000A227C" w:rsidRPr="003008D9" w:rsidRDefault="000A227C" w:rsidP="000A227C">
      <w:pPr>
        <w:rPr>
          <w:sz w:val="16"/>
        </w:rPr>
      </w:pPr>
      <w:r w:rsidRPr="003008D9">
        <w:rPr>
          <w:sz w:val="16"/>
        </w:rPr>
        <w:t xml:space="preserve">Because </w:t>
      </w:r>
      <w:r w:rsidRPr="003008D9">
        <w:rPr>
          <w:rStyle w:val="StyleBoldUnderline"/>
        </w:rPr>
        <w:t>the liberal peace</w:t>
      </w:r>
      <w:r w:rsidRPr="003008D9">
        <w:rPr>
          <w:sz w:val="16"/>
        </w:rPr>
        <w:t xml:space="preserve"> has been developed as a universal frame-</w:t>
      </w:r>
      <w:r w:rsidRPr="003008D9">
        <w:rPr>
          <w:sz w:val="12"/>
        </w:rPr>
        <w:t>¶</w:t>
      </w:r>
      <w:r w:rsidRPr="003008D9">
        <w:rPr>
          <w:sz w:val="16"/>
        </w:rPr>
        <w:t xml:space="preserve"> work, it depends upon institutional mechanisms for transferral. At best,</w:t>
      </w:r>
      <w:r w:rsidRPr="003008D9">
        <w:rPr>
          <w:sz w:val="12"/>
        </w:rPr>
        <w:t>¶</w:t>
      </w:r>
      <w:r w:rsidRPr="003008D9">
        <w:rPr>
          <w:sz w:val="16"/>
        </w:rPr>
        <w:t xml:space="preserve"> these are derived from the UN system and with local consent, though of</w:t>
      </w:r>
      <w:r w:rsidRPr="003008D9">
        <w:rPr>
          <w:sz w:val="12"/>
        </w:rPr>
        <w:t>¶</w:t>
      </w:r>
      <w:r w:rsidRPr="003008D9">
        <w:rPr>
          <w:sz w:val="16"/>
        </w:rPr>
        <w:t xml:space="preserve"> course, even in this context, this </w:t>
      </w:r>
      <w:r w:rsidRPr="003008D9">
        <w:rPr>
          <w:rStyle w:val="StyleBoldUnderline"/>
        </w:rPr>
        <w:t>rests upon an assertion of expert know-</w:t>
      </w:r>
      <w:r w:rsidRPr="003008D9">
        <w:rPr>
          <w:rStyle w:val="StyleBoldUnderline"/>
          <w:b w:val="0"/>
          <w:sz w:val="12"/>
          <w:u w:val="none"/>
        </w:rPr>
        <w:t>¶</w:t>
      </w:r>
      <w:r w:rsidRPr="003008D9">
        <w:rPr>
          <w:rStyle w:val="StyleBoldUnderline"/>
          <w:sz w:val="12"/>
        </w:rPr>
        <w:t xml:space="preserve"> </w:t>
      </w:r>
      <w:r w:rsidRPr="003008D9">
        <w:rPr>
          <w:rStyle w:val="StyleBoldUnderline"/>
        </w:rPr>
        <w:t>ledge over the local and indigenous</w:t>
      </w:r>
      <w:r w:rsidRPr="003008D9">
        <w:rPr>
          <w:sz w:val="16"/>
        </w:rPr>
        <w:t xml:space="preserve"> (perhaps most infamously in the con-</w:t>
      </w:r>
      <w:r w:rsidRPr="003008D9">
        <w:rPr>
          <w:sz w:val="12"/>
        </w:rPr>
        <w:t>¶</w:t>
      </w:r>
      <w:r w:rsidRPr="003008D9">
        <w:rPr>
          <w:sz w:val="16"/>
        </w:rPr>
        <w:t xml:space="preserve"> text of the World Bank ). 2 3 The tendency has been to imbue such</w:t>
      </w:r>
      <w:r w:rsidRPr="003008D9">
        <w:rPr>
          <w:sz w:val="12"/>
        </w:rPr>
        <w:t>¶</w:t>
      </w:r>
      <w:r w:rsidRPr="003008D9">
        <w:rPr>
          <w:sz w:val="16"/>
        </w:rPr>
        <w:t xml:space="preserve"> exchanges with conditionalities (both "negative" and positive") to</w:t>
      </w:r>
      <w:r w:rsidRPr="003008D9">
        <w:rPr>
          <w:sz w:val="12"/>
        </w:rPr>
        <w:t>¶</w:t>
      </w:r>
      <w:r w:rsidRPr="003008D9">
        <w:rPr>
          <w:sz w:val="16"/>
        </w:rPr>
        <w:t xml:space="preserve"> achieve the objectives of peacebuilders, in the expectation that in the</w:t>
      </w:r>
      <w:r w:rsidRPr="003008D9">
        <w:rPr>
          <w:sz w:val="12"/>
        </w:rPr>
        <w:t>¶</w:t>
      </w:r>
      <w:r w:rsidRPr="003008D9">
        <w:rPr>
          <w:sz w:val="16"/>
        </w:rPr>
        <w:t xml:space="preserve"> long term the "greatest good would be achieved. Limited evidence is</w:t>
      </w:r>
      <w:r w:rsidRPr="003008D9">
        <w:rPr>
          <w:sz w:val="12"/>
        </w:rPr>
        <w:t>¶</w:t>
      </w:r>
      <w:r w:rsidRPr="003008D9">
        <w:rPr>
          <w:sz w:val="16"/>
        </w:rPr>
        <w:t xml:space="preserve"> available to assess this though, of course, </w:t>
      </w:r>
      <w:r w:rsidRPr="003008D9">
        <w:rPr>
          <w:rStyle w:val="StyleBoldUnderline"/>
        </w:rPr>
        <w:t>the more limited the objectives</w:t>
      </w:r>
      <w:r w:rsidRPr="003008D9">
        <w:rPr>
          <w:rStyle w:val="StyleBoldUnderline"/>
          <w:b w:val="0"/>
          <w:sz w:val="12"/>
          <w:u w:val="none"/>
        </w:rPr>
        <w:t>¶</w:t>
      </w:r>
      <w:r w:rsidRPr="003008D9">
        <w:rPr>
          <w:rStyle w:val="StyleBoldUnderline"/>
          <w:sz w:val="12"/>
        </w:rPr>
        <w:t xml:space="preserve"> </w:t>
      </w:r>
      <w:r w:rsidRPr="003008D9">
        <w:rPr>
          <w:rStyle w:val="StyleBoldUnderline"/>
        </w:rPr>
        <w:t>claimed, the more it can be sensibly said that peacebuilding and state-</w:t>
      </w:r>
      <w:r w:rsidRPr="003008D9">
        <w:rPr>
          <w:rStyle w:val="StyleBoldUnderline"/>
          <w:b w:val="0"/>
          <w:sz w:val="12"/>
          <w:u w:val="none"/>
        </w:rPr>
        <w:t>¶</w:t>
      </w:r>
      <w:r w:rsidRPr="003008D9">
        <w:rPr>
          <w:rStyle w:val="StyleBoldUnderline"/>
          <w:sz w:val="12"/>
        </w:rPr>
        <w:t xml:space="preserve"> </w:t>
      </w:r>
      <w:r w:rsidRPr="003008D9">
        <w:rPr>
          <w:rStyle w:val="StyleBoldUnderline"/>
        </w:rPr>
        <w:t>building have made important contributions</w:t>
      </w:r>
      <w:r w:rsidRPr="003008D9">
        <w:rPr>
          <w:sz w:val="16"/>
        </w:rPr>
        <w:t>, as in Bosnia or Kosovo.</w:t>
      </w:r>
      <w:r w:rsidRPr="003008D9">
        <w:rPr>
          <w:sz w:val="12"/>
        </w:rPr>
        <w:t>¶</w:t>
      </w:r>
      <w:r w:rsidRPr="003008D9">
        <w:rPr>
          <w:sz w:val="16"/>
        </w:rPr>
        <w:t xml:space="preserve"> The difficulty is that </w:t>
      </w:r>
      <w:r w:rsidRPr="003008D9">
        <w:rPr>
          <w:rStyle w:val="StyleBoldUnderline"/>
        </w:rPr>
        <w:t>such parsimony does not necessarily represent a</w:t>
      </w:r>
      <w:r w:rsidRPr="003008D9">
        <w:rPr>
          <w:rStyle w:val="StyleBoldUnderline"/>
          <w:b w:val="0"/>
          <w:sz w:val="12"/>
          <w:u w:val="none"/>
        </w:rPr>
        <w:t>¶</w:t>
      </w:r>
      <w:r w:rsidRPr="003008D9">
        <w:rPr>
          <w:rStyle w:val="StyleBoldUnderline"/>
          <w:sz w:val="12"/>
        </w:rPr>
        <w:t xml:space="preserve"> </w:t>
      </w:r>
      <w:r w:rsidRPr="003008D9">
        <w:rPr>
          <w:rStyle w:val="StyleBoldUnderline"/>
        </w:rPr>
        <w:t>self-sustaining peace</w:t>
      </w:r>
      <w:r w:rsidRPr="003008D9">
        <w:rPr>
          <w:sz w:val="16"/>
        </w:rPr>
        <w:t xml:space="preserve"> or the achievement of a broader social good. In</w:t>
      </w:r>
      <w:r w:rsidRPr="003008D9">
        <w:rPr>
          <w:sz w:val="12"/>
        </w:rPr>
        <w:t>¶</w:t>
      </w:r>
      <w:r w:rsidRPr="003008D9">
        <w:rPr>
          <w:sz w:val="16"/>
        </w:rPr>
        <w:t xml:space="preserve"> some cases, </w:t>
      </w:r>
      <w:r w:rsidRPr="003008D9">
        <w:rPr>
          <w:rStyle w:val="StyleBoldUnderline"/>
        </w:rPr>
        <w:t>coercion has been resorted to</w:t>
      </w:r>
      <w:r w:rsidRPr="003008D9">
        <w:rPr>
          <w:sz w:val="16"/>
        </w:rPr>
        <w:t xml:space="preserve">, also </w:t>
      </w:r>
      <w:r w:rsidRPr="003008D9">
        <w:rPr>
          <w:rStyle w:val="StyleBoldUnderline"/>
        </w:rPr>
        <w:t>leading to resistance on</w:t>
      </w:r>
      <w:r w:rsidRPr="003008D9">
        <w:rPr>
          <w:rStyle w:val="StyleBoldUnderline"/>
          <w:b w:val="0"/>
          <w:sz w:val="12"/>
          <w:u w:val="none"/>
        </w:rPr>
        <w:t>¶</w:t>
      </w:r>
      <w:r w:rsidRPr="003008D9">
        <w:rPr>
          <w:rStyle w:val="StyleBoldUnderline"/>
          <w:sz w:val="12"/>
        </w:rPr>
        <w:t xml:space="preserve"> </w:t>
      </w:r>
      <w:r w:rsidRPr="003008D9">
        <w:rPr>
          <w:rStyle w:val="StyleBoldUnderline"/>
        </w:rPr>
        <w:t>the ground</w:t>
      </w:r>
      <w:r w:rsidRPr="003008D9">
        <w:rPr>
          <w:sz w:val="16"/>
        </w:rPr>
        <w:t xml:space="preserve"> (as in Afghanistan, Timor-Leste or Kosovo). </w:t>
      </w:r>
      <w:r w:rsidRPr="003008D9">
        <w:rPr>
          <w:rStyle w:val="StyleBoldUnderline"/>
        </w:rPr>
        <w:t xml:space="preserve">All </w:t>
      </w:r>
      <w:r w:rsidRPr="003008D9">
        <w:rPr>
          <w:sz w:val="16"/>
        </w:rPr>
        <w:t xml:space="preserve">of </w:t>
      </w:r>
      <w:r w:rsidRPr="003008D9">
        <w:rPr>
          <w:rStyle w:val="StyleBoldUnderline"/>
        </w:rPr>
        <w:t>this has</w:t>
      </w:r>
      <w:r w:rsidRPr="003008D9">
        <w:rPr>
          <w:rStyle w:val="StyleBoldUnderline"/>
          <w:b w:val="0"/>
          <w:sz w:val="12"/>
          <w:u w:val="none"/>
        </w:rPr>
        <w:t>¶</w:t>
      </w:r>
      <w:r w:rsidRPr="003008D9">
        <w:rPr>
          <w:rStyle w:val="StyleBoldUnderline"/>
          <w:sz w:val="12"/>
        </w:rPr>
        <w:t xml:space="preserve"> </w:t>
      </w:r>
      <w:r w:rsidRPr="003008D9">
        <w:rPr>
          <w:rStyle w:val="StyleBoldUnderline"/>
        </w:rPr>
        <w:t>to navigate around the inducement of dependency</w:t>
      </w:r>
      <w:r w:rsidRPr="003008D9">
        <w:rPr>
          <w:sz w:val="16"/>
        </w:rPr>
        <w:t xml:space="preserve"> amongst local actors;</w:t>
      </w:r>
      <w:r w:rsidRPr="003008D9">
        <w:rPr>
          <w:sz w:val="12"/>
        </w:rPr>
        <w:t>¶</w:t>
      </w:r>
      <w:r w:rsidRPr="003008D9">
        <w:rPr>
          <w:sz w:val="16"/>
        </w:rPr>
        <w:t xml:space="preserve"> yet, again, experience has shown that, </w:t>
      </w:r>
      <w:r w:rsidRPr="003008D9">
        <w:rPr>
          <w:rStyle w:val="StyleBoldUnderline"/>
        </w:rPr>
        <w:t>where international actors with-</w:t>
      </w:r>
      <w:r w:rsidRPr="003008D9">
        <w:rPr>
          <w:rStyle w:val="StyleBoldUnderline"/>
          <w:b w:val="0"/>
          <w:sz w:val="12"/>
          <w:u w:val="none"/>
        </w:rPr>
        <w:t>¶</w:t>
      </w:r>
      <w:r w:rsidRPr="003008D9">
        <w:rPr>
          <w:rStyle w:val="StyleBoldUnderline"/>
          <w:sz w:val="12"/>
        </w:rPr>
        <w:t xml:space="preserve"> </w:t>
      </w:r>
      <w:r w:rsidRPr="003008D9">
        <w:rPr>
          <w:rStyle w:val="StyleBoldUnderline"/>
        </w:rPr>
        <w:t>draw or "draw-down", stagnation or collapse ensues</w:t>
      </w:r>
      <w:r w:rsidRPr="003008D9">
        <w:rPr>
          <w:sz w:val="16"/>
        </w:rPr>
        <w:t>, as at different times</w:t>
      </w:r>
      <w:r w:rsidRPr="003008D9">
        <w:rPr>
          <w:sz w:val="12"/>
        </w:rPr>
        <w:t>¶</w:t>
      </w:r>
      <w:r w:rsidRPr="003008D9">
        <w:rPr>
          <w:sz w:val="16"/>
        </w:rPr>
        <w:t xml:space="preserve"> in Cambodia, Bosnia and Timor-Leste. 24 What tends to survive these</w:t>
      </w:r>
      <w:r w:rsidRPr="003008D9">
        <w:rPr>
          <w:sz w:val="12"/>
        </w:rPr>
        <w:t>¶</w:t>
      </w:r>
      <w:r w:rsidRPr="003008D9">
        <w:rPr>
          <w:sz w:val="16"/>
        </w:rPr>
        <w:t xml:space="preserve"> complex issues is a focus on institutions, both their transferral in terms</w:t>
      </w:r>
      <w:r w:rsidRPr="003008D9">
        <w:rPr>
          <w:sz w:val="12"/>
        </w:rPr>
        <w:t>¶</w:t>
      </w:r>
      <w:r w:rsidRPr="003008D9">
        <w:rPr>
          <w:sz w:val="16"/>
        </w:rPr>
        <w:t xml:space="preserve"> of efficiency and local governance in terms of local ownership as a prior-</w:t>
      </w:r>
      <w:r w:rsidRPr="003008D9">
        <w:rPr>
          <w:sz w:val="12"/>
        </w:rPr>
        <w:t>¶</w:t>
      </w:r>
      <w:r w:rsidRPr="003008D9">
        <w:rPr>
          <w:sz w:val="16"/>
        </w:rPr>
        <w:t xml:space="preserve"> ity. Much of the problem-solving literature (mainly from Western-trained</w:t>
      </w:r>
      <w:r w:rsidRPr="003008D9">
        <w:rPr>
          <w:sz w:val="12"/>
        </w:rPr>
        <w:t>¶</w:t>
      </w:r>
      <w:r w:rsidRPr="003008D9">
        <w:rPr>
          <w:sz w:val="16"/>
        </w:rPr>
        <w:t xml:space="preserve"> scholars and policymakers) represents these tendencies. 25</w:t>
      </w:r>
      <w:r w:rsidRPr="003008D9">
        <w:rPr>
          <w:sz w:val="12"/>
        </w:rPr>
        <w:t>¶</w:t>
      </w:r>
      <w:r w:rsidRPr="003008D9">
        <w:rPr>
          <w:sz w:val="16"/>
        </w:rPr>
        <w:t xml:space="preserve"> Backsliding: Emerging problems with the liberal peace</w:t>
      </w:r>
      <w:r w:rsidRPr="003008D9">
        <w:rPr>
          <w:sz w:val="12"/>
        </w:rPr>
        <w:t>¶</w:t>
      </w:r>
      <w:r w:rsidRPr="003008D9">
        <w:rPr>
          <w:sz w:val="16"/>
        </w:rPr>
        <w:t xml:space="preserve"> </w:t>
      </w:r>
      <w:proofErr w:type="gramStart"/>
      <w:r w:rsidRPr="003008D9">
        <w:rPr>
          <w:sz w:val="16"/>
        </w:rPr>
        <w:t>The</w:t>
      </w:r>
      <w:proofErr w:type="gramEnd"/>
      <w:r w:rsidRPr="003008D9">
        <w:rPr>
          <w:sz w:val="16"/>
        </w:rPr>
        <w:t xml:space="preserve"> liberal peace offers a blueprint and process for stabilizing post-</w:t>
      </w:r>
      <w:r w:rsidRPr="003008D9">
        <w:rPr>
          <w:sz w:val="12"/>
        </w:rPr>
        <w:t>¶</w:t>
      </w:r>
      <w:r w:rsidRPr="003008D9">
        <w:rPr>
          <w:sz w:val="16"/>
        </w:rPr>
        <w:t xml:space="preserve"> conflict societies. Yet it has shown a marked propensity for backsliding.</w:t>
      </w:r>
      <w:r w:rsidRPr="003008D9">
        <w:rPr>
          <w:sz w:val="12"/>
        </w:rPr>
        <w:t>¶</w:t>
      </w:r>
      <w:r w:rsidRPr="003008D9">
        <w:rPr>
          <w:sz w:val="16"/>
        </w:rPr>
        <w:t xml:space="preserve"> In cases including Cambodia, the Middle East, Sri Lanka, Lebanon,</w:t>
      </w:r>
      <w:r w:rsidRPr="003008D9">
        <w:rPr>
          <w:sz w:val="12"/>
        </w:rPr>
        <w:t>¶</w:t>
      </w:r>
      <w:r w:rsidRPr="003008D9">
        <w:rPr>
          <w:sz w:val="16"/>
        </w:rPr>
        <w:t xml:space="preserve"> Kosovo, Bosnia and Timor-Leste, direct or indirect attempts have been</w:t>
      </w:r>
      <w:r w:rsidRPr="003008D9">
        <w:rPr>
          <w:sz w:val="12"/>
        </w:rPr>
        <w:t>¶</w:t>
      </w:r>
      <w:r w:rsidRPr="003008D9">
        <w:rPr>
          <w:sz w:val="16"/>
        </w:rPr>
        <w:t xml:space="preserve"> made through donor conditionality, arrangements with the World Bank,</w:t>
      </w:r>
      <w:r w:rsidRPr="003008D9">
        <w:rPr>
          <w:sz w:val="12"/>
        </w:rPr>
        <w:t>¶</w:t>
      </w:r>
      <w:r w:rsidRPr="003008D9">
        <w:rPr>
          <w:sz w:val="16"/>
        </w:rPr>
        <w:t xml:space="preserve"> or diplomatic and strategic relations to instil democratization, pluralism,</w:t>
      </w:r>
      <w:r w:rsidRPr="003008D9">
        <w:rPr>
          <w:sz w:val="12"/>
        </w:rPr>
        <w:t>¶</w:t>
      </w:r>
      <w:r w:rsidRPr="003008D9">
        <w:rPr>
          <w:sz w:val="16"/>
        </w:rPr>
        <w:t xml:space="preserve"> the rule of law, human rights and new-liberal forms of marketization.</w:t>
      </w:r>
      <w:r w:rsidRPr="003008D9">
        <w:rPr>
          <w:sz w:val="12"/>
        </w:rPr>
        <w:t>¶</w:t>
      </w:r>
      <w:r w:rsidRPr="003008D9">
        <w:rPr>
          <w:sz w:val="16"/>
        </w:rPr>
        <w:t xml:space="preserve"> Broad agreement on these terms is normally apparent amongst peace-</w:t>
      </w:r>
      <w:r w:rsidRPr="003008D9">
        <w:rPr>
          <w:sz w:val="12"/>
        </w:rPr>
        <w:t>¶</w:t>
      </w:r>
      <w:r w:rsidRPr="003008D9">
        <w:rPr>
          <w:sz w:val="16"/>
        </w:rPr>
        <w:t xml:space="preserve"> builders, which I have previously described as a weak _peacebuilding</w:t>
      </w:r>
      <w:r w:rsidRPr="003008D9">
        <w:rPr>
          <w:sz w:val="12"/>
        </w:rPr>
        <w:t>¶</w:t>
      </w:r>
      <w:r w:rsidRPr="003008D9">
        <w:rPr>
          <w:sz w:val="16"/>
        </w:rPr>
        <w:t xml:space="preserve"> consensus" about the liberal peace, 26 and </w:t>
      </w:r>
      <w:r w:rsidRPr="003008D9">
        <w:rPr>
          <w:rStyle w:val="StyleBoldUnderline"/>
        </w:rPr>
        <w:t>local actors often nominally</w:t>
      </w:r>
      <w:r w:rsidRPr="003008D9">
        <w:rPr>
          <w:rStyle w:val="StyleBoldUnderline"/>
          <w:b w:val="0"/>
          <w:sz w:val="12"/>
          <w:u w:val="none"/>
        </w:rPr>
        <w:t>¶</w:t>
      </w:r>
      <w:r w:rsidRPr="003008D9">
        <w:rPr>
          <w:rStyle w:val="StyleBoldUnderline"/>
          <w:sz w:val="12"/>
        </w:rPr>
        <w:t xml:space="preserve"> </w:t>
      </w:r>
      <w:r w:rsidRPr="003008D9">
        <w:rPr>
          <w:rStyle w:val="StyleBoldUnderline"/>
        </w:rPr>
        <w:t>join this consensus. Yet</w:t>
      </w:r>
      <w:r w:rsidRPr="003008D9">
        <w:rPr>
          <w:sz w:val="16"/>
        </w:rPr>
        <w:t xml:space="preserve">. </w:t>
      </w:r>
      <w:proofErr w:type="gramStart"/>
      <w:r w:rsidRPr="003008D9">
        <w:rPr>
          <w:sz w:val="16"/>
        </w:rPr>
        <w:t>in</w:t>
      </w:r>
      <w:proofErr w:type="gramEnd"/>
      <w:r w:rsidRPr="003008D9">
        <w:rPr>
          <w:sz w:val="16"/>
        </w:rPr>
        <w:t xml:space="preserve"> comparative work in a number of cases, re-</w:t>
      </w:r>
      <w:r w:rsidRPr="003008D9">
        <w:rPr>
          <w:sz w:val="12"/>
        </w:rPr>
        <w:t>¶</w:t>
      </w:r>
      <w:r w:rsidRPr="003008D9">
        <w:rPr>
          <w:sz w:val="16"/>
        </w:rPr>
        <w:t xml:space="preserve"> search indicates that, </w:t>
      </w:r>
      <w:r w:rsidRPr="003008D9">
        <w:rPr>
          <w:rStyle w:val="StyleBoldUnderline"/>
        </w:rPr>
        <w:t>despite the construction of liberal conditionality</w:t>
      </w:r>
      <w:r w:rsidRPr="003008D9">
        <w:rPr>
          <w:rStyle w:val="StyleBoldUnderline"/>
          <w:b w:val="0"/>
          <w:sz w:val="12"/>
          <w:u w:val="none"/>
        </w:rPr>
        <w:t>¶</w:t>
      </w:r>
      <w:r w:rsidRPr="003008D9">
        <w:rPr>
          <w:rStyle w:val="StyleBoldUnderline"/>
          <w:sz w:val="12"/>
        </w:rPr>
        <w:t xml:space="preserve"> </w:t>
      </w:r>
      <w:r w:rsidRPr="003008D9">
        <w:rPr>
          <w:rStyle w:val="StyleBoldUnderline"/>
        </w:rPr>
        <w:t>and institutions, little changes in the discursive political frameworks in</w:t>
      </w:r>
      <w:r w:rsidRPr="003008D9">
        <w:rPr>
          <w:rStyle w:val="StyleBoldUnderline"/>
          <w:b w:val="0"/>
          <w:sz w:val="12"/>
          <w:u w:val="none"/>
        </w:rPr>
        <w:t>¶</w:t>
      </w:r>
      <w:r w:rsidRPr="003008D9">
        <w:rPr>
          <w:rStyle w:val="StyleBoldUnderline"/>
          <w:sz w:val="12"/>
        </w:rPr>
        <w:t xml:space="preserve"> </w:t>
      </w:r>
      <w:r w:rsidRPr="003008D9">
        <w:rPr>
          <w:rStyle w:val="StyleBoldUnderline"/>
        </w:rPr>
        <w:t>post-conflict settings</w:t>
      </w:r>
      <w:r w:rsidRPr="003008D9">
        <w:rPr>
          <w:sz w:val="16"/>
        </w:rPr>
        <w:t>. Nationalists in Bosnia still threaten the unity of</w:t>
      </w:r>
      <w:r w:rsidRPr="003008D9">
        <w:rPr>
          <w:sz w:val="12"/>
        </w:rPr>
        <w:t>¶</w:t>
      </w:r>
      <w:r w:rsidRPr="003008D9">
        <w:rPr>
          <w:sz w:val="16"/>
        </w:rPr>
        <w:t xml:space="preserve"> post-Dayton Bosnia and few reforms have been internalized. In Kosovo</w:t>
      </w:r>
      <w:proofErr w:type="gramStart"/>
      <w:r w:rsidRPr="003008D9">
        <w:rPr>
          <w:sz w:val="16"/>
        </w:rPr>
        <w:t>,</w:t>
      </w:r>
      <w:r w:rsidRPr="003008D9">
        <w:rPr>
          <w:sz w:val="12"/>
        </w:rPr>
        <w:t>¶</w:t>
      </w:r>
      <w:proofErr w:type="gramEnd"/>
      <w:r w:rsidRPr="003008D9">
        <w:rPr>
          <w:sz w:val="16"/>
        </w:rPr>
        <w:t xml:space="preserve"> ethnic violence is a regular occurrence and ethnic difference looks set to</w:t>
      </w:r>
      <w:r w:rsidRPr="003008D9">
        <w:rPr>
          <w:sz w:val="12"/>
        </w:rPr>
        <w:t>¶</w:t>
      </w:r>
      <w:r w:rsidRPr="003008D9">
        <w:rPr>
          <w:sz w:val="16"/>
        </w:rPr>
        <w:t xml:space="preserve"> be the basis for the state that will emerge from the recent declaration of</w:t>
      </w:r>
      <w:r w:rsidRPr="003008D9">
        <w:rPr>
          <w:sz w:val="12"/>
        </w:rPr>
        <w:t>¶</w:t>
      </w:r>
      <w:r w:rsidRPr="003008D9">
        <w:rPr>
          <w:sz w:val="16"/>
        </w:rPr>
        <w:t xml:space="preserve"> independence. In Timor-Leste, political and socioeconomic problems led</w:t>
      </w:r>
      <w:r w:rsidRPr="003008D9">
        <w:rPr>
          <w:sz w:val="12"/>
        </w:rPr>
        <w:t>¶</w:t>
      </w:r>
      <w:r w:rsidRPr="003008D9">
        <w:rPr>
          <w:sz w:val="16"/>
        </w:rPr>
        <w:t xml:space="preserve"> to the complete collapse of the liberal state in 2006, four years after the</w:t>
      </w:r>
      <w:r w:rsidRPr="003008D9">
        <w:rPr>
          <w:sz w:val="12"/>
        </w:rPr>
        <w:t>¶</w:t>
      </w:r>
      <w:r w:rsidRPr="003008D9">
        <w:rPr>
          <w:sz w:val="16"/>
        </w:rPr>
        <w:t xml:space="preserve"> United Nations withdrew and independence was achieved. Recent moves</w:t>
      </w:r>
      <w:r w:rsidRPr="003008D9">
        <w:rPr>
          <w:sz w:val="12"/>
        </w:rPr>
        <w:t>¶</w:t>
      </w:r>
      <w:r w:rsidRPr="003008D9">
        <w:rPr>
          <w:sz w:val="16"/>
        </w:rPr>
        <w:t xml:space="preserve"> in Timor-Leste have seen welfare and cultural issues placed at the fore-</w:t>
      </w:r>
      <w:r w:rsidRPr="003008D9">
        <w:rPr>
          <w:sz w:val="12"/>
        </w:rPr>
        <w:t>¶</w:t>
      </w:r>
      <w:r w:rsidRPr="003008D9">
        <w:rPr>
          <w:sz w:val="16"/>
        </w:rPr>
        <w:t xml:space="preserve"> front of political debate (and a concurrent stabilization). 2 -7 </w:t>
      </w:r>
      <w:proofErr w:type="gramStart"/>
      <w:r w:rsidRPr="003008D9">
        <w:rPr>
          <w:sz w:val="16"/>
        </w:rPr>
        <w:t>The</w:t>
      </w:r>
      <w:proofErr w:type="gramEnd"/>
      <w:r w:rsidRPr="003008D9">
        <w:rPr>
          <w:sz w:val="16"/>
        </w:rPr>
        <w:t xml:space="preserve"> liberal-</w:t>
      </w:r>
      <w:r w:rsidRPr="003008D9">
        <w:rPr>
          <w:sz w:val="12"/>
        </w:rPr>
        <w:t>¶</w:t>
      </w:r>
      <w:r w:rsidRPr="003008D9">
        <w:rPr>
          <w:sz w:val="16"/>
        </w:rPr>
        <w:t xml:space="preserve"> international "bubble" in Afghanistan barely covers all of Kabul. In</w:t>
      </w:r>
      <w:r w:rsidRPr="003008D9">
        <w:rPr>
          <w:sz w:val="12"/>
        </w:rPr>
        <w:t>¶</w:t>
      </w:r>
      <w:r w:rsidRPr="003008D9">
        <w:rPr>
          <w:sz w:val="16"/>
        </w:rPr>
        <w:t xml:space="preserve"> many of these cases, </w:t>
      </w:r>
      <w:r w:rsidRPr="003008D9">
        <w:rPr>
          <w:rStyle w:val="StyleBoldUnderline"/>
        </w:rPr>
        <w:t xml:space="preserve">a draw-down" is </w:t>
      </w:r>
      <w:r w:rsidRPr="003008D9">
        <w:rPr>
          <w:sz w:val="16"/>
        </w:rPr>
        <w:t xml:space="preserve">currently </w:t>
      </w:r>
      <w:r w:rsidRPr="003008D9">
        <w:rPr>
          <w:rStyle w:val="StyleBoldUnderline"/>
        </w:rPr>
        <w:t>taking place, but there</w:t>
      </w:r>
      <w:r w:rsidRPr="003008D9">
        <w:rPr>
          <w:rStyle w:val="StyleBoldUnderline"/>
          <w:b w:val="0"/>
          <w:sz w:val="12"/>
          <w:u w:val="none"/>
        </w:rPr>
        <w:t>¶</w:t>
      </w:r>
      <w:r w:rsidRPr="003008D9">
        <w:rPr>
          <w:rStyle w:val="StyleBoldUnderline"/>
          <w:sz w:val="12"/>
        </w:rPr>
        <w:t xml:space="preserve"> </w:t>
      </w:r>
      <w:r w:rsidRPr="003008D9">
        <w:rPr>
          <w:rStyle w:val="StyleBoldUnderline"/>
        </w:rPr>
        <w:t>is little indication that what has been achieved is self-sustainable</w:t>
      </w:r>
      <w:r w:rsidRPr="003008D9">
        <w:rPr>
          <w:sz w:val="16"/>
        </w:rPr>
        <w:t>.2 8</w:t>
      </w:r>
      <w:r w:rsidRPr="003008D9">
        <w:rPr>
          <w:sz w:val="12"/>
        </w:rPr>
        <w:t>¶</w:t>
      </w:r>
      <w:r w:rsidRPr="003008D9">
        <w:rPr>
          <w:sz w:val="16"/>
        </w:rPr>
        <w:t xml:space="preserve"> Kant was clear that his perpetual peace system would not advance pro-</w:t>
      </w:r>
      <w:r w:rsidRPr="003008D9">
        <w:rPr>
          <w:sz w:val="12"/>
        </w:rPr>
        <w:t>¶</w:t>
      </w:r>
      <w:r w:rsidRPr="003008D9">
        <w:rPr>
          <w:sz w:val="16"/>
        </w:rPr>
        <w:t xml:space="preserve"> gressively, but would be subject to attacks, obstacles and problems, both</w:t>
      </w:r>
      <w:r w:rsidRPr="003008D9">
        <w:rPr>
          <w:sz w:val="12"/>
        </w:rPr>
        <w:t>¶</w:t>
      </w:r>
      <w:r w:rsidRPr="003008D9">
        <w:rPr>
          <w:sz w:val="16"/>
        </w:rPr>
        <w:t xml:space="preserve"> internally and externally. It is also important to note that Kant believed</w:t>
      </w:r>
      <w:r w:rsidRPr="003008D9">
        <w:rPr>
          <w:sz w:val="12"/>
        </w:rPr>
        <w:t>¶</w:t>
      </w:r>
      <w:r w:rsidRPr="003008D9">
        <w:rPr>
          <w:sz w:val="16"/>
        </w:rPr>
        <w:t xml:space="preserve"> that his system needed to be able to conduct peaceful relations with nor-</w:t>
      </w:r>
      <w:r w:rsidRPr="003008D9">
        <w:rPr>
          <w:sz w:val="12"/>
        </w:rPr>
        <w:t>¶</w:t>
      </w:r>
      <w:r w:rsidRPr="003008D9">
        <w:rPr>
          <w:sz w:val="16"/>
        </w:rPr>
        <w:t xml:space="preserve"> liberal others and should not be used as an excuse for hegemonic prac-</w:t>
      </w:r>
      <w:r w:rsidRPr="003008D9">
        <w:rPr>
          <w:sz w:val="12"/>
        </w:rPr>
        <w:t>¶</w:t>
      </w:r>
      <w:r w:rsidRPr="003008D9">
        <w:rPr>
          <w:sz w:val="16"/>
        </w:rPr>
        <w:t xml:space="preserve"> tices or wars with such others. It should not become a basis for new and</w:t>
      </w:r>
      <w:r w:rsidRPr="003008D9">
        <w:rPr>
          <w:sz w:val="12"/>
        </w:rPr>
        <w:t>¶</w:t>
      </w:r>
      <w:r w:rsidRPr="003008D9">
        <w:rPr>
          <w:sz w:val="16"/>
        </w:rPr>
        <w:t xml:space="preserve"> exclusionary practices, as Macmillan argues, against non-liberal others. 29</w:t>
      </w:r>
      <w:r w:rsidRPr="003008D9">
        <w:rPr>
          <w:sz w:val="12"/>
        </w:rPr>
        <w:t>¶</w:t>
      </w:r>
      <w:r w:rsidRPr="003008D9">
        <w:rPr>
          <w:sz w:val="16"/>
        </w:rPr>
        <w:t xml:space="preserve"> Any hope of developing a broader peace in these terms therefore re-</w:t>
      </w:r>
      <w:r w:rsidRPr="003008D9">
        <w:rPr>
          <w:sz w:val="12"/>
        </w:rPr>
        <w:t>¶</w:t>
      </w:r>
      <w:r w:rsidRPr="003008D9">
        <w:rPr>
          <w:sz w:val="16"/>
        </w:rPr>
        <w:t xml:space="preserve"> quires a broader engagement than is often projected by theorists of the</w:t>
      </w:r>
      <w:r w:rsidRPr="003008D9">
        <w:rPr>
          <w:sz w:val="12"/>
        </w:rPr>
        <w:t>¶</w:t>
      </w:r>
      <w:r w:rsidRPr="003008D9">
        <w:rPr>
          <w:sz w:val="16"/>
        </w:rPr>
        <w:t xml:space="preserve"> democratic peace ` in other words, more liberalism, not a reversion to</w:t>
      </w:r>
      <w:r w:rsidRPr="003008D9">
        <w:rPr>
          <w:sz w:val="12"/>
        </w:rPr>
        <w:t>¶</w:t>
      </w:r>
      <w:r w:rsidRPr="003008D9">
        <w:rPr>
          <w:sz w:val="16"/>
        </w:rPr>
        <w:t xml:space="preserve"> iHiberalism in the hope it will avert any backsliding". Thus, Kantian </w:t>
      </w:r>
      <w:r w:rsidRPr="003008D9">
        <w:rPr>
          <w:rStyle w:val="StyleBoldUnderline"/>
        </w:rPr>
        <w:t>ap-</w:t>
      </w:r>
      <w:r w:rsidRPr="003008D9">
        <w:rPr>
          <w:rStyle w:val="StyleBoldUnderline"/>
          <w:b w:val="0"/>
          <w:sz w:val="12"/>
          <w:u w:val="none"/>
        </w:rPr>
        <w:t>¶</w:t>
      </w:r>
      <w:r w:rsidRPr="003008D9">
        <w:rPr>
          <w:rStyle w:val="StyleBoldUnderline"/>
          <w:sz w:val="12"/>
        </w:rPr>
        <w:t xml:space="preserve"> </w:t>
      </w:r>
      <w:r w:rsidRPr="003008D9">
        <w:rPr>
          <w:rStyle w:val="StyleBoldUnderline"/>
        </w:rPr>
        <w:t>proaches to peace required a focus not just on democracy and trade but</w:t>
      </w:r>
      <w:r w:rsidRPr="003008D9">
        <w:rPr>
          <w:rStyle w:val="StyleBoldUnderline"/>
          <w:b w:val="0"/>
          <w:sz w:val="12"/>
          <w:u w:val="none"/>
        </w:rPr>
        <w:t>¶</w:t>
      </w:r>
      <w:r w:rsidRPr="003008D9">
        <w:rPr>
          <w:rStyle w:val="StyleBoldUnderline"/>
          <w:sz w:val="12"/>
        </w:rPr>
        <w:t xml:space="preserve"> </w:t>
      </w:r>
      <w:r w:rsidRPr="003008D9">
        <w:rPr>
          <w:rStyle w:val="StyleBoldUnderline"/>
        </w:rPr>
        <w:t>also on the broader root causes of conflict, including welfare and cul-</w:t>
      </w:r>
      <w:r w:rsidRPr="003008D9">
        <w:rPr>
          <w:rStyle w:val="StyleBoldUnderline"/>
          <w:b w:val="0"/>
          <w:sz w:val="12"/>
          <w:u w:val="none"/>
        </w:rPr>
        <w:t>¶</w:t>
      </w:r>
      <w:r w:rsidRPr="003008D9">
        <w:rPr>
          <w:rStyle w:val="StyleBoldUnderline"/>
          <w:sz w:val="12"/>
        </w:rPr>
        <w:t xml:space="preserve"> </w:t>
      </w:r>
      <w:r w:rsidRPr="003008D9">
        <w:rPr>
          <w:rStyle w:val="StyleBoldUnderline"/>
        </w:rPr>
        <w:t>ture</w:t>
      </w:r>
      <w:r w:rsidRPr="003008D9">
        <w:rPr>
          <w:sz w:val="16"/>
        </w:rPr>
        <w:t>. 30 In this way, Kant was not merely a pillar of his establishment but</w:t>
      </w:r>
      <w:r w:rsidRPr="003008D9">
        <w:rPr>
          <w:sz w:val="12"/>
        </w:rPr>
        <w:t>¶</w:t>
      </w:r>
      <w:r w:rsidRPr="003008D9">
        <w:rPr>
          <w:sz w:val="16"/>
        </w:rPr>
        <w:t xml:space="preserve"> actually sought to unsettle the comfortable assumptions that his own</w:t>
      </w:r>
      <w:r w:rsidRPr="003008D9">
        <w:rPr>
          <w:sz w:val="12"/>
        </w:rPr>
        <w:t>¶</w:t>
      </w:r>
      <w:r w:rsidRPr="003008D9">
        <w:rPr>
          <w:sz w:val="16"/>
        </w:rPr>
        <w:t xml:space="preserve"> thinking might lead to, though he also extended Rousseau's thinking on</w:t>
      </w:r>
      <w:r w:rsidRPr="003008D9">
        <w:rPr>
          <w:sz w:val="12"/>
        </w:rPr>
        <w:t>¶</w:t>
      </w:r>
      <w:r w:rsidRPr="003008D9">
        <w:rPr>
          <w:sz w:val="16"/>
        </w:rPr>
        <w:t xml:space="preserve"> peace by favouring democracy. 3 ' So, extending this line of thought, </w:t>
      </w:r>
      <w:r w:rsidRPr="003008D9">
        <w:rPr>
          <w:rStyle w:val="StyleBoldUnderline"/>
        </w:rPr>
        <w:t>back-</w:t>
      </w:r>
      <w:r w:rsidRPr="003008D9">
        <w:rPr>
          <w:rStyle w:val="StyleBoldUnderline"/>
          <w:b w:val="0"/>
          <w:sz w:val="12"/>
          <w:u w:val="none"/>
        </w:rPr>
        <w:t>¶</w:t>
      </w:r>
      <w:r w:rsidRPr="003008D9">
        <w:rPr>
          <w:rStyle w:val="StyleBoldUnderline"/>
          <w:sz w:val="12"/>
        </w:rPr>
        <w:t xml:space="preserve"> </w:t>
      </w:r>
      <w:r w:rsidRPr="003008D9">
        <w:rPr>
          <w:rStyle w:val="StyleBoldUnderline"/>
        </w:rPr>
        <w:t>sliding</w:t>
      </w:r>
      <w:r w:rsidRPr="003008D9">
        <w:rPr>
          <w:sz w:val="16"/>
        </w:rPr>
        <w:t xml:space="preserve"> for Kant </w:t>
      </w:r>
      <w:r w:rsidRPr="003008D9">
        <w:rPr>
          <w:rStyle w:val="StyleBoldUnderline"/>
        </w:rPr>
        <w:t>was more than just a structural obstacle; it was also rep-</w:t>
      </w:r>
      <w:r w:rsidRPr="003008D9">
        <w:rPr>
          <w:rStyle w:val="StyleBoldUnderline"/>
          <w:b w:val="0"/>
          <w:sz w:val="12"/>
          <w:u w:val="none"/>
        </w:rPr>
        <w:t>¶</w:t>
      </w:r>
      <w:r w:rsidRPr="003008D9">
        <w:rPr>
          <w:rStyle w:val="StyleBoldUnderline"/>
          <w:sz w:val="12"/>
        </w:rPr>
        <w:t xml:space="preserve"> </w:t>
      </w:r>
      <w:r w:rsidRPr="003008D9">
        <w:rPr>
          <w:rStyle w:val="StyleBoldUnderline"/>
        </w:rPr>
        <w:t>resenalive of the failure of the putative liberal polity to encounter the</w:t>
      </w:r>
      <w:r w:rsidRPr="003008D9">
        <w:rPr>
          <w:rStyle w:val="StyleBoldUnderline"/>
          <w:b w:val="0"/>
          <w:sz w:val="12"/>
          <w:u w:val="none"/>
        </w:rPr>
        <w:t>¶</w:t>
      </w:r>
      <w:r w:rsidRPr="003008D9">
        <w:rPr>
          <w:rStyle w:val="StyleBoldUnderline"/>
          <w:sz w:val="12"/>
        </w:rPr>
        <w:t xml:space="preserve"> </w:t>
      </w:r>
      <w:r w:rsidRPr="003008D9">
        <w:rPr>
          <w:rStyle w:val="StyleBoldUnderline"/>
        </w:rPr>
        <w:t>other in a reflexive and pluralist manner, without reverting to coercive</w:t>
      </w:r>
      <w:r w:rsidRPr="003008D9">
        <w:rPr>
          <w:rStyle w:val="StyleBoldUnderline"/>
          <w:b w:val="0"/>
          <w:sz w:val="12"/>
          <w:u w:val="none"/>
        </w:rPr>
        <w:t>¶</w:t>
      </w:r>
      <w:r w:rsidRPr="003008D9">
        <w:rPr>
          <w:rStyle w:val="StyleBoldUnderline"/>
          <w:sz w:val="12"/>
        </w:rPr>
        <w:t xml:space="preserve"> </w:t>
      </w:r>
      <w:r w:rsidRPr="003008D9">
        <w:rPr>
          <w:rStyle w:val="StyleBoldUnderline"/>
        </w:rPr>
        <w:t>and conditional hegemonic engagement</w:t>
      </w:r>
      <w:r w:rsidRPr="003008D9">
        <w:rPr>
          <w:sz w:val="16"/>
        </w:rPr>
        <w:t>. Kant would not have wanted to</w:t>
      </w:r>
      <w:r w:rsidRPr="003008D9">
        <w:rPr>
          <w:sz w:val="12"/>
        </w:rPr>
        <w:t>¶</w:t>
      </w:r>
      <w:r w:rsidRPr="003008D9">
        <w:rPr>
          <w:sz w:val="16"/>
        </w:rPr>
        <w:t xml:space="preserve"> see the democratic peace argument, for example, become a reason for</w:t>
      </w:r>
      <w:r w:rsidRPr="003008D9">
        <w:rPr>
          <w:sz w:val="12"/>
        </w:rPr>
        <w:t>¶</w:t>
      </w:r>
      <w:r w:rsidRPr="003008D9">
        <w:rPr>
          <w:sz w:val="16"/>
        </w:rPr>
        <w:t xml:space="preserve"> colonialism or imperialism redux, as Jahn has shown. 3 2 </w:t>
      </w:r>
      <w:r w:rsidRPr="003008D9">
        <w:rPr>
          <w:rStyle w:val="StyleBoldUnderline"/>
        </w:rPr>
        <w:t>Backsliding is</w:t>
      </w:r>
      <w:r w:rsidRPr="003008D9">
        <w:rPr>
          <w:sz w:val="16"/>
        </w:rPr>
        <w:t xml:space="preserve"> as</w:t>
      </w:r>
      <w:r w:rsidRPr="003008D9">
        <w:rPr>
          <w:sz w:val="12"/>
        </w:rPr>
        <w:t>¶</w:t>
      </w:r>
      <w:r w:rsidRPr="003008D9">
        <w:rPr>
          <w:sz w:val="16"/>
        </w:rPr>
        <w:t xml:space="preserve"> much about post-conflict polities failing to achieve and maintain liberal</w:t>
      </w:r>
      <w:r w:rsidRPr="003008D9">
        <w:rPr>
          <w:sz w:val="12"/>
        </w:rPr>
        <w:t>¶</w:t>
      </w:r>
      <w:r w:rsidRPr="003008D9">
        <w:rPr>
          <w:sz w:val="16"/>
        </w:rPr>
        <w:t xml:space="preserve"> standards as it is </w:t>
      </w:r>
      <w:r w:rsidRPr="003008D9">
        <w:rPr>
          <w:rStyle w:val="StyleBoldUnderline"/>
        </w:rPr>
        <w:t>about a peacebuilding consensus being imposed with</w:t>
      </w:r>
      <w:r w:rsidRPr="003008D9">
        <w:rPr>
          <w:rStyle w:val="StyleBoldUnderline"/>
          <w:b w:val="0"/>
          <w:sz w:val="12"/>
          <w:u w:val="none"/>
        </w:rPr>
        <w:t>¶</w:t>
      </w:r>
      <w:r w:rsidRPr="003008D9">
        <w:rPr>
          <w:rStyle w:val="StyleBoldUnderline"/>
          <w:sz w:val="12"/>
        </w:rPr>
        <w:t xml:space="preserve"> </w:t>
      </w:r>
      <w:r w:rsidRPr="003008D9">
        <w:rPr>
          <w:rStyle w:val="StyleBoldUnderline"/>
        </w:rPr>
        <w:t>little regard for the local" and indigenous</w:t>
      </w:r>
      <w:r w:rsidRPr="003008D9">
        <w:rPr>
          <w:sz w:val="16"/>
        </w:rPr>
        <w:t xml:space="preserve"> and, of course, with simplistic</w:t>
      </w:r>
      <w:r w:rsidRPr="003008D9">
        <w:rPr>
          <w:sz w:val="12"/>
        </w:rPr>
        <w:t>¶</w:t>
      </w:r>
      <w:r w:rsidRPr="003008D9">
        <w:rPr>
          <w:sz w:val="16"/>
        </w:rPr>
        <w:t xml:space="preserve"> </w:t>
      </w:r>
      <w:r w:rsidRPr="003008D9">
        <w:rPr>
          <w:rStyle w:val="StyleBoldUnderline"/>
        </w:rPr>
        <w:t>assumptions about the universality and transferability of technical and</w:t>
      </w:r>
      <w:r w:rsidRPr="003008D9">
        <w:rPr>
          <w:rStyle w:val="StyleBoldUnderline"/>
          <w:b w:val="0"/>
          <w:sz w:val="12"/>
          <w:u w:val="none"/>
        </w:rPr>
        <w:t>¶</w:t>
      </w:r>
      <w:r w:rsidRPr="003008D9">
        <w:rPr>
          <w:rStyle w:val="StyleBoldUnderline"/>
          <w:sz w:val="12"/>
        </w:rPr>
        <w:t xml:space="preserve"> </w:t>
      </w:r>
      <w:r w:rsidRPr="003008D9">
        <w:rPr>
          <w:rStyle w:val="StyleBoldUnderline"/>
        </w:rPr>
        <w:t>contextual solutions for peace</w:t>
      </w:r>
      <w:r w:rsidRPr="003008D9">
        <w:rPr>
          <w:sz w:val="16"/>
        </w:rPr>
        <w:t xml:space="preserve">. It </w:t>
      </w:r>
      <w:r w:rsidRPr="003008D9">
        <w:rPr>
          <w:rStyle w:val="StyleBoldUnderline"/>
        </w:rPr>
        <w:t>also points to the need for a move be-</w:t>
      </w:r>
      <w:r w:rsidRPr="003008D9">
        <w:rPr>
          <w:rStyle w:val="StyleBoldUnderline"/>
          <w:b w:val="0"/>
          <w:sz w:val="12"/>
          <w:u w:val="none"/>
        </w:rPr>
        <w:t>¶</w:t>
      </w:r>
      <w:r w:rsidRPr="003008D9">
        <w:rPr>
          <w:rStyle w:val="StyleBoldUnderline"/>
          <w:sz w:val="12"/>
        </w:rPr>
        <w:t xml:space="preserve"> </w:t>
      </w:r>
      <w:r w:rsidRPr="003008D9">
        <w:rPr>
          <w:rStyle w:val="StyleBoldUnderline"/>
        </w:rPr>
        <w:t>yond liberalism.</w:t>
      </w:r>
      <w:r w:rsidRPr="003008D9">
        <w:rPr>
          <w:rStyle w:val="StyleBoldUnderline"/>
          <w:b w:val="0"/>
          <w:sz w:val="12"/>
          <w:u w:val="none"/>
        </w:rPr>
        <w:t>¶</w:t>
      </w:r>
      <w:r w:rsidRPr="003008D9">
        <w:rPr>
          <w:rStyle w:val="StyleBoldUnderline"/>
          <w:sz w:val="12"/>
        </w:rPr>
        <w:t xml:space="preserve"> </w:t>
      </w:r>
      <w:r w:rsidRPr="003008D9">
        <w:rPr>
          <w:sz w:val="16"/>
        </w:rPr>
        <w:t>Institutional responses to the problems of liberal peacebuilding often</w:t>
      </w:r>
      <w:r w:rsidRPr="003008D9">
        <w:rPr>
          <w:sz w:val="12"/>
        </w:rPr>
        <w:t>¶</w:t>
      </w:r>
      <w:r w:rsidRPr="003008D9">
        <w:rPr>
          <w:sz w:val="16"/>
        </w:rPr>
        <w:t xml:space="preserve"> focus on coordination and efficiency in peacebuilding </w:t>
      </w:r>
      <w:r w:rsidRPr="003008D9">
        <w:rPr>
          <w:sz w:val="12"/>
        </w:rPr>
        <w:t>¶</w:t>
      </w:r>
      <w:r w:rsidRPr="003008D9">
        <w:rPr>
          <w:sz w:val="16"/>
        </w:rPr>
        <w:t xml:space="preserve"> As Mann and Snyder have argued, </w:t>
      </w:r>
      <w:r w:rsidRPr="003008D9">
        <w:rPr>
          <w:rStyle w:val="StyleBoldUnderline"/>
        </w:rPr>
        <w:t>democratization can lead to ethnic</w:t>
      </w:r>
      <w:r w:rsidRPr="003008D9">
        <w:rPr>
          <w:rStyle w:val="StyleBoldUnderline"/>
          <w:b w:val="0"/>
          <w:sz w:val="12"/>
          <w:u w:val="none"/>
        </w:rPr>
        <w:t>¶</w:t>
      </w:r>
      <w:r w:rsidRPr="003008D9">
        <w:rPr>
          <w:rStyle w:val="StyleBoldUnderline"/>
          <w:sz w:val="12"/>
        </w:rPr>
        <w:t xml:space="preserve"> </w:t>
      </w:r>
      <w:r w:rsidRPr="003008D9">
        <w:rPr>
          <w:rStyle w:val="StyleBoldUnderline"/>
        </w:rPr>
        <w:t>polarization and even genocidal violence</w:t>
      </w:r>
      <w:r w:rsidRPr="003008D9">
        <w:rPr>
          <w:sz w:val="16"/>
        </w:rPr>
        <w:t>. 33 Certainly, such polarization</w:t>
      </w:r>
      <w:r w:rsidRPr="003008D9">
        <w:rPr>
          <w:sz w:val="12"/>
        </w:rPr>
        <w:t>¶</w:t>
      </w:r>
      <w:r w:rsidRPr="003008D9">
        <w:rPr>
          <w:sz w:val="16"/>
        </w:rPr>
        <w:t xml:space="preserve"> has occurred in Bosnia and Kosovo. Liberal human rights can be cultur-</w:t>
      </w:r>
      <w:r w:rsidRPr="003008D9">
        <w:rPr>
          <w:sz w:val="12"/>
        </w:rPr>
        <w:t>¶</w:t>
      </w:r>
      <w:r w:rsidRPr="003008D9">
        <w:rPr>
          <w:sz w:val="16"/>
        </w:rPr>
        <w:t xml:space="preserve"> ally inappropriate or contested, </w:t>
      </w:r>
      <w:r w:rsidRPr="003008D9">
        <w:rPr>
          <w:rStyle w:val="StyleBoldUnderline"/>
        </w:rPr>
        <w:t>as can be seen in cultural settings where</w:t>
      </w:r>
      <w:r w:rsidRPr="003008D9">
        <w:rPr>
          <w:rStyle w:val="StyleBoldUnderline"/>
          <w:b w:val="0"/>
          <w:sz w:val="12"/>
          <w:u w:val="none"/>
        </w:rPr>
        <w:t>¶</w:t>
      </w:r>
      <w:r w:rsidRPr="003008D9">
        <w:rPr>
          <w:rStyle w:val="StyleBoldUnderline"/>
          <w:sz w:val="12"/>
        </w:rPr>
        <w:t xml:space="preserve"> </w:t>
      </w:r>
      <w:r w:rsidRPr="003008D9">
        <w:rPr>
          <w:rStyle w:val="StyleBoldUnderline"/>
        </w:rPr>
        <w:t>communities, tribes or clans, rather than individuals, are the unit of ana-</w:t>
      </w:r>
      <w:r w:rsidRPr="003008D9">
        <w:rPr>
          <w:rStyle w:val="StyleBoldUnderline"/>
          <w:b w:val="0"/>
          <w:sz w:val="12"/>
          <w:u w:val="none"/>
        </w:rPr>
        <w:t>¶</w:t>
      </w:r>
      <w:r w:rsidRPr="003008D9">
        <w:rPr>
          <w:rStyle w:val="StyleBoldUnderline"/>
          <w:sz w:val="12"/>
        </w:rPr>
        <w:t xml:space="preserve"> </w:t>
      </w:r>
      <w:r w:rsidRPr="003008D9">
        <w:rPr>
          <w:rStyle w:val="StyleBoldUnderline"/>
        </w:rPr>
        <w:t>lysis</w:t>
      </w:r>
      <w:r w:rsidRPr="003008D9">
        <w:rPr>
          <w:sz w:val="16"/>
        </w:rPr>
        <w:t xml:space="preserve">, as in much of sub-Saharan Africa, the Pacific or Asia. 34 </w:t>
      </w:r>
      <w:r w:rsidRPr="003008D9">
        <w:rPr>
          <w:rStyle w:val="StyleBoldUnderline"/>
        </w:rPr>
        <w:t>The rule of</w:t>
      </w:r>
      <w:r w:rsidRPr="003008D9">
        <w:rPr>
          <w:rStyle w:val="StyleBoldUnderline"/>
          <w:b w:val="0"/>
          <w:sz w:val="12"/>
          <w:u w:val="none"/>
        </w:rPr>
        <w:t>¶</w:t>
      </w:r>
      <w:r w:rsidRPr="003008D9">
        <w:rPr>
          <w:rStyle w:val="StyleBoldUnderline"/>
          <w:sz w:val="12"/>
        </w:rPr>
        <w:t xml:space="preserve"> </w:t>
      </w:r>
      <w:r w:rsidRPr="003008D9">
        <w:rPr>
          <w:rStyle w:val="StyleBoldUnderline"/>
        </w:rPr>
        <w:t>law can mask inequity and the privatization of state functions at the</w:t>
      </w:r>
      <w:r w:rsidRPr="003008D9">
        <w:rPr>
          <w:rStyle w:val="StyleBoldUnderline"/>
          <w:b w:val="0"/>
          <w:sz w:val="12"/>
          <w:u w:val="none"/>
        </w:rPr>
        <w:t>¶</w:t>
      </w:r>
      <w:r w:rsidRPr="003008D9">
        <w:rPr>
          <w:rStyle w:val="StyleBoldUnderline"/>
          <w:sz w:val="12"/>
        </w:rPr>
        <w:t xml:space="preserve"> </w:t>
      </w:r>
      <w:r w:rsidRPr="003008D9">
        <w:rPr>
          <w:rStyle w:val="StyleBoldUnderline"/>
        </w:rPr>
        <w:t>expense of the needy</w:t>
      </w:r>
      <w:r w:rsidRPr="003008D9">
        <w:rPr>
          <w:sz w:val="16"/>
        </w:rPr>
        <w:t xml:space="preserve">, as appears to be the case </w:t>
      </w:r>
      <w:r w:rsidRPr="003008D9">
        <w:rPr>
          <w:rStyle w:val="StyleBoldUnderline"/>
        </w:rPr>
        <w:t>across</w:t>
      </w:r>
      <w:r w:rsidRPr="003008D9">
        <w:rPr>
          <w:sz w:val="16"/>
        </w:rPr>
        <w:t xml:space="preserve"> all </w:t>
      </w:r>
      <w:r w:rsidRPr="003008D9">
        <w:rPr>
          <w:rStyle w:val="StyleBoldUnderline"/>
        </w:rPr>
        <w:t>peacebuilding</w:t>
      </w:r>
      <w:r w:rsidRPr="003008D9">
        <w:rPr>
          <w:rStyle w:val="StyleBoldUnderline"/>
          <w:b w:val="0"/>
          <w:sz w:val="12"/>
          <w:u w:val="none"/>
        </w:rPr>
        <w:t>¶</w:t>
      </w:r>
      <w:r w:rsidRPr="003008D9">
        <w:rPr>
          <w:rStyle w:val="StyleBoldUnderline"/>
          <w:sz w:val="12"/>
        </w:rPr>
        <w:t xml:space="preserve"> </w:t>
      </w:r>
      <w:r w:rsidRPr="003008D9">
        <w:rPr>
          <w:rStyle w:val="StyleBoldUnderline"/>
        </w:rPr>
        <w:t>interventions, where subsistence and unemployment rates rarely im-</w:t>
      </w:r>
      <w:r w:rsidRPr="003008D9">
        <w:rPr>
          <w:rStyle w:val="StyleBoldUnderline"/>
          <w:b w:val="0"/>
          <w:sz w:val="12"/>
          <w:u w:val="none"/>
        </w:rPr>
        <w:t>¶</w:t>
      </w:r>
      <w:r w:rsidRPr="003008D9">
        <w:rPr>
          <w:rStyle w:val="StyleBoldUnderline"/>
          <w:sz w:val="12"/>
        </w:rPr>
        <w:t xml:space="preserve"> </w:t>
      </w:r>
      <w:r w:rsidRPr="003008D9">
        <w:rPr>
          <w:rStyle w:val="StyleBoldUnderline"/>
        </w:rPr>
        <w:t>prove</w:t>
      </w:r>
      <w:r w:rsidRPr="003008D9">
        <w:rPr>
          <w:sz w:val="16"/>
        </w:rPr>
        <w:t>. 3 5 Civil society building is often subject to 'Iforum shopping and</w:t>
      </w:r>
      <w:r w:rsidRPr="003008D9">
        <w:rPr>
          <w:sz w:val="12"/>
        </w:rPr>
        <w:t>¶</w:t>
      </w:r>
      <w:r w:rsidRPr="003008D9">
        <w:rPr>
          <w:sz w:val="16"/>
        </w:rPr>
        <w:t xml:space="preserve"> an instrumentalist project mentality rather than looking at localized</w:t>
      </w:r>
      <w:r w:rsidRPr="003008D9">
        <w:rPr>
          <w:sz w:val="12"/>
        </w:rPr>
        <w:t>¶</w:t>
      </w:r>
      <w:r w:rsidRPr="003008D9">
        <w:rPr>
          <w:sz w:val="16"/>
        </w:rPr>
        <w:t xml:space="preserve"> needs. </w:t>
      </w:r>
      <w:r w:rsidRPr="003008D9">
        <w:rPr>
          <w:rStyle w:val="StyleBoldUnderline"/>
        </w:rPr>
        <w:t>Development</w:t>
      </w:r>
      <w:r w:rsidRPr="003008D9">
        <w:rPr>
          <w:sz w:val="16"/>
        </w:rPr>
        <w:t xml:space="preserve">, in its neo-liberal or modernization forms, </w:t>
      </w:r>
      <w:r w:rsidRPr="003008D9">
        <w:rPr>
          <w:rStyle w:val="StyleBoldUnderline"/>
        </w:rPr>
        <w:t>can mar-</w:t>
      </w:r>
      <w:r w:rsidRPr="003008D9">
        <w:rPr>
          <w:rStyle w:val="StyleBoldUnderline"/>
          <w:b w:val="0"/>
          <w:sz w:val="12"/>
          <w:u w:val="none"/>
        </w:rPr>
        <w:t>¶</w:t>
      </w:r>
      <w:r w:rsidRPr="003008D9">
        <w:rPr>
          <w:rStyle w:val="StyleBoldUnderline"/>
          <w:sz w:val="12"/>
        </w:rPr>
        <w:t xml:space="preserve"> </w:t>
      </w:r>
      <w:r w:rsidRPr="003008D9">
        <w:rPr>
          <w:rStyle w:val="StyleBoldUnderline"/>
        </w:rPr>
        <w:t>ginalize the needy.</w:t>
      </w:r>
      <w:r w:rsidRPr="003008D9">
        <w:rPr>
          <w:sz w:val="16"/>
        </w:rPr>
        <w:t xml:space="preserve"> 36 Indeed, because liberal peacebuilding is more or</w:t>
      </w:r>
      <w:r w:rsidRPr="003008D9">
        <w:rPr>
          <w:sz w:val="12"/>
        </w:rPr>
        <w:t>¶</w:t>
      </w:r>
      <w:r w:rsidRPr="003008D9">
        <w:rPr>
          <w:sz w:val="16"/>
        </w:rPr>
        <w:t xml:space="preserve"> less always imagined within a liberal and neo-liberal state framework, it</w:t>
      </w:r>
      <w:r w:rsidRPr="003008D9">
        <w:rPr>
          <w:sz w:val="12"/>
        </w:rPr>
        <w:t>¶</w:t>
      </w:r>
      <w:r w:rsidRPr="003008D9">
        <w:rPr>
          <w:sz w:val="16"/>
        </w:rPr>
        <w:t xml:space="preserve"> can become an agent of ethnocentric self-determination, nationalism and</w:t>
      </w:r>
      <w:r w:rsidRPr="003008D9">
        <w:rPr>
          <w:sz w:val="12"/>
        </w:rPr>
        <w:t>¶</w:t>
      </w:r>
      <w:r w:rsidRPr="003008D9">
        <w:rPr>
          <w:sz w:val="16"/>
        </w:rPr>
        <w:t xml:space="preserve"> a bare" socioeconomic life because such states cannot compete interna-</w:t>
      </w:r>
      <w:r w:rsidRPr="003008D9">
        <w:rPr>
          <w:sz w:val="12"/>
        </w:rPr>
        <w:t>¶</w:t>
      </w:r>
      <w:r w:rsidRPr="003008D9">
        <w:rPr>
          <w:sz w:val="16"/>
        </w:rPr>
        <w:t xml:space="preserve"> tionally in an open market and do not have the resources to establish an</w:t>
      </w:r>
      <w:r w:rsidRPr="003008D9">
        <w:rPr>
          <w:sz w:val="12"/>
        </w:rPr>
        <w:t>¶</w:t>
      </w:r>
      <w:r w:rsidRPr="003008D9">
        <w:rPr>
          <w:sz w:val="16"/>
        </w:rPr>
        <w:t xml:space="preserve"> economic base. </w:t>
      </w:r>
      <w:r w:rsidRPr="003008D9">
        <w:rPr>
          <w:rStyle w:val="StyleBoldUnderline"/>
        </w:rPr>
        <w:t>This emergence of bare life for citizens means that the</w:t>
      </w:r>
      <w:r w:rsidRPr="003008D9">
        <w:rPr>
          <w:rStyle w:val="StyleBoldUnderline"/>
          <w:b w:val="0"/>
          <w:sz w:val="12"/>
          <w:u w:val="none"/>
        </w:rPr>
        <w:t>¶</w:t>
      </w:r>
      <w:r w:rsidRPr="003008D9">
        <w:rPr>
          <w:rStyle w:val="StyleBoldUnderline"/>
          <w:sz w:val="12"/>
        </w:rPr>
        <w:t xml:space="preserve"> </w:t>
      </w:r>
      <w:r w:rsidRPr="003008D9">
        <w:rPr>
          <w:rStyle w:val="StyleBoldUnderline"/>
        </w:rPr>
        <w:t>aspired-to liberal social contract between government and citizen is not</w:t>
      </w:r>
      <w:r w:rsidRPr="003008D9">
        <w:rPr>
          <w:rStyle w:val="StyleBoldUnderline"/>
          <w:b w:val="0"/>
          <w:sz w:val="12"/>
          <w:u w:val="none"/>
        </w:rPr>
        <w:t>¶</w:t>
      </w:r>
      <w:r w:rsidRPr="003008D9">
        <w:rPr>
          <w:rStyle w:val="StyleBoldUnderline"/>
          <w:sz w:val="12"/>
        </w:rPr>
        <w:t xml:space="preserve"> </w:t>
      </w:r>
      <w:r w:rsidRPr="003008D9">
        <w:rPr>
          <w:rStyle w:val="StyleBoldUnderline"/>
        </w:rPr>
        <w:t>achieved</w:t>
      </w:r>
      <w:r w:rsidRPr="003008D9">
        <w:rPr>
          <w:sz w:val="16"/>
        </w:rPr>
        <w:t>, and, indeed, citizens may choose to move into grey or black</w:t>
      </w:r>
      <w:r w:rsidRPr="003008D9">
        <w:rPr>
          <w:sz w:val="12"/>
        </w:rPr>
        <w:t>¶</w:t>
      </w:r>
      <w:r w:rsidRPr="003008D9">
        <w:rPr>
          <w:sz w:val="16"/>
        </w:rPr>
        <w:t xml:space="preserve"> markets, militias or transnational crime. 3 7 </w:t>
      </w:r>
      <w:r w:rsidRPr="003008D9">
        <w:rPr>
          <w:rStyle w:val="StyleBoldUnderline"/>
        </w:rPr>
        <w:t>These unintended dynamics</w:t>
      </w:r>
      <w:r w:rsidRPr="003008D9">
        <w:rPr>
          <w:rStyle w:val="StyleBoldUnderline"/>
          <w:b w:val="0"/>
          <w:sz w:val="12"/>
          <w:u w:val="none"/>
        </w:rPr>
        <w:t>¶</w:t>
      </w:r>
      <w:r w:rsidRPr="003008D9">
        <w:rPr>
          <w:rStyle w:val="StyleBoldUnderline"/>
          <w:sz w:val="12"/>
        </w:rPr>
        <w:t xml:space="preserve"> </w:t>
      </w:r>
      <w:r w:rsidRPr="003008D9">
        <w:rPr>
          <w:rStyle w:val="StyleBoldUnderline"/>
        </w:rPr>
        <w:t>are major sources of backsliding</w:t>
      </w:r>
      <w:r w:rsidRPr="003008D9">
        <w:rPr>
          <w:sz w:val="16"/>
        </w:rPr>
        <w:t xml:space="preserve"> and can be observed across a range of</w:t>
      </w:r>
      <w:r w:rsidRPr="003008D9">
        <w:rPr>
          <w:sz w:val="12"/>
        </w:rPr>
        <w:t>¶</w:t>
      </w:r>
      <w:r w:rsidRPr="003008D9">
        <w:rPr>
          <w:sz w:val="16"/>
        </w:rPr>
        <w:t xml:space="preserve"> peace operations since the end of the Cold War.</w:t>
      </w:r>
      <w:r w:rsidRPr="003008D9">
        <w:rPr>
          <w:sz w:val="12"/>
        </w:rPr>
        <w:t>¶</w:t>
      </w:r>
      <w:r w:rsidRPr="003008D9">
        <w:rPr>
          <w:sz w:val="16"/>
        </w:rPr>
        <w:t xml:space="preserve"> Do </w:t>
      </w:r>
      <w:r w:rsidRPr="003008D9">
        <w:rPr>
          <w:rStyle w:val="StyleBoldUnderline"/>
        </w:rPr>
        <w:t>these criticisms mean that the liberal peace is a failed project</w:t>
      </w:r>
      <w:r w:rsidRPr="003008D9">
        <w:rPr>
          <w:sz w:val="16"/>
        </w:rPr>
        <w:t>, or is</w:t>
      </w:r>
      <w:r w:rsidRPr="003008D9">
        <w:rPr>
          <w:sz w:val="12"/>
        </w:rPr>
        <w:t>¶</w:t>
      </w:r>
      <w:r w:rsidRPr="003008D9">
        <w:rPr>
          <w:sz w:val="16"/>
        </w:rPr>
        <w:t xml:space="preserve"> it merely suffering from stress and can be salvaged? The editors of this</w:t>
      </w:r>
      <w:r w:rsidRPr="003008D9">
        <w:rPr>
          <w:sz w:val="12"/>
        </w:rPr>
        <w:t>¶</w:t>
      </w:r>
      <w:r w:rsidRPr="003008D9">
        <w:rPr>
          <w:sz w:val="16"/>
        </w:rPr>
        <w:t xml:space="preserve"> volume disagree significantly on this point. Quite </w:t>
      </w:r>
      <w:r w:rsidRPr="003008D9">
        <w:rPr>
          <w:rStyle w:val="StyleBoldUnderline"/>
        </w:rPr>
        <w:t>clearly it is a top-down</w:t>
      </w:r>
      <w:r w:rsidRPr="003008D9">
        <w:rPr>
          <w:rStyle w:val="StyleBoldUnderline"/>
          <w:b w:val="0"/>
          <w:sz w:val="12"/>
          <w:u w:val="none"/>
        </w:rPr>
        <w:t>¶</w:t>
      </w:r>
      <w:r w:rsidRPr="003008D9">
        <w:rPr>
          <w:rStyle w:val="StyleBoldUnderline"/>
          <w:sz w:val="12"/>
        </w:rPr>
        <w:t xml:space="preserve"> </w:t>
      </w:r>
      <w:r w:rsidRPr="003008D9">
        <w:rPr>
          <w:rStyle w:val="StyleBoldUnderline"/>
        </w:rPr>
        <w:t>project, promoted by an alliance of liberal, hegemonic actors</w:t>
      </w:r>
      <w:r w:rsidRPr="003008D9">
        <w:rPr>
          <w:sz w:val="16"/>
        </w:rPr>
        <w:t>. The peace-</w:t>
      </w:r>
      <w:r w:rsidRPr="003008D9">
        <w:rPr>
          <w:sz w:val="12"/>
        </w:rPr>
        <w:t>¶</w:t>
      </w:r>
      <w:r w:rsidRPr="003008D9">
        <w:rPr>
          <w:sz w:val="16"/>
        </w:rPr>
        <w:t xml:space="preserve"> building consensus behind it is broad, but the liberal peace project is</w:t>
      </w:r>
      <w:r w:rsidRPr="003008D9">
        <w:rPr>
          <w:sz w:val="12"/>
        </w:rPr>
        <w:t>¶</w:t>
      </w:r>
      <w:r w:rsidRPr="003008D9">
        <w:rPr>
          <w:sz w:val="16"/>
        </w:rPr>
        <w:t xml:space="preserve"> ~cnd~ ~ ~~le~at ismo~ itsei~ don~o~ nog~a~~~cro~Her~~~h~ ~s~</w:t>
      </w:r>
      <w:r w:rsidRPr="003008D9">
        <w:rPr>
          <w:sz w:val="12"/>
        </w:rPr>
        <w:t>¶</w:t>
      </w:r>
      <w:r w:rsidRPr="003008D9">
        <w:rPr>
          <w:sz w:val="16"/>
        </w:rPr>
        <w:t xml:space="preserve"> fleeted in its coordination. It offers several different states of being - for a</w:t>
      </w:r>
      <w:r w:rsidRPr="003008D9">
        <w:rPr>
          <w:sz w:val="12"/>
        </w:rPr>
        <w:t>¶</w:t>
      </w:r>
      <w:r w:rsidRPr="003008D9">
        <w:rPr>
          <w:sz w:val="16"/>
        </w:rPr>
        <w:t xml:space="preserve"> state-centric world dominated by sovereign constitutional democracies, a</w:t>
      </w:r>
      <w:r w:rsidRPr="003008D9">
        <w:rPr>
          <w:sz w:val="12"/>
        </w:rPr>
        <w:t>¶</w:t>
      </w:r>
      <w:r w:rsidRPr="003008D9">
        <w:rPr>
          <w:sz w:val="16"/>
        </w:rPr>
        <w:t xml:space="preserve"> world dominated by institutions, a world in which human rights and self'-</w:t>
      </w:r>
      <w:r w:rsidRPr="003008D9">
        <w:rPr>
          <w:sz w:val="12"/>
        </w:rPr>
        <w:t>¶</w:t>
      </w:r>
      <w:r w:rsidRPr="003008D9">
        <w:rPr>
          <w:sz w:val="16"/>
        </w:rPr>
        <w:t xml:space="preserve"> determination are valued. </w:t>
      </w:r>
      <w:r w:rsidRPr="003008D9">
        <w:rPr>
          <w:rStyle w:val="StyleBoldUnderline"/>
        </w:rPr>
        <w:t>The only way in which this peace system can</w:t>
      </w:r>
      <w:r w:rsidRPr="003008D9">
        <w:rPr>
          <w:rStyle w:val="StyleBoldUnderline"/>
          <w:b w:val="0"/>
          <w:sz w:val="12"/>
          <w:u w:val="none"/>
        </w:rPr>
        <w:t>¶</w:t>
      </w:r>
      <w:r w:rsidRPr="003008D9">
        <w:rPr>
          <w:rStyle w:val="StyleBoldUnderline"/>
          <w:sz w:val="12"/>
        </w:rPr>
        <w:t xml:space="preserve"> </w:t>
      </w:r>
      <w:r w:rsidRPr="003008D9">
        <w:rPr>
          <w:rStyle w:val="StyleBoldUnderline"/>
        </w:rPr>
        <w:t>be coherent is if it is taken to be hierarchical and regulative</w:t>
      </w:r>
      <w:r w:rsidRPr="003008D9">
        <w:rPr>
          <w:sz w:val="16"/>
        </w:rPr>
        <w:t>, which then</w:t>
      </w:r>
      <w:r w:rsidRPr="003008D9">
        <w:rPr>
          <w:sz w:val="12"/>
        </w:rPr>
        <w:t>¶</w:t>
      </w:r>
      <w:r w:rsidRPr="003008D9">
        <w:rPr>
          <w:sz w:val="16"/>
        </w:rPr>
        <w:t xml:space="preserve"> provides the framework in which human rights and self-determination</w:t>
      </w:r>
      <w:r w:rsidRPr="003008D9">
        <w:rPr>
          <w:sz w:val="12"/>
        </w:rPr>
        <w:t>¶</w:t>
      </w:r>
      <w:r w:rsidRPr="003008D9">
        <w:rPr>
          <w:sz w:val="16"/>
        </w:rPr>
        <w:t xml:space="preserve"> can be observed. Democracy provides the political system in which</w:t>
      </w:r>
      <w:r w:rsidRPr="003008D9">
        <w:rPr>
          <w:sz w:val="12"/>
        </w:rPr>
        <w:t>¶</w:t>
      </w:r>
      <w:r w:rsidRPr="003008D9">
        <w:rPr>
          <w:sz w:val="16"/>
        </w:rPr>
        <w:t xml:space="preserve"> this process is made nationally representative. </w:t>
      </w:r>
      <w:r w:rsidRPr="003008D9">
        <w:rPr>
          <w:rStyle w:val="StyleBoldUnderline"/>
        </w:rPr>
        <w:t>The trouble with this is</w:t>
      </w:r>
      <w:r w:rsidRPr="003008D9">
        <w:rPr>
          <w:rStyle w:val="StyleBoldUnderline"/>
          <w:b w:val="0"/>
          <w:sz w:val="12"/>
          <w:u w:val="none"/>
        </w:rPr>
        <w:t>¶</w:t>
      </w:r>
      <w:r w:rsidRPr="003008D9">
        <w:rPr>
          <w:rStyle w:val="StyleBoldUnderline"/>
          <w:sz w:val="12"/>
        </w:rPr>
        <w:t xml:space="preserve"> </w:t>
      </w:r>
      <w:r w:rsidRPr="003008D9">
        <w:rPr>
          <w:rStyle w:val="StyleBoldUnderline"/>
        </w:rPr>
        <w:t>that the individual is subservient to the structure and system</w:t>
      </w:r>
      <w:r w:rsidRPr="003008D9">
        <w:rPr>
          <w:sz w:val="16"/>
        </w:rPr>
        <w:t>, which may</w:t>
      </w:r>
      <w:r w:rsidRPr="003008D9">
        <w:rPr>
          <w:sz w:val="12"/>
        </w:rPr>
        <w:t>¶</w:t>
      </w:r>
      <w:r w:rsidRPr="003008D9">
        <w:rPr>
          <w:sz w:val="16"/>
        </w:rPr>
        <w:t xml:space="preserve"> be enabling in some contexts but not in others. </w:t>
      </w:r>
      <w:r w:rsidRPr="003008D9">
        <w:rPr>
          <w:rStyle w:val="StyleBoldUnderline"/>
        </w:rPr>
        <w:t>Where enforcement</w:t>
      </w:r>
      <w:r w:rsidRPr="003008D9">
        <w:rPr>
          <w:rStyle w:val="StyleBoldUnderline"/>
          <w:b w:val="0"/>
          <w:sz w:val="12"/>
          <w:u w:val="none"/>
        </w:rPr>
        <w:t>¶</w:t>
      </w:r>
      <w:r w:rsidRPr="003008D9">
        <w:rPr>
          <w:rStyle w:val="StyleBoldUnderline"/>
          <w:sz w:val="12"/>
        </w:rPr>
        <w:t xml:space="preserve"> </w:t>
      </w:r>
      <w:r w:rsidRPr="003008D9">
        <w:rPr>
          <w:rStyle w:val="StyleBoldUnderline"/>
        </w:rPr>
        <w:t>and surveillance are weak, abuses generally follow</w:t>
      </w:r>
      <w:r w:rsidRPr="003008D9">
        <w:rPr>
          <w:sz w:val="16"/>
        </w:rPr>
        <w:t xml:space="preserve"> and are committed</w:t>
      </w:r>
      <w:r w:rsidRPr="003008D9">
        <w:rPr>
          <w:sz w:val="12"/>
        </w:rPr>
        <w:t>¶</w:t>
      </w:r>
      <w:r w:rsidRPr="003008D9">
        <w:rPr>
          <w:sz w:val="16"/>
        </w:rPr>
        <w:t xml:space="preserve"> </w:t>
      </w:r>
      <w:r w:rsidRPr="003008D9">
        <w:rPr>
          <w:rStyle w:val="StyleBoldUnderline"/>
        </w:rPr>
        <w:t>by the elites who control the</w:t>
      </w:r>
      <w:r w:rsidRPr="003008D9">
        <w:rPr>
          <w:sz w:val="16"/>
        </w:rPr>
        <w:t xml:space="preserve"> various </w:t>
      </w:r>
      <w:r w:rsidRPr="003008D9">
        <w:rPr>
          <w:rStyle w:val="StyleBoldUnderline"/>
        </w:rPr>
        <w:t>systems</w:t>
      </w:r>
      <w:r w:rsidRPr="003008D9">
        <w:rPr>
          <w:sz w:val="16"/>
        </w:rPr>
        <w:t xml:space="preserve"> that make up the liberal</w:t>
      </w:r>
    </w:p>
    <w:p w14:paraId="42F88FD5" w14:textId="77777777" w:rsidR="000A227C" w:rsidRPr="003008D9" w:rsidRDefault="000A227C" w:rsidP="000A227C"/>
    <w:p w14:paraId="54B2ACD4" w14:textId="77777777" w:rsidR="000A227C" w:rsidRPr="003008D9" w:rsidRDefault="000A227C" w:rsidP="000A227C">
      <w:pPr>
        <w:pStyle w:val="Heading4"/>
      </w:pPr>
      <w:r w:rsidRPr="003008D9">
        <w:t>The ‘Liberal Peace’, imposed on an international scale, is coopted by local elites</w:t>
      </w:r>
    </w:p>
    <w:p w14:paraId="659D21AC" w14:textId="77777777" w:rsidR="000A227C" w:rsidRPr="003008D9" w:rsidRDefault="000A227C" w:rsidP="000A227C">
      <w:r w:rsidRPr="003008D9">
        <w:t xml:space="preserve">Oliver </w:t>
      </w:r>
      <w:r w:rsidRPr="003008D9">
        <w:rPr>
          <w:rStyle w:val="StyleStyleBold12pt"/>
        </w:rPr>
        <w:t>Richmond, Newman, and Paris</w:t>
      </w:r>
      <w:r w:rsidRPr="003008D9">
        <w:t xml:space="preserve"> IR and Director of Centre for Peace and Conflict Studies @ St. Andrews 2009 [New Perspectives on liberal peacebuilding eds. Newman, Paris &amp; Richmond p. 59-63 (Richmond, Oliver, Paris, Roland, Newman, Edward; </w:t>
      </w:r>
      <w:r w:rsidRPr="003008D9">
        <w:rPr>
          <w:u w:val="single"/>
        </w:rPr>
        <w:t>New Perspectives on Liberal Peacebuilding,</w:t>
      </w:r>
      <w:r w:rsidRPr="003008D9">
        <w:t xml:space="preserve"> p. 59-63, 2009, 06/29/15) JG</w:t>
      </w:r>
    </w:p>
    <w:p w14:paraId="5821A976" w14:textId="77777777" w:rsidR="000A227C" w:rsidRPr="003008D9" w:rsidRDefault="000A227C" w:rsidP="000A227C">
      <w:pPr>
        <w:rPr>
          <w:sz w:val="16"/>
        </w:rPr>
      </w:pPr>
      <w:r w:rsidRPr="003008D9">
        <w:rPr>
          <w:sz w:val="16"/>
        </w:rPr>
        <w:t xml:space="preserve">This means that </w:t>
      </w:r>
      <w:r w:rsidRPr="003008D9">
        <w:rPr>
          <w:rStyle w:val="StyleBoldUnderline"/>
        </w:rPr>
        <w:t>the post-conflict individual, who is</w:t>
      </w:r>
      <w:r w:rsidRPr="003008D9">
        <w:rPr>
          <w:sz w:val="16"/>
        </w:rPr>
        <w:t xml:space="preserve"> relatively </w:t>
      </w:r>
      <w:r w:rsidRPr="003008D9">
        <w:rPr>
          <w:rStyle w:val="StyleBoldUnderline"/>
        </w:rPr>
        <w:t>power-</w:t>
      </w:r>
      <w:r w:rsidRPr="003008D9">
        <w:rPr>
          <w:rStyle w:val="StyleBoldUnderline"/>
          <w:b w:val="0"/>
          <w:sz w:val="12"/>
          <w:u w:val="none"/>
        </w:rPr>
        <w:t>¶</w:t>
      </w:r>
      <w:r w:rsidRPr="003008D9">
        <w:rPr>
          <w:rStyle w:val="StyleBoldUnderline"/>
          <w:sz w:val="12"/>
        </w:rPr>
        <w:t xml:space="preserve"> </w:t>
      </w:r>
      <w:r w:rsidRPr="003008D9">
        <w:rPr>
          <w:rStyle w:val="StyleBoldUnderline"/>
        </w:rPr>
        <w:t>less, is required to perform "liberal peace acts", such as voting, paying</w:t>
      </w:r>
      <w:r w:rsidRPr="003008D9">
        <w:rPr>
          <w:rStyle w:val="StyleBoldUnderline"/>
          <w:b w:val="0"/>
          <w:sz w:val="12"/>
          <w:u w:val="none"/>
        </w:rPr>
        <w:t>¶</w:t>
      </w:r>
      <w:r w:rsidRPr="003008D9">
        <w:rPr>
          <w:rStyle w:val="StyleBoldUnderline"/>
          <w:sz w:val="12"/>
        </w:rPr>
        <w:t xml:space="preserve"> </w:t>
      </w:r>
      <w:r w:rsidRPr="003008D9">
        <w:rPr>
          <w:rStyle w:val="StyleBoldUnderline"/>
        </w:rPr>
        <w:t>taxes, engaging in the free market and expecting rights, in order to keep</w:t>
      </w:r>
      <w:r w:rsidRPr="003008D9">
        <w:rPr>
          <w:rStyle w:val="StyleBoldUnderline"/>
          <w:b w:val="0"/>
          <w:sz w:val="12"/>
          <w:u w:val="none"/>
        </w:rPr>
        <w:t>¶</w:t>
      </w:r>
      <w:r w:rsidRPr="003008D9">
        <w:rPr>
          <w:rStyle w:val="StyleBoldUnderline"/>
          <w:sz w:val="12"/>
        </w:rPr>
        <w:t xml:space="preserve"> </w:t>
      </w:r>
      <w:r w:rsidRPr="003008D9">
        <w:rPr>
          <w:rStyle w:val="StyleBoldUnderline"/>
        </w:rPr>
        <w:t>the international gaze satisfied, but is not to expect that this performance</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carries any weight. </w:t>
      </w:r>
      <w:r w:rsidRPr="003008D9">
        <w:rPr>
          <w:sz w:val="16"/>
        </w:rPr>
        <w:t>The liberal peace is easily rendered virtual or hyper-</w:t>
      </w:r>
      <w:r w:rsidRPr="003008D9">
        <w:rPr>
          <w:sz w:val="12"/>
        </w:rPr>
        <w:t>¶</w:t>
      </w:r>
      <w:r w:rsidRPr="003008D9">
        <w:rPr>
          <w:sz w:val="16"/>
        </w:rPr>
        <w:t xml:space="preserve"> real; </w:t>
      </w:r>
      <w:r w:rsidRPr="003008D9">
        <w:rPr>
          <w:rStyle w:val="StyleBoldUnderline"/>
        </w:rPr>
        <w:t>the copy does not represent the actual intention of the international</w:t>
      </w:r>
      <w:r w:rsidRPr="003008D9">
        <w:rPr>
          <w:rStyle w:val="StyleBoldUnderline"/>
          <w:b w:val="0"/>
          <w:sz w:val="12"/>
          <w:u w:val="none"/>
        </w:rPr>
        <w:t>¶</w:t>
      </w:r>
      <w:r w:rsidRPr="003008D9">
        <w:rPr>
          <w:rStyle w:val="StyleBoldUnderline"/>
          <w:sz w:val="12"/>
        </w:rPr>
        <w:t xml:space="preserve"> </w:t>
      </w:r>
      <w:r w:rsidRPr="003008D9">
        <w:rPr>
          <w:rStyle w:val="StyleBoldUnderline"/>
        </w:rPr>
        <w:t>community</w:t>
      </w:r>
      <w:r w:rsidRPr="003008D9">
        <w:rPr>
          <w:sz w:val="16"/>
        </w:rPr>
        <w:t>. Thus the liberal peace becomes a virtual peace, more</w:t>
      </w:r>
      <w:r w:rsidRPr="003008D9">
        <w:rPr>
          <w:sz w:val="12"/>
        </w:rPr>
        <w:t>¶</w:t>
      </w:r>
      <w:r w:rsidRPr="003008D9">
        <w:rPr>
          <w:sz w:val="16"/>
        </w:rPr>
        <w:t xml:space="preserve"> strongly associated with conservative forms of liberalism and under-</w:t>
      </w:r>
      <w:r w:rsidRPr="003008D9">
        <w:rPr>
          <w:sz w:val="12"/>
        </w:rPr>
        <w:t>¶</w:t>
      </w:r>
      <w:r w:rsidRPr="003008D9">
        <w:rPr>
          <w:sz w:val="16"/>
        </w:rPr>
        <w:t xml:space="preserve"> pinned by realist theory. In this sense </w:t>
      </w:r>
      <w:r w:rsidRPr="003008D9">
        <w:rPr>
          <w:rStyle w:val="StyleBoldUnderline"/>
        </w:rPr>
        <w:t>the liberal peace</w:t>
      </w:r>
      <w:r w:rsidRPr="003008D9">
        <w:rPr>
          <w:sz w:val="16"/>
        </w:rPr>
        <w:t xml:space="preserve"> produced by real-</w:t>
      </w:r>
      <w:r w:rsidRPr="003008D9">
        <w:rPr>
          <w:sz w:val="12"/>
        </w:rPr>
        <w:t>¶</w:t>
      </w:r>
      <w:r w:rsidRPr="003008D9">
        <w:rPr>
          <w:sz w:val="16"/>
        </w:rPr>
        <w:t xml:space="preserve"> ist and idealist thinking, and even in the contexts of constructivism and</w:t>
      </w:r>
      <w:r w:rsidRPr="003008D9">
        <w:rPr>
          <w:sz w:val="12"/>
        </w:rPr>
        <w:t>¶</w:t>
      </w:r>
      <w:r w:rsidRPr="003008D9">
        <w:rPr>
          <w:sz w:val="16"/>
        </w:rPr>
        <w:t xml:space="preserve"> critical theory, </w:t>
      </w:r>
      <w:r w:rsidRPr="003008D9">
        <w:rPr>
          <w:rStyle w:val="StyleBoldUnderline"/>
        </w:rPr>
        <w:t>is virtual and is constructed primarily for the benefit of the</w:t>
      </w:r>
      <w:r w:rsidRPr="003008D9">
        <w:rPr>
          <w:rStyle w:val="StyleBoldUnderline"/>
          <w:b w:val="0"/>
          <w:sz w:val="12"/>
          <w:u w:val="none"/>
        </w:rPr>
        <w:t>¶</w:t>
      </w:r>
      <w:r w:rsidRPr="003008D9">
        <w:rPr>
          <w:rStyle w:val="StyleBoldUnderline"/>
          <w:sz w:val="12"/>
        </w:rPr>
        <w:t xml:space="preserve"> </w:t>
      </w:r>
      <w:r w:rsidRPr="003008D9">
        <w:rPr>
          <w:rStyle w:val="StyleBoldUnderline"/>
        </w:rPr>
        <w:t>international community, in the hope that locals will benefit later</w:t>
      </w:r>
      <w:r w:rsidRPr="003008D9">
        <w:rPr>
          <w:sz w:val="16"/>
        </w:rPr>
        <w:t xml:space="preserve"> whenit</w:t>
      </w:r>
      <w:r w:rsidRPr="003008D9">
        <w:rPr>
          <w:sz w:val="12"/>
        </w:rPr>
        <w:t>¶</w:t>
      </w:r>
      <w:r w:rsidRPr="003008D9">
        <w:rPr>
          <w:sz w:val="16"/>
        </w:rPr>
        <w:t xml:space="preserve"> becomes internalized and the local is _converted'. Post-structuralist con-</w:t>
      </w:r>
      <w:r w:rsidRPr="003008D9">
        <w:rPr>
          <w:sz w:val="12"/>
        </w:rPr>
        <w:t>¶</w:t>
      </w:r>
      <w:r w:rsidRPr="003008D9">
        <w:rPr>
          <w:sz w:val="16"/>
        </w:rPr>
        <w:t xml:space="preserve"> tributions to international relations theory, which turn this process on its</w:t>
      </w:r>
      <w:r w:rsidRPr="003008D9">
        <w:rPr>
          <w:sz w:val="12"/>
        </w:rPr>
        <w:t>¶</w:t>
      </w:r>
      <w:r w:rsidRPr="003008D9">
        <w:rPr>
          <w:sz w:val="16"/>
        </w:rPr>
        <w:t xml:space="preserve"> head and argue for the recognition, contextualization, emancipation and</w:t>
      </w:r>
      <w:r w:rsidRPr="003008D9">
        <w:rPr>
          <w:sz w:val="12"/>
        </w:rPr>
        <w:t>¶</w:t>
      </w:r>
      <w:r w:rsidRPr="003008D9">
        <w:rPr>
          <w:sz w:val="16"/>
        </w:rPr>
        <w:t xml:space="preserve"> de-securitization of the individual, fail to offer a way out of this impasse.</w:t>
      </w:r>
      <w:r w:rsidRPr="003008D9">
        <w:rPr>
          <w:sz w:val="12"/>
        </w:rPr>
        <w:t>¶</w:t>
      </w:r>
      <w:r w:rsidRPr="003008D9">
        <w:rPr>
          <w:sz w:val="16"/>
        </w:rPr>
        <w:t xml:space="preserve"> Indeed, the mainstream debates have even managed to co-opt aspects of</w:t>
      </w:r>
      <w:r w:rsidRPr="003008D9">
        <w:rPr>
          <w:sz w:val="12"/>
        </w:rPr>
        <w:t>¶</w:t>
      </w:r>
      <w:r w:rsidRPr="003008D9">
        <w:rPr>
          <w:sz w:val="16"/>
        </w:rPr>
        <w:t xml:space="preserve"> the post-structural agenda ` in particular the requirements for emancipa-</w:t>
      </w:r>
      <w:r w:rsidRPr="003008D9">
        <w:rPr>
          <w:sz w:val="12"/>
        </w:rPr>
        <w:t>¶</w:t>
      </w:r>
      <w:r w:rsidRPr="003008D9">
        <w:rPr>
          <w:sz w:val="16"/>
        </w:rPr>
        <w:t xml:space="preserve"> tion, empathy and care (but not the recognition of alterity) ` into the</w:t>
      </w:r>
      <w:r w:rsidRPr="003008D9">
        <w:rPr>
          <w:sz w:val="12"/>
        </w:rPr>
        <w:t>¶</w:t>
      </w:r>
      <w:r w:rsidRPr="003008D9">
        <w:rPr>
          <w:sz w:val="16"/>
        </w:rPr>
        <w:t xml:space="preserve"> mainstream consensus, producing an emancipatory form of liberalism, at</w:t>
      </w:r>
      <w:r w:rsidRPr="003008D9">
        <w:rPr>
          <w:sz w:val="12"/>
        </w:rPr>
        <w:t>¶</w:t>
      </w:r>
      <w:r w:rsidRPr="003008D9">
        <w:rPr>
          <w:sz w:val="16"/>
        </w:rPr>
        <w:t xml:space="preserve"> least in rhetorical terms.</w:t>
      </w:r>
      <w:r w:rsidRPr="003008D9">
        <w:rPr>
          <w:rStyle w:val="StyleBoldUnderline"/>
        </w:rPr>
        <w:t xml:space="preserve"> The international and academic consensus on</w:t>
      </w:r>
      <w:r w:rsidRPr="003008D9">
        <w:rPr>
          <w:rStyle w:val="StyleBoldUnderline"/>
          <w:b w:val="0"/>
          <w:sz w:val="12"/>
          <w:u w:val="none"/>
        </w:rPr>
        <w:t>¶</w:t>
      </w:r>
      <w:r w:rsidRPr="003008D9">
        <w:rPr>
          <w:rStyle w:val="StyleBoldUnderline"/>
          <w:sz w:val="12"/>
        </w:rPr>
        <w:t xml:space="preserve"> </w:t>
      </w:r>
      <w:r w:rsidRPr="003008D9">
        <w:rPr>
          <w:rStyle w:val="StyleBoldUnderline"/>
        </w:rPr>
        <w:t>the liberal peace</w:t>
      </w:r>
      <w:r w:rsidRPr="003008D9">
        <w:rPr>
          <w:sz w:val="16"/>
        </w:rPr>
        <w:t xml:space="preserve"> across the board </w:t>
      </w:r>
      <w:r w:rsidRPr="003008D9">
        <w:rPr>
          <w:rStyle w:val="StyleBoldUnderline"/>
        </w:rPr>
        <w:t>has been achieved on the assumption</w:t>
      </w:r>
      <w:r w:rsidRPr="003008D9">
        <w:rPr>
          <w:sz w:val="12"/>
        </w:rPr>
        <w:t>¶</w:t>
      </w:r>
      <w:r w:rsidRPr="003008D9">
        <w:rPr>
          <w:sz w:val="16"/>
        </w:rPr>
        <w:t xml:space="preserve"> </w:t>
      </w:r>
      <w:r w:rsidRPr="003008D9">
        <w:rPr>
          <w:rStyle w:val="StyleBoldUnderline"/>
        </w:rPr>
        <w:t xml:space="preserve">that its norms and governance </w:t>
      </w:r>
      <w:r w:rsidRPr="003008D9">
        <w:rPr>
          <w:sz w:val="16"/>
        </w:rPr>
        <w:t xml:space="preserve">frameworks </w:t>
      </w:r>
      <w:r w:rsidRPr="003008D9">
        <w:rPr>
          <w:rStyle w:val="StyleBoldUnderline"/>
        </w:rPr>
        <w:t>are universal</w:t>
      </w:r>
      <w:r w:rsidRPr="003008D9">
        <w:rPr>
          <w:sz w:val="16"/>
        </w:rPr>
        <w:t>. But this conclu-</w:t>
      </w:r>
      <w:r w:rsidRPr="003008D9">
        <w:rPr>
          <w:sz w:val="12"/>
        </w:rPr>
        <w:t>¶</w:t>
      </w:r>
      <w:r w:rsidRPr="003008D9">
        <w:rPr>
          <w:sz w:val="16"/>
        </w:rPr>
        <w:t xml:space="preserve"> </w:t>
      </w:r>
      <w:proofErr w:type="gramStart"/>
      <w:r w:rsidRPr="003008D9">
        <w:rPr>
          <w:sz w:val="16"/>
        </w:rPr>
        <w:t>sion</w:t>
      </w:r>
      <w:proofErr w:type="gramEnd"/>
      <w:r w:rsidRPr="003008D9">
        <w:rPr>
          <w:sz w:val="16"/>
        </w:rPr>
        <w:t xml:space="preserve"> has been reached only on the basis of a limited consultation, mainly</w:t>
      </w:r>
      <w:r w:rsidRPr="003008D9">
        <w:rPr>
          <w:sz w:val="12"/>
        </w:rPr>
        <w:t>¶</w:t>
      </w:r>
      <w:r w:rsidRPr="003008D9">
        <w:rPr>
          <w:sz w:val="16"/>
        </w:rPr>
        <w:t xml:space="preserve"> among the victors of the Second World War. Unfortunately, as is well</w:t>
      </w:r>
      <w:r w:rsidRPr="003008D9">
        <w:rPr>
          <w:sz w:val="12"/>
        </w:rPr>
        <w:t>¶</w:t>
      </w:r>
      <w:r w:rsidRPr="003008D9">
        <w:rPr>
          <w:sz w:val="16"/>
        </w:rPr>
        <w:t xml:space="preserve"> known, </w:t>
      </w:r>
      <w:r w:rsidRPr="003008D9">
        <w:rPr>
          <w:rStyle w:val="StyleBoldUnderline"/>
        </w:rPr>
        <w:t>this conversation has reinforced</w:t>
      </w:r>
      <w:r w:rsidRPr="003008D9">
        <w:rPr>
          <w:sz w:val="16"/>
        </w:rPr>
        <w:t xml:space="preserve"> and favoured </w:t>
      </w:r>
      <w:r w:rsidRPr="003008D9">
        <w:rPr>
          <w:rStyle w:val="StyleBoldUnderline"/>
        </w:rPr>
        <w:t>the hegemony</w:t>
      </w:r>
      <w:r w:rsidRPr="003008D9">
        <w:rPr>
          <w:rStyle w:val="StyleBoldUnderline"/>
          <w:b w:val="0"/>
          <w:sz w:val="12"/>
          <w:u w:val="none"/>
        </w:rPr>
        <w:t>¶</w:t>
      </w:r>
      <w:r w:rsidRPr="003008D9">
        <w:rPr>
          <w:rStyle w:val="StyleBoldUnderline"/>
          <w:sz w:val="12"/>
        </w:rPr>
        <w:t xml:space="preserve"> </w:t>
      </w:r>
      <w:r w:rsidRPr="003008D9">
        <w:rPr>
          <w:rStyle w:val="StyleBoldUnderline"/>
        </w:rPr>
        <w:t>of official actors</w:t>
      </w:r>
      <w:r w:rsidRPr="003008D9">
        <w:rPr>
          <w:sz w:val="16"/>
        </w:rPr>
        <w:t xml:space="preserve">, key states and their organizations, </w:t>
      </w:r>
      <w:r w:rsidRPr="003008D9">
        <w:rPr>
          <w:rStyle w:val="StyleBoldUnderline"/>
        </w:rPr>
        <w:t>and has resulted in</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the relative marginalization of </w:t>
      </w:r>
      <w:r w:rsidRPr="003008D9">
        <w:rPr>
          <w:sz w:val="16"/>
        </w:rPr>
        <w:t xml:space="preserve">non-state actors, </w:t>
      </w:r>
      <w:r w:rsidRPr="003008D9">
        <w:rPr>
          <w:rStyle w:val="StyleBoldUnderline"/>
        </w:rPr>
        <w:t>developing states</w:t>
      </w:r>
      <w:r w:rsidRPr="003008D9">
        <w:rPr>
          <w:sz w:val="16"/>
        </w:rPr>
        <w:t>, post-</w:t>
      </w:r>
      <w:r w:rsidRPr="003008D9">
        <w:rPr>
          <w:sz w:val="12"/>
        </w:rPr>
        <w:t>¶</w:t>
      </w:r>
      <w:r w:rsidRPr="003008D9">
        <w:rPr>
          <w:sz w:val="16"/>
        </w:rPr>
        <w:t xml:space="preserve"> coT~s ~aanl sta~~ei~~~ beuals'd as~ fo~ ~tfiesoriedta~ i~~tyh li~al~ gp~</w:t>
      </w:r>
      <w:r w:rsidRPr="003008D9">
        <w:rPr>
          <w:sz w:val="12"/>
        </w:rPr>
        <w:t>¶</w:t>
      </w:r>
      <w:r w:rsidRPr="003008D9">
        <w:rPr>
          <w:sz w:val="16"/>
        </w:rPr>
        <w:t xml:space="preserve"> temic communities of peacebuilders transfer governance regimes through</w:t>
      </w:r>
      <w:r w:rsidRPr="003008D9">
        <w:rPr>
          <w:sz w:val="12"/>
        </w:rPr>
        <w:t>¶</w:t>
      </w:r>
      <w:r w:rsidRPr="003008D9">
        <w:rPr>
          <w:sz w:val="16"/>
        </w:rPr>
        <w:t xml:space="preserve"> a process of conditional funding, training and dependency creation to</w:t>
      </w:r>
      <w:r w:rsidRPr="003008D9">
        <w:rPr>
          <w:sz w:val="12"/>
        </w:rPr>
        <w:t>¶</w:t>
      </w:r>
      <w:r w:rsidRPr="003008D9">
        <w:rPr>
          <w:sz w:val="16"/>
        </w:rPr>
        <w:t xml:space="preserve"> more primitive" recipients in conflict zones. </w:t>
      </w:r>
      <w:r w:rsidRPr="003008D9">
        <w:rPr>
          <w:rStyle w:val="StyleBoldUnderline"/>
        </w:rPr>
        <w:t>This process is supported</w:t>
      </w:r>
      <w:r w:rsidRPr="003008D9">
        <w:rPr>
          <w:rStyle w:val="StyleBoldUnderline"/>
          <w:b w:val="0"/>
          <w:sz w:val="12"/>
          <w:u w:val="none"/>
        </w:rPr>
        <w:t>¶</w:t>
      </w:r>
      <w:r w:rsidRPr="003008D9">
        <w:rPr>
          <w:rStyle w:val="StyleBoldUnderline"/>
          <w:sz w:val="12"/>
        </w:rPr>
        <w:t xml:space="preserve"> </w:t>
      </w:r>
      <w:r w:rsidRPr="003008D9">
        <w:rPr>
          <w:rStyle w:val="StyleBoldUnderline"/>
        </w:rPr>
        <w:t>by the ideological hegemony of contemporary forms of liberalism</w:t>
      </w:r>
      <w:r w:rsidRPr="003008D9">
        <w:rPr>
          <w:sz w:val="16"/>
        </w:rPr>
        <w:t>, which</w:t>
      </w:r>
      <w:r w:rsidRPr="003008D9">
        <w:rPr>
          <w:sz w:val="12"/>
        </w:rPr>
        <w:t>¶</w:t>
      </w:r>
      <w:r w:rsidRPr="003008D9">
        <w:rPr>
          <w:sz w:val="16"/>
        </w:rPr>
        <w:t xml:space="preserve"> are projected through the various mediums of print capitalism as unas-</w:t>
      </w:r>
      <w:r w:rsidRPr="003008D9">
        <w:rPr>
          <w:sz w:val="12"/>
        </w:rPr>
        <w:t>¶</w:t>
      </w:r>
      <w:r w:rsidRPr="003008D9">
        <w:rPr>
          <w:sz w:val="16"/>
        </w:rPr>
        <w:t xml:space="preserve"> sailable. They aim to make recipients internalize the liberal peace while</w:t>
      </w:r>
      <w:r w:rsidRPr="003008D9">
        <w:rPr>
          <w:sz w:val="12"/>
        </w:rPr>
        <w:t>¶</w:t>
      </w:r>
      <w:r w:rsidRPr="003008D9">
        <w:rPr>
          <w:sz w:val="16"/>
        </w:rPr>
        <w:t xml:space="preserve"> contradictorily gaining agency and autonomy.</w:t>
      </w:r>
      <w:r w:rsidRPr="003008D9">
        <w:rPr>
          <w:sz w:val="12"/>
        </w:rPr>
        <w:t>¶</w:t>
      </w:r>
      <w:r w:rsidRPr="003008D9">
        <w:rPr>
          <w:sz w:val="16"/>
        </w:rPr>
        <w:t xml:space="preserve"> </w:t>
      </w:r>
      <w:proofErr w:type="gramStart"/>
      <w:r w:rsidRPr="003008D9">
        <w:rPr>
          <w:sz w:val="16"/>
        </w:rPr>
        <w:t>There</w:t>
      </w:r>
      <w:proofErr w:type="gramEnd"/>
      <w:r w:rsidRPr="003008D9">
        <w:rPr>
          <w:sz w:val="16"/>
        </w:rPr>
        <w:t xml:space="preserve"> are a number of reasons why this has not worked. First, despite</w:t>
      </w:r>
      <w:r w:rsidRPr="003008D9">
        <w:rPr>
          <w:sz w:val="12"/>
        </w:rPr>
        <w:t>¶</w:t>
      </w:r>
      <w:r w:rsidRPr="003008D9">
        <w:rPr>
          <w:sz w:val="16"/>
        </w:rPr>
        <w:t xml:space="preserve"> the fact that the Cold War is over, there is a varying resistance to the dif-</w:t>
      </w:r>
      <w:r w:rsidRPr="003008D9">
        <w:rPr>
          <w:sz w:val="12"/>
        </w:rPr>
        <w:t>¶</w:t>
      </w:r>
      <w:r w:rsidRPr="003008D9">
        <w:rPr>
          <w:sz w:val="16"/>
        </w:rPr>
        <w:t xml:space="preserve"> ferent ideological aspects and basic assumptions of this liberal peace.</w:t>
      </w:r>
      <w:r w:rsidRPr="003008D9">
        <w:rPr>
          <w:sz w:val="12"/>
        </w:rPr>
        <w:t>¶</w:t>
      </w:r>
      <w:r w:rsidRPr="003008D9">
        <w:rPr>
          <w:sz w:val="16"/>
        </w:rPr>
        <w:t xml:space="preserve"> Though most accept that democratization should be a cornerstone of</w:t>
      </w:r>
      <w:r w:rsidRPr="003008D9">
        <w:rPr>
          <w:sz w:val="12"/>
        </w:rPr>
        <w:t>¶</w:t>
      </w:r>
      <w:r w:rsidRPr="003008D9">
        <w:rPr>
          <w:sz w:val="16"/>
        </w:rPr>
        <w:t xml:space="preserve"> political organization, parts of the Middle East, South Asia and sub-</w:t>
      </w:r>
      <w:r w:rsidRPr="003008D9">
        <w:rPr>
          <w:sz w:val="12"/>
        </w:rPr>
        <w:t>¶</w:t>
      </w:r>
      <w:r w:rsidRPr="003008D9">
        <w:rPr>
          <w:sz w:val="16"/>
        </w:rPr>
        <w:t xml:space="preserve"> Saharan Africa arc led by governments that do not aspire to </w:t>
      </w:r>
      <w:r w:rsidRPr="003008D9">
        <w:rPr>
          <w:sz w:val="12"/>
        </w:rPr>
        <w:t>¶</w:t>
      </w:r>
      <w:r w:rsidRPr="003008D9">
        <w:rPr>
          <w:sz w:val="16"/>
        </w:rPr>
        <w:t xml:space="preserve"> democratic self-determination, but democratic aspirations are very often</w:t>
      </w:r>
      <w:r w:rsidRPr="003008D9">
        <w:rPr>
          <w:sz w:val="12"/>
        </w:rPr>
        <w:t>¶</w:t>
      </w:r>
      <w:r w:rsidRPr="003008D9">
        <w:rPr>
          <w:sz w:val="16"/>
        </w:rPr>
        <w:t xml:space="preserve"> closely linked with secessionist aspirations and state creation where iden-</w:t>
      </w:r>
      <w:r w:rsidRPr="003008D9">
        <w:rPr>
          <w:sz w:val="12"/>
        </w:rPr>
        <w:t>¶</w:t>
      </w:r>
      <w:r w:rsidRPr="003008D9">
        <w:rPr>
          <w:sz w:val="16"/>
        </w:rPr>
        <w:t xml:space="preserve"> tity minorities desire separation in order to avoid minority status. </w:t>
      </w:r>
      <w:r w:rsidRPr="003008D9">
        <w:rPr>
          <w:rStyle w:val="StyleBoldUnderline"/>
        </w:rPr>
        <w:t>De-</w:t>
      </w:r>
      <w:r w:rsidRPr="003008D9">
        <w:rPr>
          <w:rStyle w:val="StyleBoldUnderline"/>
          <w:b w:val="0"/>
          <w:sz w:val="12"/>
          <w:u w:val="none"/>
        </w:rPr>
        <w:t>¶</w:t>
      </w:r>
      <w:r w:rsidRPr="003008D9">
        <w:rPr>
          <w:rStyle w:val="StyleBoldUnderline"/>
          <w:sz w:val="12"/>
        </w:rPr>
        <w:t xml:space="preserve"> </w:t>
      </w:r>
      <w:r w:rsidRPr="003008D9">
        <w:rPr>
          <w:rStyle w:val="StyleBoldUnderline"/>
        </w:rPr>
        <w:t>mocratization has been shown regularly to result in only a softening of</w:t>
      </w:r>
      <w:r w:rsidRPr="003008D9">
        <w:rPr>
          <w:rStyle w:val="StyleBoldUnderline"/>
          <w:b w:val="0"/>
          <w:sz w:val="12"/>
          <w:u w:val="none"/>
        </w:rPr>
        <w:t>¶</w:t>
      </w:r>
      <w:r w:rsidRPr="003008D9">
        <w:rPr>
          <w:rStyle w:val="StyleBoldUnderline"/>
          <w:sz w:val="12"/>
        </w:rPr>
        <w:t xml:space="preserve"> </w:t>
      </w:r>
      <w:r w:rsidRPr="003008D9">
        <w:rPr>
          <w:rStyle w:val="StyleBoldUnderline"/>
        </w:rPr>
        <w:t>feudal or corrupt politics rather than radical reform</w:t>
      </w:r>
      <w:r w:rsidRPr="003008D9">
        <w:rPr>
          <w:sz w:val="16"/>
        </w:rPr>
        <w:t>. Many across the</w:t>
      </w:r>
      <w:r w:rsidRPr="003008D9">
        <w:rPr>
          <w:sz w:val="12"/>
        </w:rPr>
        <w:t>¶</w:t>
      </w:r>
      <w:r w:rsidRPr="003008D9">
        <w:rPr>
          <w:sz w:val="16"/>
        </w:rPr>
        <w:t xml:space="preserve"> world aspire to free markets and unfettered trade, but the vast majority</w:t>
      </w:r>
      <w:r w:rsidRPr="003008D9">
        <w:rPr>
          <w:sz w:val="12"/>
        </w:rPr>
        <w:t>¶</w:t>
      </w:r>
      <w:r w:rsidRPr="003008D9">
        <w:rPr>
          <w:sz w:val="16"/>
        </w:rPr>
        <w:t xml:space="preserve"> of the populations affected by war and conflict are economically dis-</w:t>
      </w:r>
      <w:r w:rsidRPr="003008D9">
        <w:rPr>
          <w:sz w:val="12"/>
        </w:rPr>
        <w:t>¶</w:t>
      </w:r>
      <w:r w:rsidRPr="003008D9">
        <w:rPr>
          <w:sz w:val="16"/>
        </w:rPr>
        <w:t xml:space="preserve"> advantaged because of both war and free trade. Many </w:t>
      </w:r>
      <w:r w:rsidRPr="003008D9">
        <w:rPr>
          <w:rStyle w:val="StyleBoldUnderline"/>
        </w:rPr>
        <w:t>more see the inter-</w:t>
      </w:r>
      <w:r w:rsidRPr="003008D9">
        <w:rPr>
          <w:rStyle w:val="StyleBoldUnderline"/>
          <w:b w:val="0"/>
          <w:sz w:val="12"/>
          <w:u w:val="none"/>
        </w:rPr>
        <w:t>¶</w:t>
      </w:r>
      <w:r w:rsidRPr="003008D9">
        <w:rPr>
          <w:rStyle w:val="StyleBoldUnderline"/>
          <w:sz w:val="12"/>
        </w:rPr>
        <w:t xml:space="preserve"> </w:t>
      </w:r>
      <w:r w:rsidRPr="003008D9">
        <w:rPr>
          <w:rStyle w:val="StyleBoldUnderline"/>
        </w:rPr>
        <w:t>national political economy as redistributing resources in favour of the</w:t>
      </w:r>
      <w:r w:rsidRPr="003008D9">
        <w:rPr>
          <w:rStyle w:val="StyleBoldUnderline"/>
          <w:b w:val="0"/>
          <w:sz w:val="12"/>
          <w:u w:val="none"/>
        </w:rPr>
        <w:t>¶</w:t>
      </w:r>
      <w:r w:rsidRPr="003008D9">
        <w:rPr>
          <w:rStyle w:val="StyleBoldUnderline"/>
          <w:sz w:val="12"/>
        </w:rPr>
        <w:t xml:space="preserve"> </w:t>
      </w:r>
      <w:r w:rsidRPr="003008D9">
        <w:rPr>
          <w:rStyle w:val="StyleBoldUnderline"/>
        </w:rPr>
        <w:t>elites that drive the neo-liberal character of the liberal peace</w:t>
      </w:r>
      <w:r w:rsidRPr="003008D9">
        <w:rPr>
          <w:sz w:val="16"/>
        </w:rPr>
        <w:t>, meaning</w:t>
      </w:r>
      <w:r w:rsidRPr="003008D9">
        <w:rPr>
          <w:sz w:val="12"/>
        </w:rPr>
        <w:t>¶</w:t>
      </w:r>
      <w:r w:rsidRPr="003008D9">
        <w:rPr>
          <w:sz w:val="16"/>
        </w:rPr>
        <w:t xml:space="preserve"> that neo-liberal economic policies generally disadvantage the already</w:t>
      </w:r>
      <w:r w:rsidRPr="003008D9">
        <w:rPr>
          <w:sz w:val="12"/>
        </w:rPr>
        <w:t>¶</w:t>
      </w:r>
      <w:r w:rsidRPr="003008D9">
        <w:rPr>
          <w:sz w:val="16"/>
        </w:rPr>
        <w:t xml:space="preserve"> marginalized. Many resist the neo-liberal development strategies that ac-</w:t>
      </w:r>
      <w:r w:rsidRPr="003008D9">
        <w:rPr>
          <w:sz w:val="12"/>
        </w:rPr>
        <w:t>¶</w:t>
      </w:r>
      <w:r w:rsidRPr="003008D9">
        <w:rPr>
          <w:sz w:val="16"/>
        </w:rPr>
        <w:t xml:space="preserve"> company the liberal peace. Some resist the universal claims of the human</w:t>
      </w:r>
      <w:r w:rsidRPr="003008D9">
        <w:rPr>
          <w:sz w:val="12"/>
        </w:rPr>
        <w:t>¶</w:t>
      </w:r>
      <w:r w:rsidRPr="003008D9">
        <w:rPr>
          <w:sz w:val="16"/>
        </w:rPr>
        <w:t xml:space="preserve"> rights rhetoric.</w:t>
      </w:r>
      <w:r w:rsidRPr="003008D9">
        <w:rPr>
          <w:sz w:val="12"/>
        </w:rPr>
        <w:t>¶</w:t>
      </w:r>
      <w:r w:rsidRPr="003008D9">
        <w:rPr>
          <w:sz w:val="16"/>
        </w:rPr>
        <w:t xml:space="preserve"> Many traditional elites have adopted what van def Wane has called the</w:t>
      </w:r>
      <w:r w:rsidRPr="003008D9">
        <w:rPr>
          <w:sz w:val="12"/>
        </w:rPr>
        <w:t>¶</w:t>
      </w:r>
      <w:r w:rsidRPr="003008D9">
        <w:rPr>
          <w:sz w:val="16"/>
        </w:rPr>
        <w:t xml:space="preserve"> "partial reform syndrome", 38 in which local elites use the institutions and</w:t>
      </w:r>
      <w:r w:rsidRPr="003008D9">
        <w:rPr>
          <w:sz w:val="12"/>
        </w:rPr>
        <w:t>¶</w:t>
      </w:r>
      <w:r w:rsidRPr="003008D9">
        <w:rPr>
          <w:sz w:val="16"/>
        </w:rPr>
        <w:t xml:space="preserve"> dynamics of the liberal peace to their own advantage by literally free'-</w:t>
      </w:r>
      <w:r w:rsidRPr="003008D9">
        <w:rPr>
          <w:sz w:val="12"/>
        </w:rPr>
        <w:t>¶</w:t>
      </w:r>
      <w:r w:rsidRPr="003008D9">
        <w:rPr>
          <w:sz w:val="16"/>
        </w:rPr>
        <w:t xml:space="preserve"> riding on the resources that it provides and by only partially implement-</w:t>
      </w:r>
      <w:r w:rsidRPr="003008D9">
        <w:rPr>
          <w:sz w:val="12"/>
        </w:rPr>
        <w:t>¶</w:t>
      </w:r>
      <w:r w:rsidRPr="003008D9">
        <w:rPr>
          <w:sz w:val="16"/>
        </w:rPr>
        <w:t xml:space="preserve"> ing its demands. In this sense, the liberal peace agenda is driven by a</w:t>
      </w:r>
      <w:r w:rsidRPr="003008D9">
        <w:rPr>
          <w:sz w:val="12"/>
        </w:rPr>
        <w:t>¶</w:t>
      </w:r>
      <w:r w:rsidRPr="003008D9">
        <w:rPr>
          <w:sz w:val="16"/>
        </w:rPr>
        <w:t xml:space="preserve"> neo-liberal notion of power - </w:t>
      </w:r>
      <w:r w:rsidRPr="003008D9">
        <w:rPr>
          <w:rStyle w:val="StyleBoldUnderline"/>
        </w:rPr>
        <w:t>money and resources can be used to induce</w:t>
      </w:r>
      <w:r w:rsidRPr="003008D9">
        <w:rPr>
          <w:rStyle w:val="StyleBoldUnderline"/>
          <w:b w:val="0"/>
          <w:sz w:val="12"/>
          <w:u w:val="none"/>
        </w:rPr>
        <w:t>¶</w:t>
      </w:r>
      <w:r w:rsidRPr="003008D9">
        <w:rPr>
          <w:rStyle w:val="StyleBoldUnderline"/>
          <w:sz w:val="12"/>
        </w:rPr>
        <w:t xml:space="preserve"> </w:t>
      </w:r>
      <w:r w:rsidRPr="003008D9">
        <w:rPr>
          <w:rStyle w:val="StyleBoldUnderline"/>
        </w:rPr>
        <w:t>institutional development and reform in conflict zones. Local elites often</w:t>
      </w:r>
      <w:r w:rsidRPr="003008D9">
        <w:rPr>
          <w:rStyle w:val="StyleBoldUnderline"/>
          <w:b w:val="0"/>
          <w:sz w:val="12"/>
          <w:u w:val="none"/>
        </w:rPr>
        <w:t>¶</w:t>
      </w:r>
      <w:r w:rsidRPr="003008D9">
        <w:rPr>
          <w:rStyle w:val="StyleBoldUnderline"/>
          <w:sz w:val="12"/>
        </w:rPr>
        <w:t xml:space="preserve"> </w:t>
      </w:r>
      <w:r w:rsidRPr="003008D9">
        <w:rPr>
          <w:rStyle w:val="StyleBoldUnderline"/>
        </w:rPr>
        <w:t>use this to camouflage the lack of reform.</w:t>
      </w:r>
      <w:r w:rsidRPr="003008D9">
        <w:rPr>
          <w:rStyle w:val="StyleBoldUnderline"/>
          <w:b w:val="0"/>
          <w:sz w:val="12"/>
          <w:u w:val="none"/>
        </w:rPr>
        <w:t>¶</w:t>
      </w:r>
      <w:r w:rsidRPr="003008D9">
        <w:rPr>
          <w:rStyle w:val="StyleBoldUnderline"/>
          <w:sz w:val="12"/>
        </w:rPr>
        <w:t xml:space="preserve"> </w:t>
      </w:r>
      <w:r w:rsidRPr="003008D9">
        <w:rPr>
          <w:rStyle w:val="StyleBoldUnderline"/>
        </w:rPr>
        <w:t>Much of the critical focus on this liberal version of peace</w:t>
      </w:r>
      <w:r w:rsidRPr="003008D9">
        <w:rPr>
          <w:sz w:val="16"/>
        </w:rPr>
        <w:t>, however</w:t>
      </w:r>
      <w:r w:rsidRPr="003008D9">
        <w:rPr>
          <w:rStyle w:val="StyleBoldUnderline"/>
        </w:rPr>
        <w:t>, is</w:t>
      </w:r>
      <w:r w:rsidRPr="003008D9">
        <w:rPr>
          <w:rStyle w:val="StyleBoldUnderline"/>
          <w:b w:val="0"/>
          <w:sz w:val="12"/>
          <w:u w:val="none"/>
        </w:rPr>
        <w:t>¶</w:t>
      </w:r>
      <w:r w:rsidRPr="003008D9">
        <w:rPr>
          <w:rStyle w:val="StyleBoldUnderline"/>
          <w:sz w:val="12"/>
        </w:rPr>
        <w:t xml:space="preserve"> </w:t>
      </w:r>
      <w:r w:rsidRPr="003008D9">
        <w:rPr>
          <w:rStyle w:val="StyleBoldUnderline"/>
        </w:rPr>
        <w:t>on how it concentrates on institutions, officialdom and top-down reform,</w:t>
      </w:r>
      <w:r w:rsidRPr="003008D9">
        <w:rPr>
          <w:rStyle w:val="StyleBoldUnderline"/>
          <w:b w:val="0"/>
          <w:sz w:val="12"/>
          <w:u w:val="none"/>
        </w:rPr>
        <w:t>¶</w:t>
      </w:r>
      <w:r w:rsidRPr="003008D9">
        <w:rPr>
          <w:rStyle w:val="StyleBoldUnderline"/>
          <w:sz w:val="12"/>
        </w:rPr>
        <w:t xml:space="preserve"> </w:t>
      </w:r>
      <w:r w:rsidRPr="003008D9">
        <w:rPr>
          <w:rStyle w:val="StyleBoldUnderline"/>
        </w:rPr>
        <w:t>and thus results in the creation of 'empty states" in which citizens are</w:t>
      </w:r>
      <w:r w:rsidRPr="003008D9">
        <w:rPr>
          <w:rStyle w:val="StyleBoldUnderline"/>
          <w:b w:val="0"/>
          <w:sz w:val="12"/>
          <w:u w:val="none"/>
        </w:rPr>
        <w:t>¶</w:t>
      </w:r>
      <w:r w:rsidRPr="003008D9">
        <w:rPr>
          <w:rStyle w:val="StyleBoldUnderline"/>
          <w:sz w:val="12"/>
        </w:rPr>
        <w:t xml:space="preserve"> </w:t>
      </w:r>
      <w:r w:rsidRPr="003008D9">
        <w:rPr>
          <w:rStyle w:val="StyleBoldUnderline"/>
        </w:rPr>
        <w:t>generally not seen or heard</w:t>
      </w:r>
      <w:r w:rsidRPr="003008D9">
        <w:rPr>
          <w:sz w:val="16"/>
        </w:rPr>
        <w:t>. In fact, there has been a major attempt to</w:t>
      </w:r>
      <w:r w:rsidRPr="003008D9">
        <w:rPr>
          <w:sz w:val="12"/>
        </w:rPr>
        <w:t>¶</w:t>
      </w:r>
      <w:r w:rsidRPr="003008D9">
        <w:rPr>
          <w:sz w:val="16"/>
        </w:rPr>
        <w:t xml:space="preserve"> engage with this problem in order to identify and empower isolated and</w:t>
      </w:r>
      <w:r w:rsidRPr="003008D9">
        <w:rPr>
          <w:sz w:val="12"/>
        </w:rPr>
        <w:t>¶</w:t>
      </w:r>
      <w:r w:rsidRPr="003008D9">
        <w:rPr>
          <w:sz w:val="16"/>
        </w:rPr>
        <w:t xml:space="preserve"> marginalized groups in post-conflict zones, and indeed to provide every</w:t>
      </w:r>
      <w:r w:rsidRPr="003008D9">
        <w:rPr>
          <w:sz w:val="12"/>
        </w:rPr>
        <w:t>¶</w:t>
      </w:r>
      <w:r w:rsidRPr="003008D9">
        <w:rPr>
          <w:sz w:val="16"/>
        </w:rPr>
        <w:t xml:space="preserve"> citYe~ ~vitath bl~ ~h~ dhasagb~ nya~o~Hb~ ~~~ a~o~~~~ ~ t~</w:t>
      </w:r>
      <w:r w:rsidRPr="003008D9">
        <w:rPr>
          <w:sz w:val="12"/>
        </w:rPr>
        <w:t>¶</w:t>
      </w:r>
      <w:r w:rsidRPr="003008D9">
        <w:rPr>
          <w:sz w:val="16"/>
        </w:rPr>
        <w:t xml:space="preserve"> more traditional assumption that, if one builds institutions first, then</w:t>
      </w:r>
      <w:r w:rsidRPr="003008D9">
        <w:rPr>
          <w:sz w:val="12"/>
        </w:rPr>
        <w:t>¶</w:t>
      </w:r>
      <w:r w:rsidRPr="003008D9">
        <w:rPr>
          <w:sz w:val="16"/>
        </w:rPr>
        <w:t xml:space="preserve"> every other aspect of the liberal peace will automatically fall into place.</w:t>
      </w:r>
      <w:r w:rsidRPr="003008D9">
        <w:rPr>
          <w:sz w:val="12"/>
        </w:rPr>
        <w:t>¶</w:t>
      </w:r>
      <w:r w:rsidRPr="003008D9">
        <w:rPr>
          <w:sz w:val="16"/>
        </w:rPr>
        <w:t xml:space="preserve"> </w:t>
      </w:r>
      <w:r w:rsidRPr="003008D9">
        <w:rPr>
          <w:rStyle w:val="StyleBoldUnderline"/>
        </w:rPr>
        <w:t>This,</w:t>
      </w:r>
      <w:r w:rsidRPr="003008D9">
        <w:rPr>
          <w:sz w:val="16"/>
        </w:rPr>
        <w:t xml:space="preserve"> of course</w:t>
      </w:r>
      <w:r w:rsidRPr="003008D9">
        <w:rPr>
          <w:rStyle w:val="StyleBoldUnderline"/>
        </w:rPr>
        <w:t>, means that most energy is expended on the top-down</w:t>
      </w:r>
      <w:r w:rsidRPr="003008D9">
        <w:rPr>
          <w:rStyle w:val="StyleBoldUnderline"/>
          <w:b w:val="0"/>
          <w:sz w:val="12"/>
          <w:u w:val="none"/>
        </w:rPr>
        <w:t>¶</w:t>
      </w:r>
      <w:r w:rsidRPr="003008D9">
        <w:rPr>
          <w:rStyle w:val="StyleBoldUnderline"/>
          <w:sz w:val="12"/>
        </w:rPr>
        <w:t xml:space="preserve"> </w:t>
      </w:r>
      <w:r w:rsidRPr="003008D9">
        <w:rPr>
          <w:rStyle w:val="StyleBoldUnderline"/>
        </w:rPr>
        <w:t>model of the liberal peace. Some</w:t>
      </w:r>
      <w:r w:rsidRPr="003008D9">
        <w:rPr>
          <w:sz w:val="16"/>
        </w:rPr>
        <w:t xml:space="preserve">, such as Ignatieff, </w:t>
      </w:r>
      <w:r w:rsidRPr="003008D9">
        <w:rPr>
          <w:rStyle w:val="StyleBoldUnderline"/>
        </w:rPr>
        <w:t>have called this a</w:t>
      </w:r>
      <w:r w:rsidRPr="003008D9">
        <w:rPr>
          <w:rStyle w:val="StyleBoldUnderline"/>
          <w:b w:val="0"/>
          <w:sz w:val="12"/>
          <w:u w:val="none"/>
        </w:rPr>
        <w:t>¶</w:t>
      </w:r>
      <w:r w:rsidRPr="003008D9">
        <w:rPr>
          <w:rStyle w:val="StyleBoldUnderline"/>
          <w:sz w:val="12"/>
        </w:rPr>
        <w:t xml:space="preserve"> </w:t>
      </w:r>
      <w:r w:rsidRPr="003008D9">
        <w:rPr>
          <w:rStyle w:val="StyleBoldUnderline"/>
        </w:rPr>
        <w:t>"rough and ready peace"</w:t>
      </w:r>
      <w:r w:rsidRPr="003008D9">
        <w:rPr>
          <w:sz w:val="16"/>
        </w:rPr>
        <w:t xml:space="preserve">;'39 others, such as Fukuyama, </w:t>
      </w:r>
      <w:r w:rsidRPr="003008D9">
        <w:rPr>
          <w:rStyle w:val="StyleBoldUnderline"/>
        </w:rPr>
        <w:t>have argued that</w:t>
      </w:r>
      <w:r w:rsidRPr="003008D9">
        <w:rPr>
          <w:rStyle w:val="StyleBoldUnderline"/>
          <w:b w:val="0"/>
          <w:sz w:val="12"/>
          <w:u w:val="none"/>
        </w:rPr>
        <w:t>¶</w:t>
      </w:r>
      <w:r w:rsidRPr="003008D9">
        <w:rPr>
          <w:rStyle w:val="StyleBoldUnderline"/>
          <w:sz w:val="12"/>
        </w:rPr>
        <w:t xml:space="preserve"> </w:t>
      </w:r>
      <w:r w:rsidRPr="003008D9">
        <w:rPr>
          <w:rStyle w:val="StyleBoldUnderline"/>
        </w:rPr>
        <w:t>this in effect results in the destruction of what little local or indigenous</w:t>
      </w:r>
      <w:r w:rsidRPr="003008D9">
        <w:rPr>
          <w:rStyle w:val="StyleBoldUnderline"/>
          <w:b w:val="0"/>
          <w:sz w:val="12"/>
          <w:u w:val="none"/>
        </w:rPr>
        <w:t>¶</w:t>
      </w:r>
      <w:r w:rsidRPr="003008D9">
        <w:rPr>
          <w:rStyle w:val="StyleBoldUnderline"/>
          <w:sz w:val="12"/>
        </w:rPr>
        <w:t xml:space="preserve"> </w:t>
      </w:r>
      <w:r w:rsidRPr="003008D9">
        <w:rPr>
          <w:rStyle w:val="StyleBoldUnderline"/>
        </w:rPr>
        <w:t>capacity was already in existence</w:t>
      </w:r>
      <w:r w:rsidRPr="003008D9">
        <w:rPr>
          <w:sz w:val="16"/>
        </w:rPr>
        <w:t>. 40 In other words, the liberal peace</w:t>
      </w:r>
      <w:r w:rsidRPr="003008D9">
        <w:rPr>
          <w:sz w:val="12"/>
        </w:rPr>
        <w:t>¶</w:t>
      </w:r>
      <w:r w:rsidRPr="003008D9">
        <w:rPr>
          <w:sz w:val="16"/>
        </w:rPr>
        <w:t xml:space="preserve"> agenda is far from uncontested, coherent or proven in practice. </w:t>
      </w:r>
      <w:r w:rsidRPr="003008D9">
        <w:rPr>
          <w:rStyle w:val="StyleBoldUnderline"/>
        </w:rPr>
        <w:t>It is</w:t>
      </w:r>
      <w:r w:rsidRPr="003008D9">
        <w:rPr>
          <w:rStyle w:val="StyleBoldUnderline"/>
          <w:b w:val="0"/>
          <w:sz w:val="12"/>
          <w:u w:val="none"/>
        </w:rPr>
        <w:t>¶</w:t>
      </w:r>
      <w:r w:rsidRPr="003008D9">
        <w:rPr>
          <w:rStyle w:val="StyleBoldUnderline"/>
          <w:sz w:val="12"/>
        </w:rPr>
        <w:t xml:space="preserve"> </w:t>
      </w:r>
      <w:r w:rsidRPr="003008D9">
        <w:rPr>
          <w:rStyle w:val="StyleBoldUnderline"/>
        </w:rPr>
        <w:t>marked by local co-option, backsliding and international unease</w:t>
      </w:r>
      <w:r w:rsidRPr="003008D9">
        <w:rPr>
          <w:sz w:val="16"/>
        </w:rPr>
        <w:t>.</w:t>
      </w:r>
      <w:r w:rsidRPr="003008D9">
        <w:rPr>
          <w:sz w:val="12"/>
        </w:rPr>
        <w:t>¶</w:t>
      </w:r>
      <w:r w:rsidRPr="003008D9">
        <w:rPr>
          <w:sz w:val="16"/>
        </w:rPr>
        <w:t xml:space="preserve"> Interventions</w:t>
      </w:r>
      <w:r w:rsidRPr="003008D9">
        <w:rPr>
          <w:sz w:val="12"/>
        </w:rPr>
        <w:t>¶</w:t>
      </w:r>
      <w:r w:rsidRPr="003008D9">
        <w:rPr>
          <w:sz w:val="16"/>
        </w:rPr>
        <w:t xml:space="preserve"> In order to attain some form of the liberal peace, deep forms of military,</w:t>
      </w:r>
      <w:r w:rsidRPr="003008D9">
        <w:rPr>
          <w:sz w:val="12"/>
        </w:rPr>
        <w:t>¶</w:t>
      </w:r>
      <w:r w:rsidRPr="003008D9">
        <w:rPr>
          <w:sz w:val="16"/>
        </w:rPr>
        <w:t xml:space="preserve"> political, social and economic intervention must occur. This intervention</w:t>
      </w:r>
    </w:p>
    <w:p w14:paraId="707C3BE0" w14:textId="77777777" w:rsidR="000A227C" w:rsidRPr="003008D9" w:rsidRDefault="000A227C" w:rsidP="00D77659">
      <w:pPr>
        <w:rPr>
          <w:sz w:val="20"/>
        </w:rPr>
      </w:pPr>
    </w:p>
    <w:p w14:paraId="450BAE5F" w14:textId="77777777" w:rsidR="00D77659" w:rsidRPr="003008D9" w:rsidRDefault="00D77659" w:rsidP="00D77659"/>
    <w:p w14:paraId="6CEFF43D" w14:textId="77777777" w:rsidR="00D77659" w:rsidRPr="003008D9" w:rsidRDefault="00D77659" w:rsidP="00D77659"/>
    <w:p w14:paraId="134D5DFB" w14:textId="1F7C98A2" w:rsidR="00D77659" w:rsidRPr="003008D9" w:rsidRDefault="00C72CEA" w:rsidP="00D77659">
      <w:pPr>
        <w:pStyle w:val="Heading3"/>
      </w:pPr>
      <w:r w:rsidRPr="003008D9">
        <w:t xml:space="preserve">Impact - </w:t>
      </w:r>
      <w:r w:rsidR="00D77659" w:rsidRPr="003008D9">
        <w:t>Security</w:t>
      </w:r>
    </w:p>
    <w:p w14:paraId="7EB231E3" w14:textId="1CA1A819" w:rsidR="00D77659" w:rsidRPr="003008D9" w:rsidRDefault="00D57F82" w:rsidP="00D77659">
      <w:pPr>
        <w:pStyle w:val="Heading4"/>
      </w:pPr>
      <w:r w:rsidRPr="003008D9">
        <w:t xml:space="preserve">Security logic </w:t>
      </w:r>
      <w:r w:rsidR="00C72CEA" w:rsidRPr="003008D9">
        <w:t xml:space="preserve">justifies any actions of the state – including war and authoritarianism </w:t>
      </w:r>
    </w:p>
    <w:p w14:paraId="1530BCC4" w14:textId="77777777" w:rsidR="00D77659" w:rsidRPr="003008D9" w:rsidRDefault="00D77659" w:rsidP="00D77659">
      <w:pPr>
        <w:rPr>
          <w:rStyle w:val="StyleStyleBold12pt"/>
          <w:b w:val="0"/>
        </w:rPr>
      </w:pPr>
      <w:r w:rsidRPr="003008D9">
        <w:rPr>
          <w:rStyle w:val="StyleStyleBold12pt"/>
        </w:rPr>
        <w:t>Krassmann ’12</w:t>
      </w:r>
      <w:r w:rsidRPr="003008D9">
        <w:rPr>
          <w:rStyle w:val="StyleStyleBold12pt"/>
          <w:b w:val="0"/>
        </w:rPr>
        <w:t xml:space="preserve"> – Professor of Sociology at the Institute for Criminological Research,</w:t>
      </w:r>
    </w:p>
    <w:p w14:paraId="09C662E1" w14:textId="77777777" w:rsidR="00D77659" w:rsidRPr="003008D9" w:rsidRDefault="00D77659" w:rsidP="00D77659">
      <w:pPr>
        <w:rPr>
          <w:rStyle w:val="StyleStyleBold12pt"/>
        </w:rPr>
      </w:pPr>
      <w:r w:rsidRPr="003008D9">
        <w:rPr>
          <w:rStyle w:val="StyleStyleBold12pt"/>
          <w:b w:val="0"/>
        </w:rPr>
        <w:t>University of Hamburg (November, Susanne, Theoretical Criminology, “Law’s knowledge: On the</w:t>
      </w:r>
      <w:r w:rsidRPr="003008D9">
        <w:rPr>
          <w:rStyle w:val="StyleStyleBold12pt"/>
          <w:b w:val="0"/>
          <w:sz w:val="12"/>
        </w:rPr>
        <w:t xml:space="preserve">¶ </w:t>
      </w:r>
      <w:r w:rsidRPr="003008D9">
        <w:rPr>
          <w:rStyle w:val="StyleStyleBold12pt"/>
          <w:b w:val="0"/>
        </w:rPr>
        <w:t>susceptibility and resistance</w:t>
      </w:r>
      <w:r w:rsidRPr="003008D9">
        <w:rPr>
          <w:rStyle w:val="StyleStyleBold12pt"/>
          <w:b w:val="0"/>
          <w:sz w:val="12"/>
        </w:rPr>
        <w:t xml:space="preserve">¶ </w:t>
      </w:r>
      <w:r w:rsidRPr="003008D9">
        <w:rPr>
          <w:rStyle w:val="StyleStyleBold12pt"/>
          <w:b w:val="0"/>
        </w:rPr>
        <w:t>of legal practices to security</w:t>
      </w:r>
      <w:r w:rsidRPr="003008D9">
        <w:rPr>
          <w:rStyle w:val="StyleStyleBold12pt"/>
          <w:b w:val="0"/>
          <w:sz w:val="12"/>
        </w:rPr>
        <w:t xml:space="preserve">¶ </w:t>
      </w:r>
      <w:r w:rsidRPr="003008D9">
        <w:rPr>
          <w:rStyle w:val="StyleStyleBold12pt"/>
          <w:b w:val="0"/>
        </w:rPr>
        <w:t>matters,” 16(4), 381-382, DWB)</w:t>
      </w:r>
    </w:p>
    <w:p w14:paraId="1ACC03A5" w14:textId="77777777" w:rsidR="00D77659" w:rsidRPr="003008D9" w:rsidRDefault="00D77659" w:rsidP="00D77659">
      <w:pPr>
        <w:rPr>
          <w:sz w:val="16"/>
        </w:rPr>
      </w:pPr>
    </w:p>
    <w:p w14:paraId="1FB4835F" w14:textId="77777777" w:rsidR="00D77659" w:rsidRPr="003008D9" w:rsidRDefault="00D77659" w:rsidP="00D77659">
      <w:pPr>
        <w:rPr>
          <w:sz w:val="16"/>
        </w:rPr>
      </w:pPr>
      <w:r w:rsidRPr="003008D9">
        <w:rPr>
          <w:rStyle w:val="StyleBoldUnderline"/>
        </w:rPr>
        <w:t>The idea that a political and juridical ‘culture of justification’ would be able to bring¶ about the desired results should be treated with caution</w:t>
      </w:r>
      <w:r w:rsidRPr="003008D9">
        <w:rPr>
          <w:sz w:val="16"/>
        </w:rPr>
        <w:t xml:space="preserve">—for one thing, </w:t>
      </w:r>
      <w:r w:rsidRPr="003008D9">
        <w:rPr>
          <w:rStyle w:val="StyleBoldUnderline"/>
        </w:rPr>
        <w:t>with regard to the¶ particular logic of legal reasoning and justification and</w:t>
      </w:r>
      <w:r w:rsidRPr="003008D9">
        <w:rPr>
          <w:sz w:val="16"/>
        </w:rPr>
        <w:t>, for another thing, because of at</w:t>
      </w:r>
      <w:r w:rsidRPr="003008D9">
        <w:rPr>
          <w:sz w:val="12"/>
        </w:rPr>
        <w:t xml:space="preserve">¶ </w:t>
      </w:r>
      <w:r w:rsidRPr="003008D9">
        <w:rPr>
          <w:sz w:val="16"/>
        </w:rPr>
        <w:t xml:space="preserve">least two empirical observations that shed light on </w:t>
      </w:r>
      <w:r w:rsidRPr="003008D9">
        <w:rPr>
          <w:rStyle w:val="StyleBoldUnderline"/>
        </w:rPr>
        <w:t>law’s limitations vis-a-vis the¶ governance of security</w:t>
      </w:r>
      <w:r w:rsidRPr="003008D9">
        <w:rPr>
          <w:sz w:val="16"/>
        </w:rPr>
        <w:t xml:space="preserve">. First of all, </w:t>
      </w:r>
      <w:r w:rsidRPr="003008D9">
        <w:rPr>
          <w:rStyle w:val="StyleBoldUnderline"/>
        </w:rPr>
        <w:t>the</w:t>
      </w:r>
      <w:r w:rsidRPr="003008D9">
        <w:rPr>
          <w:sz w:val="16"/>
        </w:rPr>
        <w:t xml:space="preserve"> </w:t>
      </w:r>
      <w:r w:rsidRPr="003008D9">
        <w:rPr>
          <w:rStyle w:val="StyleBoldUnderline"/>
        </w:rPr>
        <w:t>establishment</w:t>
      </w:r>
      <w:r w:rsidRPr="003008D9">
        <w:rPr>
          <w:sz w:val="16"/>
        </w:rPr>
        <w:t xml:space="preserve"> </w:t>
      </w:r>
      <w:r w:rsidRPr="003008D9">
        <w:rPr>
          <w:rStyle w:val="StyleBoldUnderline"/>
        </w:rPr>
        <w:t>of a ‘culture of justification’ itself¶ presupposes what has yet to arise</w:t>
      </w:r>
      <w:r w:rsidRPr="003008D9">
        <w:rPr>
          <w:sz w:val="16"/>
        </w:rPr>
        <w:t>, namely a common concern about governmental</w:t>
      </w:r>
      <w:r w:rsidRPr="003008D9">
        <w:rPr>
          <w:sz w:val="12"/>
        </w:rPr>
        <w:t xml:space="preserve">¶ </w:t>
      </w:r>
      <w:r w:rsidRPr="003008D9">
        <w:rPr>
          <w:sz w:val="16"/>
        </w:rPr>
        <w:t xml:space="preserve">encroachment </w:t>
      </w:r>
      <w:r w:rsidRPr="003008D9">
        <w:rPr>
          <w:rStyle w:val="StyleBoldUnderline"/>
        </w:rPr>
        <w:t>in the name of security</w:t>
      </w:r>
      <w:r w:rsidRPr="003008D9">
        <w:rPr>
          <w:sz w:val="16"/>
        </w:rPr>
        <w:t xml:space="preserve"> and a willingness of all parties to join in that</w:t>
      </w:r>
      <w:r w:rsidRPr="003008D9">
        <w:t xml:space="preserve"> </w:t>
      </w:r>
      <w:r w:rsidRPr="003008D9">
        <w:rPr>
          <w:sz w:val="16"/>
        </w:rPr>
        <w:t>discourse, if not share in its related arguments. This presupposition, to be sure, is</w:t>
      </w:r>
      <w:r w:rsidRPr="003008D9">
        <w:rPr>
          <w:sz w:val="12"/>
        </w:rPr>
        <w:t xml:space="preserve">¶ </w:t>
      </w:r>
      <w:r w:rsidRPr="003008D9">
        <w:rPr>
          <w:sz w:val="16"/>
        </w:rPr>
        <w:t>indispensable for inspiring communication and facilitating the exchange of arguments.</w:t>
      </w:r>
      <w:r w:rsidRPr="003008D9">
        <w:rPr>
          <w:sz w:val="12"/>
        </w:rPr>
        <w:t xml:space="preserve">¶ </w:t>
      </w:r>
      <w:r w:rsidRPr="003008D9">
        <w:rPr>
          <w:sz w:val="16"/>
        </w:rPr>
        <w:t xml:space="preserve">Moreover, in order to take </w:t>
      </w:r>
      <w:proofErr w:type="gramStart"/>
      <w:r w:rsidRPr="003008D9">
        <w:rPr>
          <w:sz w:val="16"/>
        </w:rPr>
        <w:t>effect</w:t>
      </w:r>
      <w:proofErr w:type="gramEnd"/>
      <w:r w:rsidRPr="003008D9">
        <w:rPr>
          <w:sz w:val="16"/>
        </w:rPr>
        <w:t xml:space="preserve"> the tried and true liberal legal principles, like that of</w:t>
      </w:r>
      <w:r w:rsidRPr="003008D9">
        <w:rPr>
          <w:sz w:val="12"/>
        </w:rPr>
        <w:t xml:space="preserve">¶ </w:t>
      </w:r>
      <w:r w:rsidRPr="003008D9">
        <w:rPr>
          <w:sz w:val="16"/>
        </w:rPr>
        <w:t>proportionality and necessity, clearly need to be concretized by reasoning about actual</w:t>
      </w:r>
      <w:r w:rsidRPr="003008D9">
        <w:rPr>
          <w:sz w:val="12"/>
        </w:rPr>
        <w:t xml:space="preserve">¶ </w:t>
      </w:r>
      <w:r w:rsidRPr="003008D9">
        <w:rPr>
          <w:sz w:val="16"/>
        </w:rPr>
        <w:t>cases. Yet, the assumption of a common concern goes hand in hand with a general trust</w:t>
      </w:r>
      <w:r w:rsidRPr="003008D9">
        <w:rPr>
          <w:sz w:val="12"/>
        </w:rPr>
        <w:t xml:space="preserve">¶ </w:t>
      </w:r>
      <w:r w:rsidRPr="003008D9">
        <w:rPr>
          <w:sz w:val="16"/>
        </w:rPr>
        <w:t>in a form of communicative reason that will allow for transparency eventually on the</w:t>
      </w:r>
      <w:r w:rsidRPr="003008D9">
        <w:rPr>
          <w:sz w:val="12"/>
        </w:rPr>
        <w:t xml:space="preserve">¶ </w:t>
      </w:r>
      <w:r w:rsidRPr="003008D9">
        <w:rPr>
          <w:sz w:val="16"/>
        </w:rPr>
        <w:t>matters at stake. Reason and to reason within ‘a transparent, structured process of</w:t>
      </w:r>
      <w:r w:rsidRPr="003008D9">
        <w:rPr>
          <w:sz w:val="12"/>
        </w:rPr>
        <w:t xml:space="preserve">¶ </w:t>
      </w:r>
      <w:r w:rsidRPr="003008D9">
        <w:rPr>
          <w:sz w:val="16"/>
        </w:rPr>
        <w:t>analysis to determine what degree of erosion is justifiable, by what measure, in what</w:t>
      </w:r>
      <w:r w:rsidRPr="003008D9">
        <w:rPr>
          <w:sz w:val="12"/>
        </w:rPr>
        <w:t xml:space="preserve">¶ </w:t>
      </w:r>
      <w:r w:rsidRPr="003008D9">
        <w:rPr>
          <w:sz w:val="16"/>
        </w:rPr>
        <w:t>circumstances, and for how long’ (Zedner, 2005: 522), is considered basic to the solution.</w:t>
      </w:r>
      <w:r w:rsidRPr="003008D9">
        <w:rPr>
          <w:sz w:val="12"/>
        </w:rPr>
        <w:t xml:space="preserve">¶ </w:t>
      </w:r>
      <w:r w:rsidRPr="003008D9">
        <w:rPr>
          <w:sz w:val="16"/>
        </w:rPr>
        <w:t xml:space="preserve">However, just as </w:t>
      </w:r>
      <w:r w:rsidRPr="003008D9">
        <w:rPr>
          <w:rStyle w:val="StyleBoldUnderline"/>
        </w:rPr>
        <w:t>legal norms</w:t>
      </w:r>
      <w:r w:rsidRPr="003008D9">
        <w:rPr>
          <w:sz w:val="16"/>
        </w:rPr>
        <w:t xml:space="preserve"> and principles are open to interpretation, they </w:t>
      </w:r>
      <w:r w:rsidRPr="003008D9">
        <w:rPr>
          <w:rStyle w:val="StyleBoldUnderline"/>
        </w:rPr>
        <w:t>do not¶ determine any normative orientations underlying the interpretative process</w:t>
      </w:r>
      <w:r w:rsidRPr="003008D9">
        <w:rPr>
          <w:sz w:val="16"/>
        </w:rPr>
        <w:t>. As Benjamin</w:t>
      </w:r>
      <w:r w:rsidRPr="003008D9">
        <w:rPr>
          <w:sz w:val="12"/>
        </w:rPr>
        <w:t xml:space="preserve">¶ </w:t>
      </w:r>
      <w:r w:rsidRPr="003008D9">
        <w:rPr>
          <w:sz w:val="16"/>
        </w:rPr>
        <w:t xml:space="preserve">Goold and Liorna Lazarus (2007b: 11; see also Poole, 2008: 16) observe: </w:t>
      </w:r>
      <w:r w:rsidRPr="003008D9">
        <w:rPr>
          <w:rStyle w:val="StyleBoldUnderline"/>
        </w:rPr>
        <w:t>‘[P]re-emptive¶ measures designed to increase security can never be truly objective or divorced from our¶ political concerns and values</w:t>
      </w:r>
      <w:r w:rsidRPr="003008D9">
        <w:rPr>
          <w:sz w:val="16"/>
        </w:rPr>
        <w:t>.’ Typical for the acknowledgement of competing claims</w:t>
      </w:r>
      <w:r w:rsidRPr="003008D9">
        <w:rPr>
          <w:sz w:val="12"/>
        </w:rPr>
        <w:t xml:space="preserve">¶ </w:t>
      </w:r>
      <w:r w:rsidRPr="003008D9">
        <w:rPr>
          <w:sz w:val="16"/>
        </w:rPr>
        <w:t>still to be weighed (Zedner, 2005: 508), therefore, is that they end up being couched in a</w:t>
      </w:r>
      <w:r w:rsidRPr="003008D9">
        <w:rPr>
          <w:sz w:val="12"/>
        </w:rPr>
        <w:t xml:space="preserve">¶ </w:t>
      </w:r>
      <w:r w:rsidRPr="003008D9">
        <w:rPr>
          <w:sz w:val="16"/>
        </w:rPr>
        <w:t>rather appealing rhetoric (‘we should’, ‘judges should’). In a liberal vein, this requires a</w:t>
      </w:r>
      <w:r w:rsidRPr="003008D9">
        <w:rPr>
          <w:sz w:val="12"/>
        </w:rPr>
        <w:t xml:space="preserve">¶ </w:t>
      </w:r>
      <w:r w:rsidRPr="003008D9">
        <w:rPr>
          <w:sz w:val="16"/>
        </w:rPr>
        <w:t>resorting to the least intrusive measures. Competing claims are thus relegated to the</w:t>
      </w:r>
      <w:r w:rsidRPr="003008D9">
        <w:rPr>
          <w:sz w:val="12"/>
        </w:rPr>
        <w:t xml:space="preserve">¶ </w:t>
      </w:r>
      <w:r w:rsidRPr="003008D9">
        <w:rPr>
          <w:sz w:val="16"/>
        </w:rPr>
        <w:t>normative framework of balance (see Waldron, 2003; Zedner, 2005: 528).</w:t>
      </w:r>
    </w:p>
    <w:p w14:paraId="5AD37EBE" w14:textId="77777777" w:rsidR="00D77659" w:rsidRPr="003008D9" w:rsidRDefault="00D77659" w:rsidP="00D77659"/>
    <w:p w14:paraId="266F659A" w14:textId="77777777" w:rsidR="00D77659" w:rsidRPr="003008D9" w:rsidRDefault="00D77659" w:rsidP="00D77659">
      <w:pPr>
        <w:pStyle w:val="Heading4"/>
      </w:pPr>
      <w:r w:rsidRPr="003008D9">
        <w:t>National security bureaucrats are the source of domestic securitization – encourages exaggeration of threats and creation of new ones, fueling a destabilizing arms race.</w:t>
      </w:r>
    </w:p>
    <w:p w14:paraId="1A9998F1" w14:textId="77777777" w:rsidR="00D77659" w:rsidRPr="003008D9" w:rsidRDefault="00D77659" w:rsidP="00D77659">
      <w:pPr>
        <w:shd w:val="clear" w:color="auto" w:fill="FFFFFF"/>
        <w:rPr>
          <w:rFonts w:eastAsia="Times New Roman" w:cs="Arial"/>
          <w:b/>
          <w:bCs/>
          <w:color w:val="000000"/>
          <w:sz w:val="19"/>
          <w:szCs w:val="19"/>
        </w:rPr>
      </w:pPr>
    </w:p>
    <w:p w14:paraId="118D20C8" w14:textId="77777777" w:rsidR="00D77659" w:rsidRPr="003008D9" w:rsidRDefault="00D77659" w:rsidP="00D77659">
      <w:pPr>
        <w:shd w:val="clear" w:color="auto" w:fill="FFFFFF"/>
        <w:rPr>
          <w:rFonts w:eastAsia="Times New Roman" w:cs="Arial"/>
          <w:color w:val="000000"/>
          <w:sz w:val="20"/>
          <w:szCs w:val="20"/>
        </w:rPr>
      </w:pPr>
      <w:r w:rsidRPr="003008D9">
        <w:rPr>
          <w:rFonts w:eastAsia="Times New Roman" w:cs="Arial"/>
          <w:b/>
          <w:bCs/>
          <w:color w:val="000000"/>
          <w:sz w:val="19"/>
          <w:szCs w:val="19"/>
        </w:rPr>
        <w:t>Glennon 2014</w:t>
      </w:r>
      <w:r w:rsidRPr="003008D9">
        <w:rPr>
          <w:rFonts w:eastAsia="Times New Roman" w:cs="Arial"/>
          <w:color w:val="000000"/>
          <w:sz w:val="19"/>
          <w:szCs w:val="19"/>
        </w:rPr>
        <w:t> – Professor of International Law, Fletcher School of Law and Diplomacy, Tufts University (Michael, Harvard National Security Journal, Vol. 5, “National Security and Double Government”, </w:t>
      </w:r>
      <w:hyperlink r:id="rId25" w:tgtFrame="_blank" w:history="1">
        <w:r w:rsidRPr="003008D9">
          <w:rPr>
            <w:rFonts w:eastAsia="Times New Roman" w:cs="Arial"/>
            <w:color w:val="0000FF"/>
            <w:sz w:val="19"/>
            <w:szCs w:val="19"/>
            <w:u w:val="single"/>
          </w:rPr>
          <w:t>http://harvardnsj.org/wp-content/uploads/2014/01/Glennon-Final.pdf</w:t>
        </w:r>
      </w:hyperlink>
      <w:r w:rsidRPr="003008D9">
        <w:rPr>
          <w:rFonts w:eastAsia="Times New Roman" w:cs="Arial"/>
          <w:color w:val="000000"/>
          <w:sz w:val="19"/>
          <w:szCs w:val="19"/>
        </w:rPr>
        <w:t>)</w:t>
      </w:r>
    </w:p>
    <w:p w14:paraId="6E2F5A37" w14:textId="77777777" w:rsidR="00D77659" w:rsidRPr="003008D9" w:rsidRDefault="00D77659" w:rsidP="00D77659">
      <w:pPr>
        <w:pStyle w:val="NoSpacing"/>
        <w:rPr>
          <w:rFonts w:ascii="Georgia" w:hAnsi="Georgia" w:cs="Times New Roman"/>
          <w:sz w:val="16"/>
          <w:szCs w:val="16"/>
        </w:rPr>
      </w:pPr>
      <w:r w:rsidRPr="003008D9">
        <w:rPr>
          <w:rStyle w:val="Emphasis"/>
        </w:rPr>
        <w:t>The Trumanites’ propensity to define security in military and intelligence terms rather than political and diplomatic ones reinforces a powerful structural dynamic</w:t>
      </w:r>
      <w:r w:rsidRPr="003008D9">
        <w:rPr>
          <w:rFonts w:ascii="Georgia" w:hAnsi="Georgia" w:cs="Times New Roman"/>
          <w:sz w:val="20"/>
          <w:szCs w:val="20"/>
        </w:rPr>
        <w:t xml:space="preserve">. </w:t>
      </w:r>
      <w:r w:rsidRPr="003008D9">
        <w:rPr>
          <w:rFonts w:ascii="Georgia" w:hAnsi="Georgia" w:cs="Times New Roman"/>
          <w:sz w:val="16"/>
          <w:szCs w:val="16"/>
        </w:rPr>
        <w:t>That dynamic can be succinctly stated:</w:t>
      </w:r>
    </w:p>
    <w:p w14:paraId="29A4EDB6" w14:textId="77777777" w:rsidR="00D77659" w:rsidRPr="003008D9" w:rsidRDefault="00D77659" w:rsidP="00D77659">
      <w:pPr>
        <w:pStyle w:val="NoSpacing"/>
        <w:rPr>
          <w:rFonts w:ascii="Georgia" w:hAnsi="Georgia" w:cs="Times New Roman"/>
          <w:sz w:val="16"/>
          <w:szCs w:val="16"/>
        </w:rPr>
      </w:pPr>
      <w:r w:rsidRPr="003008D9">
        <w:rPr>
          <w:rStyle w:val="Emphasis"/>
        </w:rPr>
        <w:t xml:space="preserve">Overprotection of national security </w:t>
      </w:r>
      <w:r w:rsidRPr="003008D9">
        <w:rPr>
          <w:rFonts w:ascii="Georgia" w:hAnsi="Georgia" w:cs="Times New Roman"/>
          <w:sz w:val="16"/>
          <w:szCs w:val="16"/>
        </w:rPr>
        <w:t>creates costs that the Trumanite network can externalize; under-protection creates costs that the network must internalize. The resulting incentive structure</w:t>
      </w:r>
      <w:r w:rsidRPr="003008D9">
        <w:rPr>
          <w:rFonts w:ascii="Georgia" w:hAnsi="Georgia" w:cs="Times New Roman"/>
          <w:sz w:val="20"/>
          <w:szCs w:val="20"/>
        </w:rPr>
        <w:t xml:space="preserve"> </w:t>
      </w:r>
      <w:r w:rsidRPr="003008D9">
        <w:rPr>
          <w:rStyle w:val="Emphasis"/>
        </w:rPr>
        <w:t xml:space="preserve">encourages the exaggeration of existing threats and the creation of imaginary ones. </w:t>
      </w:r>
      <w:r w:rsidRPr="003008D9">
        <w:rPr>
          <w:rFonts w:ascii="Georgia" w:hAnsi="Georgia" w:cs="Times New Roman"/>
          <w:sz w:val="16"/>
          <w:szCs w:val="16"/>
        </w:rPr>
        <w:t xml:space="preserve">The security programs that emerge are, in economic terms, “sticky down”—easier to grow than to shrink. </w:t>
      </w:r>
    </w:p>
    <w:p w14:paraId="3740312A" w14:textId="77777777" w:rsidR="00D77659" w:rsidRPr="003008D9" w:rsidRDefault="00D77659" w:rsidP="00D77659">
      <w:pPr>
        <w:pStyle w:val="NoSpacing"/>
        <w:rPr>
          <w:rStyle w:val="Emphasis"/>
        </w:rPr>
      </w:pPr>
      <w:r w:rsidRPr="003008D9">
        <w:rPr>
          <w:rFonts w:ascii="Georgia" w:hAnsi="Georgia" w:cs="Times New Roman"/>
          <w:sz w:val="16"/>
          <w:szCs w:val="16"/>
        </w:rPr>
        <w:t>The Trumanites sacrifice little when disproportionate money or manpower is devoted to security. The operatives that they direct do not incur trade-off costs.152 The Trumanites do, however, reap the benefits of that disproportionality—a larger payroll, more personnel, broader authority, and an even lower risk that they will be blamed in the event of a successful attack.153 Yet Madisonian institutions incur the costs of excessive resources that flow to the Trumanites. The President must submit a budget that includes the needed taxes. Members of Congress must vote for those taxes. A federal agency must collect the taxes. When it comes to picking up the tab, Trumanites are nowhere to be seen. If national security protection is inadequate, on the other hand, the Trumanites are held accountable. They are the experts on whom the Madisonian institutions rely to keep the nation safe. They are the recipients of Madisonian largesse, doled out to ensure that no blame will be cast by voters seeking retribution for a job poorly done. In the event of a catastrophic attack, the buck stops with the Trumanites. No Trumanite craves to be the target of a 9/11 commission following a catastrophic failure.</w:t>
      </w:r>
      <w:r w:rsidRPr="003008D9">
        <w:rPr>
          <w:rFonts w:ascii="Georgia" w:hAnsi="Georgia" w:cs="Times New Roman"/>
        </w:rPr>
        <w:t xml:space="preserve"> </w:t>
      </w:r>
      <w:r w:rsidRPr="003008D9">
        <w:rPr>
          <w:rStyle w:val="Emphasis"/>
        </w:rPr>
        <w:t>Thus they have,</w:t>
      </w:r>
      <w:r w:rsidRPr="003008D9">
        <w:rPr>
          <w:rFonts w:ascii="Georgia" w:hAnsi="Georgia" w:cs="Times New Roman"/>
        </w:rPr>
        <w:t xml:space="preserve"> as Jeffrey Rosen put it, </w:t>
      </w:r>
      <w:r w:rsidRPr="003008D9">
        <w:rPr>
          <w:rStyle w:val="Emphasis"/>
        </w:rPr>
        <w:t>an “incentive to exaggerate risks and pander to public fears</w:t>
      </w:r>
      <w:r w:rsidRPr="003008D9">
        <w:rPr>
          <w:rFonts w:ascii="Georgia" w:hAnsi="Georgia" w:cs="Times New Roman"/>
        </w:rPr>
        <w:t>”154—“</w:t>
      </w:r>
      <w:r w:rsidRPr="003008D9">
        <w:rPr>
          <w:rStyle w:val="Emphasis"/>
        </w:rPr>
        <w:t>an incentive to pass along vague and unconfirmed threats of future violence, in order to protect themselves from criticism</w:t>
      </w:r>
      <w:r w:rsidRPr="003008D9">
        <w:rPr>
          <w:rFonts w:ascii="Georgia" w:hAnsi="Georgia" w:cs="Times New Roman"/>
          <w:sz w:val="16"/>
          <w:szCs w:val="16"/>
        </w:rPr>
        <w:t xml:space="preserve">”155 should another attack occur. Indeed, a purely “rational” actor in the Trumanite network might hardly be expected to do anything other than inflate threats. In this way, </w:t>
      </w:r>
      <w:r w:rsidRPr="003008D9">
        <w:rPr>
          <w:rStyle w:val="Emphasis"/>
        </w:rPr>
        <w:t>the domestic political dynamic reinforces the security dilemma familiar to international relations students, the quandary that a nation confronts when, in taking steps to enhance its security, it unintentionally threatens the security of another nation and thus finds its own security threatened when the other nation takes compensatory action</w:t>
      </w:r>
      <w:r w:rsidRPr="003008D9">
        <w:rPr>
          <w:rFonts w:ascii="Georgia" w:hAnsi="Georgia" w:cs="Times New Roman"/>
        </w:rPr>
        <w:t xml:space="preserve">.156 </w:t>
      </w:r>
      <w:r w:rsidRPr="003008D9">
        <w:rPr>
          <w:rStyle w:val="Emphasis"/>
        </w:rPr>
        <w:t>An inexorable and destabilizing arms race is thereby fueled by seemingly rational domestic actors responding to seemingly reasonable threats</w:t>
      </w:r>
      <w:r w:rsidRPr="003008D9">
        <w:rPr>
          <w:rFonts w:ascii="Georgia" w:hAnsi="Georgia" w:cs="Times New Roman"/>
        </w:rPr>
        <w:t>—</w:t>
      </w:r>
      <w:r w:rsidRPr="003008D9">
        <w:rPr>
          <w:rFonts w:ascii="Georgia" w:hAnsi="Georgia" w:cs="Times New Roman"/>
          <w:sz w:val="16"/>
          <w:szCs w:val="16"/>
        </w:rPr>
        <w:t>threats that</w:t>
      </w:r>
      <w:r w:rsidRPr="003008D9">
        <w:rPr>
          <w:rFonts w:ascii="Georgia" w:hAnsi="Georgia" w:cs="Times New Roman"/>
        </w:rPr>
        <w:t xml:space="preserve"> </w:t>
      </w:r>
      <w:r w:rsidRPr="003008D9">
        <w:rPr>
          <w:rStyle w:val="Emphasis"/>
        </w:rPr>
        <w:t>they unwittingly helped create.</w:t>
      </w:r>
    </w:p>
    <w:p w14:paraId="09907B1D" w14:textId="77777777" w:rsidR="006D3DC4" w:rsidRPr="003008D9" w:rsidRDefault="006D3DC4" w:rsidP="00D77659">
      <w:pPr>
        <w:pStyle w:val="NoSpacing"/>
        <w:rPr>
          <w:rStyle w:val="Emphasis"/>
        </w:rPr>
      </w:pPr>
    </w:p>
    <w:p w14:paraId="3721A974" w14:textId="06CFAAC1" w:rsidR="006D3DC4" w:rsidRPr="003008D9" w:rsidRDefault="006D3DC4" w:rsidP="006D3DC4">
      <w:pPr>
        <w:pStyle w:val="Heading4"/>
      </w:pPr>
      <w:r w:rsidRPr="003008D9">
        <w:t>U.S. Security results in government control leading to autocratic rule -</w:t>
      </w:r>
    </w:p>
    <w:p w14:paraId="216EA7BA" w14:textId="77777777" w:rsidR="006D3DC4" w:rsidRPr="003008D9" w:rsidRDefault="006D3DC4" w:rsidP="006D3DC4">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26" w:tgtFrame="_blank" w:history="1">
        <w:r w:rsidRPr="003008D9">
          <w:rPr>
            <w:rFonts w:eastAsia="Times New Roman" w:cs="Arial"/>
            <w:color w:val="0000FF"/>
            <w:sz w:val="16"/>
            <w:szCs w:val="16"/>
            <w:u w:val="single"/>
          </w:rPr>
          <w:t>http://harvardnsj.org/wp-content/uploads/2014/01/Glennon-Final.pdf</w:t>
        </w:r>
      </w:hyperlink>
    </w:p>
    <w:p w14:paraId="2D254338" w14:textId="77777777" w:rsidR="006D3DC4" w:rsidRPr="003008D9" w:rsidRDefault="006D3DC4" w:rsidP="006D3DC4">
      <w:pPr>
        <w:shd w:val="clear" w:color="auto" w:fill="FFFFFF"/>
        <w:rPr>
          <w:rFonts w:eastAsia="Times New Roman" w:cs="Arial"/>
          <w:color w:val="0000FF"/>
          <w:sz w:val="16"/>
          <w:szCs w:val="16"/>
          <w:u w:val="single"/>
        </w:rPr>
      </w:pPr>
      <w:r w:rsidRPr="003008D9">
        <w:t xml:space="preserve">Further, </w:t>
      </w:r>
      <w:r w:rsidRPr="003008D9">
        <w:rPr>
          <w:rStyle w:val="Emphasis"/>
        </w:rPr>
        <w:t>if the application of Bagehot’s theory to U.S. national security policy is correct, whatever consensus does exist at the political level is synthetic in that it derives not from contestation among the three branches of the federal government but from efforts of the Madisonian institutions to remain in sync with the Trumanite network</w:t>
      </w:r>
      <w:r w:rsidRPr="003008D9">
        <w:t xml:space="preserve">. </w:t>
      </w:r>
      <w:r w:rsidRPr="003008D9">
        <w:rPr>
          <w:sz w:val="16"/>
          <w:szCs w:val="16"/>
        </w:rPr>
        <w:t>That network is the moving force behind any consensus. It has forged the policies that the consensus supports; it has orchestrated Madisonian support. Finally, even if real, the existence of a Madisonian/Trumanite consensus says nothing about the content of the consensus—nothing about whether Madison’s second great goal of protecting the people from the government has been vindicated or defeated.</w:t>
      </w:r>
      <w:r w:rsidRPr="003008D9">
        <w:t xml:space="preserve"> </w:t>
      </w:r>
      <w:r w:rsidRPr="003008D9">
        <w:rPr>
          <w:rStyle w:val="Emphasis"/>
        </w:rPr>
        <w:t>Autocracy can be consensus-based</w:t>
      </w:r>
      <w:r w:rsidRPr="003008D9">
        <w:rPr>
          <w:sz w:val="16"/>
          <w:szCs w:val="16"/>
        </w:rPr>
        <w:t>. The notion of a benign modern-day consensus on national security policy is, indeed, reminiscent of the observation of Richard Betts and Leslie Gelb who, reviewing agreements that emerged from national security deliberations during the Johnson Administration, concluded that “the system worked.”569 Well, perhaps; the result was Vietnam.</w:t>
      </w:r>
    </w:p>
    <w:p w14:paraId="5E19541B" w14:textId="77777777" w:rsidR="006D3DC4" w:rsidRPr="003008D9" w:rsidRDefault="006D3DC4" w:rsidP="00D77659">
      <w:pPr>
        <w:pStyle w:val="NoSpacing"/>
        <w:rPr>
          <w:rStyle w:val="Emphasis"/>
        </w:rPr>
      </w:pPr>
    </w:p>
    <w:p w14:paraId="496E458F" w14:textId="77777777" w:rsidR="00D77659" w:rsidRPr="003008D9" w:rsidRDefault="00D77659" w:rsidP="00D77659"/>
    <w:p w14:paraId="13B4C95A" w14:textId="2D2C55C5" w:rsidR="00E32672" w:rsidRPr="003008D9" w:rsidRDefault="00C72CEA" w:rsidP="00C44E32">
      <w:pPr>
        <w:pStyle w:val="Heading3"/>
      </w:pPr>
      <w:r w:rsidRPr="003008D9">
        <w:t>Impact - Turns Discrimination</w:t>
      </w:r>
    </w:p>
    <w:p w14:paraId="74446C2A" w14:textId="77777777" w:rsidR="00C44E32" w:rsidRPr="003008D9" w:rsidRDefault="00C44E32" w:rsidP="00C44E32">
      <w:pPr>
        <w:pStyle w:val="Heading4"/>
      </w:pPr>
      <w:r w:rsidRPr="003008D9">
        <w:t xml:space="preserve">Laws are influenced by normative beliefs in society. Adherence to legal structures perpetuates societal norms of persecution and discrimination. Turns the aff </w:t>
      </w:r>
    </w:p>
    <w:p w14:paraId="7FF688F5" w14:textId="77777777" w:rsidR="00C44E32" w:rsidRPr="003008D9" w:rsidRDefault="00C44E32" w:rsidP="00C44E32">
      <w:pPr>
        <w:rPr>
          <w:rStyle w:val="StyleStyleBold12pt"/>
        </w:rPr>
      </w:pPr>
      <w:r w:rsidRPr="003008D9">
        <w:rPr>
          <w:rStyle w:val="StyleStyleBold12pt"/>
        </w:rPr>
        <w:t>Crawford ’02 – Professor of Political Science at Boston University  (Neta, Argument and Change in World Politics, p. 90-91, DWB)</w:t>
      </w:r>
    </w:p>
    <w:p w14:paraId="2FF10907" w14:textId="77777777" w:rsidR="00C44E32" w:rsidRPr="003008D9" w:rsidRDefault="00C44E32" w:rsidP="00C44E32"/>
    <w:p w14:paraId="4CF42C48" w14:textId="77777777" w:rsidR="00C44E32" w:rsidRPr="003008D9" w:rsidRDefault="00C44E32" w:rsidP="00C44E32">
      <w:pPr>
        <w:rPr>
          <w:rStyle w:val="StyleBoldUnderline"/>
        </w:rPr>
      </w:pPr>
      <w:r w:rsidRPr="003008D9">
        <w:rPr>
          <w:sz w:val="16"/>
        </w:rPr>
        <w:t xml:space="preserve">Despite the existence of meta-normative beliefs, prescriptions are not always followed. There are context specific beliefs about the scope of obligations arising from a particular normative belief about when to behave in the ways prescribed by the normative belief. </w:t>
      </w:r>
      <w:r w:rsidRPr="003008D9">
        <w:rPr>
          <w:rStyle w:val="StyleBoldUnderline"/>
        </w:rPr>
        <w:t>Universal nor¬mative beliefs define the scope of obligation such that everyone must all the time without exception, follow the prescription</w:t>
      </w:r>
      <w:r w:rsidRPr="003008D9">
        <w:rPr>
          <w:sz w:val="16"/>
        </w:rPr>
        <w:t xml:space="preserve"> (in international law, the principle of jus cogens where absolutely no derogation is per¬missible). </w:t>
      </w:r>
      <w:r w:rsidRPr="003008D9">
        <w:rPr>
          <w:rStyle w:val="StyleBoldUnderline"/>
        </w:rPr>
        <w:t>Role normative beliefs limit the scope of obligation to those whose formal or informal role it is to comply with the prescribed or proscribed behavior</w:t>
      </w:r>
      <w:r w:rsidRPr="003008D9">
        <w:rPr>
          <w:sz w:val="16"/>
        </w:rPr>
        <w:t>. For example, neutral states are expected to behave one way and not another, while allies can be expected to follow dif¬ferent prescriptions. Normative beliefs are also often conditional; the scope of obligation depends on the conditions of the specific situation. Under conditional normative beliefs, for example, actors ought to fol¬low the prescription if there is time, if they are able, if doing so does not conflict with another specified normative belief, such as not caus-ing greater harm, and so on. For example, food-rich states ought to contribute to famine relief while food-poor states are not expected to do so.</w:t>
      </w:r>
      <w:r w:rsidRPr="003008D9">
        <w:rPr>
          <w:sz w:val="12"/>
        </w:rPr>
        <w:t xml:space="preserve">¶ </w:t>
      </w:r>
      <w:r w:rsidRPr="003008D9">
        <w:rPr>
          <w:sz w:val="16"/>
        </w:rPr>
        <w:t>Normative beliefs also vary by the explicitness of their specifica¬tion. The normative belief may be vague in terms of the scope of the obligation, or the belief may be well specified, with the conditions for its scope of obligation well elaborated. Further, the articulated justifica¬tion (persuasive reasons to hold the belief) for the normative belief may be vague or explicit.</w:t>
      </w:r>
      <w:r w:rsidRPr="003008D9">
        <w:rPr>
          <w:sz w:val="12"/>
        </w:rPr>
        <w:t xml:space="preserve">¶ </w:t>
      </w:r>
      <w:proofErr w:type="gramStart"/>
      <w:r w:rsidRPr="003008D9">
        <w:rPr>
          <w:sz w:val="16"/>
        </w:rPr>
        <w:t>Finally</w:t>
      </w:r>
      <w:proofErr w:type="gramEnd"/>
      <w:r w:rsidRPr="003008D9">
        <w:rPr>
          <w:sz w:val="16"/>
        </w:rPr>
        <w:t xml:space="preserve">, normative beliefs also vary by the density of their relation to other normative beliefs. </w:t>
      </w:r>
      <w:r w:rsidRPr="003008D9">
        <w:rPr>
          <w:rStyle w:val="StyleBoldUnderline"/>
        </w:rPr>
        <w:t>Normative beliefs are articulated in laws</w:t>
      </w:r>
      <w:r w:rsidRPr="003008D9">
        <w:rPr>
          <w:sz w:val="16"/>
        </w:rPr>
        <w:t>, myths</w:t>
      </w:r>
      <w:r w:rsidRPr="003008D9">
        <w:t xml:space="preserve"> </w:t>
      </w:r>
      <w:r w:rsidRPr="003008D9">
        <w:rPr>
          <w:sz w:val="16"/>
        </w:rPr>
        <w:t xml:space="preserve">and religious doctrines </w:t>
      </w:r>
      <w:r w:rsidRPr="003008D9">
        <w:rPr>
          <w:rStyle w:val="StyleBoldUnderline"/>
        </w:rPr>
        <w:t>and</w:t>
      </w:r>
      <w:r w:rsidRPr="003008D9">
        <w:rPr>
          <w:sz w:val="16"/>
        </w:rPr>
        <w:t xml:space="preserve"> they </w:t>
      </w:r>
      <w:r w:rsidRPr="003008D9">
        <w:rPr>
          <w:rStyle w:val="StyleBoldUnderline"/>
        </w:rPr>
        <w:t>rarely stand alone</w:t>
      </w:r>
      <w:r w:rsidRPr="003008D9">
        <w:rPr>
          <w:sz w:val="16"/>
        </w:rPr>
        <w:t xml:space="preserve">. </w:t>
      </w:r>
      <w:r w:rsidRPr="003008D9">
        <w:rPr>
          <w:rStyle w:val="StyleBoldUnderline"/>
        </w:rPr>
        <w:t xml:space="preserve">Behavioral norms and prescriptive normative statements are linked to, and embedded </w:t>
      </w:r>
      <w:proofErr w:type="gramStart"/>
      <w:r w:rsidRPr="003008D9">
        <w:rPr>
          <w:rStyle w:val="StyleBoldUnderline"/>
        </w:rPr>
        <w:t>in,</w:t>
      </w:r>
      <w:proofErr w:type="gramEnd"/>
      <w:r w:rsidRPr="003008D9">
        <w:rPr>
          <w:rStyle w:val="StyleBoldUnderline"/>
        </w:rPr>
        <w:t xml:space="preserve"> wider webs of normative beliefs and behavioral norms which are in turn embedded in wider social institutions and networks of beliefs or culture.</w:t>
      </w:r>
      <w:r w:rsidRPr="003008D9">
        <w:rPr>
          <w:sz w:val="12"/>
        </w:rPr>
        <w:t xml:space="preserve">¶ </w:t>
      </w:r>
      <w:r w:rsidRPr="003008D9">
        <w:rPr>
          <w:sz w:val="16"/>
        </w:rPr>
        <w:t xml:space="preserve">Like normative beliefs, </w:t>
      </w:r>
      <w:r w:rsidRPr="003008D9">
        <w:rPr>
          <w:rStyle w:val="StyleBoldUnderline"/>
        </w:rPr>
        <w:t>behavioral norms vary in their prevalence, degree of institutionalization, normativity, and the cost of non-compliance</w:t>
      </w:r>
      <w:r w:rsidRPr="003008D9">
        <w:rPr>
          <w:sz w:val="16"/>
        </w:rPr>
        <w:t xml:space="preserve">. By definition, </w:t>
      </w:r>
      <w:r w:rsidRPr="003008D9">
        <w:rPr>
          <w:rStyle w:val="StyleBoldUnderline"/>
        </w:rPr>
        <w:t>behavioral norms are a dominant practice</w:t>
      </w:r>
      <w:r w:rsidRPr="003008D9">
        <w:rPr>
          <w:sz w:val="16"/>
        </w:rPr>
        <w:t xml:space="preserve">. Publicity about behavioral norms becomes common knowledge and may have the prop¬erty of easing coordination. But several behaviors may be possible in different situations, and the prevalence of a behavior may vary from always, to frequently or infrequently </w:t>
      </w:r>
      <w:proofErr w:type="gramStart"/>
      <w:r w:rsidRPr="003008D9">
        <w:rPr>
          <w:sz w:val="16"/>
        </w:rPr>
        <w:t>practiced</w:t>
      </w:r>
      <w:proofErr w:type="gramEnd"/>
      <w:r w:rsidRPr="003008D9">
        <w:rPr>
          <w:sz w:val="16"/>
        </w:rPr>
        <w:t>. For example, in the last several centuries most, though not all, states have established organized armed forces. In cases where a practice is infrequent, it ought not to be considered a behavioral norm.</w:t>
      </w:r>
      <w:r w:rsidRPr="003008D9">
        <w:rPr>
          <w:sz w:val="12"/>
        </w:rPr>
        <w:t xml:space="preserve">¶ </w:t>
      </w:r>
      <w:proofErr w:type="gramStart"/>
      <w:r w:rsidRPr="003008D9">
        <w:rPr>
          <w:sz w:val="16"/>
        </w:rPr>
        <w:t>The</w:t>
      </w:r>
      <w:proofErr w:type="gramEnd"/>
      <w:r w:rsidRPr="003008D9">
        <w:rPr>
          <w:sz w:val="16"/>
        </w:rPr>
        <w:t xml:space="preserve"> degree of institutionalization of behavioral norms is the extent to which routines and procedures that facilitate or constitute the per¬formance of the behavioral norm are built into standard operating pro¬cedures and regulations of organizations that function in the relevant issue area. </w:t>
      </w:r>
      <w:r w:rsidRPr="003008D9">
        <w:rPr>
          <w:rStyle w:val="StyleBoldUnderline"/>
        </w:rPr>
        <w:t>Institutionalization is how normative beliefs are both inter¬nalized within organizations - as they are incorporated into practices, policies, and rules</w:t>
      </w:r>
      <w:r w:rsidRPr="003008D9">
        <w:rPr>
          <w:sz w:val="16"/>
        </w:rPr>
        <w:t xml:space="preserve"> - and externalized, as rules are adopted by other bod¬ies. Highly institutionalized norms will be associated with rules about when to engage in practices that facilitate the conduct of the behavioral norm and actors will consciously practice the behavioral norm and de¬vise routines for its execution. Moreover, </w:t>
      </w:r>
      <w:r w:rsidRPr="003008D9">
        <w:rPr>
          <w:rStyle w:val="StyleBoldUnderline"/>
        </w:rPr>
        <w:t>institutionalization can con¬tribute to changing actors understandings of their interests;</w:t>
      </w:r>
      <w:r w:rsidRPr="003008D9">
        <w:rPr>
          <w:sz w:val="16"/>
        </w:rPr>
        <w:t xml:space="preserve"> as Kathryn Sikkink has argued about human rights norms</w:t>
      </w:r>
      <w:r w:rsidRPr="003008D9">
        <w:rPr>
          <w:rStyle w:val="StyleBoldUnderline"/>
        </w:rPr>
        <w:t xml:space="preserve"> in US policy, "ideas em¬bodied in institutions created bureaucratic interests based on the per¬petuation of those policies.</w:t>
      </w:r>
    </w:p>
    <w:p w14:paraId="77FE9407" w14:textId="6119683A" w:rsidR="00D77659" w:rsidRPr="003008D9" w:rsidRDefault="00C72CEA" w:rsidP="000A227C">
      <w:pPr>
        <w:pStyle w:val="Heading3"/>
      </w:pPr>
      <w:r w:rsidRPr="003008D9">
        <w:t xml:space="preserve">Impact - </w:t>
      </w:r>
      <w:r w:rsidR="00D77659" w:rsidRPr="003008D9">
        <w:t>Turns Privacy</w:t>
      </w:r>
    </w:p>
    <w:p w14:paraId="5096BC29" w14:textId="77777777" w:rsidR="00D77659" w:rsidRPr="003008D9" w:rsidRDefault="00D77659" w:rsidP="00D77659">
      <w:pPr>
        <w:pStyle w:val="Heading4"/>
        <w:rPr>
          <w:rFonts w:eastAsia="Times New Roman"/>
        </w:rPr>
      </w:pPr>
      <w:r w:rsidRPr="003008D9">
        <w:rPr>
          <w:rFonts w:eastAsia="Times New Roman"/>
        </w:rPr>
        <w:t>Bureaucrat control demolishes democracy and kills free government – turns the privacy advantage</w:t>
      </w:r>
    </w:p>
    <w:p w14:paraId="41BD62F0" w14:textId="77777777" w:rsidR="00D77659" w:rsidRPr="003008D9" w:rsidRDefault="00D77659" w:rsidP="00D77659">
      <w:pPr>
        <w:shd w:val="clear" w:color="auto" w:fill="FFFFFF"/>
        <w:rPr>
          <w:rFonts w:eastAsia="Times New Roman" w:cs="Arial"/>
          <w:color w:val="0000FF"/>
          <w:sz w:val="16"/>
          <w:szCs w:val="16"/>
          <w:u w:val="single"/>
        </w:rPr>
      </w:pPr>
    </w:p>
    <w:p w14:paraId="19895633" w14:textId="77777777" w:rsidR="00D77659" w:rsidRPr="003008D9" w:rsidRDefault="00D77659" w:rsidP="00D77659">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27" w:tgtFrame="_blank" w:history="1">
        <w:r w:rsidRPr="003008D9">
          <w:rPr>
            <w:rFonts w:eastAsia="Times New Roman" w:cs="Arial"/>
            <w:color w:val="0000FF"/>
            <w:sz w:val="16"/>
            <w:szCs w:val="16"/>
            <w:u w:val="single"/>
          </w:rPr>
          <w:t>http://harvardnsj.org/wp-content/uploads/2014/01/Glennon-Final.pdf</w:t>
        </w:r>
      </w:hyperlink>
    </w:p>
    <w:p w14:paraId="44BCA12B" w14:textId="77777777" w:rsidR="00D77659" w:rsidRPr="003008D9" w:rsidRDefault="00D77659" w:rsidP="00D77659">
      <w:pPr>
        <w:shd w:val="clear" w:color="auto" w:fill="FFFFFF"/>
        <w:rPr>
          <w:rStyle w:val="Emphasis"/>
        </w:rPr>
      </w:pPr>
      <w:r w:rsidRPr="003008D9">
        <w:t xml:space="preserve">They have the capability of radically and permanently altering the political and legal contours of our society.”517 </w:t>
      </w:r>
      <w:r w:rsidRPr="003008D9">
        <w:rPr>
          <w:rStyle w:val="Emphasis"/>
        </w:rPr>
        <w:t>An unrestrained security apparatus has throughout history been one of the principal reasons that free governments have failed. The Trumanite network holds within its power something far greater t</w:t>
      </w:r>
      <w:r w:rsidRPr="003008D9">
        <w:t xml:space="preserve">han the ability to recommend higher import duties or more windmills or even gargantuan corporate bailouts: it has the power to kill and arrest and jail, the power to see and hear and read peoples’ every word and action, the power to instill fear and suspicion, the power to quash investigations and quell speech, the power to shape public debate or to curtail it, and the power to hide its deeds and evade its weak-kneed overseers. </w:t>
      </w:r>
      <w:r w:rsidRPr="003008D9">
        <w:rPr>
          <w:rStyle w:val="Emphasis"/>
        </w:rPr>
        <w:t>It holds,</w:t>
      </w:r>
      <w:r w:rsidRPr="003008D9">
        <w:t xml:space="preserve"> in short, </w:t>
      </w:r>
      <w:r w:rsidRPr="003008D9">
        <w:rPr>
          <w:rStyle w:val="Emphasis"/>
        </w:rPr>
        <w:t>the power of irreversibility. No democracy worthy of its name can permit that power to escape the control of the people.</w:t>
      </w:r>
    </w:p>
    <w:p w14:paraId="16409E06" w14:textId="3EDCDC6A" w:rsidR="000A227C" w:rsidRPr="003008D9" w:rsidRDefault="00C72CEA" w:rsidP="000A227C">
      <w:pPr>
        <w:pStyle w:val="Heading3"/>
      </w:pPr>
      <w:r w:rsidRPr="003008D9">
        <w:t xml:space="preserve">Impact - </w:t>
      </w:r>
      <w:r w:rsidR="000A227C" w:rsidRPr="003008D9">
        <w:t>Turns Racism</w:t>
      </w:r>
    </w:p>
    <w:p w14:paraId="6F6FF719" w14:textId="77777777" w:rsidR="000A227C" w:rsidRPr="003008D9" w:rsidRDefault="000A227C" w:rsidP="000A227C">
      <w:pPr>
        <w:pStyle w:val="Heading4"/>
      </w:pPr>
      <w:r w:rsidRPr="003008D9">
        <w:t xml:space="preserve">Legal complexity in the US causes difficulty in fighting discrimination </w:t>
      </w:r>
    </w:p>
    <w:p w14:paraId="35677D95" w14:textId="77777777" w:rsidR="000A227C" w:rsidRPr="003008D9" w:rsidRDefault="000A227C" w:rsidP="000A227C">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30), “LJH”</w:t>
      </w:r>
    </w:p>
    <w:p w14:paraId="5E498E93" w14:textId="77777777" w:rsidR="000A227C" w:rsidRPr="003008D9" w:rsidRDefault="000A227C" w:rsidP="000A227C">
      <w:pPr>
        <w:rPr>
          <w:sz w:val="20"/>
          <w:szCs w:val="20"/>
        </w:rPr>
      </w:pPr>
    </w:p>
    <w:p w14:paraId="46EF8840" w14:textId="77777777" w:rsidR="000A227C" w:rsidRPr="003008D9" w:rsidRDefault="000A227C" w:rsidP="000A227C">
      <w:pPr>
        <w:rPr>
          <w:sz w:val="20"/>
          <w:szCs w:val="20"/>
        </w:rPr>
      </w:pPr>
      <w:r w:rsidRPr="003008D9">
        <w:rPr>
          <w:sz w:val="20"/>
          <w:szCs w:val="20"/>
        </w:rPr>
        <w:t xml:space="preserve">Because </w:t>
      </w:r>
      <w:r w:rsidRPr="003008D9">
        <w:rPr>
          <w:rStyle w:val="StyleBoldUnderline"/>
        </w:rPr>
        <w:t>it derives from basic structures of American government</w:t>
      </w:r>
      <w:r w:rsidRPr="003008D9">
        <w:rPr>
          <w:sz w:val="20"/>
          <w:szCs w:val="20"/>
        </w:rPr>
        <w:t xml:space="preserve">, </w:t>
      </w:r>
      <w:r w:rsidRPr="003008D9">
        <w:rPr>
          <w:rStyle w:val="StyleBoldUnderline"/>
        </w:rPr>
        <w:t>the Oak</w:t>
      </w:r>
      <w:r w:rsidRPr="003008D9">
        <w:rPr>
          <w:rStyle w:val="StyleBoldUnderline"/>
        </w:rPr>
        <w:softHyphen/>
        <w:t>land story is far from unique</w:t>
      </w:r>
      <w:r w:rsidRPr="003008D9">
        <w:rPr>
          <w:sz w:val="20"/>
          <w:szCs w:val="20"/>
        </w:rPr>
        <w:t xml:space="preserve">. </w:t>
      </w:r>
      <w:r w:rsidRPr="003008D9">
        <w:rPr>
          <w:rStyle w:val="StyleBoldUnderline"/>
        </w:rPr>
        <w:t>The same kind of expensive, time-consuming, legally unpredictable, extortive, and economically destructive legal wrangling is a common occurrence in the United States</w:t>
      </w:r>
      <w:r w:rsidRPr="003008D9">
        <w:rPr>
          <w:sz w:val="20"/>
          <w:szCs w:val="20"/>
        </w:rPr>
        <w:t>. Virtually every major port</w:t>
      </w:r>
      <w:r w:rsidRPr="003008D9">
        <w:rPr>
          <w:sz w:val="20"/>
          <w:szCs w:val="20"/>
        </w:rPr>
        <w:softHyphen/>
        <w:t>dredging plan, on the East Coast as well as the West, must slog though the quicksand of litigation or invest huge sums in “mitigation projects” extorted by the threat of litigation.4 Adversarial legalism recurs, imposing similar risks and costs and concessions, in virtually every kind of large-scale develop</w:t>
      </w:r>
      <w:r w:rsidRPr="003008D9">
        <w:rPr>
          <w:sz w:val="20"/>
          <w:szCs w:val="20"/>
        </w:rPr>
        <w:softHyphen/>
        <w:t>ment or construction effort—from siting garbage dumps (Welles and Engel, 2000) to building highways (Detlefsen, 1995), factories (Harris, 1995), and housing projects (Frieden, 1979). The complexities and costly delays of ad</w:t>
      </w:r>
      <w:r w:rsidRPr="003008D9">
        <w:rPr>
          <w:sz w:val="20"/>
          <w:szCs w:val="20"/>
        </w:rPr>
        <w:softHyphen/>
        <w:t xml:space="preserve">versarial legalism burden commercial disputes, criminal prosecutions, and rulemaking by regulatory agencies. </w:t>
      </w:r>
      <w:r w:rsidRPr="003008D9">
        <w:rPr>
          <w:rStyle w:val="StyleBoldUnderline"/>
        </w:rPr>
        <w:t>Adversarial legalism slows down and im</w:t>
      </w:r>
      <w:r w:rsidRPr="003008D9">
        <w:rPr>
          <w:rStyle w:val="StyleBoldUnderline"/>
        </w:rPr>
        <w:softHyphen/>
        <w:t>poses large expenses on American processes for compensating injured people</w:t>
      </w:r>
      <w:r w:rsidRPr="003008D9">
        <w:rPr>
          <w:sz w:val="20"/>
          <w:szCs w:val="20"/>
        </w:rPr>
        <w:t xml:space="preserve">, drawing electoral district lines, </w:t>
      </w:r>
      <w:r w:rsidRPr="003008D9">
        <w:rPr>
          <w:rStyle w:val="StyleBoldUnderline"/>
        </w:rPr>
        <w:t>battling discrimination, caring for the men</w:t>
      </w:r>
      <w:r w:rsidRPr="003008D9">
        <w:rPr>
          <w:rStyle w:val="StyleBoldUnderline"/>
        </w:rPr>
        <w:softHyphen/>
        <w:t>tally ill</w:t>
      </w:r>
      <w:r w:rsidRPr="003008D9">
        <w:rPr>
          <w:sz w:val="20"/>
          <w:szCs w:val="20"/>
        </w:rPr>
        <w:t xml:space="preserve">, choosing labor union representatives, </w:t>
      </w:r>
      <w:r w:rsidRPr="003008D9">
        <w:rPr>
          <w:rStyle w:val="StyleBoldUnderline"/>
        </w:rPr>
        <w:t>preserving wildlife habitats</w:t>
      </w:r>
      <w:r w:rsidRPr="003008D9">
        <w:rPr>
          <w:sz w:val="20"/>
          <w:szCs w:val="20"/>
        </w:rPr>
        <w:t xml:space="preserve">, financing businesses, running hospitals and schools, </w:t>
      </w:r>
      <w:r w:rsidRPr="003008D9">
        <w:rPr>
          <w:rStyle w:val="StyleBoldUnderline"/>
        </w:rPr>
        <w:t>and cleaning up chemi</w:t>
      </w:r>
      <w:r w:rsidRPr="003008D9">
        <w:rPr>
          <w:rStyle w:val="StyleBoldUnderline"/>
        </w:rPr>
        <w:softHyphen/>
        <w:t>cal waste sites.</w:t>
      </w:r>
      <w:r w:rsidRPr="003008D9">
        <w:rPr>
          <w:sz w:val="20"/>
          <w:szCs w:val="20"/>
        </w:rPr>
        <w:t xml:space="preserve"> No other country comes close. </w:t>
      </w:r>
    </w:p>
    <w:p w14:paraId="28BA301B" w14:textId="77777777" w:rsidR="000A227C" w:rsidRPr="003008D9" w:rsidRDefault="000A227C" w:rsidP="000A227C">
      <w:pPr>
        <w:pStyle w:val="Heading4"/>
      </w:pPr>
      <w:r w:rsidRPr="003008D9">
        <w:t>The legal system is subject to racial discrimination and inconsistency in sentencing</w:t>
      </w:r>
    </w:p>
    <w:p w14:paraId="09D440D2" w14:textId="77777777" w:rsidR="000A227C" w:rsidRPr="003008D9" w:rsidRDefault="000A227C" w:rsidP="000A227C">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67), “LJH”</w:t>
      </w:r>
    </w:p>
    <w:p w14:paraId="2EC776EE" w14:textId="77777777" w:rsidR="000A227C" w:rsidRPr="003008D9" w:rsidRDefault="000A227C" w:rsidP="000A227C">
      <w:pPr>
        <w:rPr>
          <w:sz w:val="20"/>
          <w:szCs w:val="20"/>
        </w:rPr>
      </w:pPr>
    </w:p>
    <w:p w14:paraId="352A5C9B" w14:textId="77777777" w:rsidR="000A227C" w:rsidRPr="003008D9" w:rsidRDefault="000A227C" w:rsidP="000A227C">
      <w:pPr>
        <w:rPr>
          <w:sz w:val="20"/>
          <w:szCs w:val="20"/>
        </w:rPr>
      </w:pPr>
      <w:r w:rsidRPr="003008D9">
        <w:rPr>
          <w:rStyle w:val="StyleBoldUnderline"/>
        </w:rPr>
        <w:t>Had Warren McCleskey not lived in a southern state</w:t>
      </w:r>
      <w:r w:rsidRPr="003008D9">
        <w:rPr>
          <w:sz w:val="20"/>
          <w:szCs w:val="20"/>
        </w:rPr>
        <w:t xml:space="preserve"> where the death penalty is employed far more frequently than elsewhere in the United States, </w:t>
      </w:r>
      <w:r w:rsidRPr="003008D9">
        <w:rPr>
          <w:rStyle w:val="StyleBoldUnderline"/>
        </w:rPr>
        <w:t>his execution would have been far less likely</w:t>
      </w:r>
      <w:r w:rsidRPr="003008D9">
        <w:rPr>
          <w:sz w:val="20"/>
          <w:szCs w:val="20"/>
        </w:rPr>
        <w:t xml:space="preserve">.8 Moreover, within the thirty-six states that impose capital punishment, the propensity of locally elected prosecutors to seek the death penalty—and hence the risk that an accused murderer will get a death sentence—varies markedly from county to county (Paternoster, 1991: 176-180).9 </w:t>
      </w:r>
      <w:r w:rsidRPr="003008D9">
        <w:rPr>
          <w:rStyle w:val="StyleBoldUnderline"/>
        </w:rPr>
        <w:t>Had a Warren McCleskey been tried in Bronx County Courthouse</w:t>
      </w:r>
      <w:r w:rsidRPr="003008D9">
        <w:rPr>
          <w:sz w:val="20"/>
          <w:szCs w:val="20"/>
        </w:rPr>
        <w:t xml:space="preserve"> </w:t>
      </w:r>
      <w:r w:rsidRPr="003008D9">
        <w:rPr>
          <w:rStyle w:val="StyleBoldUnderline"/>
        </w:rPr>
        <w:t>in New York City, where predominantly minority juries have at times acquitted black felony defendants at almost three times the national ac</w:t>
      </w:r>
      <w:r w:rsidRPr="003008D9">
        <w:rPr>
          <w:rStyle w:val="StyleBoldUnderline"/>
        </w:rPr>
        <w:softHyphen/>
        <w:t>quittal rate (Holden, Cohen, and de Lisser, 1995), he might have gone free</w:t>
      </w:r>
      <w:r w:rsidRPr="003008D9">
        <w:rPr>
          <w:sz w:val="20"/>
          <w:szCs w:val="20"/>
        </w:rPr>
        <w:t xml:space="preserve">. Had he been tried in Alabama rather than in Georgia, the trial judge might have imposed a death sentence even if the jury had decided to show mercy.10 </w:t>
      </w:r>
      <w:r w:rsidRPr="003008D9">
        <w:rPr>
          <w:rStyle w:val="StyleBoldUnderline"/>
        </w:rPr>
        <w:t>The same kind of cross-jurisdiction variation pervades the decentralized American system of criminal justice in the handling of routine felonies as well as homicides, which opens the door to inconsistency in enforcement, prose</w:t>
      </w:r>
      <w:r w:rsidRPr="003008D9">
        <w:rPr>
          <w:rStyle w:val="StyleBoldUnderline"/>
        </w:rPr>
        <w:softHyphen/>
        <w:t>cution, case processing, and sentencing, and hence to significantly different legal outcomes for similar offenses</w:t>
      </w:r>
      <w:r w:rsidRPr="003008D9">
        <w:rPr>
          <w:sz w:val="20"/>
          <w:szCs w:val="20"/>
        </w:rPr>
        <w:t xml:space="preserve"> (Levin, 1972; Eisenstein et al., 1988).</w:t>
      </w:r>
    </w:p>
    <w:p w14:paraId="61703550" w14:textId="77777777" w:rsidR="000A227C" w:rsidRPr="003008D9" w:rsidRDefault="000A227C" w:rsidP="000A227C">
      <w:pPr>
        <w:rPr>
          <w:sz w:val="20"/>
          <w:szCs w:val="20"/>
        </w:rPr>
      </w:pPr>
    </w:p>
    <w:p w14:paraId="4811D6F3" w14:textId="77777777" w:rsidR="000A227C" w:rsidRPr="003008D9" w:rsidRDefault="000A227C" w:rsidP="000A227C"/>
    <w:p w14:paraId="7C81D756" w14:textId="77777777" w:rsidR="00D77659" w:rsidRPr="003008D9" w:rsidRDefault="00D77659" w:rsidP="00D77659"/>
    <w:p w14:paraId="2D1212CB" w14:textId="475563D9" w:rsidR="00AC2B11" w:rsidRPr="003008D9" w:rsidRDefault="00C72CEA" w:rsidP="000A227C">
      <w:pPr>
        <w:pStyle w:val="Heading3"/>
      </w:pPr>
      <w:r w:rsidRPr="003008D9">
        <w:t xml:space="preserve">Impact - </w:t>
      </w:r>
      <w:r w:rsidR="00AC2B11" w:rsidRPr="003008D9">
        <w:t>Value to Life</w:t>
      </w:r>
    </w:p>
    <w:p w14:paraId="4E539EB9" w14:textId="77777777" w:rsidR="00C44E32" w:rsidRPr="003008D9" w:rsidRDefault="00C44E32" w:rsidP="00C44E32">
      <w:pPr>
        <w:rPr>
          <w:rStyle w:val="StyleBoldUnderline"/>
        </w:rPr>
      </w:pPr>
    </w:p>
    <w:p w14:paraId="4C672EB8" w14:textId="77777777" w:rsidR="00AC2B11" w:rsidRPr="003008D9" w:rsidRDefault="00AC2B11" w:rsidP="00AC2B11">
      <w:pPr>
        <w:pStyle w:val="Heading4"/>
      </w:pPr>
      <w:r w:rsidRPr="003008D9">
        <w:t>Law is a trivial structure that distracts us from the true proceedings of life. This forces us to create new lives devoid of meaning.</w:t>
      </w:r>
    </w:p>
    <w:p w14:paraId="2D78392A" w14:textId="77777777" w:rsidR="00AC2B11" w:rsidRPr="003008D9" w:rsidRDefault="00AC2B11" w:rsidP="00AC2B11">
      <w:pPr>
        <w:rPr>
          <w:rStyle w:val="StyleStyleBold12pt"/>
        </w:rPr>
      </w:pPr>
      <w:r w:rsidRPr="003008D9">
        <w:rPr>
          <w:rStyle w:val="StyleStyleBold12pt"/>
        </w:rPr>
        <w:t xml:space="preserve">Schlag ’09 -- </w:t>
      </w:r>
      <w:r w:rsidRPr="003008D9">
        <w:rPr>
          <w:rStyle w:val="StyleStyleBold12pt"/>
          <w:b w:val="0"/>
        </w:rPr>
        <w:t>Byron R White Prof of Law @ University of Colorado (Pierre, Legal Studies Research Paper Series, “Spam Jurisprudence, Air Law, and the Rank Anxiety of Nothing Happening (A Report on the State of the Art),” 97 Geo. L. J. 803 (2009), 831-835, DWB)</w:t>
      </w:r>
    </w:p>
    <w:p w14:paraId="7835BE72" w14:textId="77777777" w:rsidR="00AC2B11" w:rsidRPr="003008D9" w:rsidRDefault="00AC2B11" w:rsidP="00AC2B11"/>
    <w:p w14:paraId="40D8127A" w14:textId="77777777" w:rsidR="00AC2B11" w:rsidRPr="003008D9" w:rsidRDefault="00AC2B11" w:rsidP="00AC2B11">
      <w:pPr>
        <w:rPr>
          <w:sz w:val="16"/>
        </w:rPr>
      </w:pPr>
      <w:r w:rsidRPr="003008D9">
        <w:rPr>
          <w:sz w:val="16"/>
        </w:rPr>
        <w:t xml:space="preserve">Last summer, I did a stint as a swamper with AZRA, a commercial outfit in the Grand Canyon.63 For many people, going down the river can be a lifechanging experience. It’s easy to understand how. The towering red and yellow walls, the intense play of light and shadow, the stark lines of the encroaching horizons, the extreme heat and the breathtaking dryness of it all conspire to put the real world in abeyance. All the little demands, requirements, schedules, preoccupations of that real world quickly begin to seem trivial. And then they fade entirely, until they are gone. Then too there is the rhythm of the river—of getting up early everyday, of going down the river, of making camp and breaking camp, and doing it every day so that each day is the same as every other day. With days like that, you can really think. You can imagine for yourself another existence. And many people do. The trip ends and they drop their jobs, partners, wives, husbands, material possessions. They fall in love with the river, with their guide, with the desert and, in some important ways, they never come back. I’m a reasonable person (as well as a law professor) so all I came back with was one really tiny insight. Not only is it tiny, but it’s not even very original. And it begins like this: </w:t>
      </w:r>
      <w:r w:rsidRPr="003008D9">
        <w:rPr>
          <w:rStyle w:val="StyleBoldUnderline"/>
        </w:rPr>
        <w:t>There is something pervasively neurotic about the structures of contemporary life.</w:t>
      </w:r>
      <w:r w:rsidRPr="003008D9">
        <w:rPr>
          <w:sz w:val="16"/>
        </w:rPr>
        <w:t xml:space="preserve"> </w:t>
      </w:r>
      <w:r w:rsidRPr="003008D9">
        <w:rPr>
          <w:rStyle w:val="StyleBoldUnderline"/>
        </w:rPr>
        <w:t>The excruciating intricacies of everyday demands, the symbolic overinvestment of meaning in the trivial, the obsessive monitoring of everything to within an inch of its life, the constant piling on of little local meta- and infra-layers of thought—all these things are</w:t>
      </w:r>
      <w:r w:rsidRPr="003008D9">
        <w:rPr>
          <w:sz w:val="16"/>
        </w:rPr>
        <w:t xml:space="preserve">, from the perspective of the river, </w:t>
      </w:r>
      <w:r w:rsidRPr="003008D9">
        <w:rPr>
          <w:rStyle w:val="StyleBoldUnderline"/>
        </w:rPr>
        <w:t>pervasively neurotic.</w:t>
      </w:r>
      <w:r w:rsidRPr="003008D9">
        <w:rPr>
          <w:sz w:val="16"/>
        </w:rPr>
        <w:t xml:space="preserve">64 </w:t>
      </w:r>
      <w:r w:rsidRPr="003008D9">
        <w:rPr>
          <w:rStyle w:val="StyleBoldUnderline"/>
        </w:rPr>
        <w:t>Contemporary life ensnares us in all sorts of little maze</w:t>
      </w:r>
      <w:r w:rsidRPr="003008D9">
        <w:rPr>
          <w:sz w:val="16"/>
        </w:rPr>
        <w:t xml:space="preserve">-games </w:t>
      </w:r>
      <w:r w:rsidRPr="003008D9">
        <w:rPr>
          <w:rStyle w:val="StyleBoldUnderline"/>
        </w:rPr>
        <w:t>that seem to matter tremendously and yet ultimately do not</w:t>
      </w:r>
      <w:r w:rsidRPr="003008D9">
        <w:rPr>
          <w:sz w:val="16"/>
        </w:rPr>
        <w:t>—</w:t>
      </w:r>
      <w:r w:rsidRPr="003008D9">
        <w:rPr>
          <w:rStyle w:val="StyleBoldUnderline"/>
        </w:rPr>
        <w:t>except in the negative sense that they distract our attention from what does or at least could matter</w:t>
      </w:r>
      <w:r w:rsidRPr="003008D9">
        <w:rPr>
          <w:sz w:val="16"/>
        </w:rPr>
        <w:t xml:space="preserve">. Now, lots of people have had this sort of insight—the most famous perhaps being Heidegger (the “fallenness” thing).65 But my insight, and it really isn’t much of an insight at all, is about legal scholarship. I think </w:t>
      </w:r>
      <w:r w:rsidRPr="003008D9">
        <w:rPr>
          <w:rStyle w:val="StyleBoldUnderline"/>
        </w:rPr>
        <w:t>the practices and institutions of contemporary legal scholarship</w:t>
      </w:r>
      <w:r w:rsidRPr="003008D9">
        <w:rPr>
          <w:sz w:val="16"/>
        </w:rPr>
        <w:t xml:space="preserve"> (spam jurisprudence, case law journalism, rank anxiety, nothing happening, etc.) </w:t>
      </w:r>
      <w:r w:rsidRPr="003008D9">
        <w:rPr>
          <w:rStyle w:val="StyleBoldUnderline"/>
        </w:rPr>
        <w:t>are extremely intense versions of this generalized neurotic structure</w:t>
      </w:r>
      <w:r w:rsidRPr="003008D9">
        <w:rPr>
          <w:sz w:val="16"/>
        </w:rPr>
        <w:t>. It’s as if we were all working really hard on an imaginary bus schedule. Someone writes an article saying we need to optimize the number of buses. Another person can’t resist pointing out that it might be preferable to start by optimizing the number of bus stops instead. Soon someone writes that we should reconstruct the entire schedule. Someone else will suggest that we should split the schedule along eight different parts. Someone says</w:t>
      </w:r>
      <w:proofErr w:type="gramStart"/>
      <w:r w:rsidRPr="003008D9">
        <w:rPr>
          <w:sz w:val="16"/>
        </w:rPr>
        <w:t>,</w:t>
      </w:r>
      <w:proofErr w:type="gramEnd"/>
      <w:r w:rsidRPr="003008D9">
        <w:rPr>
          <w:sz w:val="16"/>
        </w:rPr>
        <w:t xml:space="preserve"> the eight parts are really sixteen. Some truly original thinker says there are ten. And then, some ranker comes along and starts ranking whose law school has the best bus scheduling program going. And somebody else decides to hold a symposium on bus schedule rankings. (Remember the traveling show on Bush v. Gore?)66 And then fifty years from now, someone will write a book: How Should the Bus Schedules of 2000-Whatever Have Been Decided?67</w:t>
      </w:r>
      <w:r w:rsidRPr="003008D9">
        <w:rPr>
          <w:rStyle w:val="StyleBoldUnderline"/>
        </w:rPr>
        <w:t xml:space="preserve"> Pretty soon, we’ve got a collective imaginary going </w:t>
      </w:r>
      <w:r w:rsidRPr="003008D9">
        <w:rPr>
          <w:sz w:val="16"/>
        </w:rPr>
        <w:t xml:space="preserve">and we’re pushing buses and bus stops all across pages of the Yale Law Journal </w:t>
      </w:r>
      <w:r w:rsidRPr="003008D9">
        <w:rPr>
          <w:rStyle w:val="StyleBoldUnderline"/>
        </w:rPr>
        <w:t>and it all feels kind of real and pretty important</w:t>
      </w:r>
      <w:r w:rsidRPr="003008D9">
        <w:rPr>
          <w:sz w:val="16"/>
        </w:rPr>
        <w:t xml:space="preserve">. And </w:t>
      </w:r>
      <w:r w:rsidRPr="003008D9">
        <w:rPr>
          <w:rStyle w:val="StyleBoldUnderline"/>
        </w:rPr>
        <w:t>it’s not hard to believe that it’s important</w:t>
      </w:r>
      <w:r w:rsidRPr="003008D9">
        <w:rPr>
          <w:sz w:val="16"/>
        </w:rPr>
        <w:t xml:space="preserve">. For one thing people are getting real rewards—prestige jobs, chairs, program fund- ing—for imaginary bus schedule breakthroughs. And adding to the increasing reality of the thing is the undeniable fact that we can’t just dismiss buses or bus schedules as unreal. (If everything else fails, by the way, this is your takeaway: Buses are real.) But the thing of it is, </w:t>
      </w:r>
      <w:r w:rsidRPr="003008D9">
        <w:rPr>
          <w:rStyle w:val="StyleBoldUnderline"/>
        </w:rPr>
        <w:t>our legal academic</w:t>
      </w:r>
      <w:r w:rsidRPr="003008D9">
        <w:rPr>
          <w:sz w:val="16"/>
        </w:rPr>
        <w:t xml:space="preserve"> bus </w:t>
      </w:r>
      <w:r w:rsidRPr="003008D9">
        <w:rPr>
          <w:rStyle w:val="StyleBoldUnderline"/>
        </w:rPr>
        <w:t>schedule</w:t>
      </w:r>
      <w:r w:rsidRPr="003008D9">
        <w:rPr>
          <w:sz w:val="16"/>
        </w:rPr>
        <w:t xml:space="preserve"> </w:t>
      </w:r>
      <w:r w:rsidRPr="003008D9">
        <w:rPr>
          <w:rStyle w:val="StyleBoldUnderline"/>
        </w:rPr>
        <w:t>remains</w:t>
      </w:r>
      <w:r w:rsidRPr="003008D9">
        <w:rPr>
          <w:sz w:val="16"/>
        </w:rPr>
        <w:t xml:space="preserve"> </w:t>
      </w:r>
      <w:r w:rsidRPr="003008D9">
        <w:rPr>
          <w:rStyle w:val="StyleBoldUnderline"/>
        </w:rPr>
        <w:t>imaginary. Even if it looks a lot like the real thing, it’s still imaginary</w:t>
      </w:r>
      <w:r w:rsidRPr="003008D9">
        <w:rPr>
          <w:sz w:val="16"/>
        </w:rPr>
        <w:t xml:space="preserve">. When we put out our bus schedule, no buses run. Word. And no Rapid Transit District (RTD) that I know of is going to change its schedule just because some new bus stop entries have been introduced in the pages of the Yale Law Journal or wherever. Not going to happen. So here we are, legal academics working on our collective imaginary bus schedule. And one of the things that </w:t>
      </w:r>
      <w:proofErr w:type="gramStart"/>
      <w:r w:rsidRPr="003008D9">
        <w:rPr>
          <w:sz w:val="16"/>
        </w:rPr>
        <w:t>troubles</w:t>
      </w:r>
      <w:proofErr w:type="gramEnd"/>
      <w:r w:rsidRPr="003008D9">
        <w:rPr>
          <w:sz w:val="16"/>
        </w:rPr>
        <w:t xml:space="preserve"> me about this is that the imaginary bus schedule is in some important ways not at all like the RTD’s bus schedule. The RTD faces real stakes. We legal academics don’t. </w:t>
      </w:r>
      <w:r w:rsidRPr="003008D9">
        <w:rPr>
          <w:rStyle w:val="StyleBoldUnderline"/>
        </w:rPr>
        <w:t>Our reality principle</w:t>
      </w:r>
      <w:r w:rsidRPr="003008D9">
        <w:rPr>
          <w:sz w:val="16"/>
        </w:rPr>
        <w:t>—to the extent we have one at all—</w:t>
      </w:r>
      <w:r w:rsidRPr="003008D9">
        <w:rPr>
          <w:rStyle w:val="StyleBoldUnderline"/>
        </w:rPr>
        <w:t>is decidedly indeterminate</w:t>
      </w:r>
      <w:r w:rsidRPr="003008D9">
        <w:rPr>
          <w:sz w:val="16"/>
        </w:rPr>
        <w:t xml:space="preserve">: get tenure/avoid showing cause. So if we want to construct a bus schedule with stops every ten yards (all in the name of rigor or precision) then we can have at it. And realize, please, that I’m not being extreme here. It’s not like this hasn’t been done. Over and over again.68 </w:t>
      </w:r>
      <w:proofErr w:type="gramStart"/>
      <w:r w:rsidRPr="003008D9">
        <w:rPr>
          <w:sz w:val="16"/>
        </w:rPr>
        <w:t>And</w:t>
      </w:r>
      <w:proofErr w:type="gramEnd"/>
      <w:r w:rsidRPr="003008D9">
        <w:rPr>
          <w:sz w:val="16"/>
        </w:rPr>
        <w:t xml:space="preserve"> then there’s the normativity thing. I once read an article that purported to elaborate about what the Constitution should be. Now what struck me as odd was that the author really did want to free himself (and his reader) from any official pronouncements of what the Constitution is. This struck me as incredibly weird. What an odd thing to do. If the question “What should the Constitution be?” is not anchored in what the Constitution is (whatever that might be), then why not go for broke: </w:t>
      </w:r>
      <w:r w:rsidRPr="003008D9">
        <w:rPr>
          <w:rStyle w:val="StyleBoldUnderline"/>
        </w:rPr>
        <w:t>I say let’s have a constitution that guarantees universal health care, tastes a lot like Ben &amp; Jerry’s ice cream, and is laugh-outloud funny.</w:t>
      </w:r>
      <w:r w:rsidRPr="003008D9">
        <w:rPr>
          <w:sz w:val="16"/>
        </w:rPr>
        <w:t xml:space="preserve"> You leave it to me? I say: Go big. Is this flip? Well, of course, it is. But hey, I’m not the one who invented this practice of normative legal thought. I’m just pointing it out. In fact, that’s what I do these days. Check that: It’s what I used to do. I used to have a pretty good job as a satirist. Good working conditions. Not much competition. I’m out of business now: </w:t>
      </w:r>
      <w:r w:rsidRPr="003008D9">
        <w:rPr>
          <w:rStyle w:val="StyleBoldUnderline"/>
        </w:rPr>
        <w:t>Legal thought satirizes itself</w:t>
      </w:r>
      <w:r w:rsidRPr="003008D9">
        <w:rPr>
          <w:sz w:val="16"/>
        </w:rPr>
        <w:t xml:space="preserve">. For me now, it’s all just point and shoot. There’s something gratuitous about legal scholarship. No one, of course, writes that the constitution should be like Ben &amp; Jerry’s ice cream. But just what is it that precludes anyone from suggesting that the Constitution should guarantee universal health care. (I’d be in favor—I really would.) The answer: </w:t>
      </w:r>
      <w:r w:rsidRPr="003008D9">
        <w:rPr>
          <w:rStyle w:val="StyleBoldUnderline"/>
        </w:rPr>
        <w:t>there are constraints on what we argue</w:t>
      </w:r>
      <w:r w:rsidRPr="003008D9">
        <w:rPr>
          <w:sz w:val="16"/>
        </w:rPr>
        <w:t xml:space="preserve">. Sure there are.69 </w:t>
      </w:r>
      <w:proofErr w:type="gramStart"/>
      <w:r w:rsidRPr="003008D9">
        <w:rPr>
          <w:sz w:val="16"/>
        </w:rPr>
        <w:t>And</w:t>
      </w:r>
      <w:proofErr w:type="gramEnd"/>
      <w:r w:rsidRPr="003008D9">
        <w:rPr>
          <w:sz w:val="16"/>
        </w:rPr>
        <w:t xml:space="preserve"> </w:t>
      </w:r>
      <w:r w:rsidRPr="003008D9">
        <w:rPr>
          <w:rStyle w:val="StyleBoldUnderline"/>
        </w:rPr>
        <w:t xml:space="preserve">who generates </w:t>
      </w:r>
      <w:r w:rsidRPr="003008D9">
        <w:rPr>
          <w:sz w:val="16"/>
        </w:rPr>
        <w:t>. . .</w:t>
      </w:r>
      <w:r w:rsidRPr="003008D9">
        <w:rPr>
          <w:rStyle w:val="StyleBoldUnderline"/>
        </w:rPr>
        <w:t xml:space="preserve"> the constraints?</w:t>
      </w:r>
      <w:r w:rsidRPr="003008D9">
        <w:rPr>
          <w:sz w:val="16"/>
        </w:rPr>
        <w:t xml:space="preserve"> Well, in part, </w:t>
      </w:r>
      <w:r w:rsidRPr="003008D9">
        <w:rPr>
          <w:rStyle w:val="StyleBoldUnderline"/>
        </w:rPr>
        <w:t>we do</w:t>
      </w:r>
      <w:r w:rsidRPr="003008D9">
        <w:rPr>
          <w:sz w:val="16"/>
        </w:rPr>
        <w:t xml:space="preserve">.70 So </w:t>
      </w:r>
      <w:r w:rsidRPr="003008D9">
        <w:rPr>
          <w:rStyle w:val="StyleBoldUnderline"/>
        </w:rPr>
        <w:t>what we have is an imaginary legal thought shaped by imaginary collective constraints</w:t>
      </w:r>
      <w:r w:rsidRPr="003008D9">
        <w:rPr>
          <w:sz w:val="16"/>
        </w:rPr>
        <w:t xml:space="preserve">, one of which is the injunction that we should follow those constraints with great rigor. My question: Is this a neurotic structure? Yes, it is. Straight out—full-flower. It has to be because without the neurosis, there would be nothing there. No constraints at all. Now please understand: As a matter of form, I have nothing against collective imaginaries. My only problem is this: if we law professors have to work so hard (and so painfully) on our collective imaginaries, couldn’t we pick something more interesting, or important, or aesthetically enlivening, or morally salient, or politically relevant than bus schedules? I mean, couldn’t we? </w:t>
      </w:r>
      <w:proofErr w:type="gramStart"/>
      <w:r w:rsidRPr="003008D9">
        <w:rPr>
          <w:sz w:val="16"/>
        </w:rPr>
        <w:t>Uh, no.</w:t>
      </w:r>
      <w:proofErr w:type="gramEnd"/>
      <w:r w:rsidRPr="003008D9">
        <w:rPr>
          <w:sz w:val="16"/>
        </w:rPr>
        <w:t xml:space="preserve"> Which raises perhaps my final point. It’s not very nice, but someone’s got to say it, and apparently it’s going to be me. As mentioned earlier</w:t>
      </w:r>
      <w:r w:rsidRPr="003008D9">
        <w:rPr>
          <w:rStyle w:val="StyleBoldUnderline"/>
        </w:rPr>
        <w:t>, our people are not cognitively challenged</w:t>
      </w:r>
      <w:r w:rsidRPr="003008D9">
        <w:rPr>
          <w:sz w:val="16"/>
        </w:rPr>
        <w:t xml:space="preserve">. They are, bell curve and all, very intelligent. It is easy then for people like you and I, when we look at the extreme intricacy of the work produced by these </w:t>
      </w:r>
      <w:r w:rsidRPr="003008D9">
        <w:rPr>
          <w:rStyle w:val="StyleBoldUnderline"/>
        </w:rPr>
        <w:t xml:space="preserve">very intelligent people, </w:t>
      </w:r>
      <w:r w:rsidRPr="003008D9">
        <w:rPr>
          <w:sz w:val="16"/>
        </w:rPr>
        <w:t>to</w:t>
      </w:r>
      <w:r w:rsidRPr="003008D9">
        <w:rPr>
          <w:rStyle w:val="StyleBoldUnderline"/>
        </w:rPr>
        <w:t xml:space="preserve"> associate the intricacy of their work with their manifest intelligence</w:t>
      </w:r>
      <w:r w:rsidRPr="003008D9">
        <w:rPr>
          <w:sz w:val="16"/>
        </w:rPr>
        <w:t xml:space="preserve">. Indeed, we are likely to think of the relation in reciprocal terms: Because they are intelligent, their work is intricate, and because their work is intricate, it shows great intelligence.71 But the thing I want to suggest as a possibility here is that all this intricacy of legal scholarship is less a function of intelligence than it is a manifestation of neurosis in the face of intractable conflicts. What conflicts? </w:t>
      </w:r>
      <w:r w:rsidRPr="003008D9">
        <w:rPr>
          <w:rStyle w:val="StyleBoldUnderline"/>
        </w:rPr>
        <w:t xml:space="preserve">Consider the prototypical needs of the legal academic: A need to display great intelligence in a discourse (law) </w:t>
      </w:r>
      <w:r w:rsidRPr="003008D9">
        <w:rPr>
          <w:sz w:val="16"/>
        </w:rPr>
        <w:t>that will ultimately not bear it.</w:t>
      </w:r>
      <w:r w:rsidRPr="003008D9">
        <w:rPr>
          <w:rStyle w:val="StyleBoldUnderline"/>
        </w:rPr>
        <w:t xml:space="preserve"> </w:t>
      </w:r>
      <w:proofErr w:type="gramStart"/>
      <w:r w:rsidRPr="003008D9">
        <w:rPr>
          <w:sz w:val="16"/>
        </w:rPr>
        <w:t>A need</w:t>
      </w:r>
      <w:r w:rsidRPr="003008D9">
        <w:rPr>
          <w:rStyle w:val="StyleBoldUnderline"/>
        </w:rPr>
        <w:t xml:space="preserve"> to contribute to disciplinary knowledge in a discourse which is not really about knowledge or truth </w:t>
      </w:r>
      <w:r w:rsidRPr="003008D9">
        <w:rPr>
          <w:sz w:val="16"/>
        </w:rPr>
        <w:t>in any profound sense of those terms.</w:t>
      </w:r>
      <w:proofErr w:type="gramEnd"/>
      <w:r w:rsidRPr="003008D9">
        <w:rPr>
          <w:rStyle w:val="StyleBoldUnderline"/>
        </w:rPr>
        <w:t xml:space="preserve"> A need to say something intellectually respectable within a disciplinary paradigm that we know</w:t>
      </w:r>
      <w:r w:rsidRPr="003008D9">
        <w:rPr>
          <w:sz w:val="16"/>
        </w:rPr>
        <w:t>, on some level,</w:t>
      </w:r>
      <w:r w:rsidRPr="003008D9">
        <w:rPr>
          <w:rStyle w:val="StyleBoldUnderline"/>
        </w:rPr>
        <w:t xml:space="preserve"> is intellectually compromised. A need to display control over social, political, and economic transactions that are </w:t>
      </w:r>
      <w:r w:rsidRPr="003008D9">
        <w:rPr>
          <w:sz w:val="16"/>
        </w:rPr>
        <w:t>in important senses</w:t>
      </w:r>
      <w:r w:rsidRPr="003008D9">
        <w:rPr>
          <w:rStyle w:val="StyleBoldUnderline"/>
        </w:rPr>
        <w:t xml:space="preserve"> not subject to control. </w:t>
      </w:r>
      <w:proofErr w:type="gramStart"/>
      <w:r w:rsidRPr="003008D9">
        <w:rPr>
          <w:rStyle w:val="StyleBoldUnderline"/>
        </w:rPr>
        <w:t xml:space="preserve">A need to activate moral and political virtue in a discourse that uses both </w:t>
      </w:r>
      <w:r w:rsidRPr="003008D9">
        <w:rPr>
          <w:sz w:val="16"/>
        </w:rPr>
        <w:t>largely as window dressing</w:t>
      </w:r>
      <w:r w:rsidRPr="003008D9">
        <w:rPr>
          <w:rStyle w:val="StyleBoldUnderline"/>
        </w:rPr>
        <w:t>.</w:t>
      </w:r>
      <w:proofErr w:type="gramEnd"/>
      <w:r w:rsidRPr="003008D9">
        <w:rPr>
          <w:rStyle w:val="StyleBoldUnderline"/>
        </w:rPr>
        <w:t xml:space="preserve"> A need to make one’s thought seem real and consequential in a discourse that is neither</w:t>
      </w:r>
      <w:r w:rsidRPr="003008D9">
        <w:rPr>
          <w:sz w:val="16"/>
        </w:rPr>
        <w:t xml:space="preserve">. I want to suggest then, and this is perhaps the unkindest cut of all, that within the dominant paradigm of legal scholarship, it may be that there is very little of enduring value to be said. In the main it’s the rehearsal of a form, a genre—and not a self-evidently good one.72 I have a cheery ending and a not so cheery ending </w:t>
      </w:r>
      <w:proofErr w:type="gramStart"/>
      <w:r w:rsidRPr="003008D9">
        <w:rPr>
          <w:sz w:val="16"/>
        </w:rPr>
        <w:t>The</w:t>
      </w:r>
      <w:proofErr w:type="gramEnd"/>
      <w:r w:rsidRPr="003008D9">
        <w:rPr>
          <w:sz w:val="16"/>
        </w:rPr>
        <w:t xml:space="preserve"> cheery ending is that </w:t>
      </w:r>
      <w:r w:rsidRPr="003008D9">
        <w:rPr>
          <w:rStyle w:val="StyleBoldUnderline"/>
        </w:rPr>
        <w:t>it has not always been like this</w:t>
      </w:r>
      <w:r w:rsidRPr="003008D9">
        <w:rPr>
          <w:sz w:val="16"/>
        </w:rPr>
        <w:t xml:space="preserve">. And, </w:t>
      </w:r>
      <w:r w:rsidRPr="003008D9">
        <w:rPr>
          <w:rStyle w:val="StyleBoldUnderline"/>
        </w:rPr>
        <w:t>maybe it doesn’t have to be like this now</w:t>
      </w:r>
      <w:r w:rsidRPr="003008D9">
        <w:rPr>
          <w:sz w:val="16"/>
        </w:rPr>
        <w:t xml:space="preserve">. The non-cheery ending goes like this: </w:t>
      </w:r>
      <w:r w:rsidRPr="003008D9">
        <w:rPr>
          <w:rStyle w:val="StyleBoldUnderline"/>
        </w:rPr>
        <w:t>It’s going to get worse in many ways</w:t>
      </w:r>
      <w:r w:rsidRPr="003008D9">
        <w:rPr>
          <w:sz w:val="16"/>
        </w:rPr>
        <w:t xml:space="preserve">. The forces are in play—the rankings, the administrators who want to enhance the reps of their schools, the status insecurities of young (and old) faculty members, the pervasive triumph of pomo (ahem, ahem, told you so)73—all </w:t>
      </w:r>
      <w:r w:rsidRPr="003008D9">
        <w:rPr>
          <w:rStyle w:val="StyleBoldUnderline"/>
        </w:rPr>
        <w:t>these forces will converge to produce ever more spam jurisprudence. And then something else will happen</w:t>
      </w:r>
      <w:r w:rsidRPr="003008D9">
        <w:rPr>
          <w:sz w:val="16"/>
        </w:rPr>
        <w:t>.</w:t>
      </w:r>
    </w:p>
    <w:p w14:paraId="1BF7687A" w14:textId="77777777" w:rsidR="00D77659" w:rsidRPr="003008D9" w:rsidRDefault="00D77659" w:rsidP="00D77659">
      <w:pPr>
        <w:pStyle w:val="Heading4"/>
      </w:pPr>
      <w:r w:rsidRPr="003008D9">
        <w:t>Bureaucracy objectify and control human lives – that destroys value to life</w:t>
      </w:r>
    </w:p>
    <w:p w14:paraId="7D6FE2AA" w14:textId="77777777" w:rsidR="00D77659" w:rsidRPr="003008D9" w:rsidRDefault="00D77659" w:rsidP="00D77659">
      <w:pPr>
        <w:rPr>
          <w:color w:val="424242"/>
          <w:shd w:val="clear" w:color="auto" w:fill="FFFFFF"/>
        </w:rPr>
      </w:pPr>
      <w:r w:rsidRPr="003008D9">
        <w:rPr>
          <w:rStyle w:val="StyleStyleBold12pt"/>
          <w:sz w:val="28"/>
          <w:szCs w:val="28"/>
        </w:rPr>
        <w:t>Frug 97</w:t>
      </w:r>
      <w:r w:rsidRPr="003008D9">
        <w:rPr>
          <w:color w:val="424242"/>
          <w:sz w:val="28"/>
          <w:szCs w:val="28"/>
          <w:shd w:val="clear" w:color="auto" w:fill="FFFFFF"/>
        </w:rPr>
        <w:t xml:space="preserve"> </w:t>
      </w:r>
      <w:r w:rsidRPr="003008D9">
        <w:rPr>
          <w:rStyle w:val="StyleStyleBold12pt"/>
          <w:sz w:val="28"/>
          <w:szCs w:val="28"/>
        </w:rPr>
        <w:t>-</w:t>
      </w:r>
      <w:r w:rsidRPr="003008D9">
        <w:rPr>
          <w:rStyle w:val="StyleStyleBold12pt"/>
        </w:rPr>
        <w:t xml:space="preserve"> </w:t>
      </w:r>
      <w:r w:rsidRPr="003008D9">
        <w:rPr>
          <w:color w:val="424242"/>
          <w:shd w:val="clear" w:color="auto" w:fill="FFFFFF"/>
        </w:rPr>
        <w:t>Louis D. Brandeis Professor of Law at Harvard Law School</w:t>
      </w:r>
    </w:p>
    <w:p w14:paraId="48578580" w14:textId="77777777" w:rsidR="00D77659" w:rsidRPr="003008D9" w:rsidRDefault="00D77659" w:rsidP="00D77659">
      <w:pPr>
        <w:rPr>
          <w:rStyle w:val="Emphasis"/>
          <w:sz w:val="24"/>
        </w:rPr>
      </w:pPr>
      <w:r w:rsidRPr="003008D9">
        <w:rPr>
          <w:color w:val="424242"/>
          <w:shd w:val="clear" w:color="auto" w:fill="FFFFFF"/>
        </w:rPr>
        <w:t xml:space="preserve"> (Gerald, “THE IDEOLOGY OF BUREAUCRACY IN AMERICAN LAW”, 97 Harv. L. Rev 1276, pg 1317), “LJH”</w:t>
      </w:r>
    </w:p>
    <w:p w14:paraId="60A94F26" w14:textId="77777777" w:rsidR="00D77659" w:rsidRPr="003008D9" w:rsidRDefault="00D77659" w:rsidP="00D77659">
      <w:pPr>
        <w:rPr>
          <w:sz w:val="20"/>
          <w:szCs w:val="20"/>
        </w:rPr>
      </w:pPr>
    </w:p>
    <w:p w14:paraId="5A4E41DD" w14:textId="77777777" w:rsidR="00D77659" w:rsidRPr="003008D9" w:rsidRDefault="00D77659" w:rsidP="00D77659">
      <w:pPr>
        <w:rPr>
          <w:sz w:val="16"/>
        </w:rPr>
      </w:pPr>
      <w:r w:rsidRPr="003008D9">
        <w:rPr>
          <w:sz w:val="16"/>
        </w:rPr>
        <w:t xml:space="preserve">These stances represent ways to define ourselves in terms of the formalist vision. </w:t>
      </w:r>
      <w:r w:rsidRPr="003008D9">
        <w:rPr>
          <w:rStyle w:val="StyleBoldUnderline"/>
        </w:rPr>
        <w:t>But these forms of self-definition</w:t>
      </w:r>
      <w:r w:rsidRPr="003008D9">
        <w:rPr>
          <w:sz w:val="16"/>
        </w:rPr>
        <w:t xml:space="preserve">, like the model itself, </w:t>
      </w:r>
      <w:r w:rsidRPr="003008D9">
        <w:rPr>
          <w:rStyle w:val="StyleBoldUnderline"/>
        </w:rPr>
        <w:t>are tolerable only as long as there is some space</w:t>
      </w:r>
      <w:r w:rsidRPr="003008D9">
        <w:rPr>
          <w:sz w:val="16"/>
        </w:rPr>
        <w:t xml:space="preserve"> (at home, in the voting booth) </w:t>
      </w:r>
      <w:r w:rsidRPr="003008D9">
        <w:rPr>
          <w:rStyle w:val="StyleBoldUnderline"/>
        </w:rPr>
        <w:t>where we can express our subjectivity - our sense of self - without its being infected by the bureaucracies we have created. The dangerous supplement analysis should help us see how such a protection of the self is unattainable.</w:t>
      </w:r>
      <w:r w:rsidRPr="003008D9">
        <w:rPr>
          <w:sz w:val="16"/>
        </w:rPr>
        <w:t xml:space="preserve"> Because the experience of subjectivity cannot be disentangled from the structures in which people live, </w:t>
      </w:r>
      <w:r w:rsidRPr="003008D9">
        <w:rPr>
          <w:rStyle w:val="StyleBoldUnderline"/>
        </w:rPr>
        <w:t>no realm of subjectivity can be protected from the attempt to objectify bureaucratic life.</w:t>
      </w:r>
      <w:r w:rsidRPr="003008D9">
        <w:rPr>
          <w:sz w:val="16"/>
        </w:rPr>
        <w:t xml:space="preserve"> There are no "shareholders" or "citizens" in the world who are not simultaneously subordinates within bureaucratic structures. </w:t>
      </w:r>
      <w:r w:rsidRPr="003008D9">
        <w:rPr>
          <w:rStyle w:val="Emphasis"/>
        </w:rPr>
        <w:t>The attempt to objectify human life within bureaucracie</w:t>
      </w:r>
      <w:r w:rsidRPr="003008D9">
        <w:rPr>
          <w:rStyle w:val="StyleBoldUnderline"/>
        </w:rPr>
        <w:t xml:space="preserve">s threatens to affect people in their lives as a whole - </w:t>
      </w:r>
      <w:r w:rsidRPr="003008D9">
        <w:rPr>
          <w:rStyle w:val="Emphasis"/>
        </w:rPr>
        <w:t>it shapes their way of dealing with the world even in their "free" activities as citizens or shareholders</w:t>
      </w:r>
      <w:r w:rsidRPr="003008D9">
        <w:rPr>
          <w:rStyle w:val="StyleBoldUnderline"/>
        </w:rPr>
        <w:t xml:space="preserve">. Thus, </w:t>
      </w:r>
      <w:r w:rsidRPr="003008D9">
        <w:rPr>
          <w:rStyle w:val="Emphasis"/>
        </w:rPr>
        <w:t>the inability to divide people into components means that bureaucratic objectivity invades</w:t>
      </w:r>
      <w:r w:rsidRPr="003008D9">
        <w:rPr>
          <w:rStyle w:val="StyleBoldUnderline"/>
        </w:rPr>
        <w:t xml:space="preserve"> and transforms </w:t>
      </w:r>
      <w:r w:rsidRPr="003008D9">
        <w:rPr>
          <w:rStyle w:val="Emphasis"/>
        </w:rPr>
        <w:t>the subjective experience of</w:t>
      </w:r>
      <w:r w:rsidRPr="003008D9">
        <w:rPr>
          <w:rStyle w:val="StyleBoldUnderline"/>
        </w:rPr>
        <w:t xml:space="preserve"> the very </w:t>
      </w:r>
      <w:r w:rsidRPr="003008D9">
        <w:rPr>
          <w:rStyle w:val="Emphasis"/>
        </w:rPr>
        <w:t xml:space="preserve">people </w:t>
      </w:r>
      <w:r w:rsidRPr="003008D9">
        <w:rPr>
          <w:rStyle w:val="StyleBoldUnderline"/>
        </w:rPr>
        <w:t>who are supposed to control - and take responsibility for - bureaucratic objectivity</w:t>
      </w:r>
      <w:r w:rsidRPr="003008D9">
        <w:rPr>
          <w:sz w:val="16"/>
        </w:rPr>
        <w:t xml:space="preserve">. Everyone is in danger of becoming "One Dimensional Man,"122 a human being who has lost the ability to sense the rich possibilities of human existence by reducing life to the terms of instrumental rationality. </w:t>
      </w:r>
      <w:r w:rsidRPr="003008D9">
        <w:rPr>
          <w:rStyle w:val="StyleBoldUnderline"/>
        </w:rPr>
        <w:t>Because all human existence is affected by bureaucratic structures, the formalist model's attempt to rob some aspects of life of "personal" qualities threatens the life experience itself. Max Weber articulated this fear by imagining the cloak of rationality becoming in the end man's iron cage</w:t>
      </w:r>
      <w:r w:rsidRPr="003008D9">
        <w:rPr>
          <w:sz w:val="16"/>
        </w:rPr>
        <w:t>: No one knows who will live in this -cage in the future, or whether at the end of this tremendous development entirely new prophets will arise, or there will be a great rebirth of old ideas and ideals, or, if neither, mechanized petrification, embellished with a sort of convulsive self-importance. For of the last stage of this cultural development, it might well be truly said: "Specialists without spirit, sensualists without heart; this nullity imagines that it has attained a level of civilization never before achieved." 123</w:t>
      </w:r>
    </w:p>
    <w:p w14:paraId="5059B166" w14:textId="77777777" w:rsidR="00D77659" w:rsidRPr="003008D9" w:rsidRDefault="00D77659" w:rsidP="00AC2B11">
      <w:pPr>
        <w:rPr>
          <w:sz w:val="16"/>
        </w:rPr>
      </w:pPr>
    </w:p>
    <w:p w14:paraId="52AE4514" w14:textId="1F168067" w:rsidR="00417D71" w:rsidRPr="003008D9" w:rsidRDefault="00C72CEA" w:rsidP="00417D71">
      <w:pPr>
        <w:pStyle w:val="Heading3"/>
      </w:pPr>
      <w:r w:rsidRPr="003008D9">
        <w:t xml:space="preserve">Impact - </w:t>
      </w:r>
      <w:r w:rsidR="00417D71" w:rsidRPr="003008D9">
        <w:t>War</w:t>
      </w:r>
    </w:p>
    <w:p w14:paraId="3F472CBE" w14:textId="77777777" w:rsidR="00417D71" w:rsidRPr="003008D9" w:rsidRDefault="00417D71" w:rsidP="00417D71">
      <w:pPr>
        <w:pStyle w:val="Heading4"/>
      </w:pPr>
      <w:r w:rsidRPr="003008D9">
        <w:t>Failures to question behavioral norms result in compliance and silences dissent. Lack of dissent allows for acts of war and brutality. Only opposition to these norms can solve</w:t>
      </w:r>
    </w:p>
    <w:p w14:paraId="288C3A55" w14:textId="77777777" w:rsidR="00417D71" w:rsidRPr="003008D9" w:rsidRDefault="00417D71" w:rsidP="00417D71">
      <w:pPr>
        <w:rPr>
          <w:rStyle w:val="StyleStyleBold12pt"/>
        </w:rPr>
      </w:pPr>
      <w:r w:rsidRPr="003008D9">
        <w:rPr>
          <w:rStyle w:val="StyleStyleBold12pt"/>
        </w:rPr>
        <w:t>Crawford ’02 – Professor of Political Science at Boston University  (Neta, Argument and Change in World Politics, p. 86-88, DWB)</w:t>
      </w:r>
    </w:p>
    <w:p w14:paraId="26A6A965" w14:textId="77777777" w:rsidR="00417D71" w:rsidRPr="003008D9" w:rsidRDefault="00417D71" w:rsidP="00417D71"/>
    <w:p w14:paraId="62BD4B5A" w14:textId="77777777" w:rsidR="00417D71" w:rsidRPr="003008D9" w:rsidRDefault="00417D71" w:rsidP="00417D71">
      <w:pPr>
        <w:rPr>
          <w:sz w:val="16"/>
        </w:rPr>
      </w:pPr>
      <w:r w:rsidRPr="003008D9">
        <w:rPr>
          <w:sz w:val="16"/>
        </w:rPr>
        <w:t xml:space="preserve">Both behavioral norms and normative beliefs usually have a traceable history; actors will often be able to say when and sometimes why they or their ancestors began a practice and why they thought a normative belief was right. But </w:t>
      </w:r>
      <w:r w:rsidRPr="003008D9">
        <w:rPr>
          <w:rStyle w:val="StyleBoldUnderline"/>
        </w:rPr>
        <w:t>behavioral norms may also be arbitrary.</w:t>
      </w:r>
      <w:r w:rsidRPr="003008D9">
        <w:rPr>
          <w:sz w:val="16"/>
        </w:rPr>
        <w:t xml:space="preserve"> In other words, t</w:t>
      </w:r>
      <w:r w:rsidRPr="003008D9">
        <w:rPr>
          <w:rStyle w:val="StyleBoldUnderline"/>
        </w:rPr>
        <w:t>here may be no good ethical or practical reasons for a behavioral norm, yet</w:t>
      </w:r>
      <w:r w:rsidRPr="003008D9">
        <w:rPr>
          <w:sz w:val="16"/>
        </w:rPr>
        <w:t xml:space="preserve">, for some accidental reason, </w:t>
      </w:r>
      <w:r w:rsidRPr="003008D9">
        <w:rPr>
          <w:rStyle w:val="StyleBoldUnderline"/>
        </w:rPr>
        <w:t>the practice is accepted and ex¬pected</w:t>
      </w:r>
      <w:r w:rsidRPr="003008D9">
        <w:rPr>
          <w:sz w:val="16"/>
        </w:rPr>
        <w:t xml:space="preserve">. In this situation, no one seems to have what might be recognized as an ethical or logical argument to justify the practice, though post-hoc rationalizations for the practice might spring to mind if practitioners are pressed. Finally, in the sense that </w:t>
      </w:r>
      <w:r w:rsidRPr="003008D9">
        <w:rPr>
          <w:rStyle w:val="StyleBoldUnderline"/>
        </w:rPr>
        <w:t>dominant practices and expectations</w:t>
      </w:r>
      <w:r w:rsidRPr="003008D9">
        <w:rPr>
          <w:sz w:val="16"/>
        </w:rPr>
        <w:t xml:space="preserve"> do these things (</w:t>
      </w:r>
      <w:r w:rsidRPr="003008D9">
        <w:rPr>
          <w:rStyle w:val="StyleBoldUnderline"/>
        </w:rPr>
        <w:t>normalize, decrease uncertainty, shape interests and the scope of consideration, and legitimize behaviors)</w:t>
      </w:r>
      <w:r w:rsidRPr="003008D9">
        <w:rPr>
          <w:sz w:val="16"/>
        </w:rPr>
        <w:t xml:space="preserve">, </w:t>
      </w:r>
      <w:r w:rsidRPr="003008D9">
        <w:rPr>
          <w:rStyle w:val="StyleBoldUnderline"/>
        </w:rPr>
        <w:t>they are "struc¬tural" features of international and domestic politics</w:t>
      </w:r>
      <w:r w:rsidRPr="003008D9">
        <w:rPr>
          <w:sz w:val="16"/>
        </w:rPr>
        <w:t>. In other words, behavioral norms and normative beliefs are both constitutive (meaning making) and regulative (constraining).</w:t>
      </w:r>
      <w:r w:rsidRPr="003008D9">
        <w:rPr>
          <w:sz w:val="12"/>
        </w:rPr>
        <w:t xml:space="preserve">¶ </w:t>
      </w:r>
      <w:proofErr w:type="gramStart"/>
      <w:r w:rsidRPr="003008D9">
        <w:rPr>
          <w:sz w:val="16"/>
        </w:rPr>
        <w:t>An</w:t>
      </w:r>
      <w:proofErr w:type="gramEnd"/>
      <w:r w:rsidRPr="003008D9">
        <w:rPr>
          <w:sz w:val="16"/>
        </w:rPr>
        <w:t xml:space="preserve"> illustration may help clarify the distinctions and overlaps between behavioral norms and normative beliefs. </w:t>
      </w:r>
      <w:r w:rsidRPr="003008D9">
        <w:rPr>
          <w:rStyle w:val="StyleBoldUnderline"/>
        </w:rPr>
        <w:t>It is possible to view</w:t>
      </w:r>
      <w:r w:rsidRPr="003008D9">
        <w:rPr>
          <w:sz w:val="16"/>
        </w:rPr>
        <w:t xml:space="preserve"> complex </w:t>
      </w:r>
      <w:r w:rsidRPr="003008D9">
        <w:rPr>
          <w:rStyle w:val="StyleBoldUnderline"/>
        </w:rPr>
        <w:t>international practices, such as</w:t>
      </w:r>
      <w:r w:rsidRPr="003008D9">
        <w:rPr>
          <w:sz w:val="16"/>
        </w:rPr>
        <w:t xml:space="preserve"> </w:t>
      </w:r>
      <w:r w:rsidRPr="003008D9">
        <w:rPr>
          <w:rStyle w:val="StyleBoldUnderline"/>
        </w:rPr>
        <w:t>warmaking</w:t>
      </w:r>
      <w:r w:rsidRPr="003008D9">
        <w:rPr>
          <w:sz w:val="16"/>
        </w:rPr>
        <w:t xml:space="preserve">, </w:t>
      </w:r>
      <w:r w:rsidRPr="003008D9">
        <w:rPr>
          <w:rStyle w:val="StyleBoldUnderline"/>
        </w:rPr>
        <w:t>colonialism</w:t>
      </w:r>
      <w:r w:rsidRPr="003008D9">
        <w:rPr>
          <w:sz w:val="16"/>
        </w:rPr>
        <w:t xml:space="preserve">, diplomacy, and trade in certain contexts, </w:t>
      </w:r>
      <w:r w:rsidRPr="003008D9">
        <w:rPr>
          <w:rStyle w:val="StyleBoldUnderline"/>
        </w:rPr>
        <w:t>as behavioral norms</w:t>
      </w:r>
      <w:r w:rsidRPr="003008D9">
        <w:rPr>
          <w:sz w:val="16"/>
        </w:rPr>
        <w:t xml:space="preserve">. These complex prac¬tices are composed of other behavioral norms (regular behaviors) and normative beliefs. For instance, </w:t>
      </w:r>
      <w:r w:rsidRPr="003008D9">
        <w:rPr>
          <w:rStyle w:val="StyleBoldUnderline"/>
        </w:rPr>
        <w:t>war is composed of</w:t>
      </w:r>
      <w:r w:rsidRPr="003008D9">
        <w:rPr>
          <w:sz w:val="16"/>
        </w:rPr>
        <w:t xml:space="preserve"> several </w:t>
      </w:r>
      <w:r w:rsidRPr="003008D9">
        <w:rPr>
          <w:rStyle w:val="StyleBoldUnderline"/>
        </w:rPr>
        <w:t>behavioral norms regarding violence that leads to injury, mutilation, and death</w:t>
      </w:r>
      <w:r w:rsidRPr="003008D9">
        <w:rPr>
          <w:sz w:val="16"/>
        </w:rPr>
        <w:t xml:space="preserve">. And within the conceptual domain of these particular practices, </w:t>
      </w:r>
      <w:r w:rsidRPr="003008D9">
        <w:rPr>
          <w:rStyle w:val="StyleBoldUnderline"/>
        </w:rPr>
        <w:t>there are normative beliefs</w:t>
      </w:r>
      <w:r w:rsidRPr="003008D9">
        <w:rPr>
          <w:sz w:val="16"/>
        </w:rPr>
        <w:t xml:space="preserve"> - prescriptions </w:t>
      </w:r>
      <w:r w:rsidRPr="003008D9">
        <w:rPr>
          <w:rStyle w:val="StyleBoldUnderline"/>
        </w:rPr>
        <w:t>about how injury, mutilation, and death ought to</w:t>
      </w:r>
      <w:r w:rsidRPr="003008D9">
        <w:rPr>
          <w:sz w:val="16"/>
        </w:rPr>
        <w:t xml:space="preserve"> (or ought not to) </w:t>
      </w:r>
      <w:r w:rsidRPr="003008D9">
        <w:rPr>
          <w:rStyle w:val="StyleBoldUnderline"/>
        </w:rPr>
        <w:t>come about,</w:t>
      </w:r>
      <w:r w:rsidRPr="003008D9">
        <w:rPr>
          <w:sz w:val="16"/>
        </w:rPr>
        <w:t xml:space="preserve"> that rest on other normative beliefs about what it is good and right to do. Since the widespread adop¬tion of the convention on chemical weapons in the twentieth century, as </w:t>
      </w:r>
      <w:r w:rsidRPr="003008D9">
        <w:rPr>
          <w:sz w:val="12"/>
        </w:rPr>
        <w:t xml:space="preserve">¶ </w:t>
      </w:r>
      <w:r w:rsidRPr="003008D9">
        <w:rPr>
          <w:sz w:val="16"/>
        </w:rPr>
        <w:t xml:space="preserve">Richard Price and Nina Tannenwald argue, the use of chemical weapons in war has been seen as something that ought not to be done, accord¬ing to international law, while other methods of injury, mutilation, and death, such as machine guns, remain more or less acceptable and ex¬pected or normal. But even the acceptability of methods in war is constrained by the pre-existing web of normative beliefs in a culture - such as the belief that it is not right to kill prisoners of war or non- combatants. </w:t>
      </w:r>
      <w:r w:rsidRPr="003008D9">
        <w:rPr>
          <w:sz w:val="12"/>
        </w:rPr>
        <w:t xml:space="preserve">¶ </w:t>
      </w:r>
      <w:r w:rsidRPr="003008D9">
        <w:rPr>
          <w:sz w:val="16"/>
        </w:rPr>
        <w:t>Types and variations of behavioral norms and normative beliefs</w:t>
      </w:r>
      <w:r w:rsidRPr="003008D9">
        <w:rPr>
          <w:sz w:val="12"/>
        </w:rPr>
        <w:t xml:space="preserve">¶ </w:t>
      </w:r>
      <w:r w:rsidRPr="003008D9">
        <w:rPr>
          <w:sz w:val="16"/>
        </w:rPr>
        <w:t>As Raymond notes, "</w:t>
      </w:r>
      <w:r w:rsidRPr="003008D9">
        <w:rPr>
          <w:rStyle w:val="StyleBoldUnderline"/>
        </w:rPr>
        <w:t>Over time all norms vary with regard to commu¬nal meaning, perlocutionary effect, degree of internalization, extent of conformity, patterns of deviance, and so on</w:t>
      </w:r>
      <w:r w:rsidRPr="003008D9">
        <w:rPr>
          <w:sz w:val="16"/>
        </w:rPr>
        <w:t xml:space="preserve">." It is worthwhile saying more about the variations in behavioral norms, normative beliefs, and the possible relationships between behavioral norms and normative be¬liefs. Normative beliefs, as propositions about what it is good and right to do, vary along several dimensions: basic type; scope of obligation; specificity; and links to other normative beliefs. </w:t>
      </w:r>
      <w:r w:rsidRPr="003008D9">
        <w:rPr>
          <w:rStyle w:val="StyleBoldUnderline"/>
        </w:rPr>
        <w:t>Behavioral norms</w:t>
      </w:r>
      <w:r w:rsidRPr="003008D9">
        <w:rPr>
          <w:sz w:val="16"/>
        </w:rPr>
        <w:t xml:space="preserve"> vary in terms of prevalence, degree of institutionalization, </w:t>
      </w:r>
      <w:r w:rsidRPr="003008D9">
        <w:rPr>
          <w:rStyle w:val="StyleBoldUnderline"/>
        </w:rPr>
        <w:t>links to normative beliefs or normativity, and the costs of non-compliance</w:t>
      </w:r>
      <w:r w:rsidRPr="003008D9">
        <w:rPr>
          <w:sz w:val="16"/>
        </w:rPr>
        <w:t>.</w:t>
      </w:r>
      <w:r w:rsidRPr="003008D9">
        <w:rPr>
          <w:sz w:val="12"/>
        </w:rPr>
        <w:t xml:space="preserve">¶ </w:t>
      </w:r>
      <w:r w:rsidRPr="003008D9">
        <w:rPr>
          <w:sz w:val="16"/>
        </w:rPr>
        <w:t xml:space="preserve">It is possible to distinguish four basic types of normative belief: sub-stantive (more commonly called regulative norms), procedural, con-stitutive, and meta-normative. Substantive normative beliefs define and prescribe what qualities and behaviors are good, for example the belief that truth is good. Procedural normative beliefs prescribe how to decide what is good and right, for example that democratic or re¬publican procedures ought to </w:t>
      </w:r>
      <w:proofErr w:type="gramStart"/>
      <w:r w:rsidRPr="003008D9">
        <w:rPr>
          <w:sz w:val="16"/>
        </w:rPr>
        <w:t>Be</w:t>
      </w:r>
      <w:proofErr w:type="gramEnd"/>
      <w:r w:rsidRPr="003008D9">
        <w:rPr>
          <w:sz w:val="16"/>
        </w:rPr>
        <w:t xml:space="preserve"> used. Constitutive normative beliefs are about the characteristics of a good social entity or what makes in¬dividuals or social groups count as something. For example, those who follow the particular prescriptions entailed by the normative be¬lief in question are ("good") soldiers, states, allies, and so on</w:t>
      </w:r>
      <w:r w:rsidRPr="003008D9">
        <w:rPr>
          <w:rStyle w:val="StyleBoldUnderline"/>
        </w:rPr>
        <w:t>. Those who do not follow the particular normative prescriptions may cease to be considered soldiers, states, and allies</w:t>
      </w:r>
      <w:r w:rsidRPr="003008D9">
        <w:rPr>
          <w:sz w:val="16"/>
        </w:rPr>
        <w:t>. Meta-normative beliefs prescribe that normative prescriptions ought to be followed. The dis¬tinction between substantive normative beliefs and meta-normative beliefs is that "Moral codes and various moral taboos have a connec¬tion with custom... But rules such as that promises ought to be kept, or that it is immoral to tell a lie seem to be rather different... Their exis¬tence cannot truly be said to depend on historical contingencies... the rule such that promises ought to be kept presupposes the existence of the institution of promising... [</w:t>
      </w:r>
      <w:proofErr w:type="gramStart"/>
      <w:r w:rsidRPr="003008D9">
        <w:rPr>
          <w:sz w:val="16"/>
        </w:rPr>
        <w:t>that</w:t>
      </w:r>
      <w:proofErr w:type="gramEnd"/>
      <w:r w:rsidRPr="003008D9">
        <w:rPr>
          <w:sz w:val="16"/>
        </w:rPr>
        <w:t>] need not be universal."  Some normative beliefs - such as those promoting truth-telling, promise¬keeping, treating like cases alike, and following legitimate rules - are meta-normative since they are prescriptions that are intended to guide norm following in general and help create an intersubjective expecta¬tion that normative prescriptions will be followed because it is good to do so.</w:t>
      </w:r>
    </w:p>
    <w:p w14:paraId="1300965D" w14:textId="77777777" w:rsidR="00417D71" w:rsidRPr="003008D9" w:rsidRDefault="00417D71" w:rsidP="00417D71">
      <w:pPr>
        <w:rPr>
          <w:sz w:val="16"/>
        </w:rPr>
      </w:pPr>
    </w:p>
    <w:p w14:paraId="59443B5D" w14:textId="77777777" w:rsidR="000A227C" w:rsidRPr="003008D9" w:rsidRDefault="000A227C" w:rsidP="000A227C">
      <w:pPr>
        <w:pStyle w:val="Heading4"/>
      </w:pPr>
      <w:r w:rsidRPr="003008D9">
        <w:t>Liberal democracies justify war by creating binaries between Western and non-Western society. This justification allows for Western societies to declare war in the name of helping another people.</w:t>
      </w:r>
    </w:p>
    <w:p w14:paraId="29A64B35" w14:textId="77777777" w:rsidR="000A227C" w:rsidRPr="003008D9" w:rsidRDefault="000A227C" w:rsidP="000A227C">
      <w:r w:rsidRPr="003008D9">
        <w:rPr>
          <w:b/>
        </w:rPr>
        <w:t>Grayson ’03</w:t>
      </w:r>
      <w:r w:rsidRPr="003008D9">
        <w:t xml:space="preserve"> -- Senior Lecturer in International Politics at Newcastle University (March, Kyle, York Consortium on International and Security Studies, “Democratic Peace Theory as Practice:</w:t>
      </w:r>
      <w:r w:rsidRPr="003008D9">
        <w:rPr>
          <w:sz w:val="12"/>
        </w:rPr>
        <w:t xml:space="preserve"> </w:t>
      </w:r>
      <w:r w:rsidRPr="003008D9">
        <w:t>(Re</w:t>
      </w:r>
      <w:proofErr w:type="gramStart"/>
      <w:r w:rsidRPr="003008D9">
        <w:t>)Reading</w:t>
      </w:r>
      <w:proofErr w:type="gramEnd"/>
      <w:r w:rsidRPr="003008D9">
        <w:t xml:space="preserve"> the Significance of Liberal</w:t>
      </w:r>
      <w:r w:rsidRPr="003008D9">
        <w:rPr>
          <w:sz w:val="12"/>
        </w:rPr>
        <w:t xml:space="preserve">¶ </w:t>
      </w:r>
      <w:r w:rsidRPr="003008D9">
        <w:t>Representations of War and Peace,” Working Paper Number 22, 1-2, DWB)</w:t>
      </w:r>
    </w:p>
    <w:p w14:paraId="6BA003B9" w14:textId="77777777" w:rsidR="000A227C" w:rsidRPr="003008D9" w:rsidRDefault="000A227C" w:rsidP="000A227C">
      <w:pPr>
        <w:rPr>
          <w:sz w:val="16"/>
        </w:rPr>
      </w:pPr>
      <w:r w:rsidRPr="003008D9">
        <w:rPr>
          <w:sz w:val="16"/>
        </w:rPr>
        <w:t xml:space="preserve">One of the major difficulties in the critical study of International Relations is that </w:t>
      </w:r>
      <w:r w:rsidRPr="003008D9">
        <w:rPr>
          <w:rStyle w:val="StyleBoldUnderline"/>
        </w:rPr>
        <w:t>what at first glance</w:t>
      </w:r>
      <w:r w:rsidRPr="003008D9">
        <w:rPr>
          <w:rStyle w:val="StyleBoldUnderline"/>
          <w:b w:val="0"/>
          <w:sz w:val="12"/>
          <w:u w:val="none"/>
        </w:rPr>
        <w:t>¶</w:t>
      </w:r>
      <w:r w:rsidRPr="003008D9">
        <w:rPr>
          <w:rStyle w:val="StyleBoldUnderline"/>
        </w:rPr>
        <w:t xml:space="preserve"> may be considered a seemingly unrelated event, may in fact have profound implications for the</w:t>
      </w:r>
      <w:r w:rsidRPr="003008D9">
        <w:rPr>
          <w:rStyle w:val="StyleBoldUnderline"/>
          <w:b w:val="0"/>
          <w:sz w:val="12"/>
          <w:u w:val="none"/>
        </w:rPr>
        <w:t>¶</w:t>
      </w:r>
      <w:r w:rsidRPr="003008D9">
        <w:rPr>
          <w:rStyle w:val="StyleBoldUnderline"/>
        </w:rPr>
        <w:t xml:space="preserve"> meanings, relations, and representational practices of the discipline and the phenomena that it seeks to</w:t>
      </w:r>
      <w:r w:rsidRPr="003008D9">
        <w:rPr>
          <w:rStyle w:val="StyleBoldUnderline"/>
          <w:b w:val="0"/>
          <w:sz w:val="12"/>
          <w:u w:val="none"/>
        </w:rPr>
        <w:t>¶</w:t>
      </w:r>
      <w:r w:rsidRPr="003008D9">
        <w:rPr>
          <w:rStyle w:val="StyleBoldUnderline"/>
        </w:rPr>
        <w:t xml:space="preserve"> understand</w:t>
      </w:r>
      <w:r w:rsidRPr="003008D9">
        <w:rPr>
          <w:sz w:val="16"/>
        </w:rPr>
        <w:t>. Over the past few years, long-standing evidence has come back into the spotlight that the</w:t>
      </w:r>
      <w:r w:rsidRPr="003008D9">
        <w:rPr>
          <w:sz w:val="12"/>
        </w:rPr>
        <w:t>¶</w:t>
      </w:r>
      <w:r w:rsidRPr="003008D9">
        <w:rPr>
          <w:sz w:val="16"/>
        </w:rPr>
        <w:t xml:space="preserve"> American Constitution was in part influenced by the Iroquois Confederacy’s Great Law of Peace.</w:t>
      </w:r>
      <w:r w:rsidRPr="003008D9">
        <w:rPr>
          <w:sz w:val="12"/>
        </w:rPr>
        <w:t>¶</w:t>
      </w:r>
      <w:r w:rsidRPr="003008D9">
        <w:rPr>
          <w:sz w:val="16"/>
        </w:rPr>
        <w:t xml:space="preserve"> 1</w:t>
      </w:r>
      <w:r w:rsidRPr="003008D9">
        <w:rPr>
          <w:sz w:val="12"/>
        </w:rPr>
        <w:t>¶</w:t>
      </w:r>
      <w:r w:rsidRPr="003008D9">
        <w:rPr>
          <w:sz w:val="16"/>
        </w:rPr>
        <w:t xml:space="preserve"> This</w:t>
      </w:r>
      <w:r w:rsidRPr="003008D9">
        <w:rPr>
          <w:sz w:val="12"/>
        </w:rPr>
        <w:t>¶</w:t>
      </w:r>
      <w:r w:rsidRPr="003008D9">
        <w:rPr>
          <w:sz w:val="16"/>
        </w:rPr>
        <w:t xml:space="preserve"> has sparked a lively and often nasty debate between on the one hand, those who find the idea to be</w:t>
      </w:r>
      <w:r w:rsidRPr="003008D9">
        <w:rPr>
          <w:sz w:val="12"/>
        </w:rPr>
        <w:t>¶</w:t>
      </w:r>
      <w:r w:rsidRPr="003008D9">
        <w:rPr>
          <w:sz w:val="16"/>
        </w:rPr>
        <w:t xml:space="preserve"> compelling and on the other, self-proclaimed conservatives like Rush Limbaugh and former Supreme</w:t>
      </w:r>
      <w:r w:rsidRPr="003008D9">
        <w:rPr>
          <w:sz w:val="12"/>
        </w:rPr>
        <w:t>¶</w:t>
      </w:r>
      <w:r w:rsidRPr="003008D9">
        <w:rPr>
          <w:sz w:val="16"/>
        </w:rPr>
        <w:t xml:space="preserve"> Court nominee Robert Bork, who have on the basis of little counter evidence, found the idea to be</w:t>
      </w:r>
      <w:r w:rsidRPr="003008D9">
        <w:rPr>
          <w:sz w:val="12"/>
        </w:rPr>
        <w:t>¶</w:t>
      </w:r>
      <w:r w:rsidRPr="003008D9">
        <w:rPr>
          <w:sz w:val="16"/>
        </w:rPr>
        <w:t xml:space="preserve"> completely without merit.</w:t>
      </w:r>
      <w:r w:rsidRPr="003008D9">
        <w:rPr>
          <w:sz w:val="12"/>
        </w:rPr>
        <w:t>¶</w:t>
      </w:r>
      <w:r w:rsidRPr="003008D9">
        <w:rPr>
          <w:sz w:val="16"/>
        </w:rPr>
        <w:t xml:space="preserve"> 2</w:t>
      </w:r>
      <w:r w:rsidRPr="003008D9">
        <w:rPr>
          <w:sz w:val="12"/>
        </w:rPr>
        <w:t>¶</w:t>
      </w:r>
      <w:r w:rsidRPr="003008D9">
        <w:rPr>
          <w:sz w:val="16"/>
        </w:rPr>
        <w:t xml:space="preserve"> Moreover, these conservative pundits argue that the ability of the idea of the</w:t>
      </w:r>
      <w:r w:rsidRPr="003008D9">
        <w:rPr>
          <w:sz w:val="12"/>
        </w:rPr>
        <w:t>¶</w:t>
      </w:r>
      <w:r w:rsidRPr="003008D9">
        <w:rPr>
          <w:sz w:val="16"/>
        </w:rPr>
        <w:t xml:space="preserve"> Iroquois influencing the US Constitution to gain any legitimacy is symbolic of a general decline,</w:t>
      </w:r>
      <w:r w:rsidRPr="003008D9">
        <w:rPr>
          <w:sz w:val="12"/>
        </w:rPr>
        <w:t>¶</w:t>
      </w:r>
      <w:r w:rsidRPr="003008D9">
        <w:rPr>
          <w:sz w:val="16"/>
        </w:rPr>
        <w:t xml:space="preserve"> initiated by the emergence of ‘political correctness’, in American society at large.3</w:t>
      </w:r>
      <w:r w:rsidRPr="003008D9">
        <w:rPr>
          <w:sz w:val="12"/>
        </w:rPr>
        <w:t>¶</w:t>
      </w:r>
      <w:r w:rsidRPr="003008D9">
        <w:rPr>
          <w:sz w:val="16"/>
        </w:rPr>
        <w:t xml:space="preserve"> Those in academia who have presented compelling evidence of the interactions between the</w:t>
      </w:r>
      <w:r w:rsidRPr="003008D9">
        <w:rPr>
          <w:sz w:val="12"/>
        </w:rPr>
        <w:t>¶</w:t>
      </w:r>
      <w:r w:rsidRPr="003008D9">
        <w:rPr>
          <w:sz w:val="16"/>
        </w:rPr>
        <w:t xml:space="preserve"> Iroquois Confederacy and the founders of the American Constitution which plausibly points to the</w:t>
      </w:r>
      <w:r w:rsidRPr="003008D9">
        <w:rPr>
          <w:sz w:val="12"/>
        </w:rPr>
        <w:t>¶</w:t>
      </w:r>
      <w:r w:rsidRPr="003008D9">
        <w:rPr>
          <w:sz w:val="16"/>
        </w:rPr>
        <w:t xml:space="preserve"> impact of the former on the latter, have been pilloried by their colleagues. While there seems to be no</w:t>
      </w:r>
      <w:r w:rsidRPr="003008D9">
        <w:rPr>
          <w:sz w:val="12"/>
        </w:rPr>
        <w:t>¶</w:t>
      </w:r>
      <w:r w:rsidRPr="003008D9">
        <w:rPr>
          <w:sz w:val="16"/>
        </w:rPr>
        <w:t xml:space="preserve"> dispute within academia that the Iroquois political system embodied (and continues to embody) many</w:t>
      </w:r>
      <w:r w:rsidRPr="003008D9">
        <w:rPr>
          <w:sz w:val="12"/>
        </w:rPr>
        <w:t>¶</w:t>
      </w:r>
      <w:r w:rsidRPr="003008D9">
        <w:rPr>
          <w:sz w:val="16"/>
        </w:rPr>
        <w:t xml:space="preserve"> characteristics that we might associate with liberal democracy (e.g., political representation, gender</w:t>
      </w:r>
      <w:r w:rsidRPr="003008D9">
        <w:rPr>
          <w:sz w:val="12"/>
        </w:rPr>
        <w:t>¶</w:t>
      </w:r>
      <w:r w:rsidRPr="003008D9">
        <w:rPr>
          <w:sz w:val="16"/>
        </w:rPr>
        <w:t xml:space="preserve"> equality, individual freedoms), charges are still made that claims about the influence of the Iroquois on</w:t>
      </w:r>
      <w:r w:rsidRPr="003008D9">
        <w:rPr>
          <w:sz w:val="12"/>
        </w:rPr>
        <w:t>¶</w:t>
      </w:r>
      <w:r w:rsidRPr="003008D9">
        <w:rPr>
          <w:sz w:val="16"/>
        </w:rPr>
        <w:t xml:space="preserve"> the American political system are unscholarly, without rigour, dogmatic, lacking in ‘objectivity’, and a</w:t>
      </w:r>
      <w:r w:rsidRPr="003008D9">
        <w:rPr>
          <w:sz w:val="12"/>
        </w:rPr>
        <w:t>¶</w:t>
      </w:r>
      <w:r w:rsidRPr="003008D9">
        <w:rPr>
          <w:sz w:val="16"/>
        </w:rPr>
        <w:t xml:space="preserve"> practice of ‘myth-making’.</w:t>
      </w:r>
      <w:r w:rsidRPr="003008D9">
        <w:rPr>
          <w:sz w:val="12"/>
        </w:rPr>
        <w:t>¶</w:t>
      </w:r>
      <w:r w:rsidRPr="003008D9">
        <w:rPr>
          <w:sz w:val="16"/>
        </w:rPr>
        <w:t xml:space="preserve"> 4</w:t>
      </w:r>
      <w:r w:rsidRPr="003008D9">
        <w:rPr>
          <w:sz w:val="12"/>
        </w:rPr>
        <w:t>¶</w:t>
      </w:r>
      <w:r w:rsidRPr="003008D9">
        <w:rPr>
          <w:sz w:val="16"/>
        </w:rPr>
        <w:t xml:space="preserve"> The key question here is what does this have to do with international</w:t>
      </w:r>
      <w:r w:rsidRPr="003008D9">
        <w:rPr>
          <w:sz w:val="12"/>
        </w:rPr>
        <w:t>¶</w:t>
      </w:r>
      <w:r w:rsidRPr="003008D9">
        <w:rPr>
          <w:sz w:val="16"/>
        </w:rPr>
        <w:t xml:space="preserve"> relations?</w:t>
      </w:r>
      <w:r w:rsidRPr="003008D9">
        <w:rPr>
          <w:sz w:val="12"/>
        </w:rPr>
        <w:t>¶</w:t>
      </w:r>
      <w:r w:rsidRPr="003008D9">
        <w:rPr>
          <w:sz w:val="16"/>
        </w:rPr>
        <w:t xml:space="preserve"> The answer in part, is </w:t>
      </w:r>
      <w:r w:rsidRPr="003008D9">
        <w:rPr>
          <w:rStyle w:val="StyleBoldUnderline"/>
        </w:rPr>
        <w:t>given that liberal democracy and the liberal democratic political system</w:t>
      </w:r>
      <w:r w:rsidRPr="003008D9">
        <w:rPr>
          <w:rStyle w:val="StyleBoldUnderline"/>
          <w:b w:val="0"/>
          <w:sz w:val="12"/>
          <w:u w:val="none"/>
        </w:rPr>
        <w:t>¶</w:t>
      </w:r>
      <w:r w:rsidRPr="003008D9">
        <w:rPr>
          <w:rStyle w:val="StyleBoldUnderline"/>
        </w:rPr>
        <w:t xml:space="preserve"> are firmly entrenched in the American national psyche</w:t>
      </w:r>
      <w:r w:rsidRPr="003008D9">
        <w:rPr>
          <w:sz w:val="16"/>
        </w:rPr>
        <w:t xml:space="preserve">, </w:t>
      </w:r>
      <w:r w:rsidRPr="003008D9">
        <w:rPr>
          <w:rStyle w:val="StyleBoldUnderline"/>
        </w:rPr>
        <w:t>any suggestion that they are not wholly an</w:t>
      </w:r>
      <w:r w:rsidRPr="003008D9">
        <w:rPr>
          <w:rStyle w:val="StyleBoldUnderline"/>
          <w:b w:val="0"/>
          <w:sz w:val="12"/>
          <w:u w:val="none"/>
        </w:rPr>
        <w:t>¶</w:t>
      </w:r>
      <w:r w:rsidRPr="003008D9">
        <w:rPr>
          <w:rStyle w:val="StyleBoldUnderline"/>
        </w:rPr>
        <w:t xml:space="preserve"> ‘American’ (or at least ‘Western’) product is tantamount to a full scale attack on US national identity and</w:t>
      </w:r>
      <w:r w:rsidRPr="003008D9">
        <w:rPr>
          <w:rStyle w:val="StyleBoldUnderline"/>
          <w:b w:val="0"/>
          <w:sz w:val="12"/>
          <w:u w:val="none"/>
        </w:rPr>
        <w:t>¶</w:t>
      </w:r>
      <w:r w:rsidRPr="003008D9">
        <w:rPr>
          <w:rStyle w:val="StyleBoldUnderline"/>
        </w:rPr>
        <w:t xml:space="preserve"> the ontological presuppositions that form its foundations</w:t>
      </w:r>
      <w:r w:rsidRPr="003008D9">
        <w:rPr>
          <w:sz w:val="16"/>
        </w:rPr>
        <w:t>. This is particularly acute when Native</w:t>
      </w:r>
      <w:r w:rsidRPr="003008D9">
        <w:rPr>
          <w:sz w:val="12"/>
        </w:rPr>
        <w:t>¶</w:t>
      </w:r>
      <w:r w:rsidRPr="003008D9">
        <w:rPr>
          <w:sz w:val="16"/>
        </w:rPr>
        <w:t xml:space="preserve"> Americans are involved, for they have traditionally been seen as the uncivilized and savage ‘other’ on</w:t>
      </w:r>
      <w:r w:rsidRPr="003008D9">
        <w:rPr>
          <w:sz w:val="12"/>
        </w:rPr>
        <w:t>¶</w:t>
      </w:r>
      <w:r w:rsidRPr="003008D9">
        <w:rPr>
          <w:sz w:val="16"/>
        </w:rPr>
        <w:t xml:space="preserve"> the North American continent. Therefore, the aim of this paper is to demonstrate that </w:t>
      </w:r>
      <w:r w:rsidRPr="003008D9">
        <w:rPr>
          <w:rStyle w:val="StyleBoldUnderline"/>
        </w:rPr>
        <w:t>far from being just</w:t>
      </w:r>
      <w:r w:rsidRPr="003008D9">
        <w:rPr>
          <w:rStyle w:val="StyleBoldUnderline"/>
          <w:b w:val="0"/>
          <w:sz w:val="12"/>
          <w:u w:val="none"/>
        </w:rPr>
        <w:t>¶</w:t>
      </w:r>
      <w:r w:rsidRPr="003008D9">
        <w:rPr>
          <w:rStyle w:val="StyleBoldUnderline"/>
        </w:rPr>
        <w:t xml:space="preserve"> window-dressing to (geo)strategic interests as argued by realists, or the ultimate guarantor of peace</w:t>
      </w:r>
      <w:r w:rsidRPr="003008D9">
        <w:rPr>
          <w:sz w:val="16"/>
        </w:rPr>
        <w:t xml:space="preserve"> as</w:t>
      </w:r>
      <w:r w:rsidRPr="003008D9">
        <w:rPr>
          <w:sz w:val="12"/>
        </w:rPr>
        <w:t>¶</w:t>
      </w:r>
      <w:r w:rsidRPr="003008D9">
        <w:rPr>
          <w:sz w:val="16"/>
        </w:rPr>
        <w:t xml:space="preserve"> argued by democratic peace adherents, </w:t>
      </w:r>
      <w:r w:rsidRPr="003008D9">
        <w:rPr>
          <w:rStyle w:val="StyleBoldUnderline"/>
        </w:rPr>
        <w:t>the American (and Western) conception of liberal democracy</w:t>
      </w:r>
      <w:r w:rsidRPr="003008D9">
        <w:rPr>
          <w:rStyle w:val="StyleBoldUnderline"/>
          <w:b w:val="0"/>
          <w:sz w:val="12"/>
          <w:u w:val="none"/>
        </w:rPr>
        <w:t>¶</w:t>
      </w:r>
      <w:r w:rsidRPr="003008D9">
        <w:rPr>
          <w:rStyle w:val="StyleBoldUnderline"/>
        </w:rPr>
        <w:t xml:space="preserve"> creates the binaries necessary for the war-making practices of the United States and other like minded</w:t>
      </w:r>
      <w:r w:rsidRPr="003008D9">
        <w:rPr>
          <w:rStyle w:val="StyleBoldUnderline"/>
          <w:b w:val="0"/>
          <w:sz w:val="12"/>
          <w:u w:val="none"/>
        </w:rPr>
        <w:t>¶</w:t>
      </w:r>
      <w:r w:rsidRPr="003008D9">
        <w:rPr>
          <w:rStyle w:val="StyleBoldUnderline"/>
        </w:rPr>
        <w:t xml:space="preserve"> allies</w:t>
      </w:r>
      <w:r w:rsidRPr="003008D9">
        <w:rPr>
          <w:sz w:val="16"/>
        </w:rPr>
        <w:t xml:space="preserve"> such as Canada.</w:t>
      </w:r>
      <w:r w:rsidRPr="003008D9">
        <w:rPr>
          <w:sz w:val="12"/>
        </w:rPr>
        <w:t>¶</w:t>
      </w:r>
      <w:r w:rsidRPr="003008D9">
        <w:rPr>
          <w:sz w:val="16"/>
        </w:rPr>
        <w:t xml:space="preserve"> In order to substantiate this controversial claim, I will begin by deconstructing the democratic</w:t>
      </w:r>
      <w:r w:rsidRPr="003008D9">
        <w:rPr>
          <w:sz w:val="12"/>
        </w:rPr>
        <w:t>¶</w:t>
      </w:r>
      <w:r w:rsidRPr="003008D9">
        <w:rPr>
          <w:sz w:val="16"/>
        </w:rPr>
        <w:t xml:space="preserve"> peace. </w:t>
      </w:r>
      <w:r w:rsidRPr="003008D9">
        <w:rPr>
          <w:rStyle w:val="StyleBoldUnderline"/>
        </w:rPr>
        <w:t>Liberal democracy</w:t>
      </w:r>
      <w:r w:rsidRPr="003008D9">
        <w:rPr>
          <w:sz w:val="16"/>
        </w:rPr>
        <w:t xml:space="preserve"> </w:t>
      </w:r>
      <w:r w:rsidRPr="003008D9">
        <w:rPr>
          <w:rStyle w:val="StyleBoldUnderline"/>
        </w:rPr>
        <w:t>should be seen not just as a fundamental principle influencing the nature of</w:t>
      </w:r>
      <w:r w:rsidRPr="003008D9">
        <w:rPr>
          <w:rStyle w:val="StyleBoldUnderline"/>
          <w:b w:val="0"/>
          <w:sz w:val="12"/>
          <w:u w:val="none"/>
        </w:rPr>
        <w:t>¶</w:t>
      </w:r>
      <w:r w:rsidRPr="003008D9">
        <w:rPr>
          <w:rStyle w:val="StyleBoldUnderline"/>
        </w:rPr>
        <w:t xml:space="preserve"> state government and domestic rule, but as a subjective tool to differentiate ‘friend’ from ‘foe’ and</w:t>
      </w:r>
      <w:r w:rsidRPr="003008D9">
        <w:rPr>
          <w:rStyle w:val="StyleBoldUnderline"/>
          <w:b w:val="0"/>
          <w:sz w:val="12"/>
          <w:u w:val="none"/>
        </w:rPr>
        <w:t>¶</w:t>
      </w:r>
      <w:r w:rsidRPr="003008D9">
        <w:rPr>
          <w:rStyle w:val="StyleBoldUnderline"/>
        </w:rPr>
        <w:t xml:space="preserve"> ‘opportunity’ from ‘threat’.</w:t>
      </w:r>
      <w:r w:rsidRPr="003008D9">
        <w:rPr>
          <w:sz w:val="16"/>
        </w:rPr>
        <w:t xml:space="preserve"> The notion of liberal democracy is an integral part of what Roxanne Lynn</w:t>
      </w:r>
      <w:r w:rsidRPr="003008D9">
        <w:rPr>
          <w:sz w:val="12"/>
        </w:rPr>
        <w:t>¶</w:t>
      </w:r>
      <w:r w:rsidRPr="003008D9">
        <w:rPr>
          <w:sz w:val="16"/>
        </w:rPr>
        <w:t xml:space="preserve"> Doty has referred to as the ‘representational practices’ of the American (or Western) state.5</w:t>
      </w:r>
      <w:r w:rsidRPr="003008D9">
        <w:rPr>
          <w:sz w:val="12"/>
        </w:rPr>
        <w:t>¶</w:t>
      </w:r>
      <w:r w:rsidRPr="003008D9">
        <w:rPr>
          <w:sz w:val="16"/>
        </w:rPr>
        <w:t xml:space="preserve"> </w:t>
      </w:r>
      <w:r w:rsidRPr="003008D9">
        <w:rPr>
          <w:rStyle w:val="StyleBoldUnderline"/>
        </w:rPr>
        <w:t>Viewing liberal democracy as an international relations practice within a representational</w:t>
      </w:r>
      <w:r w:rsidRPr="003008D9">
        <w:rPr>
          <w:rStyle w:val="StyleBoldUnderline"/>
          <w:b w:val="0"/>
          <w:sz w:val="12"/>
          <w:u w:val="none"/>
        </w:rPr>
        <w:t>¶</w:t>
      </w:r>
      <w:r w:rsidRPr="003008D9">
        <w:rPr>
          <w:rStyle w:val="StyleBoldUnderline"/>
        </w:rPr>
        <w:t xml:space="preserve"> framework clearly illuminates</w:t>
      </w:r>
      <w:r w:rsidRPr="003008D9">
        <w:rPr>
          <w:sz w:val="16"/>
        </w:rPr>
        <w:t xml:space="preserve"> </w:t>
      </w:r>
      <w:r w:rsidRPr="003008D9">
        <w:rPr>
          <w:rStyle w:val="StyleBoldUnderline"/>
        </w:rPr>
        <w:t>three significant points</w:t>
      </w:r>
      <w:r w:rsidRPr="003008D9">
        <w:rPr>
          <w:sz w:val="16"/>
        </w:rPr>
        <w:t xml:space="preserve"> with regards to the theory and practice of the</w:t>
      </w:r>
      <w:r w:rsidRPr="003008D9">
        <w:rPr>
          <w:sz w:val="12"/>
        </w:rPr>
        <w:t>¶</w:t>
      </w:r>
      <w:r w:rsidRPr="003008D9">
        <w:rPr>
          <w:sz w:val="16"/>
        </w:rPr>
        <w:t xml:space="preserve"> democratic peace that will be addressed in this paper. </w:t>
      </w:r>
      <w:r w:rsidRPr="003008D9">
        <w:rPr>
          <w:rStyle w:val="StyleBoldUnderline"/>
        </w:rPr>
        <w:t>First</w:t>
      </w:r>
      <w:r w:rsidRPr="003008D9">
        <w:rPr>
          <w:sz w:val="16"/>
        </w:rPr>
        <w:t xml:space="preserve">, is </w:t>
      </w:r>
      <w:r w:rsidRPr="003008D9">
        <w:rPr>
          <w:rStyle w:val="StyleBoldUnderline"/>
        </w:rPr>
        <w:t>through</w:t>
      </w:r>
      <w:r w:rsidRPr="003008D9">
        <w:rPr>
          <w:sz w:val="16"/>
        </w:rPr>
        <w:t xml:space="preserve"> a </w:t>
      </w:r>
      <w:r w:rsidRPr="003008D9">
        <w:rPr>
          <w:rStyle w:val="StyleBoldUnderline"/>
        </w:rPr>
        <w:t>representational deconstruction</w:t>
      </w:r>
      <w:r w:rsidRPr="003008D9">
        <w:rPr>
          <w:sz w:val="16"/>
        </w:rPr>
        <w:t xml:space="preserve">, the </w:t>
      </w:r>
      <w:r w:rsidRPr="003008D9">
        <w:rPr>
          <w:rStyle w:val="StyleBoldUnderline"/>
        </w:rPr>
        <w:t>ontological nature of war and of peace become apparent</w:t>
      </w:r>
      <w:r w:rsidRPr="003008D9">
        <w:rPr>
          <w:sz w:val="16"/>
        </w:rPr>
        <w:t xml:space="preserve">. </w:t>
      </w:r>
      <w:r w:rsidRPr="003008D9">
        <w:rPr>
          <w:rStyle w:val="StyleBoldUnderline"/>
        </w:rPr>
        <w:t>Second</w:t>
      </w:r>
      <w:r w:rsidRPr="003008D9">
        <w:rPr>
          <w:sz w:val="16"/>
        </w:rPr>
        <w:t xml:space="preserve">, because </w:t>
      </w:r>
      <w:r w:rsidRPr="003008D9">
        <w:rPr>
          <w:rStyle w:val="StyleBoldUnderline"/>
        </w:rPr>
        <w:t>war and peace can be just</w:t>
      </w:r>
      <w:r w:rsidRPr="003008D9">
        <w:rPr>
          <w:rStyle w:val="StyleBoldUnderline"/>
          <w:b w:val="0"/>
          <w:sz w:val="12"/>
          <w:u w:val="none"/>
        </w:rPr>
        <w:t>¶</w:t>
      </w:r>
      <w:r w:rsidRPr="003008D9">
        <w:rPr>
          <w:rStyle w:val="StyleBoldUnderline"/>
        </w:rPr>
        <w:t xml:space="preserve"> as much about ontology as strategy</w:t>
      </w:r>
      <w:r w:rsidRPr="003008D9">
        <w:rPr>
          <w:sz w:val="16"/>
        </w:rPr>
        <w:t xml:space="preserve">, </w:t>
      </w:r>
      <w:r w:rsidRPr="003008D9">
        <w:rPr>
          <w:rStyle w:val="StyleBoldUnderline"/>
        </w:rPr>
        <w:t>war and peace may take place not only on the battlefield or in</w:t>
      </w:r>
      <w:r w:rsidRPr="003008D9">
        <w:rPr>
          <w:rStyle w:val="StyleBoldUnderline"/>
          <w:b w:val="0"/>
          <w:sz w:val="12"/>
          <w:u w:val="none"/>
        </w:rPr>
        <w:t>¶</w:t>
      </w:r>
      <w:r w:rsidRPr="003008D9">
        <w:rPr>
          <w:rStyle w:val="StyleBoldUnderline"/>
        </w:rPr>
        <w:t xml:space="preserve"> diplomatic chambers but also in classrooms and media outlets</w:t>
      </w:r>
      <w:r w:rsidRPr="003008D9">
        <w:rPr>
          <w:sz w:val="16"/>
        </w:rPr>
        <w:t xml:space="preserve"> (beyond the dissemination of propaganda)</w:t>
      </w:r>
      <w:r w:rsidRPr="003008D9">
        <w:rPr>
          <w:sz w:val="12"/>
        </w:rPr>
        <w:t>¶</w:t>
      </w:r>
      <w:r w:rsidRPr="003008D9">
        <w:rPr>
          <w:sz w:val="16"/>
        </w:rPr>
        <w:t xml:space="preserve"> </w:t>
      </w:r>
      <w:r w:rsidRPr="003008D9">
        <w:rPr>
          <w:rStyle w:val="StyleBoldUnderline"/>
        </w:rPr>
        <w:t>through the production and reproduction of binaries and classification schemes.</w:t>
      </w:r>
      <w:r w:rsidRPr="003008D9">
        <w:rPr>
          <w:sz w:val="16"/>
        </w:rPr>
        <w:t xml:space="preserve"> In other words</w:t>
      </w:r>
      <w:proofErr w:type="gramStart"/>
      <w:r w:rsidRPr="003008D9">
        <w:rPr>
          <w:sz w:val="16"/>
        </w:rPr>
        <w:t>,</w:t>
      </w:r>
      <w:r w:rsidRPr="003008D9">
        <w:rPr>
          <w:sz w:val="12"/>
        </w:rPr>
        <w:t>¶</w:t>
      </w:r>
      <w:proofErr w:type="gramEnd"/>
      <w:r w:rsidRPr="003008D9">
        <w:rPr>
          <w:sz w:val="16"/>
        </w:rPr>
        <w:t xml:space="preserve"> devastating wars are often fought equally with words as with weapons; conversely, peace can be</w:t>
      </w:r>
      <w:r w:rsidRPr="003008D9">
        <w:rPr>
          <w:sz w:val="12"/>
        </w:rPr>
        <w:t>¶</w:t>
      </w:r>
      <w:r w:rsidRPr="003008D9">
        <w:rPr>
          <w:sz w:val="16"/>
        </w:rPr>
        <w:t xml:space="preserve"> achieved through discursive understanding as well as the laying down of arms. Therefore, Limbaugh and</w:t>
      </w:r>
      <w:r w:rsidRPr="003008D9">
        <w:rPr>
          <w:sz w:val="12"/>
        </w:rPr>
        <w:t>¶</w:t>
      </w:r>
      <w:r w:rsidRPr="003008D9">
        <w:rPr>
          <w:sz w:val="16"/>
        </w:rPr>
        <w:t xml:space="preserve"> Bork are not simply uninformed pundits, but are also combatants in an ontological battleground. Finally</w:t>
      </w:r>
      <w:proofErr w:type="gramStart"/>
      <w:r w:rsidRPr="003008D9">
        <w:rPr>
          <w:sz w:val="16"/>
        </w:rPr>
        <w:t>,</w:t>
      </w:r>
      <w:r w:rsidRPr="003008D9">
        <w:rPr>
          <w:sz w:val="12"/>
        </w:rPr>
        <w:t>¶</w:t>
      </w:r>
      <w:proofErr w:type="gramEnd"/>
      <w:r w:rsidRPr="003008D9">
        <w:rPr>
          <w:sz w:val="16"/>
        </w:rPr>
        <w:t xml:space="preserve"> a representational view of the democratic peace helps to illustrate how democratic peace theory and</w:t>
      </w:r>
      <w:r w:rsidRPr="003008D9">
        <w:rPr>
          <w:sz w:val="12"/>
        </w:rPr>
        <w:t>¶</w:t>
      </w:r>
      <w:r w:rsidRPr="003008D9">
        <w:rPr>
          <w:sz w:val="16"/>
        </w:rPr>
        <w:t xml:space="preserve"> practice can and perhaps even must be silent about other versions of democracy like the Iroquois</w:t>
      </w:r>
      <w:r w:rsidRPr="003008D9">
        <w:rPr>
          <w:sz w:val="12"/>
        </w:rPr>
        <w:t>¶</w:t>
      </w:r>
      <w:r w:rsidRPr="003008D9">
        <w:rPr>
          <w:sz w:val="16"/>
        </w:rPr>
        <w:t xml:space="preserve"> Confederacy</w:t>
      </w:r>
    </w:p>
    <w:p w14:paraId="74BBB761" w14:textId="77777777" w:rsidR="000A227C" w:rsidRPr="003008D9" w:rsidRDefault="000A227C" w:rsidP="000A227C">
      <w:pPr>
        <w:rPr>
          <w:sz w:val="16"/>
        </w:rPr>
      </w:pPr>
    </w:p>
    <w:p w14:paraId="368D1D8B" w14:textId="77777777" w:rsidR="00C72CEA" w:rsidRPr="003008D9" w:rsidRDefault="00C72CEA" w:rsidP="00C72CEA">
      <w:pPr>
        <w:pStyle w:val="Heading4"/>
      </w:pPr>
      <w:r w:rsidRPr="003008D9">
        <w:t>Autocracy through bureaucratic control leads to the most disastrous decisions</w:t>
      </w:r>
    </w:p>
    <w:p w14:paraId="5EB33490" w14:textId="77777777" w:rsidR="00C72CEA" w:rsidRPr="003008D9" w:rsidRDefault="00C72CEA" w:rsidP="00C72CEA">
      <w:pPr>
        <w:shd w:val="clear" w:color="auto" w:fill="FFFFFF"/>
      </w:pPr>
    </w:p>
    <w:p w14:paraId="1BF454B4" w14:textId="77777777" w:rsidR="00C72CEA" w:rsidRPr="003008D9" w:rsidRDefault="00C72CEA" w:rsidP="00C72CEA">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28" w:tgtFrame="_blank" w:history="1">
        <w:r w:rsidRPr="003008D9">
          <w:rPr>
            <w:rFonts w:eastAsia="Times New Roman" w:cs="Arial"/>
            <w:color w:val="0000FF"/>
            <w:sz w:val="16"/>
            <w:szCs w:val="16"/>
            <w:u w:val="single"/>
          </w:rPr>
          <w:t>http://harvardnsj.org/wp-content/uploads/2014/01/Glennon-Final.pdf</w:t>
        </w:r>
      </w:hyperlink>
    </w:p>
    <w:p w14:paraId="07622F72" w14:textId="77777777" w:rsidR="00C72CEA" w:rsidRPr="003008D9" w:rsidRDefault="00C72CEA" w:rsidP="00C72CEA">
      <w:pPr>
        <w:shd w:val="clear" w:color="auto" w:fill="FFFFFF"/>
        <w:rPr>
          <w:rStyle w:val="Emphasis"/>
        </w:rPr>
      </w:pPr>
      <w:r w:rsidRPr="003008D9">
        <w:rPr>
          <w:sz w:val="16"/>
          <w:szCs w:val="16"/>
        </w:rPr>
        <w:t>Bagehot anticipated these risks.</w:t>
      </w:r>
      <w:r w:rsidRPr="003008D9">
        <w:t xml:space="preserve"> </w:t>
      </w:r>
      <w:r w:rsidRPr="003008D9">
        <w:rPr>
          <w:rStyle w:val="Emphasis"/>
        </w:rPr>
        <w:t>Bureaucracy,</w:t>
      </w:r>
      <w:r w:rsidRPr="003008D9">
        <w:t xml:space="preserve"> </w:t>
      </w:r>
      <w:r w:rsidRPr="003008D9">
        <w:rPr>
          <w:sz w:val="16"/>
          <w:szCs w:val="16"/>
        </w:rPr>
        <w:t>he wrote,</w:t>
      </w:r>
      <w:r w:rsidRPr="003008D9">
        <w:t xml:space="preserve"> </w:t>
      </w:r>
      <w:r w:rsidRPr="003008D9">
        <w:rPr>
          <w:rStyle w:val="Emphasis"/>
        </w:rPr>
        <w:t>is “the most unimproving and shallow form of government</w:t>
      </w:r>
      <w:r w:rsidRPr="003008D9">
        <w:t xml:space="preserve">,”612 </w:t>
      </w:r>
      <w:r w:rsidRPr="003008D9">
        <w:rPr>
          <w:rStyle w:val="Emphasis"/>
        </w:rPr>
        <w:t>and the executive that commands it “the most dangerous</w:t>
      </w:r>
      <w:r w:rsidRPr="003008D9">
        <w:t>.”</w:t>
      </w:r>
      <w:r w:rsidRPr="003008D9">
        <w:rPr>
          <w:sz w:val="16"/>
          <w:szCs w:val="16"/>
        </w:rPr>
        <w:t xml:space="preserve">613 “If it is left to itself,” he observed, “without a mixture of special and non-special minds,” decisional authority “will become technical, self-absorbed, self-multiplying.”614 </w:t>
      </w:r>
      <w:r w:rsidRPr="003008D9">
        <w:rPr>
          <w:rStyle w:val="Emphasis"/>
        </w:rPr>
        <w:t xml:space="preserve">The net result is </w:t>
      </w:r>
      <w:r w:rsidRPr="003008D9">
        <w:rPr>
          <w:sz w:val="16"/>
          <w:szCs w:val="16"/>
        </w:rPr>
        <w:t>responsibility that is neither fixed nor ascertainable but diffused and hidden</w:t>
      </w:r>
      <w:proofErr w:type="gramStart"/>
      <w:r w:rsidRPr="003008D9">
        <w:rPr>
          <w:sz w:val="16"/>
          <w:szCs w:val="16"/>
        </w:rPr>
        <w:t>,615</w:t>
      </w:r>
      <w:proofErr w:type="gramEnd"/>
      <w:r w:rsidRPr="003008D9">
        <w:rPr>
          <w:sz w:val="16"/>
          <w:szCs w:val="16"/>
        </w:rPr>
        <w:t xml:space="preserve"> with implications that are beyond historical dispute.</w:t>
      </w:r>
      <w:r w:rsidRPr="003008D9">
        <w:t xml:space="preserve"> “</w:t>
      </w:r>
      <w:r w:rsidRPr="003008D9">
        <w:rPr>
          <w:rStyle w:val="Emphasis"/>
        </w:rPr>
        <w:t>The most disastrous decisions in the twentieth century</w:t>
      </w:r>
      <w:r w:rsidRPr="003008D9">
        <w:rPr>
          <w:sz w:val="16"/>
          <w:szCs w:val="16"/>
        </w:rPr>
        <w:t>,” in Robert Dahl’s words,</w:t>
      </w:r>
      <w:r w:rsidRPr="003008D9">
        <w:t xml:space="preserve"> “</w:t>
      </w:r>
      <w:r w:rsidRPr="003008D9">
        <w:rPr>
          <w:rStyle w:val="Emphasis"/>
        </w:rPr>
        <w:t>turned out to be those made by authoritarian leaders freed from democratic restraints.”</w:t>
      </w:r>
    </w:p>
    <w:p w14:paraId="0C740082" w14:textId="77777777" w:rsidR="000A227C" w:rsidRPr="003008D9" w:rsidRDefault="000A227C" w:rsidP="00417D71">
      <w:pPr>
        <w:rPr>
          <w:sz w:val="16"/>
        </w:rPr>
      </w:pPr>
    </w:p>
    <w:p w14:paraId="18951906" w14:textId="77777777" w:rsidR="00417D71" w:rsidRPr="003008D9" w:rsidRDefault="00417D71" w:rsidP="00417D71">
      <w:pPr>
        <w:rPr>
          <w:sz w:val="16"/>
        </w:rPr>
      </w:pPr>
    </w:p>
    <w:p w14:paraId="7A37871C" w14:textId="77777777" w:rsidR="00417D71" w:rsidRPr="003008D9" w:rsidRDefault="00417D71" w:rsidP="00417D71"/>
    <w:p w14:paraId="6B77F6D0" w14:textId="239C7FB2" w:rsidR="00C44E32" w:rsidRPr="003008D9" w:rsidRDefault="000A227C" w:rsidP="000A227C">
      <w:pPr>
        <w:pStyle w:val="Heading2"/>
      </w:pPr>
      <w:r w:rsidRPr="003008D9">
        <w:t>Alternative</w:t>
      </w:r>
    </w:p>
    <w:p w14:paraId="47A8E0BD" w14:textId="2B645678" w:rsidR="00360D5B" w:rsidRPr="003008D9" w:rsidRDefault="00360D5B" w:rsidP="00360D5B">
      <w:pPr>
        <w:pStyle w:val="Heading3"/>
      </w:pPr>
      <w:r w:rsidRPr="003008D9">
        <w:t>Alt – Abandon Legal Reasoning</w:t>
      </w:r>
    </w:p>
    <w:p w14:paraId="6E58127C" w14:textId="2095BC45" w:rsidR="00360D5B" w:rsidRPr="003008D9" w:rsidRDefault="00360D5B" w:rsidP="00360D5B">
      <w:pPr>
        <w:pStyle w:val="Heading4"/>
      </w:pPr>
      <w:r w:rsidRPr="003008D9">
        <w:t>The affirmative’s reliance on legal theories doesn’t undermine the law, but calcifies it- only abandoning legal reasoning is it possible to solve</w:t>
      </w:r>
    </w:p>
    <w:p w14:paraId="43CA0B51" w14:textId="77777777" w:rsidR="00360D5B" w:rsidRPr="003008D9" w:rsidRDefault="00360D5B" w:rsidP="00360D5B">
      <w:r w:rsidRPr="003008D9">
        <w:rPr>
          <w:b/>
          <w:bCs/>
        </w:rPr>
        <w:t>Kennedy 2003</w:t>
      </w:r>
      <w:r w:rsidRPr="003008D9">
        <w:t xml:space="preserve"> (Duncan [Carter </w:t>
      </w:r>
      <w:proofErr w:type="gramStart"/>
      <w:r w:rsidRPr="003008D9">
        <w:t>prof</w:t>
      </w:r>
      <w:proofErr w:type="gramEnd"/>
      <w:r w:rsidRPr="003008D9">
        <w:t xml:space="preserve"> of general jurisprudence @ Harvard]; SYMPOSIUM: BEYOND RIGHT AND REASON: PIERRE SCHLAG, THE CRITIQUE OF NORMATIVITY, AND THE ENCHANTMENT OF REASON: Pierre Schlag's The Enchantment of Reason; 57 U. Miami L. Rev. 513; kdf)</w:t>
      </w:r>
    </w:p>
    <w:p w14:paraId="39210E66" w14:textId="77777777" w:rsidR="00360D5B" w:rsidRPr="003008D9" w:rsidRDefault="00360D5B" w:rsidP="00360D5B">
      <w:pPr>
        <w:rPr>
          <w:sz w:val="16"/>
        </w:rPr>
      </w:pPr>
      <w:r w:rsidRPr="003008D9">
        <w:rPr>
          <w:b/>
          <w:u w:val="single"/>
        </w:rPr>
        <w:t>The third meaning of enchantment is the doing of law by humble practitioners</w:t>
      </w:r>
      <w:r w:rsidRPr="003008D9">
        <w:rPr>
          <w:sz w:val="16"/>
        </w:rPr>
        <w:t xml:space="preserve">, judges, and professors, </w:t>
      </w:r>
      <w:r w:rsidRPr="003008D9">
        <w:rPr>
          <w:b/>
          <w:u w:val="single"/>
        </w:rPr>
        <w:t xml:space="preserve">and the theorizing of law by highly "presumptuous" </w:t>
      </w:r>
      <w:bookmarkStart w:id="1" w:name="r50"/>
      <w:r w:rsidRPr="003008D9">
        <w:rPr>
          <w:b/>
          <w:u w:val="single"/>
        </w:rPr>
        <w:fldChar w:fldCharType="begin"/>
      </w:r>
      <w:r w:rsidRPr="003008D9">
        <w:rPr>
          <w:b/>
          <w:u w:val="single"/>
        </w:rPr>
        <w:instrText xml:space="preserve"> HYPERLINK "http://www.lexisnexis.com.vortex3.uco.edu:2050/lnacui2api/frame.do?tokenKey=rsh-20.353716.6883499567&amp;target=results_DocumentContent&amp;returnToKey=20_T20438197869&amp;parent=docview&amp;rand=1409082243491&amp;reloadEntirePage=true" \l "n50" </w:instrText>
      </w:r>
      <w:r w:rsidRPr="003008D9">
        <w:rPr>
          <w:b/>
          <w:u w:val="single"/>
        </w:rPr>
        <w:fldChar w:fldCharType="separate"/>
      </w:r>
      <w:r w:rsidRPr="003008D9">
        <w:rPr>
          <w:rStyle w:val="Hyperlink"/>
          <w:b/>
          <w:sz w:val="16"/>
        </w:rPr>
        <w:t>n50</w:t>
      </w:r>
      <w:r w:rsidRPr="003008D9">
        <w:fldChar w:fldCharType="end"/>
      </w:r>
      <w:bookmarkEnd w:id="1"/>
      <w:r w:rsidRPr="003008D9">
        <w:rPr>
          <w:b/>
          <w:u w:val="single"/>
        </w:rPr>
        <w:t xml:space="preserve"> professors,</w:t>
      </w:r>
      <w:r w:rsidRPr="003008D9">
        <w:rPr>
          <w:sz w:val="16"/>
        </w:rPr>
        <w:t xml:space="preserve"> </w:t>
      </w:r>
      <w:r w:rsidRPr="003008D9">
        <w:rPr>
          <w:b/>
          <w:u w:val="single"/>
        </w:rPr>
        <w:t>as if reason were not vulnerable and unreliabl</w:t>
      </w:r>
      <w:r w:rsidRPr="003008D9">
        <w:rPr>
          <w:sz w:val="16"/>
        </w:rPr>
        <w:t>e, and as if reason could therefore rule in law. It is not a question of a personified reason with ineradicable ambitions that are not severable. We are dealing with "American legal culture," and, as Pierre explains, with Rawls, Dworkin, and then in great and admirable and convincing detail, with the "false modesty" of neo-pragmatists and Wittgenstinians named Radin, Grey, Sunstein, Minow, Spelman, Posner, Farber, Sherry, Patterson, and Priest. As he says, in italics, of these peoples' theories: "</w:t>
      </w:r>
      <w:r w:rsidRPr="003008D9">
        <w:rPr>
          <w:b/>
          <w:u w:val="single"/>
        </w:rPr>
        <w:t>They are all in their own way invitations to go to sleep. They are all invitations to forget the predicaments of reason</w:t>
      </w:r>
      <w:r w:rsidRPr="003008D9">
        <w:rPr>
          <w:sz w:val="16"/>
        </w:rPr>
        <w:t xml:space="preserve">." </w:t>
      </w:r>
      <w:bookmarkStart w:id="2" w:name="r51"/>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"n51" </w:instrText>
      </w:r>
      <w:r w:rsidRPr="003008D9">
        <w:rPr>
          <w:sz w:val="16"/>
          <w:vertAlign w:val="superscript"/>
        </w:rPr>
        <w:fldChar w:fldCharType="separate"/>
      </w:r>
      <w:r w:rsidRPr="003008D9">
        <w:rPr>
          <w:rStyle w:val="Hyperlink"/>
          <w:sz w:val="16"/>
          <w:vertAlign w:val="superscript"/>
        </w:rPr>
        <w:t>n51</w:t>
      </w:r>
      <w:r w:rsidRPr="003008D9">
        <w:rPr>
          <w:sz w:val="16"/>
        </w:rPr>
        <w:fldChar w:fldCharType="end"/>
      </w:r>
      <w:bookmarkEnd w:id="2"/>
      <w:r w:rsidRPr="003008D9">
        <w:rPr>
          <w:sz w:val="16"/>
        </w:rPr>
        <w:t xml:space="preserve"> Moreover, Pierre does not generally attribute to "reason" the denial of </w:t>
      </w:r>
      <w:proofErr w:type="gramStart"/>
      <w:r w:rsidRPr="003008D9">
        <w:rPr>
          <w:sz w:val="16"/>
        </w:rPr>
        <w:t>reason's</w:t>
      </w:r>
      <w:proofErr w:type="gramEnd"/>
      <w:r w:rsidRPr="003008D9">
        <w:rPr>
          <w:sz w:val="16"/>
        </w:rPr>
        <w:t xml:space="preserve"> predicaments. Quite the contrary</w:t>
      </w:r>
      <w:r w:rsidRPr="003008D9">
        <w:rPr>
          <w:b/>
          <w:u w:val="single"/>
        </w:rPr>
        <w:t>, his normal strategy is to</w:t>
      </w:r>
      <w:r w:rsidRPr="003008D9">
        <w:rPr>
          <w:sz w:val="16"/>
        </w:rPr>
        <w:t xml:space="preserve"> [*527] </w:t>
      </w:r>
      <w:r w:rsidRPr="003008D9">
        <w:rPr>
          <w:b/>
          <w:u w:val="single"/>
        </w:rPr>
        <w:t>characterize this denial as itself "an attempt to deify reason, to fortify reason by transforming it into a seemingly more stable kind of belief--something on the order of faith</w:t>
      </w:r>
      <w:r w:rsidRPr="003008D9">
        <w:rPr>
          <w:sz w:val="16"/>
        </w:rPr>
        <w:t xml:space="preserve">." </w:t>
      </w:r>
      <w:bookmarkStart w:id="3" w:name="r52"/>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"n52" </w:instrText>
      </w:r>
      <w:r w:rsidRPr="003008D9">
        <w:rPr>
          <w:sz w:val="16"/>
          <w:vertAlign w:val="superscript"/>
        </w:rPr>
        <w:fldChar w:fldCharType="separate"/>
      </w:r>
      <w:r w:rsidRPr="003008D9">
        <w:rPr>
          <w:rStyle w:val="Hyperlink"/>
          <w:sz w:val="16"/>
          <w:vertAlign w:val="superscript"/>
        </w:rPr>
        <w:t>n52</w:t>
      </w:r>
      <w:r w:rsidRPr="003008D9">
        <w:rPr>
          <w:sz w:val="16"/>
        </w:rPr>
        <w:fldChar w:fldCharType="end"/>
      </w:r>
      <w:bookmarkEnd w:id="3"/>
      <w:r w:rsidRPr="003008D9">
        <w:rPr>
          <w:sz w:val="16"/>
        </w:rPr>
        <w:t xml:space="preserve"> As will be seen, the very vulnerability of reason leads to attempts to fortify reason by eradicating its tensions, its paradoxes, its contradictory movements--in short, its vulnerable situation... . But this sort of response to the vulnerabilities of reason is precisely what leads to the transformation of reason into its traditional enemies: faith, dogma, prejudice, and company. </w:t>
      </w:r>
      <w:bookmarkStart w:id="4" w:name="r53"/>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"n53" </w:instrText>
      </w:r>
      <w:r w:rsidRPr="003008D9">
        <w:rPr>
          <w:sz w:val="16"/>
          <w:vertAlign w:val="superscript"/>
        </w:rPr>
        <w:fldChar w:fldCharType="separate"/>
      </w:r>
      <w:proofErr w:type="gramStart"/>
      <w:r w:rsidRPr="003008D9">
        <w:rPr>
          <w:rStyle w:val="Hyperlink"/>
          <w:sz w:val="16"/>
          <w:vertAlign w:val="superscript"/>
        </w:rPr>
        <w:t>n53</w:t>
      </w:r>
      <w:proofErr w:type="gramEnd"/>
      <w:r w:rsidRPr="003008D9">
        <w:rPr>
          <w:sz w:val="16"/>
        </w:rPr>
        <w:fldChar w:fldCharType="end"/>
      </w:r>
      <w:bookmarkEnd w:id="4"/>
      <w:r w:rsidRPr="003008D9">
        <w:rPr>
          <w:sz w:val="16"/>
        </w:rPr>
        <w:t xml:space="preserve"> As with the first "overestimation" and second "rulership" senses of enchantment, there exist strong innocent and guilty motives to deny or disregard the vulnerability of reason. On the discrediting or guilty side, Pierre provides an excellent condensed summary, one corresponding exactly to critical legal studies (cls) dogma if one just substitutes the word law for the word reason: </w:t>
      </w:r>
      <w:r w:rsidRPr="003008D9">
        <w:rPr>
          <w:b/>
          <w:u w:val="single"/>
        </w:rPr>
        <w:t>Given reason's unstable identity</w:t>
      </w:r>
      <w:r w:rsidRPr="003008D9">
        <w:rPr>
          <w:sz w:val="16"/>
        </w:rPr>
        <w:t xml:space="preserve"> (its difficulty recognizing itself) </w:t>
      </w:r>
      <w:r w:rsidRPr="003008D9">
        <w:rPr>
          <w:b/>
          <w:u w:val="single"/>
        </w:rPr>
        <w:t>it can easily be drafted into the service of even the most dubious and most dogmatic of programs</w:t>
      </w:r>
      <w:r w:rsidRPr="003008D9">
        <w:rPr>
          <w:sz w:val="16"/>
        </w:rPr>
        <w:t xml:space="preserve">. Sometimes, </w:t>
      </w:r>
      <w:r w:rsidRPr="003008D9">
        <w:rPr>
          <w:b/>
          <w:u w:val="single"/>
        </w:rPr>
        <w:t>reason will simply be hijacked to aid a political or normative program. It is easy to see why "reason" should be such an appealing target for political or intellectual hijacking.</w:t>
      </w:r>
      <w:r w:rsidRPr="003008D9">
        <w:rPr>
          <w:sz w:val="16"/>
        </w:rPr>
        <w:t xml:space="preserve"> To the extent that reason, as suggested, </w:t>
      </w:r>
      <w:proofErr w:type="gramStart"/>
      <w:r w:rsidRPr="003008D9">
        <w:rPr>
          <w:sz w:val="16"/>
        </w:rPr>
        <w:t>lays</w:t>
      </w:r>
      <w:proofErr w:type="gramEnd"/>
      <w:r w:rsidRPr="003008D9">
        <w:rPr>
          <w:sz w:val="16"/>
        </w:rPr>
        <w:t xml:space="preserve"> claim to rule other beliefs, the capture of reason for this or that political or intellectual project is a tempting prospect. </w:t>
      </w:r>
      <w:r w:rsidRPr="003008D9">
        <w:rPr>
          <w:b/>
          <w:u w:val="single"/>
        </w:rPr>
        <w:t>The capture of reason becomes in effect the capture of a mechanism that claims to exercise</w:t>
      </w:r>
      <w:r w:rsidRPr="003008D9">
        <w:rPr>
          <w:sz w:val="16"/>
        </w:rPr>
        <w:t xml:space="preserve"> (and perhaps to some extent does exercise) </w:t>
      </w:r>
      <w:r w:rsidRPr="003008D9">
        <w:rPr>
          <w:b/>
          <w:u w:val="single"/>
        </w:rPr>
        <w:t>central command over the selection, monitoring, and replacement of other beliefs</w:t>
      </w:r>
      <w:r w:rsidRPr="003008D9">
        <w:rPr>
          <w:sz w:val="16"/>
        </w:rPr>
        <w:t xml:space="preserve">. We should not think of the "hijacking" of reason so much in terms of strategic or deliberate action, but rather as the flow of the normal course of events. Thus, it is to be expected that the dominant forms of social life--whether we are talking about commodity production, technology, science, </w:t>
      </w:r>
      <w:proofErr w:type="gramStart"/>
      <w:r w:rsidRPr="003008D9">
        <w:rPr>
          <w:sz w:val="16"/>
        </w:rPr>
        <w:t>religious</w:t>
      </w:r>
      <w:proofErr w:type="gramEnd"/>
      <w:r w:rsidRPr="003008D9">
        <w:rPr>
          <w:sz w:val="16"/>
        </w:rPr>
        <w:t xml:space="preserve"> practice--should inscribe their own logics within reason itself. To borrow from Marx, it should not surprise if the things of logic should bear the marks of the logic of things. </w:t>
      </w:r>
      <w:bookmarkStart w:id="5" w:name="r54"/>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"n54" </w:instrText>
      </w:r>
      <w:r w:rsidRPr="003008D9">
        <w:rPr>
          <w:sz w:val="16"/>
          <w:vertAlign w:val="superscript"/>
        </w:rPr>
        <w:fldChar w:fldCharType="separate"/>
      </w:r>
      <w:proofErr w:type="gramStart"/>
      <w:r w:rsidRPr="003008D9">
        <w:rPr>
          <w:rStyle w:val="Hyperlink"/>
          <w:sz w:val="16"/>
          <w:vertAlign w:val="superscript"/>
        </w:rPr>
        <w:t>n54</w:t>
      </w:r>
      <w:proofErr w:type="gramEnd"/>
      <w:r w:rsidRPr="003008D9">
        <w:rPr>
          <w:sz w:val="16"/>
        </w:rPr>
        <w:fldChar w:fldCharType="end"/>
      </w:r>
      <w:bookmarkEnd w:id="5"/>
      <w:r w:rsidRPr="003008D9">
        <w:rPr>
          <w:sz w:val="16"/>
        </w:rPr>
        <w:t xml:space="preserve"> This is all very well, but what about the more innocent motives that participants in legal culture might have for denying, and that legal theorists might have for trying in some way to overcome, reason's predicaments as manifested in law? We have left over from the earlier chapters of the book two very strong innocent motives for denial. [*528] </w:t>
      </w:r>
      <w:r w:rsidRPr="003008D9">
        <w:rPr>
          <w:b/>
          <w:u w:val="single"/>
        </w:rPr>
        <w:t>The first of these is that the liberal political theoretical icon of the rule of law seems to rely in a big way on our belief that reason rules in law.</w:t>
      </w:r>
      <w:r w:rsidRPr="003008D9">
        <w:rPr>
          <w:sz w:val="16"/>
        </w:rPr>
        <w:t xml:space="preserve"> </w:t>
      </w:r>
      <w:r w:rsidRPr="003008D9">
        <w:rPr>
          <w:b/>
          <w:u w:val="single"/>
        </w:rPr>
        <w:t xml:space="preserve">If judges are to protect us from our fellows and from executive and legislative actors by interpretation of </w:t>
      </w:r>
      <w:r w:rsidRPr="003008D9">
        <w:rPr>
          <w:sz w:val="16"/>
        </w:rPr>
        <w:t xml:space="preserve">constitutional, statutory, and common </w:t>
      </w:r>
      <w:r w:rsidRPr="003008D9">
        <w:rPr>
          <w:b/>
          <w:u w:val="single"/>
        </w:rPr>
        <w:t>law materials, without getting into "who guards the guardians?" problems, reason must guarantee interpretation against</w:t>
      </w:r>
      <w:r w:rsidRPr="003008D9">
        <w:rPr>
          <w:sz w:val="16"/>
        </w:rPr>
        <w:t xml:space="preserve"> Pierre's lists of "</w:t>
      </w:r>
      <w:r w:rsidRPr="003008D9">
        <w:rPr>
          <w:b/>
          <w:u w:val="single"/>
        </w:rPr>
        <w:t>self-interest, vengeance, hate, love,"</w:t>
      </w:r>
      <w:r w:rsidRPr="003008D9">
        <w:rPr>
          <w:sz w:val="16"/>
        </w:rPr>
        <w:t xml:space="preserve"> and "power, interest, prejudice, ... and personal proclivities," and "arbitrariness, emotion, self-interest, politics, power, and force." </w:t>
      </w:r>
      <w:bookmarkStart w:id="6" w:name="r55"/>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"n55" </w:instrText>
      </w:r>
      <w:r w:rsidRPr="003008D9">
        <w:rPr>
          <w:sz w:val="16"/>
          <w:vertAlign w:val="superscript"/>
        </w:rPr>
        <w:fldChar w:fldCharType="separate"/>
      </w:r>
      <w:r w:rsidRPr="003008D9">
        <w:rPr>
          <w:rStyle w:val="Hyperlink"/>
          <w:sz w:val="16"/>
          <w:vertAlign w:val="superscript"/>
        </w:rPr>
        <w:t>n55</w:t>
      </w:r>
      <w:r w:rsidRPr="003008D9">
        <w:rPr>
          <w:sz w:val="16"/>
        </w:rPr>
        <w:fldChar w:fldCharType="end"/>
      </w:r>
      <w:bookmarkEnd w:id="6"/>
      <w:r w:rsidRPr="003008D9">
        <w:rPr>
          <w:sz w:val="16"/>
        </w:rPr>
        <w:t xml:space="preserve"> "In legal analysis, </w:t>
      </w:r>
      <w:r w:rsidRPr="003008D9">
        <w:rPr>
          <w:b/>
          <w:iCs/>
          <w:u w:val="single"/>
        </w:rPr>
        <w:t>any time that reason is perceived to break down, the rule of law is immediately threatened."</w:t>
      </w:r>
      <w:r w:rsidRPr="003008D9">
        <w:rPr>
          <w:sz w:val="16"/>
        </w:rPr>
        <w:t xml:space="preserve"> </w:t>
      </w:r>
      <w:bookmarkStart w:id="7" w:name="r56"/>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"n56" </w:instrText>
      </w:r>
      <w:r w:rsidRPr="003008D9">
        <w:rPr>
          <w:sz w:val="16"/>
          <w:vertAlign w:val="superscript"/>
        </w:rPr>
        <w:fldChar w:fldCharType="separate"/>
      </w:r>
      <w:r w:rsidRPr="003008D9">
        <w:rPr>
          <w:rStyle w:val="Hyperlink"/>
          <w:sz w:val="16"/>
          <w:vertAlign w:val="superscript"/>
        </w:rPr>
        <w:t>n56</w:t>
      </w:r>
      <w:r w:rsidRPr="003008D9">
        <w:rPr>
          <w:sz w:val="16"/>
        </w:rPr>
        <w:fldChar w:fldCharType="end"/>
      </w:r>
      <w:bookmarkEnd w:id="7"/>
      <w:r w:rsidRPr="003008D9">
        <w:rPr>
          <w:sz w:val="16"/>
        </w:rPr>
        <w:t xml:space="preserve"> According to Pierre, a second major reason for hanging onto the rule of reason, at the cost of turning it into its opposite, namely, faith, dogma, prejudice, and company, is that reason as ruler constitutes the grid of law, so that "there is a great deal at stake: for the partisans of reason, it is reason itself that serves as the overarching organization of the world they inhabit. For them, reason is the web of intelligibility. And that is not something to be given up lightly." </w:t>
      </w:r>
      <w:bookmarkStart w:id="8" w:name="r57"/>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"n57" </w:instrText>
      </w:r>
      <w:r w:rsidRPr="003008D9">
        <w:rPr>
          <w:sz w:val="16"/>
          <w:vertAlign w:val="superscript"/>
        </w:rPr>
        <w:fldChar w:fldCharType="separate"/>
      </w:r>
      <w:r w:rsidRPr="003008D9">
        <w:rPr>
          <w:rStyle w:val="Hyperlink"/>
          <w:sz w:val="16"/>
          <w:vertAlign w:val="superscript"/>
        </w:rPr>
        <w:t>n57</w:t>
      </w:r>
      <w:r w:rsidRPr="003008D9">
        <w:rPr>
          <w:sz w:val="16"/>
        </w:rPr>
        <w:fldChar w:fldCharType="end"/>
      </w:r>
      <w:bookmarkEnd w:id="8"/>
      <w:r w:rsidRPr="003008D9">
        <w:rPr>
          <w:sz w:val="16"/>
        </w:rPr>
        <w:t xml:space="preserve"> It occurs to one that the meaning of the Delphic phrase, "it is not unequivocally a defect" that reason's ineradicable and unseverable ambition is to rule, might be that the ambition is necessary to maintain the credibility of the rule of law and the intelligibility of the grid. But then we need to ask, "</w:t>
      </w:r>
      <w:proofErr w:type="gramStart"/>
      <w:r w:rsidRPr="003008D9">
        <w:rPr>
          <w:sz w:val="16"/>
        </w:rPr>
        <w:t>credibility</w:t>
      </w:r>
      <w:proofErr w:type="gramEnd"/>
      <w:r w:rsidRPr="003008D9">
        <w:rPr>
          <w:sz w:val="16"/>
        </w:rPr>
        <w:t xml:space="preserve"> for who?"; "intelligibility for who?" Why can't we insist on "reason as modesty" and then adopt the attitude that the rule of law is a lot less effective and reassuring than our high school civics class presented it as being, and that law is a lot less intelligible than our first year law school teachers tried to claim it was? Before we take this up, it is time to add the fourth sense of the enchantment of reason, and two further innocent motives for denying the predicaments of reason.</w:t>
      </w:r>
    </w:p>
    <w:p w14:paraId="34C28BD3" w14:textId="77777777" w:rsidR="00360D5B" w:rsidRPr="003008D9" w:rsidRDefault="00360D5B" w:rsidP="00360D5B"/>
    <w:p w14:paraId="5860BA00" w14:textId="77777777" w:rsidR="001575CD" w:rsidRPr="003008D9" w:rsidRDefault="001575CD" w:rsidP="001575CD">
      <w:pPr>
        <w:pStyle w:val="Heading3"/>
      </w:pPr>
      <w:r w:rsidRPr="003008D9">
        <w:t>Alt – Blanket Rejection</w:t>
      </w:r>
    </w:p>
    <w:p w14:paraId="11CC7821" w14:textId="77777777" w:rsidR="001575CD" w:rsidRPr="003008D9" w:rsidRDefault="001575CD" w:rsidP="001575CD"/>
    <w:p w14:paraId="6C295391" w14:textId="77777777" w:rsidR="001575CD" w:rsidRPr="003008D9" w:rsidRDefault="001575CD" w:rsidP="001575CD">
      <w:pPr>
        <w:pStyle w:val="Heading4"/>
      </w:pPr>
      <w:r w:rsidRPr="003008D9">
        <w:t>Limiting small aspects of surveillance fails. Only full reform can fix the problems of surveillance</w:t>
      </w:r>
    </w:p>
    <w:p w14:paraId="0877C9C1" w14:textId="77777777" w:rsidR="001575CD" w:rsidRPr="003008D9" w:rsidRDefault="001575CD" w:rsidP="001575CD">
      <w:r w:rsidRPr="003008D9">
        <w:t>Schlanger ’15 -- Henry M. Butzel Professor of Law at University of Michigan (Margo, Harvard National Security Journal, “Intelligence Legalism and the National Security Agency’s Civil Liberties Gap,” Vol. 6, 204-205, DWB)</w:t>
      </w:r>
    </w:p>
    <w:p w14:paraId="7683B020" w14:textId="77777777" w:rsidR="001575CD" w:rsidRPr="003008D9" w:rsidRDefault="001575CD" w:rsidP="001575CD"/>
    <w:p w14:paraId="3508B29D" w14:textId="77777777" w:rsidR="001575CD" w:rsidRPr="003008D9" w:rsidRDefault="001575CD" w:rsidP="001575CD">
      <w:pPr>
        <w:rPr>
          <w:rStyle w:val="StyleBoldUnderline"/>
        </w:rPr>
      </w:pPr>
      <w:r w:rsidRPr="003008D9">
        <w:rPr>
          <w:sz w:val="16"/>
        </w:rPr>
        <w:t xml:space="preserve">The development of intelligence legalism has been a major and salutary change in American governance over the past 35 years. Informed by recent unprecedented disclosures, this Article has traced the institutional arrangements that constitute the NSA’s compliance ecology. </w:t>
      </w:r>
      <w:r w:rsidRPr="003008D9">
        <w:rPr>
          <w:rStyle w:val="StyleBoldUnderline"/>
        </w:rPr>
        <w:t>Rights enunciation and compliance serve crucial rule-of-law values,</w:t>
      </w:r>
      <w:r w:rsidRPr="003008D9">
        <w:rPr>
          <w:sz w:val="16"/>
        </w:rPr>
        <w:t xml:space="preserve"> and also sometimes further civil liberties. And yet </w:t>
      </w:r>
      <w:r w:rsidRPr="003008D9">
        <w:rPr>
          <w:rStyle w:val="StyleBoldUnderline"/>
        </w:rPr>
        <w:t>they are insufficient to ensure appropriate civil liberties policy</w:t>
      </w:r>
      <w:r w:rsidRPr="003008D9">
        <w:rPr>
          <w:sz w:val="16"/>
        </w:rPr>
        <w:t xml:space="preserve">. In his opinion for the Court last term, holding that the Fourth Amendment forbids warrantless searches of cell phones, absent exigent circumstances, Chief Justice Roberts poked some mild fun at internal government processes as sufficient safeguards of constitutional rights. “[T]he Founders did not fight a revolution to gain the right to government agency protocols,” he wrote. But he continued, and I agree, that such protocols are nonetheless “[p]robably a good idea.”410 In this post-Snowden moment, </w:t>
      </w:r>
      <w:r w:rsidRPr="003008D9">
        <w:rPr>
          <w:rStyle w:val="StyleBoldUnderline"/>
        </w:rPr>
        <w:t>Congress can and should protect Americans’ privacy and civil liberties by clamping down on bulk surveillance, creating legal rules that can then be enforced by the courts and the intelligence community’s large compliance bureaucracy</w:t>
      </w:r>
      <w:r w:rsidRPr="003008D9">
        <w:rPr>
          <w:sz w:val="16"/>
        </w:rPr>
        <w:t xml:space="preserve">. But Congress and the President should not be limited by intelligence legalism. They should also </w:t>
      </w:r>
      <w:r w:rsidRPr="003008D9">
        <w:rPr>
          <w:rStyle w:val="StyleBoldUnderline"/>
        </w:rPr>
        <w:t xml:space="preserve">follow the quite different strategy of amplifying voices inside the surveillance state who will give </w:t>
      </w:r>
      <w:r w:rsidRPr="003008D9">
        <w:rPr>
          <w:sz w:val="16"/>
        </w:rPr>
        <w:t>attention in internal deliberations and agency operations</w:t>
      </w:r>
      <w:r w:rsidRPr="003008D9">
        <w:rPr>
          <w:rStyle w:val="StyleBoldUnderline"/>
        </w:rPr>
        <w:t xml:space="preserve"> to civil liberties and privacy interests. </w:t>
      </w:r>
      <w:r w:rsidRPr="003008D9">
        <w:rPr>
          <w:sz w:val="16"/>
        </w:rPr>
        <w:t xml:space="preserve">But institutional design is important; civil liberties offices need deliberate and careful arrangements to safeguard their influence and commitment. If civil liberties and privacy officials inside the NSA, at the White House, and at the FISA Court can walk the tightrope of maintaining both influence and commitment, they might well make a difference—both in debates we now know about and others that remain secret. And they may help create a document trail useful for public oversight, too. Intelligence legalism has proven unequal to the task of opposing the “collect everything” mindset. </w:t>
      </w:r>
      <w:r w:rsidRPr="003008D9">
        <w:rPr>
          <w:rStyle w:val="StyleBoldUnderline"/>
        </w:rPr>
        <w:t>We need to add libertarian officials inside the surveillance state to nurture its civil liberties ecology. If that ecology doesn’t improve, the next big leak,</w:t>
      </w:r>
      <w:r w:rsidRPr="003008D9">
        <w:rPr>
          <w:sz w:val="16"/>
        </w:rPr>
        <w:t xml:space="preserve"> in five or ten or twenty years, </w:t>
      </w:r>
      <w:r w:rsidRPr="003008D9">
        <w:rPr>
          <w:rStyle w:val="StyleBoldUnderline"/>
        </w:rPr>
        <w:t>may reveal invasions of Americans’ privacy that dwarf anything we have heard about so far.</w:t>
      </w:r>
    </w:p>
    <w:p w14:paraId="29B8F599" w14:textId="77777777" w:rsidR="001575CD" w:rsidRPr="003008D9" w:rsidRDefault="001575CD" w:rsidP="001575CD">
      <w:pPr>
        <w:pStyle w:val="Heading4"/>
      </w:pPr>
      <w:r w:rsidRPr="003008D9">
        <w:t>We must eradicate current forms of law by fundamentally reevaluating our political and economic systems.</w:t>
      </w:r>
    </w:p>
    <w:p w14:paraId="37B2A9C7" w14:textId="77777777" w:rsidR="001575CD" w:rsidRPr="003008D9" w:rsidRDefault="001575CD" w:rsidP="001575CD">
      <w:r w:rsidRPr="003008D9">
        <w:rPr>
          <w:rStyle w:val="StyleStyleBold12pt"/>
        </w:rPr>
        <w:t>Knox 12</w:t>
      </w:r>
      <w:r w:rsidRPr="003008D9">
        <w:t xml:space="preserve"> – PhD Candidate, London School of Economics and Political Science (Robert, paper presented at the Fourth Annual Conference of the Toronto Group for the Study of International, Transnational and Comparative Law and the Towards a Radical International Law workshop, “Strategy and Tactics”) (Knox, Robert, 2012, “Strategy and Tactics, </w:t>
      </w:r>
      <w:hyperlink r:id="rId29" w:history="1">
        <w:r w:rsidRPr="003008D9">
          <w:rPr>
            <w:rStyle w:val="Hyperlink"/>
          </w:rPr>
          <w: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w:t>
        </w:r>
      </w:hyperlink>
      <w:r w:rsidRPr="003008D9">
        <w:t>, 06/26/15) JG</w:t>
      </w:r>
    </w:p>
    <w:p w14:paraId="5C27FDCD" w14:textId="77777777" w:rsidR="001575CD" w:rsidRPr="003008D9" w:rsidRDefault="001575CD" w:rsidP="001575CD">
      <w:pPr>
        <w:rPr>
          <w:sz w:val="16"/>
        </w:rPr>
      </w:pPr>
      <w:r w:rsidRPr="003008D9">
        <w:rPr>
          <w:sz w:val="16"/>
        </w:rPr>
        <w:t>What, in this context, would a strategic objective look like? Despite the</w:t>
      </w:r>
      <w:r w:rsidRPr="003008D9">
        <w:rPr>
          <w:sz w:val="12"/>
        </w:rPr>
        <w:t>¶</w:t>
      </w:r>
      <w:r w:rsidRPr="003008D9">
        <w:rPr>
          <w:sz w:val="16"/>
        </w:rPr>
        <w:t xml:space="preserve"> previously mentioned theoretical and political diversity in critical international</w:t>
      </w:r>
      <w:r w:rsidRPr="003008D9">
        <w:rPr>
          <w:sz w:val="12"/>
        </w:rPr>
        <w:t>¶</w:t>
      </w:r>
      <w:r w:rsidRPr="003008D9">
        <w:rPr>
          <w:sz w:val="16"/>
        </w:rPr>
        <w:t xml:space="preserve"> legal scholarship, </w:t>
      </w:r>
      <w:r w:rsidRPr="003008D9">
        <w:rPr>
          <w:rStyle w:val="StyleBoldUnderline"/>
        </w:rPr>
        <w:t>the common ‘organic’ analysis of international law provides a</w:t>
      </w:r>
      <w:r w:rsidRPr="003008D9">
        <w:rPr>
          <w:rStyle w:val="StyleBoldUnderline"/>
          <w:b w:val="0"/>
          <w:sz w:val="12"/>
          <w:u w:val="none"/>
        </w:rPr>
        <w:t>¶</w:t>
      </w:r>
      <w:r w:rsidRPr="003008D9">
        <w:rPr>
          <w:rStyle w:val="StyleBoldUnderline"/>
          <w:sz w:val="12"/>
        </w:rPr>
        <w:t xml:space="preserve"> </w:t>
      </w:r>
      <w:r w:rsidRPr="003008D9">
        <w:rPr>
          <w:rStyle w:val="StyleBoldUnderline"/>
        </w:rPr>
        <w:t>basic idea of the form such a strategic goal might assume</w:t>
      </w:r>
      <w:r w:rsidRPr="003008D9">
        <w:rPr>
          <w:sz w:val="16"/>
        </w:rPr>
        <w:t xml:space="preserve">. </w:t>
      </w:r>
      <w:proofErr w:type="gramStart"/>
      <w:r w:rsidRPr="003008D9">
        <w:rPr>
          <w:sz w:val="16"/>
        </w:rPr>
        <w:t>!ere are two obvious</w:t>
      </w:r>
      <w:r w:rsidRPr="003008D9">
        <w:rPr>
          <w:sz w:val="12"/>
        </w:rPr>
        <w:t>¶</w:t>
      </w:r>
      <w:r w:rsidRPr="003008D9">
        <w:rPr>
          <w:sz w:val="16"/>
        </w:rPr>
        <w:t xml:space="preserve"> variants of strategy here.</w:t>
      </w:r>
      <w:proofErr w:type="gramEnd"/>
      <w:r w:rsidRPr="003008D9">
        <w:rPr>
          <w:sz w:val="16"/>
        </w:rPr>
        <w:t xml:space="preserve"> </w:t>
      </w:r>
      <w:r w:rsidRPr="003008D9">
        <w:rPr>
          <w:rStyle w:val="StyleBoldUnderline"/>
        </w:rPr>
        <w:t>First, there is what we might call the ‘idealist’ variant</w:t>
      </w:r>
      <w:r w:rsidRPr="003008D9">
        <w:rPr>
          <w:sz w:val="16"/>
        </w:rPr>
        <w:t>.</w:t>
      </w:r>
      <w:r w:rsidRPr="003008D9">
        <w:rPr>
          <w:sz w:val="12"/>
        </w:rPr>
        <w:t>¶</w:t>
      </w:r>
      <w:r w:rsidRPr="003008D9">
        <w:rPr>
          <w:sz w:val="16"/>
        </w:rPr>
        <w:t xml:space="preserve"> </w:t>
      </w:r>
      <w:proofErr w:type="gramStart"/>
      <w:r w:rsidRPr="003008D9">
        <w:rPr>
          <w:rStyle w:val="StyleBoldUnderline"/>
        </w:rPr>
        <w:t>In</w:t>
      </w:r>
      <w:proofErr w:type="gramEnd"/>
      <w:r w:rsidRPr="003008D9">
        <w:rPr>
          <w:rStyle w:val="StyleBoldUnderline"/>
        </w:rPr>
        <w:t xml:space="preserve"> this account the</w:t>
      </w:r>
      <w:r w:rsidRPr="003008D9">
        <w:rPr>
          <w:sz w:val="16"/>
        </w:rPr>
        <w:t xml:space="preserve"> primary </w:t>
      </w:r>
      <w:r w:rsidRPr="003008D9">
        <w:rPr>
          <w:rStyle w:val="StyleBoldUnderline"/>
        </w:rPr>
        <w:t>problem to be dealt with is that the ideas of liberal</w:t>
      </w:r>
      <w:r w:rsidRPr="003008D9">
        <w:rPr>
          <w:rStyle w:val="StyleBoldUnderline"/>
          <w:b w:val="0"/>
          <w:sz w:val="12"/>
          <w:u w:val="none"/>
        </w:rPr>
        <w:t>¶</w:t>
      </w:r>
      <w:r w:rsidRPr="003008D9">
        <w:rPr>
          <w:rStyle w:val="StyleBoldUnderline"/>
          <w:sz w:val="12"/>
        </w:rPr>
        <w:t xml:space="preserve"> </w:t>
      </w:r>
      <w:r w:rsidRPr="003008D9">
        <w:rPr>
          <w:rStyle w:val="StyleBoldUnderline"/>
        </w:rPr>
        <w:t>legalism have a hold over policy makers</w:t>
      </w:r>
      <w:r w:rsidRPr="003008D9">
        <w:rPr>
          <w:sz w:val="16"/>
        </w:rPr>
        <w:t xml:space="preserve"> and the public. Consequently, </w:t>
      </w:r>
      <w:r w:rsidRPr="003008D9">
        <w:rPr>
          <w:rStyle w:val="StyleBoldUnderline"/>
        </w:rPr>
        <w:t>strategic</w:t>
      </w:r>
      <w:r w:rsidRPr="003008D9">
        <w:rPr>
          <w:rStyle w:val="StyleBoldUnderline"/>
          <w:b w:val="0"/>
          <w:sz w:val="12"/>
          <w:u w:val="none"/>
        </w:rPr>
        <w:t>¶</w:t>
      </w:r>
      <w:r w:rsidRPr="003008D9">
        <w:rPr>
          <w:rStyle w:val="StyleBoldUnderline"/>
          <w:sz w:val="12"/>
        </w:rPr>
        <w:t xml:space="preserve"> </w:t>
      </w:r>
      <w:r w:rsidRPr="003008D9">
        <w:rPr>
          <w:rStyle w:val="StyleBoldUnderline"/>
        </w:rPr>
        <w:t>aim would be to recon#gure the debate</w:t>
      </w:r>
      <w:r w:rsidRPr="003008D9">
        <w:rPr>
          <w:sz w:val="16"/>
        </w:rPr>
        <w:t xml:space="preserve"> in such </w:t>
      </w:r>
      <w:r w:rsidRPr="003008D9">
        <w:rPr>
          <w:rStyle w:val="StyleBoldUnderline"/>
        </w:rPr>
        <w:t>a way that the structural critique</w:t>
      </w:r>
      <w:r w:rsidRPr="003008D9">
        <w:rPr>
          <w:rStyle w:val="StyleBoldUnderline"/>
          <w:b w:val="0"/>
          <w:sz w:val="12"/>
          <w:u w:val="none"/>
        </w:rPr>
        <w:t>¶</w:t>
      </w:r>
      <w:r w:rsidRPr="003008D9">
        <w:rPr>
          <w:rStyle w:val="StyleBoldUnderline"/>
          <w:sz w:val="12"/>
        </w:rPr>
        <w:t xml:space="preserve"> </w:t>
      </w:r>
      <w:r w:rsidRPr="003008D9">
        <w:rPr>
          <w:rStyle w:val="StyleBoldUnderline"/>
        </w:rPr>
        <w:t>of the mainstream would be strengthened</w:t>
      </w:r>
      <w:r w:rsidRPr="003008D9">
        <w:rPr>
          <w:sz w:val="16"/>
        </w:rPr>
        <w:t>, with the eventual aim of constituting</w:t>
      </w:r>
      <w:r w:rsidRPr="003008D9">
        <w:rPr>
          <w:sz w:val="12"/>
        </w:rPr>
        <w:t>¶</w:t>
      </w:r>
      <w:r w:rsidRPr="003008D9">
        <w:rPr>
          <w:sz w:val="16"/>
        </w:rPr>
        <w:t xml:space="preserve"> it as a hegemonic understanding of international law.29 </w:t>
      </w:r>
      <w:r w:rsidRPr="003008D9">
        <w:rPr>
          <w:rStyle w:val="StyleBoldUnderline"/>
        </w:rPr>
        <w:t>Second, there is a</w:t>
      </w:r>
      <w:r w:rsidRPr="003008D9">
        <w:rPr>
          <w:rStyle w:val="StyleBoldUnderline"/>
          <w:b w:val="0"/>
          <w:sz w:val="12"/>
          <w:u w:val="none"/>
        </w:rPr>
        <w:t>¶</w:t>
      </w:r>
      <w:r w:rsidRPr="003008D9">
        <w:rPr>
          <w:rStyle w:val="StyleBoldUnderline"/>
          <w:sz w:val="12"/>
        </w:rPr>
        <w:t xml:space="preserve"> </w:t>
      </w:r>
      <w:r w:rsidRPr="003008D9">
        <w:rPr>
          <w:rStyle w:val="StyleBoldUnderline"/>
        </w:rPr>
        <w:t>materialist approach,</w:t>
      </w:r>
      <w:r w:rsidRPr="003008D9">
        <w:rPr>
          <w:sz w:val="16"/>
        </w:rPr>
        <w:t xml:space="preserve"> which would stress that the material basis of the problems</w:t>
      </w:r>
      <w:r w:rsidRPr="003008D9">
        <w:rPr>
          <w:sz w:val="12"/>
        </w:rPr>
        <w:t>¶</w:t>
      </w:r>
      <w:r w:rsidRPr="003008D9">
        <w:rPr>
          <w:sz w:val="16"/>
        </w:rPr>
        <w:t xml:space="preserve"> outlined above. </w:t>
      </w:r>
      <w:r w:rsidRPr="003008D9">
        <w:rPr>
          <w:rStyle w:val="StyleBoldUnderline"/>
        </w:rPr>
        <w:t>On this account, one cannot understand the structuring</w:t>
      </w:r>
      <w:r w:rsidRPr="003008D9">
        <w:rPr>
          <w:sz w:val="16"/>
        </w:rPr>
        <w:t xml:space="preserve"> features</w:t>
      </w:r>
      <w:r w:rsidRPr="003008D9">
        <w:rPr>
          <w:sz w:val="12"/>
        </w:rPr>
        <w:t>¶</w:t>
      </w:r>
      <w:r w:rsidRPr="003008D9">
        <w:rPr>
          <w:sz w:val="16"/>
        </w:rPr>
        <w:t xml:space="preserve"> </w:t>
      </w:r>
      <w:r w:rsidRPr="003008D9">
        <w:rPr>
          <w:rStyle w:val="StyleBoldUnderline"/>
        </w:rPr>
        <w:t>of the law and legal argument on their own terms</w:t>
      </w:r>
      <w:r w:rsidRPr="003008D9">
        <w:rPr>
          <w:sz w:val="16"/>
        </w:rPr>
        <w:t xml:space="preserve">, or simply as ‘ideas’. </w:t>
      </w:r>
      <w:r w:rsidRPr="003008D9">
        <w:rPr>
          <w:rStyle w:val="StyleBoldUnderline"/>
        </w:rPr>
        <w:t>Rather,</w:t>
      </w:r>
      <w:r w:rsidRPr="003008D9">
        <w:rPr>
          <w:rStyle w:val="StyleBoldUnderline"/>
          <w:b w:val="0"/>
          <w:sz w:val="12"/>
          <w:u w:val="none"/>
        </w:rPr>
        <w:t>¶</w:t>
      </w:r>
      <w:r w:rsidRPr="003008D9">
        <w:rPr>
          <w:rStyle w:val="StyleBoldUnderline"/>
          <w:sz w:val="12"/>
        </w:rPr>
        <w:t xml:space="preserve"> </w:t>
      </w:r>
      <w:r w:rsidRPr="003008D9">
        <w:rPr>
          <w:rStyle w:val="StyleBoldUnderline"/>
        </w:rPr>
        <w:t>they need to be understood on the basis of ‘the material conditions of existence’</w:t>
      </w:r>
      <w:r w:rsidRPr="003008D9">
        <w:rPr>
          <w:sz w:val="12"/>
        </w:rPr>
        <w:t>¶</w:t>
      </w:r>
      <w:r w:rsidRPr="003008D9">
        <w:rPr>
          <w:sz w:val="16"/>
        </w:rPr>
        <w:t xml:space="preserve"> that is to say </w:t>
      </w:r>
      <w:r w:rsidRPr="003008D9">
        <w:rPr>
          <w:rStyle w:val="StyleBoldUnderline"/>
        </w:rPr>
        <w:t>those ‘de#nite and necessary relations of production that human</w:t>
      </w:r>
      <w:r w:rsidRPr="003008D9">
        <w:rPr>
          <w:rStyle w:val="StyleBoldUnderline"/>
          <w:b w:val="0"/>
          <w:sz w:val="12"/>
          <w:u w:val="none"/>
        </w:rPr>
        <w:t>¶</w:t>
      </w:r>
      <w:r w:rsidRPr="003008D9">
        <w:rPr>
          <w:rStyle w:val="StyleBoldUnderline"/>
          <w:sz w:val="12"/>
        </w:rPr>
        <w:t xml:space="preserve"> </w:t>
      </w:r>
      <w:r w:rsidRPr="003008D9">
        <w:rPr>
          <w:rStyle w:val="StyleBoldUnderline"/>
        </w:rPr>
        <w:t>beings enter into independently of their will’</w:t>
      </w:r>
      <w:r w:rsidRPr="003008D9">
        <w:rPr>
          <w:sz w:val="16"/>
        </w:rPr>
        <w:t>.30 As such, it is social and economic</w:t>
      </w:r>
      <w:r w:rsidRPr="003008D9">
        <w:rPr>
          <w:sz w:val="12"/>
        </w:rPr>
        <w:t>¶</w:t>
      </w:r>
      <w:r w:rsidRPr="003008D9">
        <w:rPr>
          <w:sz w:val="16"/>
        </w:rPr>
        <w:t xml:space="preserve"> forces and relationships which generate indeterminacy, lawfare and structural</w:t>
      </w:r>
      <w:r w:rsidRPr="003008D9">
        <w:rPr>
          <w:sz w:val="12"/>
        </w:rPr>
        <w:t>¶</w:t>
      </w:r>
      <w:r w:rsidRPr="003008D9">
        <w:rPr>
          <w:sz w:val="16"/>
        </w:rPr>
        <w:t xml:space="preserve"> bias. !is means that </w:t>
      </w:r>
      <w:r w:rsidRPr="003008D9">
        <w:rPr>
          <w:rStyle w:val="StyleBoldUnderline"/>
        </w:rPr>
        <w:t>a strategic goal would necessarily involve overcoming the</w:t>
      </w:r>
      <w:r w:rsidRPr="003008D9">
        <w:rPr>
          <w:rStyle w:val="StyleBoldUnderline"/>
          <w:b w:val="0"/>
          <w:sz w:val="12"/>
          <w:u w:val="none"/>
        </w:rPr>
        <w:t>¶</w:t>
      </w:r>
      <w:r w:rsidRPr="003008D9">
        <w:rPr>
          <w:rStyle w:val="StyleBoldUnderline"/>
          <w:sz w:val="12"/>
        </w:rPr>
        <w:t xml:space="preserve"> </w:t>
      </w:r>
      <w:r w:rsidRPr="003008D9">
        <w:rPr>
          <w:rStyle w:val="StyleBoldUnderline"/>
        </w:rPr>
        <w:t>social relationships that give rise to the problems outlined above</w:t>
      </w:r>
      <w:r w:rsidRPr="003008D9">
        <w:rPr>
          <w:sz w:val="16"/>
        </w:rPr>
        <w:t>, involving action</w:t>
      </w:r>
      <w:r w:rsidRPr="003008D9">
        <w:rPr>
          <w:sz w:val="12"/>
        </w:rPr>
        <w:t>¶</w:t>
      </w:r>
      <w:r w:rsidRPr="003008D9">
        <w:rPr>
          <w:sz w:val="16"/>
        </w:rPr>
        <w:t xml:space="preserve"> to transform the material conditions of our existence.31</w:t>
      </w:r>
      <w:r w:rsidRPr="003008D9">
        <w:rPr>
          <w:sz w:val="12"/>
        </w:rPr>
        <w:t>¶</w:t>
      </w:r>
      <w:r w:rsidRPr="003008D9">
        <w:rPr>
          <w:sz w:val="16"/>
        </w:rPr>
        <w:t xml:space="preserve"> 0&amp;end=25&gt; (visited 1 August 2011) provide a similar perspective that remains critical of</w:t>
      </w:r>
      <w:r w:rsidRPr="003008D9">
        <w:rPr>
          <w:sz w:val="12"/>
        </w:rPr>
        <w:t>¶</w:t>
      </w:r>
      <w:r w:rsidRPr="003008D9">
        <w:rPr>
          <w:sz w:val="16"/>
        </w:rPr>
        <w:t xml:space="preserve"> international law’s role in international politics.</w:t>
      </w:r>
      <w:r w:rsidRPr="003008D9">
        <w:rPr>
          <w:sz w:val="12"/>
        </w:rPr>
        <w:t>¶</w:t>
      </w:r>
      <w:r w:rsidRPr="003008D9">
        <w:rPr>
          <w:sz w:val="16"/>
        </w:rPr>
        <w:t xml:space="preserve"> 29. David Kennedy puts this point very strongly arguing that the penetration of law into decision</w:t>
      </w:r>
      <w:r w:rsidRPr="003008D9">
        <w:rPr>
          <w:sz w:val="12"/>
        </w:rPr>
        <w:t>¶</w:t>
      </w:r>
      <w:r w:rsidRPr="003008D9">
        <w:rPr>
          <w:sz w:val="16"/>
        </w:rPr>
        <w:t xml:space="preserve"> making about war has led to an abandonment of responsibility. He therefore argues that ‘[t</w:t>
      </w:r>
      <w:proofErr w:type="gramStart"/>
      <w:r w:rsidRPr="003008D9">
        <w:rPr>
          <w:sz w:val="16"/>
        </w:rPr>
        <w:t>]</w:t>
      </w:r>
      <w:r w:rsidRPr="003008D9">
        <w:rPr>
          <w:sz w:val="12"/>
        </w:rPr>
        <w:t>¶</w:t>
      </w:r>
      <w:proofErr w:type="gramEnd"/>
      <w:r w:rsidRPr="003008D9">
        <w:rPr>
          <w:sz w:val="16"/>
        </w:rPr>
        <w:t xml:space="preserve"> he way out will not be to tinker with doctrines of the laws of force. </w:t>
      </w:r>
      <w:r w:rsidRPr="003008D9">
        <w:rPr>
          <w:rStyle w:val="StyleBoldUnderline"/>
        </w:rPr>
        <w:t>If there is a way forward</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it will require a new posture and professional sensibility</w:t>
      </w:r>
      <w:r w:rsidRPr="003008D9">
        <w:rPr>
          <w:sz w:val="16"/>
        </w:rPr>
        <w:t xml:space="preserve"> among those who work in this</w:t>
      </w:r>
      <w:r w:rsidRPr="003008D9">
        <w:rPr>
          <w:sz w:val="12"/>
        </w:rPr>
        <w:t>¶</w:t>
      </w:r>
      <w:r w:rsidRPr="003008D9">
        <w:rPr>
          <w:sz w:val="16"/>
        </w:rPr>
        <w:t xml:space="preserve"> common language. Recapturing the human experience of responsibility for the violence of</w:t>
      </w:r>
      <w:r w:rsidRPr="003008D9">
        <w:rPr>
          <w:sz w:val="12"/>
        </w:rPr>
        <w:t>¶</w:t>
      </w:r>
      <w:r w:rsidRPr="003008D9">
        <w:rPr>
          <w:sz w:val="16"/>
        </w:rPr>
        <w:t xml:space="preserve"> war will require a professional style discouraged by the modern interpenetration of war and</w:t>
      </w:r>
      <w:r w:rsidRPr="003008D9">
        <w:rPr>
          <w:sz w:val="12"/>
        </w:rPr>
        <w:t>¶</w:t>
      </w:r>
      <w:r w:rsidRPr="003008D9">
        <w:rPr>
          <w:sz w:val="16"/>
        </w:rPr>
        <w:t xml:space="preserve"> law’ Kennedy, ‘Of War and Law’, supra note 22, at 170.</w:t>
      </w:r>
      <w:r w:rsidRPr="003008D9">
        <w:rPr>
          <w:sz w:val="12"/>
        </w:rPr>
        <w:t>¶</w:t>
      </w:r>
      <w:r w:rsidRPr="003008D9">
        <w:rPr>
          <w:sz w:val="16"/>
        </w:rPr>
        <w:t xml:space="preserve"> 30. Karl Marx, Preface and Introduction to </w:t>
      </w:r>
      <w:proofErr w:type="gramStart"/>
      <w:r w:rsidRPr="003008D9">
        <w:rPr>
          <w:sz w:val="16"/>
        </w:rPr>
        <w:t>A</w:t>
      </w:r>
      <w:proofErr w:type="gramEnd"/>
      <w:r w:rsidRPr="003008D9">
        <w:rPr>
          <w:sz w:val="16"/>
        </w:rPr>
        <w:t xml:space="preserve"> Contribution to the Critique of Political Economy</w:t>
      </w:r>
      <w:r w:rsidRPr="003008D9">
        <w:rPr>
          <w:sz w:val="12"/>
        </w:rPr>
        <w:t>¶</w:t>
      </w:r>
      <w:r w:rsidRPr="003008D9">
        <w:rPr>
          <w:sz w:val="16"/>
        </w:rPr>
        <w:t xml:space="preserve"> (Foreign Languages Press: Peking, 1976), at 3.</w:t>
      </w:r>
      <w:r w:rsidRPr="003008D9">
        <w:rPr>
          <w:sz w:val="12"/>
        </w:rPr>
        <w:t>¶</w:t>
      </w:r>
      <w:r w:rsidRPr="003008D9">
        <w:rPr>
          <w:sz w:val="16"/>
        </w:rPr>
        <w:t xml:space="preserve"> 31. China Miéville is perhaps the most consistent and strident exponent of this position, arguing</w:t>
      </w:r>
      <w:r w:rsidRPr="003008D9">
        <w:rPr>
          <w:sz w:val="12"/>
        </w:rPr>
        <w:t>¶</w:t>
      </w:r>
      <w:r w:rsidRPr="003008D9">
        <w:rPr>
          <w:sz w:val="16"/>
        </w:rPr>
        <w:t xml:space="preserve"> that: </w:t>
      </w:r>
      <w:r w:rsidRPr="003008D9">
        <w:rPr>
          <w:rStyle w:val="StyleBoldUnderline"/>
        </w:rPr>
        <w:t>‘</w:t>
      </w:r>
      <w:proofErr w:type="gramStart"/>
      <w:r w:rsidRPr="003008D9">
        <w:rPr>
          <w:rStyle w:val="StyleBoldUnderline"/>
        </w:rPr>
        <w:t>To</w:t>
      </w:r>
      <w:proofErr w:type="gramEnd"/>
      <w:r w:rsidRPr="003008D9">
        <w:rPr>
          <w:rStyle w:val="StyleBoldUnderline"/>
        </w:rPr>
        <w:t xml:space="preserve"> fundamentally change the dynamics of the system it would be necessary not to reform</w:t>
      </w:r>
      <w:r w:rsidRPr="003008D9">
        <w:rPr>
          <w:rStyle w:val="StyleBoldUnderline"/>
          <w:b w:val="0"/>
          <w:sz w:val="12"/>
          <w:u w:val="none"/>
        </w:rPr>
        <w:t>¶</w:t>
      </w:r>
      <w:r w:rsidRPr="003008D9">
        <w:rPr>
          <w:rStyle w:val="StyleBoldUnderline"/>
          <w:sz w:val="12"/>
        </w:rPr>
        <w:t xml:space="preserve"> </w:t>
      </w:r>
      <w:r w:rsidRPr="003008D9">
        <w:rPr>
          <w:rStyle w:val="StyleBoldUnderline"/>
        </w:rPr>
        <w:t>the institutions but to eradicate the forms of law – which means the fundamental reformulation</w:t>
      </w:r>
      <w:r w:rsidRPr="003008D9">
        <w:rPr>
          <w:rStyle w:val="StyleBoldUnderline"/>
          <w:b w:val="0"/>
          <w:sz w:val="12"/>
          <w:u w:val="none"/>
        </w:rPr>
        <w:t>¶</w:t>
      </w:r>
      <w:r w:rsidRPr="003008D9">
        <w:rPr>
          <w:rStyle w:val="StyleBoldUnderline"/>
          <w:sz w:val="12"/>
        </w:rPr>
        <w:t xml:space="preserve"> </w:t>
      </w:r>
      <w:r w:rsidRPr="003008D9">
        <w:rPr>
          <w:rStyle w:val="StyleBoldUnderline"/>
        </w:rPr>
        <w:t>of the political-economic system of which they are expressions. !e project to achieve this is the</w:t>
      </w:r>
      <w:r w:rsidRPr="003008D9">
        <w:rPr>
          <w:rStyle w:val="StyleBoldUnderline"/>
          <w:b w:val="0"/>
          <w:sz w:val="12"/>
          <w:u w:val="none"/>
        </w:rPr>
        <w:t>¶</w:t>
      </w:r>
      <w:r w:rsidRPr="003008D9">
        <w:rPr>
          <w:rStyle w:val="StyleBoldUnderline"/>
          <w:sz w:val="12"/>
        </w:rPr>
        <w:t xml:space="preserve"> </w:t>
      </w:r>
      <w:r w:rsidRPr="003008D9">
        <w:rPr>
          <w:rStyle w:val="StyleBoldUnderline"/>
        </w:rPr>
        <w:t>best hope for global emancipation</w:t>
      </w:r>
      <w:r w:rsidRPr="003008D9">
        <w:rPr>
          <w:sz w:val="16"/>
        </w:rPr>
        <w:t>, and it would mean the end of law’ Miéville, Between Equal</w:t>
      </w:r>
      <w:r w:rsidRPr="003008D9">
        <w:rPr>
          <w:sz w:val="12"/>
        </w:rPr>
        <w:t>¶</w:t>
      </w:r>
      <w:r w:rsidRPr="003008D9">
        <w:rPr>
          <w:sz w:val="16"/>
        </w:rPr>
        <w:t xml:space="preserve"> Rights, supra note 2, at 318.</w:t>
      </w:r>
      <w:r w:rsidRPr="003008D9">
        <w:rPr>
          <w:sz w:val="12"/>
        </w:rPr>
        <w:t>¶</w:t>
      </w:r>
      <w:r w:rsidRPr="003008D9">
        <w:rPr>
          <w:sz w:val="16"/>
        </w:rPr>
        <w:t xml:space="preserve"> Strategy and Tactics 205</w:t>
      </w:r>
      <w:r w:rsidRPr="003008D9">
        <w:rPr>
          <w:sz w:val="12"/>
        </w:rPr>
        <w:t>¶</w:t>
      </w:r>
      <w:r w:rsidRPr="003008D9">
        <w:rPr>
          <w:sz w:val="16"/>
        </w:rPr>
        <w:t xml:space="preserve"> In practical terms, of course, these are hardly mutually exclusive positions since</w:t>
      </w:r>
      <w:r w:rsidRPr="003008D9">
        <w:rPr>
          <w:sz w:val="12"/>
        </w:rPr>
        <w:t>¶</w:t>
      </w:r>
      <w:r w:rsidRPr="003008D9">
        <w:rPr>
          <w:sz w:val="16"/>
        </w:rPr>
        <w:t xml:space="preserve"> any materialist critique relies on convincing people of its validity.32 !e point is</w:t>
      </w:r>
      <w:r w:rsidRPr="003008D9">
        <w:rPr>
          <w:sz w:val="12"/>
        </w:rPr>
        <w:t>¶</w:t>
      </w:r>
      <w:r w:rsidRPr="003008D9">
        <w:rPr>
          <w:sz w:val="16"/>
        </w:rPr>
        <w:t xml:space="preserve"> that both of these objectives are strategic and so are not directly concerned with</w:t>
      </w:r>
      <w:r w:rsidRPr="003008D9">
        <w:rPr>
          <w:sz w:val="12"/>
        </w:rPr>
        <w:t>¶</w:t>
      </w:r>
      <w:r w:rsidRPr="003008D9">
        <w:rPr>
          <w:sz w:val="16"/>
        </w:rPr>
        <w:t xml:space="preserve"> winning arguments on the terms of liberal legalism (that is to say, whether given</w:t>
      </w:r>
      <w:r w:rsidRPr="003008D9">
        <w:rPr>
          <w:sz w:val="12"/>
        </w:rPr>
        <w:t>¶</w:t>
      </w:r>
      <w:r w:rsidRPr="003008D9">
        <w:rPr>
          <w:sz w:val="16"/>
        </w:rPr>
        <w:t xml:space="preserve"> actions would be legal or illegal) but rather aim at overturning those very terms.33</w:t>
      </w:r>
      <w:r w:rsidRPr="003008D9">
        <w:rPr>
          <w:sz w:val="12"/>
        </w:rPr>
        <w:t>¶</w:t>
      </w:r>
      <w:r w:rsidRPr="003008D9">
        <w:rPr>
          <w:sz w:val="16"/>
        </w:rPr>
        <w:t xml:space="preserve"> 3.2. We are Strategists?</w:t>
      </w:r>
    </w:p>
    <w:p w14:paraId="05407865" w14:textId="77777777" w:rsidR="001575CD" w:rsidRPr="003008D9" w:rsidRDefault="001575CD" w:rsidP="001575CD">
      <w:pPr>
        <w:rPr>
          <w:rStyle w:val="StyleBoldUnderline"/>
        </w:rPr>
      </w:pPr>
    </w:p>
    <w:p w14:paraId="155762C8" w14:textId="77777777" w:rsidR="001575CD" w:rsidRPr="003008D9" w:rsidRDefault="001575CD" w:rsidP="001575CD">
      <w:pPr>
        <w:rPr>
          <w:sz w:val="16"/>
        </w:rPr>
      </w:pPr>
    </w:p>
    <w:p w14:paraId="3A3A062F" w14:textId="77777777" w:rsidR="001575CD" w:rsidRPr="003008D9" w:rsidRDefault="001575CD" w:rsidP="001575CD">
      <w:pPr>
        <w:pStyle w:val="Heading3"/>
      </w:pPr>
      <w:r w:rsidRPr="003008D9">
        <w:t>Alt -- Complexity</w:t>
      </w:r>
    </w:p>
    <w:p w14:paraId="5F0C1A2E" w14:textId="77777777" w:rsidR="001575CD" w:rsidRPr="003008D9" w:rsidRDefault="001575CD" w:rsidP="001575CD">
      <w:pPr>
        <w:pStyle w:val="Heading4"/>
      </w:pPr>
      <w:r w:rsidRPr="003008D9">
        <w:t>The alternative is to look beyond law for solutions to complex problems</w:t>
      </w:r>
    </w:p>
    <w:p w14:paraId="6E554022" w14:textId="77777777" w:rsidR="001575CD" w:rsidRPr="003008D9" w:rsidRDefault="001575CD" w:rsidP="001575CD">
      <w:r w:rsidRPr="003008D9">
        <w:rPr>
          <w:b/>
        </w:rPr>
        <w:t>Ghoshray 2009</w:t>
      </w:r>
      <w:r w:rsidRPr="003008D9">
        <w:t xml:space="preserve"> – PhD, JD Cornell, Professor at St. Johns School of Law, writes for in Albany Law Review, ILSA Journal of International and Comparative Law, European Law Journal ERAForum, Toledo Law Review, Temple Political &amp; Civil Rights Law Review, Catholic Law Journal, Georgetown International Law Review, Fordham Law Journal, Santa Clara Law Review, and Loyola Law Journal, among others (1/1, Saby, Santa Clara Law Review, Volume 49, Number 1, Article 4, “False Consciousness and Presidential War Power: Examining the Shadowy Bends of Constitutional Curvature”)</w:t>
      </w:r>
    </w:p>
    <w:p w14:paraId="578A47FE" w14:textId="77777777" w:rsidR="001575CD" w:rsidRPr="003008D9" w:rsidRDefault="001575CD" w:rsidP="001575CD"/>
    <w:p w14:paraId="6EF8CDD6" w14:textId="77777777" w:rsidR="001575CD" w:rsidRPr="003008D9" w:rsidRDefault="001575CD" w:rsidP="001575CD">
      <w:pPr>
        <w:rPr>
          <w:sz w:val="12"/>
        </w:rPr>
      </w:pPr>
      <w:r w:rsidRPr="003008D9">
        <w:rPr>
          <w:rStyle w:val="StyleBoldUnderline"/>
        </w:rPr>
        <w:t>Constitutional space is envisaged to be a linear multidimensional space</w:t>
      </w:r>
      <w:r w:rsidRPr="003008D9">
        <w:rPr>
          <w:sz w:val="12"/>
        </w:rPr>
        <w:t xml:space="preserve">99 in which the distance between the information set'00 and the solution set'0' is </w:t>
      </w:r>
      <w:r w:rsidRPr="003008D9">
        <w:rPr>
          <w:rStyle w:val="StyleBoldUnderline"/>
        </w:rPr>
        <w:t>constructed via the Euclidean geometric' set of straight lines</w:t>
      </w:r>
      <w:r w:rsidRPr="003008D9">
        <w:rPr>
          <w:sz w:val="12"/>
        </w:rPr>
        <w:t xml:space="preserve">. The contours of </w:t>
      </w:r>
      <w:r w:rsidRPr="003008D9">
        <w:rPr>
          <w:rStyle w:val="StyleBoldUnderline"/>
        </w:rPr>
        <w:t>this</w:t>
      </w:r>
      <w:r w:rsidRPr="003008D9">
        <w:rPr>
          <w:sz w:val="12"/>
        </w:rPr>
        <w:t xml:space="preserve"> constitutional </w:t>
      </w:r>
      <w:r w:rsidRPr="003008D9">
        <w:rPr>
          <w:rStyle w:val="StyleBoldUnderline"/>
        </w:rPr>
        <w:t>space is created by the statutes and texts</w:t>
      </w:r>
      <w:r w:rsidRPr="003008D9">
        <w:rPr>
          <w:sz w:val="12"/>
        </w:rPr>
        <w:t xml:space="preserve"> created under the assumption by the Framers that all possible abuses of power at the highest level had been considered with due incorporation of relevant checks and balances. That the Framers envisioned a constitutional space containing Newtonian references of physical characteristics is evident in their exclusive invocation of forces and counter forces.' </w:t>
      </w:r>
      <w:r w:rsidRPr="003008D9">
        <w:rPr>
          <w:rStyle w:val="StyleBoldUnderline"/>
        </w:rPr>
        <w:t>Under this Newtonian framework, the Constitution ought to be assumed as a discrete</w:t>
      </w:r>
      <w:r w:rsidRPr="003008D9">
        <w:rPr>
          <w:sz w:val="12"/>
        </w:rPr>
        <w:t xml:space="preserve"> multi-dimensional </w:t>
      </w:r>
      <w:r w:rsidRPr="003008D9">
        <w:rPr>
          <w:rStyle w:val="StyleBoldUnderline"/>
        </w:rPr>
        <w:t>space, providing</w:t>
      </w:r>
      <w:r w:rsidRPr="003008D9">
        <w:rPr>
          <w:sz w:val="12"/>
        </w:rPr>
        <w:t xml:space="preserve"> the necessary </w:t>
      </w:r>
      <w:r w:rsidRPr="003008D9">
        <w:rPr>
          <w:rStyle w:val="StyleBoldUnderline"/>
        </w:rPr>
        <w:t>checks and balances</w:t>
      </w:r>
      <w:r w:rsidRPr="003008D9">
        <w:rPr>
          <w:sz w:val="12"/>
        </w:rPr>
        <w:t xml:space="preserve"> </w:t>
      </w:r>
      <w:r w:rsidRPr="003008D9">
        <w:rPr>
          <w:rStyle w:val="StyleBoldUnderline"/>
        </w:rPr>
        <w:t>under</w:t>
      </w:r>
      <w:r w:rsidRPr="003008D9">
        <w:rPr>
          <w:sz w:val="12"/>
        </w:rPr>
        <w:t xml:space="preserve"> a linearly </w:t>
      </w:r>
      <w:r w:rsidRPr="003008D9">
        <w:rPr>
          <w:rStyle w:val="StyleBoldUnderline"/>
        </w:rPr>
        <w:t>applicable force in nature</w:t>
      </w:r>
      <w:r w:rsidRPr="003008D9">
        <w:rPr>
          <w:sz w:val="12"/>
        </w:rPr>
        <w:t xml:space="preserve">. Within this framework, </w:t>
      </w:r>
      <w:r w:rsidRPr="003008D9">
        <w:rPr>
          <w:rStyle w:val="StyleBoldUnderline"/>
        </w:rPr>
        <w:t>the forces and counter forces</w:t>
      </w:r>
      <w:r w:rsidRPr="003008D9">
        <w:rPr>
          <w:sz w:val="12"/>
        </w:rPr>
        <w:t xml:space="preserve"> </w:t>
      </w:r>
      <w:r w:rsidRPr="003008D9">
        <w:rPr>
          <w:rStyle w:val="StyleBoldUnderline"/>
        </w:rPr>
        <w:t>would be applied</w:t>
      </w:r>
      <w:r w:rsidRPr="003008D9">
        <w:rPr>
          <w:sz w:val="12"/>
        </w:rPr>
        <w:t xml:space="preserve">" 4 </w:t>
      </w:r>
      <w:r w:rsidRPr="003008D9">
        <w:rPr>
          <w:rStyle w:val="StyleBoldUnderline"/>
        </w:rPr>
        <w:t>to</w:t>
      </w:r>
      <w:r w:rsidRPr="003008D9">
        <w:rPr>
          <w:sz w:val="12"/>
        </w:rPr>
        <w:t xml:space="preserve"> the </w:t>
      </w:r>
      <w:r w:rsidRPr="003008D9">
        <w:rPr>
          <w:rStyle w:val="StyleBoldUnderline"/>
        </w:rPr>
        <w:t>presidential</w:t>
      </w:r>
      <w:r w:rsidRPr="003008D9">
        <w:rPr>
          <w:sz w:val="12"/>
        </w:rPr>
        <w:t xml:space="preserve"> exertion of </w:t>
      </w:r>
      <w:r w:rsidRPr="003008D9">
        <w:rPr>
          <w:rStyle w:val="StyleBoldUnderline"/>
        </w:rPr>
        <w:t>war power</w:t>
      </w:r>
      <w:r w:rsidRPr="003008D9">
        <w:rPr>
          <w:sz w:val="12"/>
        </w:rPr>
        <w:t xml:space="preserve">, and the operating control requirement would be applied to Congressional oversight.'05 Reminding ourselves that the shortest distance between two points is assumed to be a straight line, the controlling assumption is that, the existing legal paradigm can fully evaluate the outcome of a legal scenario. The legal reasoning proceeds by constructing a set of linearly placed stimuli or sources of information along the constitutional space. The determinacy of the Newtonian framework can be tested if a legal outcome could be determined with reasonable certainty under the shared power doctrine of concurrent authority. </w:t>
      </w:r>
      <w:r w:rsidRPr="003008D9">
        <w:rPr>
          <w:rStyle w:val="StyleBoldUnderline"/>
        </w:rPr>
        <w:t>Setting aside the subjectivity inherent within the legal paradigm</w:t>
      </w:r>
      <w:r w:rsidRPr="003008D9">
        <w:rPr>
          <w:sz w:val="12"/>
        </w:rPr>
        <w:t xml:space="preserve">, the concept of false consciousness and </w:t>
      </w:r>
      <w:r w:rsidRPr="003008D9">
        <w:rPr>
          <w:rStyle w:val="StyleBoldUnderline"/>
        </w:rPr>
        <w:t>presidential manipulation</w:t>
      </w:r>
      <w:r w:rsidRPr="003008D9">
        <w:rPr>
          <w:b/>
          <w:sz w:val="12"/>
        </w:rPr>
        <w:t xml:space="preserve"> </w:t>
      </w:r>
      <w:r w:rsidRPr="003008D9">
        <w:rPr>
          <w:rStyle w:val="StyleBoldUnderline"/>
        </w:rPr>
        <w:t>introduces sufficient distortion</w:t>
      </w:r>
      <w:r w:rsidRPr="003008D9">
        <w:rPr>
          <w:sz w:val="12"/>
        </w:rPr>
        <w:t xml:space="preserve"> in the constitutional space, </w:t>
      </w:r>
      <w:r w:rsidRPr="003008D9">
        <w:rPr>
          <w:rStyle w:val="StyleBoldUnderline"/>
        </w:rPr>
        <w:t>causing us to question the sustainability of the Newtonian framework</w:t>
      </w:r>
      <w:r w:rsidRPr="003008D9">
        <w:rPr>
          <w:sz w:val="12"/>
        </w:rPr>
        <w:t xml:space="preserve"> envisioned by the Framers.1 °6 </w:t>
      </w:r>
      <w:r w:rsidRPr="003008D9">
        <w:rPr>
          <w:rStyle w:val="StyleBoldUnderline"/>
        </w:rPr>
        <w:t>In the Newtonian framework, the constitutional space is envisioned as</w:t>
      </w:r>
      <w:r w:rsidRPr="003008D9">
        <w:rPr>
          <w:sz w:val="12"/>
        </w:rPr>
        <w:t xml:space="preserve"> empty, unstructured, and physically </w:t>
      </w:r>
      <w:r w:rsidRPr="003008D9">
        <w:rPr>
          <w:rStyle w:val="StyleBoldUnderline"/>
        </w:rPr>
        <w:t>disconnected from the objects acting within that space</w:t>
      </w:r>
      <w:r w:rsidRPr="003008D9">
        <w:rPr>
          <w:sz w:val="12"/>
        </w:rPr>
        <w:t xml:space="preserve">. Whereas, a parallel framework in the legal universe would hold the law to untangle itself from the environment in which it is to unfold. Applying this principle to the Supreme Court jurisprudence of presidential power would hold that the laws surrounding presidential assertion of war power can step back and operate in an environment without meddling itself with issues emerging from false consciousness or presidential manipulation. What </w:t>
      </w:r>
      <w:r w:rsidRPr="003008D9">
        <w:rPr>
          <w:rStyle w:val="StyleBoldUnderline"/>
        </w:rPr>
        <w:t>the legal universe requires</w:t>
      </w:r>
      <w:r w:rsidRPr="003008D9">
        <w:rPr>
          <w:sz w:val="12"/>
        </w:rPr>
        <w:t xml:space="preserve"> is </w:t>
      </w:r>
      <w:r w:rsidRPr="003008D9">
        <w:rPr>
          <w:rStyle w:val="StyleBoldUnderline"/>
        </w:rPr>
        <w:t>that</w:t>
      </w:r>
      <w:r w:rsidRPr="003008D9">
        <w:rPr>
          <w:sz w:val="12"/>
        </w:rPr>
        <w:t xml:space="preserve"> the </w:t>
      </w:r>
      <w:r w:rsidRPr="003008D9">
        <w:rPr>
          <w:rStyle w:val="StyleBoldUnderline"/>
        </w:rPr>
        <w:t>legal reasoning</w:t>
      </w:r>
      <w:r w:rsidRPr="003008D9">
        <w:rPr>
          <w:sz w:val="12"/>
        </w:rPr>
        <w:t xml:space="preserve"> </w:t>
      </w:r>
      <w:proofErr w:type="gramStart"/>
      <w:r w:rsidRPr="003008D9">
        <w:rPr>
          <w:sz w:val="12"/>
        </w:rPr>
        <w:t xml:space="preserve">process </w:t>
      </w:r>
      <w:r w:rsidRPr="003008D9">
        <w:rPr>
          <w:rStyle w:val="StyleBoldUnderline"/>
        </w:rPr>
        <w:t>take</w:t>
      </w:r>
      <w:proofErr w:type="gramEnd"/>
      <w:r w:rsidRPr="003008D9">
        <w:rPr>
          <w:rStyle w:val="StyleBoldUnderline"/>
        </w:rPr>
        <w:t xml:space="preserve"> a determining role in the process without being shaped by the process</w:t>
      </w:r>
      <w:r w:rsidRPr="003008D9">
        <w:rPr>
          <w:sz w:val="12"/>
        </w:rPr>
        <w:t xml:space="preserve">. While, this may be a viable process, </w:t>
      </w:r>
      <w:r w:rsidRPr="003008D9">
        <w:rPr>
          <w:rStyle w:val="StyleBoldUnderline"/>
        </w:rPr>
        <w:t>clearly, as</w:t>
      </w:r>
      <w:r w:rsidRPr="003008D9">
        <w:rPr>
          <w:sz w:val="12"/>
        </w:rPr>
        <w:t xml:space="preserve"> the legal consequences of </w:t>
      </w:r>
      <w:r w:rsidRPr="003008D9">
        <w:rPr>
          <w:rStyle w:val="StyleBoldUnderline"/>
        </w:rPr>
        <w:t>Iraq</w:t>
      </w:r>
      <w:r w:rsidRPr="003008D9">
        <w:rPr>
          <w:sz w:val="12"/>
        </w:rPr>
        <w:t xml:space="preserve"> War </w:t>
      </w:r>
      <w:r w:rsidRPr="003008D9">
        <w:rPr>
          <w:rStyle w:val="StyleBoldUnderline"/>
        </w:rPr>
        <w:t>has proven</w:t>
      </w:r>
      <w:r w:rsidRPr="003008D9">
        <w:rPr>
          <w:sz w:val="12"/>
        </w:rPr>
        <w:t xml:space="preserve">, 10 7 </w:t>
      </w:r>
      <w:r w:rsidRPr="003008D9">
        <w:rPr>
          <w:rStyle w:val="StyleBoldUnderline"/>
        </w:rPr>
        <w:t>merely being viable is neither satisfactory</w:t>
      </w:r>
      <w:r w:rsidRPr="003008D9">
        <w:rPr>
          <w:sz w:val="12"/>
        </w:rPr>
        <w:t xml:space="preserve"> legal outcome </w:t>
      </w:r>
      <w:r w:rsidRPr="003008D9">
        <w:rPr>
          <w:rStyle w:val="StyleBoldUnderline"/>
        </w:rPr>
        <w:t>nor logically acceptable</w:t>
      </w:r>
      <w:r w:rsidRPr="003008D9">
        <w:rPr>
          <w:sz w:val="12"/>
        </w:rPr>
        <w:t xml:space="preserve">. Here, I am not challenging the existing modalities of law on grounds of inadequacy. Rather, I am questioning whether some aspects of jurisprudence have lagged behind in their ability to incorporate the shared wisdom of other disciplines. However, as I believe that through every legal consequence, we must question the outcome. We must verify whether the law is operating within perceptible bounds of logical certainty, as the law must reinvent itself with every significant change that society goes through. Therefore, in light of our enhanced understanding of the relationship between law and the society within which it operates, jurisprudence may be slow in reacting to the change in pace. This was echoed by Professor Tribe: "[L]egal problems in general, and constitutional problems in particular, have not always kept pace with widely shared perceptions of what makes sense in thinking and talking about the state, about courts, and about the role of both in society." 08 I do not hold the view that the legal universe is parallel to the Newtonian framework premised on checks and balances on every conceivable action that is untenable. </w:t>
      </w:r>
      <w:r w:rsidRPr="003008D9">
        <w:rPr>
          <w:rStyle w:val="StyleBoldUnderline"/>
        </w:rPr>
        <w:t>I</w:t>
      </w:r>
      <w:r w:rsidRPr="003008D9">
        <w:rPr>
          <w:sz w:val="12"/>
        </w:rPr>
        <w:t xml:space="preserve"> do, however, </w:t>
      </w:r>
      <w:r w:rsidRPr="003008D9">
        <w:rPr>
          <w:rStyle w:val="StyleBoldUnderline"/>
        </w:rPr>
        <w:t>reject the framework that rests on the static assumption</w:t>
      </w:r>
      <w:r w:rsidRPr="003008D9">
        <w:rPr>
          <w:sz w:val="12"/>
        </w:rPr>
        <w:t xml:space="preserve">0 9 </w:t>
      </w:r>
      <w:r w:rsidRPr="003008D9">
        <w:rPr>
          <w:rStyle w:val="StyleBoldUnderline"/>
        </w:rPr>
        <w:t>of conceiving an exhaustive set of actions within the changing dynamics of the society, and expecting legal solutions for all such actions."</w:t>
      </w:r>
      <w:r w:rsidRPr="003008D9">
        <w:rPr>
          <w:sz w:val="12"/>
        </w:rPr>
        <w:t xml:space="preserve"> 0 </w:t>
      </w:r>
      <w:r w:rsidRPr="003008D9">
        <w:rPr>
          <w:rStyle w:val="StyleBoldUnderline"/>
        </w:rPr>
        <w:t>The assumption that every legal question can be answered within a legal environment,</w:t>
      </w:r>
      <w:r w:rsidRPr="003008D9">
        <w:rPr>
          <w:sz w:val="12"/>
        </w:rPr>
        <w:t xml:space="preserve"> in which counter balancing forces provide adequate checks and balances, </w:t>
      </w:r>
      <w:r w:rsidRPr="003008D9">
        <w:rPr>
          <w:rStyle w:val="StyleBoldUnderline"/>
        </w:rPr>
        <w:t>fails to address</w:t>
      </w:r>
      <w:r w:rsidRPr="003008D9">
        <w:rPr>
          <w:sz w:val="12"/>
        </w:rPr>
        <w:t xml:space="preserve"> some particularized </w:t>
      </w:r>
      <w:r w:rsidRPr="003008D9">
        <w:rPr>
          <w:rStyle w:val="StyleBoldUnderline"/>
        </w:rPr>
        <w:t>conflicting situations</w:t>
      </w:r>
      <w:r w:rsidRPr="003008D9">
        <w:rPr>
          <w:sz w:val="12"/>
        </w:rPr>
        <w:t xml:space="preserve"> and is too farfetched. For example, the existing constitutional space is not able to devise an appropriate solution for the proper allocation of war power between Congress and the President in a concurrent authority scenario, nor does it properly identify limits of presidential power under exigent scenarios. This is because the existing constitutional grants were devised in accordance with a static conception, under the assumption that legal formalism can be separated from the background of society, much like the Newtonian framework. In this framework the space is extracted from the forces and objects playing within. The existing jurisprudence refuses to entangle itself in the learning process and refuses to recreate itself like the society in operates within. </w:t>
      </w:r>
      <w:r w:rsidRPr="003008D9">
        <w:rPr>
          <w:rStyle w:val="StyleBoldUnderline"/>
        </w:rPr>
        <w:t>On the contrary, if laws were to follow the parallel universe of Einstein, in which the space could not be detached from the objects,"' we would not suffer the constitutional inaction of legal consequences that the law cannot interpret</w:t>
      </w:r>
      <w:r w:rsidRPr="003008D9">
        <w:rPr>
          <w:sz w:val="12"/>
        </w:rPr>
        <w:t xml:space="preserve">.112 In the post-Newtonian physical world of Einstein, space cannot be detached from the objects that are undergoing motions inside of it. The characteristics and actions of these objects under the application of force are primarily manifested by their relative distances and flight times of traversals within that space. The distances and times, however, are shaped by the construction of the space, more specifically by the curved nature of it. As a result, the space in the universe of Einstein is a continuum composed of both space and time, continually being altered amongst one another objects inside that space. The enquiry therefore shifts to whether the constitutional space can be characterized by some other form than linear discrete multidimensional space. Perhaps, it is time to lend credence to the concept of curved space of the Constitution as proposed by Professor Laurence Tribe.'13 </w:t>
      </w:r>
      <w:proofErr w:type="gramStart"/>
      <w:r w:rsidRPr="003008D9">
        <w:rPr>
          <w:sz w:val="12"/>
        </w:rPr>
        <w:t>Does</w:t>
      </w:r>
      <w:proofErr w:type="gramEnd"/>
      <w:r w:rsidRPr="003008D9">
        <w:rPr>
          <w:sz w:val="12"/>
        </w:rPr>
        <w:t xml:space="preserve"> the Constitution have curvature where the shortest distance between two stimuli may not be arrived by traversing a straight line? Should we incorporate a different notion of the Constitution itself? I am referring to the very nature of the Constitution itself here, as opposed to the interpretive technique of static versus dynamic. While static constitutionalism is frozen in the eighteenth century meaning of the text and statutes, dynamic constitutionalism traces its meaning with the evolving context of the current times. I have dissected this issue in greater detail in an earlier work. 114 F. Definitional difficulties in Euclidean Constitutional Geometry If the constitutional space is thought to be composed of texts, statutes, supporting historical documents and jurisprudential opinions, then the confluence of events that could potentially trigger the determination of an outcome may not always travel in a straight line. This is because the events or stimuli might be hidden relative to another stimuli or event. This can be explained by referring back to the various scenarios depicted in Section IV. In the first scenario, all the information available as the set of preconditions for going to war has responses that can be either constitutional or unconstitutional. Thus, the scenario can be properly handled within the existing legal paradigm. In contrast, let us take a look at both scenarios 3 and 4. Scenario 3 brings in a rather undefined conception of presidential excesses, and the legal reasoning yields an indeterminate solution to this particularized conflict. Similarly, scenario 4 presents the ideas of false consciousness and presidential excesses, both of which are difficult to incorporate for yielding a legitimate legal consequence. Without actually engaging in the dialectic process of how false consciousness lowers the probative value of imminent danger for application of presidential authority, it is clearly not feasible to engage in constitutional analysis of the limits of presidential war power. However, if the process of legal reasoning does not get embroiled in the subjective discussion of executive excesses, the existing paradigm remains impotent to determine the legitimacy of presidential action of imposing war. These two scenarios reveal situations in which the needed information remains occluded from view. It appears there is an information barrier preventing it from coming within the purview of legal reasoning. This is because the existing legal paradigm did not consider the information relevant for determination purposes, which would have required the legal reasoning process to engage laws with the actual environment. Similarly, in the parallel invocation in the physical universe, Newtonian conception of space could occlude objects that do not fall along the straight path between two objects." 5 On the contrary, in the curved space of Einsteinian framework, the objects could traverse the space along the curvature. 116 As a result, any object, anywhere along the path between two other objects, can be both connected and viewed from any vantage point. In addition, as the objects operate within a space-time continuum, 17 in which both the space and time move relative to each other, the exact location of each object can be determined in relation to any other object. Similarly, in the legal paradigm of curved constitutional space, laws become part of the changing societal structure and as such, are better equipped to deal with uncertainties of changing socio-legal environment. When complex reasoning structures, borne out of diverging and continually expanding set of social circumstances, suffers from inadequacy from a static view of an indeterminate legal paradigm, while failing to become subsumed within the limited set of legal reasoning available, they can easily find their legitimate place within the confines of this new legal paradigm. If we take out the detached neutrality of Archimedean indeterminacy from the legal process, it becomes more efficient to handle particularized conflicts like the preconditions for the Iraq War. Therefore, by shaping the legal reasoning process to mimic objects moving along the dimensions of a curved space, a much higher determinacy can be rendered into the legal paradigm. If the development of constitutional jurisprudence were to follow such trajectory, it would be reasonable to infer that </w:t>
      </w:r>
      <w:r w:rsidRPr="003008D9">
        <w:rPr>
          <w:rStyle w:val="StyleBoldUnderline"/>
        </w:rPr>
        <w:t>the required complexity cannot be captured within the current legal reasoning methodology</w:t>
      </w:r>
      <w:r w:rsidRPr="003008D9">
        <w:rPr>
          <w:sz w:val="12"/>
        </w:rPr>
        <w:t xml:space="preserve">. How shall the explication of law proceed along the curvature space of the Constitution? This is a very difficult proposition, not addressed here. However, presenting an analysis to illuminate further the shadowy areas of curved constitutional space may provide greater recognition of the uniqueness of this paradigm. G. False Consciousness and Curvature of the Constitution I discussed in the preceding section, the organic way in which the false consciousness develops and allows the maximum point of authority for the President. </w:t>
      </w:r>
      <w:r w:rsidRPr="003008D9">
        <w:rPr>
          <w:rStyle w:val="StyleBoldUnderline"/>
        </w:rPr>
        <w:t>The sticking point is to determine how the fundamental values within law allow such a scenario to develop. If law is based on strict formalism</w:t>
      </w:r>
      <w:r w:rsidRPr="003008D9">
        <w:rPr>
          <w:sz w:val="12"/>
        </w:rPr>
        <w:t>, which is in turn based on a proven (or provable) collection of facts</w:t>
      </w:r>
      <w:proofErr w:type="gramStart"/>
      <w:r w:rsidRPr="003008D9">
        <w:rPr>
          <w:sz w:val="12"/>
        </w:rPr>
        <w:t>,11</w:t>
      </w:r>
      <w:proofErr w:type="gramEnd"/>
      <w:r w:rsidRPr="003008D9">
        <w:rPr>
          <w:sz w:val="12"/>
        </w:rPr>
        <w:t xml:space="preserve"> </w:t>
      </w:r>
      <w:r w:rsidRPr="003008D9">
        <w:rPr>
          <w:rStyle w:val="StyleBoldUnderline"/>
        </w:rPr>
        <w:t>how could there be</w:t>
      </w:r>
      <w:r w:rsidRPr="003008D9">
        <w:rPr>
          <w:sz w:val="12"/>
        </w:rPr>
        <w:t xml:space="preserve"> an evolving fluid concept like </w:t>
      </w:r>
      <w:r w:rsidRPr="003008D9">
        <w:rPr>
          <w:rStyle w:val="StyleBoldUnderline"/>
        </w:rPr>
        <w:t>false consciousness, which affects</w:t>
      </w:r>
      <w:r w:rsidRPr="003008D9">
        <w:rPr>
          <w:sz w:val="12"/>
        </w:rPr>
        <w:t xml:space="preserve"> constitutional </w:t>
      </w:r>
      <w:r w:rsidRPr="003008D9">
        <w:rPr>
          <w:rStyle w:val="StyleBoldUnderline"/>
        </w:rPr>
        <w:t>decision making? The problem resides in our inability to look for what is not there. This originates from a static conception of law</w:t>
      </w:r>
      <w:r w:rsidRPr="003008D9">
        <w:rPr>
          <w:sz w:val="12"/>
        </w:rPr>
        <w:t xml:space="preserve">, in which law is strictly prohibited from enmeshing itself into the changing dynamics of the society. </w:t>
      </w:r>
      <w:r w:rsidRPr="003008D9">
        <w:rPr>
          <w:rStyle w:val="StyleBoldUnderline"/>
        </w:rPr>
        <w:t>We must therefore look beyond existing laws, and in some cases, we must go outside of law to understand law</w:t>
      </w:r>
      <w:r w:rsidRPr="003008D9">
        <w:rPr>
          <w:sz w:val="12"/>
        </w:rPr>
        <w:t xml:space="preserve">. </w:t>
      </w:r>
      <w:r w:rsidRPr="003008D9">
        <w:rPr>
          <w:rStyle w:val="StyleBoldUnderline"/>
        </w:rPr>
        <w:t>The existing formalistic paradigm of legal reasoning does not always comport to a legal solution for complex, evolving problems</w:t>
      </w:r>
      <w:r w:rsidRPr="003008D9">
        <w:rPr>
          <w:sz w:val="12"/>
        </w:rPr>
        <w:t xml:space="preserve"> we encounter in the society. As a result, the legal framework guiding the courts, are unable to provide solutions based on adequate reasoning. In my view, a </w:t>
      </w:r>
      <w:r w:rsidRPr="003008D9">
        <w:rPr>
          <w:rStyle w:val="StyleBoldUnderline"/>
        </w:rPr>
        <w:t>lack of</w:t>
      </w:r>
      <w:r w:rsidRPr="003008D9">
        <w:rPr>
          <w:sz w:val="12"/>
        </w:rPr>
        <w:t xml:space="preserve"> reliance on </w:t>
      </w:r>
      <w:r w:rsidRPr="003008D9">
        <w:rPr>
          <w:rStyle w:val="StyleBoldUnderline"/>
        </w:rPr>
        <w:t>interdisciplinary application</w:t>
      </w:r>
      <w:r w:rsidRPr="003008D9">
        <w:rPr>
          <w:sz w:val="12"/>
        </w:rPr>
        <w:t xml:space="preserve"> in law </w:t>
      </w:r>
      <w:r w:rsidRPr="003008D9">
        <w:rPr>
          <w:rStyle w:val="StyleBoldUnderline"/>
        </w:rPr>
        <w:t>is one of the</w:t>
      </w:r>
      <w:r w:rsidRPr="003008D9">
        <w:rPr>
          <w:sz w:val="12"/>
        </w:rPr>
        <w:t xml:space="preserve"> </w:t>
      </w:r>
      <w:r w:rsidRPr="003008D9">
        <w:rPr>
          <w:rStyle w:val="StyleBoldUnderline"/>
        </w:rPr>
        <w:t>difficulties</w:t>
      </w:r>
      <w:r w:rsidRPr="003008D9">
        <w:rPr>
          <w:sz w:val="12"/>
        </w:rPr>
        <w:t xml:space="preserve"> we currently have within the existing legal reasoning process. Distressed by the inability of existing laws to adequately respond in the particularized conflicts of today's complexity, I am thus compelled to support Professor Tribe's constitutional curvature analogy119 in pleading for the recognition of an evolving paradigm. I have shown12° the drawbacks of Justice Jackson's tripartite solution elsewhere, which would have worked perfectly </w:t>
      </w:r>
      <w:r w:rsidRPr="003008D9">
        <w:rPr>
          <w:rStyle w:val="StyleBoldUnderline"/>
        </w:rPr>
        <w:t>had the Constitution been of straightforward Newtonian design</w:t>
      </w:r>
      <w:r w:rsidRPr="003008D9">
        <w:rPr>
          <w:sz w:val="12"/>
        </w:rPr>
        <w:t xml:space="preserve">. 1 Under this framework, </w:t>
      </w:r>
      <w:r w:rsidRPr="003008D9">
        <w:rPr>
          <w:rStyle w:val="StyleBoldUnderline"/>
        </w:rPr>
        <w:t>the three discrete scenarios of Justice Jackson would neatly fit</w:t>
      </w:r>
      <w:r w:rsidRPr="003008D9">
        <w:rPr>
          <w:sz w:val="12"/>
        </w:rPr>
        <w:t xml:space="preserve"> within the conceptualized framework with its carefully balanced counter forces combating the forces, along the way </w:t>
      </w:r>
      <w:r w:rsidRPr="003008D9">
        <w:rPr>
          <w:rStyle w:val="StyleBoldUnderline"/>
        </w:rPr>
        <w:t>providing bullet proof checks and balances</w:t>
      </w:r>
      <w:r w:rsidRPr="003008D9">
        <w:rPr>
          <w:sz w:val="12"/>
        </w:rPr>
        <w:t>. Unfortunately, as I have shown, this is indeed not the case. If the constitutional space would be a perfect three dimensional space of Euclidian geometry, we would witness literal reasoning based on strict explication of 'if-then-else' rules applied perfectly. These rules would provide all the determinate outcomes and perfect solutions in all cases. In this construct, the background can be easily separable from the objects that interlink with each other, exerting forces on each other. In other words, in a simple constitutional space, the actors on this space, the courts, legislators, the executives, populist, and the external entities could all be liable to a rigid set of laws and be subjected to binding legal outcomes. However, as Professor Tribe mentioned, in a curved space, the objects cannot be separated from the space. 22 The newer legal paradigm of curved constitutional space cannot separate the subject of the law from the law itself. Here, the law must be continuously shaping, evolving, and structuring based on the existing circumstances. An obvious question to consider at this point is</w:t>
      </w:r>
      <w:proofErr w:type="gramStart"/>
      <w:r w:rsidRPr="003008D9">
        <w:rPr>
          <w:sz w:val="12"/>
        </w:rPr>
        <w:t>,</w:t>
      </w:r>
      <w:proofErr w:type="gramEnd"/>
      <w:r w:rsidRPr="003008D9">
        <w:rPr>
          <w:sz w:val="12"/>
        </w:rPr>
        <w:t xml:space="preserve"> why did I bring in the concept of false consciousness along with the vision of constitutional curvature? The question can be more efficiently addressed by responding by showing how false consciousness gives rise to curved space phenomenon. In the Newtonian world of linear geometric space, ideas are arranged linearly with respect to each other, and objects travel along straight lines. Therefore, nothing can be hidden from view for determination purposes. Similarly, in the parallel universe of legal reasoning, the law must be able to incorporate all pertinent information into the adjudication process. False consciousness is a difficult concept, yet highly relevant to the issue at hand. On one hand, it is hidden from the conceptual construct that engages in the legal reasoning of specific conflict in the existing paradigm. On the other hand, the curved space is composed of continually moving space and time, and every object can easily be identified. False consciousness needs such a paradigm. It needs a process of determination, which can capture the incremental juridical information and can contribute towards constitutional determination of legal conflicts. We can corroborate the difficulty in specific constitutional issues by taking a comparative look at two opinions by two different Supreme Court Justices. In the first, Justice Jackson postulates a tripartite framework where he pigeonholes three occurrences of fluctuating presidential power. Justice Rehnquist, on the other hand alludes to a continuous spectrum at some point in between the maximum and minimum controlling powers of Congress, and it is at this point where the President's absolute authority could remain. This Rehnquist jurisprudential development can be more closely recognized within a curved constitutional space. A space that is not bounded by the limitations of linearity of dimensions is evident in Newtonian framework. If we refrain from identifying specific sets of actions under which the President can assert his power, we can map the possibilities and scenarios more efficiently. For example, </w:t>
      </w:r>
      <w:r w:rsidRPr="003008D9">
        <w:rPr>
          <w:rStyle w:val="StyleBoldUnderline"/>
        </w:rPr>
        <w:t>if the Constitution's objective is to create rules that can be applied to a set of predictable scenarios</w:t>
      </w:r>
      <w:r w:rsidRPr="003008D9">
        <w:rPr>
          <w:sz w:val="12"/>
        </w:rPr>
        <w:t xml:space="preserve">, by virtue of trying to identify them, </w:t>
      </w:r>
      <w:r w:rsidRPr="003008D9">
        <w:rPr>
          <w:rStyle w:val="StyleBoldUnderline"/>
        </w:rPr>
        <w:t>we have already limited the possibilities</w:t>
      </w:r>
      <w:r w:rsidRPr="003008D9">
        <w:rPr>
          <w:sz w:val="12"/>
        </w:rPr>
        <w:t xml:space="preserve">. However, if we create a framework that is applicable under most scenarios, but may not be perfect fit for every one of the scenarios, we can ensure that the framework is more robust and efficient. </w:t>
      </w:r>
      <w:r w:rsidRPr="003008D9">
        <w:rPr>
          <w:rStyle w:val="StyleBoldUnderline"/>
        </w:rPr>
        <w:t>By incorporating the environment in which the legal process unfolds, we can enhance the power of law in providing specific legal outcome for a complex scenario</w:t>
      </w:r>
      <w:r w:rsidRPr="003008D9">
        <w:rPr>
          <w:sz w:val="12"/>
        </w:rPr>
        <w:t xml:space="preserve">. This is much the same way as in a curved </w:t>
      </w:r>
      <w:proofErr w:type="gramStart"/>
      <w:r w:rsidRPr="003008D9">
        <w:rPr>
          <w:sz w:val="12"/>
        </w:rPr>
        <w:t>space,</w:t>
      </w:r>
      <w:proofErr w:type="gramEnd"/>
      <w:r w:rsidRPr="003008D9">
        <w:rPr>
          <w:sz w:val="12"/>
        </w:rPr>
        <w:t xml:space="preserve"> the motion of an object is determined by taking into consideration the impact due to the space that surrounds the object. In my view, we could derive an understanding of the allowable limits of presidential power by considering the shaping effect of the social environment in which the President is applying the laws of the nation. Grasping this shaping effect becomes easier as it follows a similar reasoning like the mechanics of objects in a curved space that takes account of the curvature the object has to traverse. Herein resides a very significant utility in bringing the curved space concept of physics into the legal universe. As I have shown earlier, </w:t>
      </w:r>
      <w:r w:rsidRPr="003008D9">
        <w:rPr>
          <w:rStyle w:val="StyleBoldUnderline"/>
        </w:rPr>
        <w:t>the</w:t>
      </w:r>
      <w:r w:rsidRPr="003008D9">
        <w:rPr>
          <w:sz w:val="12"/>
        </w:rPr>
        <w:t xml:space="preserve"> prudent observer or the </w:t>
      </w:r>
      <w:r w:rsidRPr="003008D9">
        <w:rPr>
          <w:rStyle w:val="StyleBoldUnderline"/>
        </w:rPr>
        <w:t>logical decision-maker can never be</w:t>
      </w:r>
      <w:r w:rsidRPr="003008D9">
        <w:rPr>
          <w:sz w:val="12"/>
        </w:rPr>
        <w:t xml:space="preserve"> assumed to be </w:t>
      </w:r>
      <w:r w:rsidRPr="003008D9">
        <w:rPr>
          <w:rStyle w:val="StyleBoldUnderline"/>
        </w:rPr>
        <w:t>completely decoupled from</w:t>
      </w:r>
      <w:r w:rsidRPr="003008D9">
        <w:rPr>
          <w:sz w:val="12"/>
        </w:rPr>
        <w:t xml:space="preserve"> </w:t>
      </w:r>
      <w:r w:rsidRPr="003008D9">
        <w:rPr>
          <w:rStyle w:val="StyleBoldUnderline"/>
        </w:rPr>
        <w:t>the</w:t>
      </w:r>
      <w:r w:rsidRPr="003008D9">
        <w:rPr>
          <w:sz w:val="12"/>
        </w:rPr>
        <w:t xml:space="preserve"> scenarios or </w:t>
      </w:r>
      <w:r w:rsidRPr="003008D9">
        <w:rPr>
          <w:rStyle w:val="StyleBoldUnderline"/>
        </w:rPr>
        <w:t>circumstances being called to judge upon</w:t>
      </w:r>
      <w:r w:rsidRPr="003008D9">
        <w:rPr>
          <w:sz w:val="12"/>
        </w:rPr>
        <w:t xml:space="preserve">. I therefore, lend my fidelity to Professor Tribe's observation regarding curved constitutional space. Although highly primitive in construction at this stage, this mode of legal reasoning promises to illuminate countless legal areas which still remain within constitutional black holes, unable to achieve legal certainty under the existing norm. I am not suggesting that the current adjudication process itself is flawed. Rather, I am suggesting the possibility that the neutrality can never be achieved and therefore the validity of the adjudicated process has to be questioned. How can we prove whether there is a constitutional curvature? In a curved space, the object being observed can never be separated from the observer or the background. In other words, the relative distance or the relative mechanism of the space time continuum becomes the driving factor for a determination of the any information for the object.123 Transferring this analogy in the legal universe, we can infer that the President's process of adjudication of the events to determine if there is an imminent danger should not be taken at face value in determining whether the President's actions are constitutional. The President's relationships to the events that are unfolding in the political arena have to be taken into account. The implicit assumption here is that the President's own objective cannot be completely decoupled from the legal reasoning process. Therefore, legal reasoning must be decoupled from the shaping effect stemming from a multitude of complex, fuzzy phenomena, such as, personal aspiration of the executive, and injection of false beliefs and monolithic tendencies into the masses. What does false consciousness have to do with the shaping of the constitutional space or constitutional geometry? As I demonstrated earlier, false consciousness is the culmination in a chain of events that creates a collective consciousness that gives an illusion of a real consciousness. So the question that comes into focus is whether the false consciousness alters the geometry of the constitutional space and if it does, how does it do that? </w:t>
      </w:r>
      <w:r w:rsidRPr="003008D9">
        <w:rPr>
          <w:rStyle w:val="StyleBoldUnderline"/>
        </w:rPr>
        <w:t>False consciousness creates a distorted prism, and</w:t>
      </w:r>
      <w:r w:rsidRPr="003008D9">
        <w:rPr>
          <w:sz w:val="12"/>
        </w:rPr>
        <w:t xml:space="preserve"> by definition, anything or </w:t>
      </w:r>
      <w:r w:rsidRPr="003008D9">
        <w:rPr>
          <w:rStyle w:val="StyleBoldUnderline"/>
        </w:rPr>
        <w:t>any input that goes through</w:t>
      </w:r>
      <w:r w:rsidRPr="003008D9">
        <w:rPr>
          <w:sz w:val="12"/>
        </w:rPr>
        <w:t xml:space="preserve"> this distorted prism </w:t>
      </w:r>
      <w:r w:rsidRPr="003008D9">
        <w:rPr>
          <w:rStyle w:val="StyleBoldUnderline"/>
        </w:rPr>
        <w:t>will provide a distorted output</w:t>
      </w:r>
      <w:r w:rsidRPr="003008D9">
        <w:rPr>
          <w:sz w:val="12"/>
        </w:rPr>
        <w:t xml:space="preserve">. Therefore, legal reasoning based on such distorted output will provide us with a completely wrong legal output. </w:t>
      </w:r>
      <w:r w:rsidRPr="003008D9">
        <w:rPr>
          <w:rStyle w:val="StyleBoldUnderline"/>
        </w:rPr>
        <w:t>Evidence</w:t>
      </w:r>
      <w:r w:rsidRPr="003008D9">
        <w:rPr>
          <w:sz w:val="12"/>
        </w:rPr>
        <w:t xml:space="preserve"> uncovered </w:t>
      </w:r>
      <w:r w:rsidRPr="003008D9">
        <w:rPr>
          <w:rStyle w:val="StyleBoldUnderline"/>
        </w:rPr>
        <w:t>from the days leading to the Iraq War suggests that the President invoked significant danger by emphatically underscoring a doomsday scenario.</w:t>
      </w:r>
      <w:r w:rsidRPr="003008D9">
        <w:rPr>
          <w:sz w:val="12"/>
        </w:rPr>
        <w:t xml:space="preserve"> This injected an illusionary reality into the collective consciousness of the nation. As a result, the collective consciousness inherited factors that contributed to its distortion by the process discussed in Section III.124 Under these circumstances, the collective consciousness of the nation transformed via the injection of a false consciousness: believing in the existence of significant immediate danger from Iraq.125 </w:t>
      </w:r>
      <w:r w:rsidRPr="003008D9">
        <w:rPr>
          <w:rStyle w:val="StyleBoldUnderline"/>
        </w:rPr>
        <w:t>The President invoked his expansive power</w:t>
      </w:r>
      <w:r w:rsidRPr="003008D9">
        <w:rPr>
          <w:sz w:val="12"/>
        </w:rPr>
        <w:t xml:space="preserve"> under Article II of the Constitution 12 6 </w:t>
      </w:r>
      <w:r w:rsidRPr="003008D9">
        <w:rPr>
          <w:rStyle w:val="StyleBoldUnderline"/>
        </w:rPr>
        <w:t>and imposed war on</w:t>
      </w:r>
      <w:r w:rsidRPr="003008D9">
        <w:rPr>
          <w:sz w:val="12"/>
        </w:rPr>
        <w:t xml:space="preserve"> both the nation and the world </w:t>
      </w:r>
      <w:r w:rsidRPr="003008D9">
        <w:rPr>
          <w:rStyle w:val="StyleBoldUnderline"/>
        </w:rPr>
        <w:t>by using an indifferent</w:t>
      </w:r>
      <w:r w:rsidRPr="003008D9">
        <w:rPr>
          <w:sz w:val="12"/>
        </w:rPr>
        <w:t xml:space="preserve"> and inert </w:t>
      </w:r>
      <w:r w:rsidRPr="003008D9">
        <w:rPr>
          <w:rStyle w:val="StyleBoldUnderline"/>
        </w:rPr>
        <w:t>Congress</w:t>
      </w:r>
      <w:r w:rsidRPr="003008D9">
        <w:rPr>
          <w:sz w:val="12"/>
        </w:rPr>
        <w:t xml:space="preserve">. 127 The linear geometry of the constitutional space made erroneous assumptions on several grounds. First, it assumed that the distance between the nation's observation of imminent danger and the legal consequence of such imminent danger as engaging in war is connected by a simple straight line. If we take the analogy of a direct deductive reasoning as a geometric straight line, the imminent danger of a nation must result in an invasion of the aggressor. Second, the legal reasoning assumed that the President is a neutral adjudicator with detached neutrality in the proceedings, which turned out to be erroneous. 128 Third, this assumption that the legal consequence of unleashing war on the aggressor will cause either a minimization or complete removal of the source of the imminent danger was not founded upon provable facts. This limited set of fact patterns and legal reasoning within the constitutional analysis is therefore, proven to be completely inadequate for any substantive determination of constitutional consequence. The assumption that the imminent danger doctrine must automatically give rise to the invasion of Iraq is plain wrong. The constitutional geometry is not delineated and separable with easily identifiable objects and therefore, it may not be possible to reach directly into an outcome of war from a source of imminent danger. </w:t>
      </w:r>
      <w:r w:rsidRPr="003008D9">
        <w:rPr>
          <w:rStyle w:val="StyleBoldUnderline"/>
        </w:rPr>
        <w:t xml:space="preserve">There are alternative destinations that could be attempted first. For example, is danger imminent as a result of false consciousness? Or, are the assumptions that come into play </w:t>
      </w:r>
      <w:r w:rsidRPr="003008D9">
        <w:rPr>
          <w:sz w:val="12"/>
        </w:rPr>
        <w:t>to define and identify imminence completely</w:t>
      </w:r>
      <w:r w:rsidRPr="003008D9">
        <w:rPr>
          <w:rStyle w:val="StyleBoldUnderline"/>
        </w:rPr>
        <w:t xml:space="preserve"> wrong? Second, false consciousness may have mischaracterized the intensity of the threat and therefore may have misdiagnosed or </w:t>
      </w:r>
      <w:r w:rsidRPr="003008D9">
        <w:rPr>
          <w:sz w:val="12"/>
        </w:rPr>
        <w:t>mislabeled the imminent danger aspect. If the characterization of imminent danger is not credible, then the conclusion of imposition of war cannot be validated.</w:t>
      </w:r>
      <w:r w:rsidRPr="003008D9">
        <w:rPr>
          <w:rStyle w:val="StyleBoldUnderline"/>
        </w:rPr>
        <w:t xml:space="preserve"> In a constitutional space characterized by a curvature or multiple explaining points that could lead to the genesis of a false belief of the imminent danger, we are provided with multiple options like negotiating with Iraq, developing consciousness of the world community, embargos, sanctions, negotiation</w:t>
      </w:r>
      <w:r w:rsidRPr="003008D9">
        <w:rPr>
          <w:sz w:val="12"/>
        </w:rPr>
        <w:t xml:space="preserve"> vis-A-vis a neutral third party, </w:t>
      </w:r>
      <w:r w:rsidRPr="003008D9">
        <w:rPr>
          <w:rStyle w:val="StyleBoldUnderline"/>
        </w:rPr>
        <w:t>or simply waiting for more data</w:t>
      </w:r>
      <w:r w:rsidRPr="003008D9">
        <w:rPr>
          <w:sz w:val="12"/>
        </w:rPr>
        <w:t xml:space="preserve">. Third, once we are convinced that there is neutral detachment involved, then the rationale or action of the President is better characterized and analyzed in its proper light. Because it is possible that the President may not be acting in the best interests of the nation or without due prudence or even with vengeance, it is easy to see the produced outcome of going to war may be untenable. In my view, if we analyze events of extreme significance during the process of legal observation, we must consider that the factors taken into account for making judgment may be misperceived due to false consciousness. Therefore, we must operate in a curvature space-type legal geometry. In this curved geometry of constitutional space, the legal terrain will continue to reshape the inputs that the adjudicative process incorporates into decision-making. Additionally, the relative </w:t>
      </w:r>
      <w:proofErr w:type="gramStart"/>
      <w:r w:rsidRPr="003008D9">
        <w:rPr>
          <w:sz w:val="12"/>
        </w:rPr>
        <w:t>relationship</w:t>
      </w:r>
      <w:proofErr w:type="gramEnd"/>
      <w:r w:rsidRPr="003008D9">
        <w:rPr>
          <w:sz w:val="12"/>
        </w:rPr>
        <w:t xml:space="preserve"> between the scenarios that are used to make judgment and adjudicate have to be analyzed carefully to deconstruct the relative merits and the explanatory power that it possesses. If these factors are influenced by false consciousness, then I propose minimizing the explanatory power. This would result in a presidential authority far lesser than the one which led the country into war with Iraq. VI. CONCLUSION In the wake of presidential transgressions related to use of manufactured intelligence for foreign invasion, unilateral excesses of executive power has suddenly sprung to life. </w:t>
      </w:r>
      <w:r w:rsidRPr="003008D9">
        <w:rPr>
          <w:rStyle w:val="StyleBoldUnderline"/>
        </w:rPr>
        <w:t>Notwithstanding the countless calamities that resulted from</w:t>
      </w:r>
      <w:r w:rsidRPr="003008D9">
        <w:rPr>
          <w:sz w:val="12"/>
        </w:rPr>
        <w:t xml:space="preserve"> </w:t>
      </w:r>
      <w:r w:rsidRPr="003008D9">
        <w:rPr>
          <w:rStyle w:val="StyleBoldUnderline"/>
        </w:rPr>
        <w:t>such</w:t>
      </w:r>
      <w:r w:rsidRPr="003008D9">
        <w:rPr>
          <w:sz w:val="12"/>
        </w:rPr>
        <w:t xml:space="preserve"> </w:t>
      </w:r>
      <w:r w:rsidRPr="003008D9">
        <w:rPr>
          <w:rStyle w:val="StyleBoldUnderline"/>
        </w:rPr>
        <w:t>misadventure, scholars diverge on the legality of presidential</w:t>
      </w:r>
      <w:r w:rsidRPr="003008D9">
        <w:rPr>
          <w:sz w:val="12"/>
        </w:rPr>
        <w:t xml:space="preserve"> usurpation of </w:t>
      </w:r>
      <w:r w:rsidRPr="003008D9">
        <w:rPr>
          <w:rStyle w:val="StyleBoldUnderline"/>
        </w:rPr>
        <w:t>power</w:t>
      </w:r>
      <w:r w:rsidRPr="003008D9">
        <w:rPr>
          <w:sz w:val="12"/>
        </w:rPr>
        <w:t xml:space="preserve">. Constitutional uncertainty regarding the nature of concurrent </w:t>
      </w:r>
      <w:r w:rsidRPr="003008D9">
        <w:rPr>
          <w:rStyle w:val="StyleBoldUnderline"/>
        </w:rPr>
        <w:t>authority</w:t>
      </w:r>
      <w:r w:rsidRPr="003008D9">
        <w:rPr>
          <w:sz w:val="12"/>
        </w:rPr>
        <w:t xml:space="preserve"> between Congress and the </w:t>
      </w:r>
      <w:proofErr w:type="gramStart"/>
      <w:r w:rsidRPr="003008D9">
        <w:rPr>
          <w:sz w:val="12"/>
        </w:rPr>
        <w:t>President,</w:t>
      </w:r>
      <w:proofErr w:type="gramEnd"/>
      <w:r w:rsidRPr="003008D9">
        <w:rPr>
          <w:sz w:val="12"/>
        </w:rPr>
        <w:t xml:space="preserve"> </w:t>
      </w:r>
      <w:r w:rsidRPr="003008D9">
        <w:rPr>
          <w:rStyle w:val="StyleBoldUnderline"/>
        </w:rPr>
        <w:t xml:space="preserve">has been debated, yet nothing </w:t>
      </w:r>
      <w:r w:rsidRPr="003008D9">
        <w:rPr>
          <w:sz w:val="12"/>
        </w:rPr>
        <w:t>concrete</w:t>
      </w:r>
      <w:r w:rsidRPr="003008D9">
        <w:rPr>
          <w:rStyle w:val="StyleBoldUnderline"/>
        </w:rPr>
        <w:t xml:space="preserve"> has come </w:t>
      </w:r>
      <w:r w:rsidRPr="003008D9">
        <w:rPr>
          <w:sz w:val="12"/>
        </w:rPr>
        <w:t>out</w:t>
      </w:r>
      <w:r w:rsidRPr="003008D9">
        <w:rPr>
          <w:rStyle w:val="StyleBoldUnderline"/>
        </w:rPr>
        <w:t xml:space="preserve"> of those discussions</w:t>
      </w:r>
      <w:r w:rsidRPr="003008D9">
        <w:rPr>
          <w:sz w:val="12"/>
        </w:rPr>
        <w:t xml:space="preserve">. My earlier research has thrown light on this narrow swath of constitutional significance, where I have established that the debate over optimal allocation of power between Congress and the President is far from being over. </w:t>
      </w:r>
      <w:r w:rsidRPr="003008D9">
        <w:rPr>
          <w:rStyle w:val="StyleBoldUnderline"/>
        </w:rPr>
        <w:t>I</w:t>
      </w:r>
      <w:r w:rsidRPr="003008D9">
        <w:rPr>
          <w:sz w:val="12"/>
        </w:rPr>
        <w:t xml:space="preserve"> embark on an exploration to </w:t>
      </w:r>
      <w:r w:rsidRPr="003008D9">
        <w:rPr>
          <w:rStyle w:val="StyleBoldUnderline"/>
        </w:rPr>
        <w:t>trace whether there is a better legal paradigm that can explain the complex constitutional quandaries</w:t>
      </w:r>
      <w:r w:rsidRPr="003008D9">
        <w:rPr>
          <w:sz w:val="12"/>
        </w:rPr>
        <w:t xml:space="preserve"> in this area. In this article, I brought in the concept of false consciousness to provide a benchmark for examining how the issues of presidential power cannot be determined with logical certainty within the current legal paradigm. This examination presents sufficient evidence to show that the parallels from the world of physics can help us in this endeavor. By assuming the texts and statutes of the Constitution mimic the dynamic nature of time-space theory of Einstein, rather than the Newtonian framework of linear space, we are able to capture the uncertainties and complexities better. On one hand, false consciousness can distort the realities to eventually shape the contours of presidential power. On the other hand, the curvature concept of the Constitution provides the inspiration for a powerful legal reasoning technique. Therefore, this Article's evidence of false consciousness' shaping effect provides us with a strong reminder that </w:t>
      </w:r>
      <w:r w:rsidRPr="003008D9">
        <w:rPr>
          <w:rStyle w:val="StyleBoldUnderline"/>
        </w:rPr>
        <w:t>we should embrace post-modernity in our jurisprudential discourse, and attempt to inculcate concepts, such as, the curved constitutional space</w:t>
      </w:r>
      <w:r w:rsidRPr="003008D9">
        <w:rPr>
          <w:sz w:val="12"/>
        </w:rPr>
        <w:t xml:space="preserve">. In the end, </w:t>
      </w:r>
      <w:r w:rsidRPr="003008D9">
        <w:rPr>
          <w:rStyle w:val="StyleBoldUnderline"/>
        </w:rPr>
        <w:t>my hope is to retain</w:t>
      </w:r>
      <w:r w:rsidRPr="003008D9">
        <w:rPr>
          <w:sz w:val="12"/>
        </w:rPr>
        <w:t xml:space="preserve"> proximate </w:t>
      </w:r>
      <w:r w:rsidRPr="003008D9">
        <w:rPr>
          <w:rStyle w:val="StyleBoldUnderline"/>
        </w:rPr>
        <w:t>fidelity to the Constitution, not by blindly acquiescing to the</w:t>
      </w:r>
      <w:r w:rsidRPr="003008D9">
        <w:rPr>
          <w:sz w:val="12"/>
        </w:rPr>
        <w:t xml:space="preserve"> indeterminacy of the </w:t>
      </w:r>
      <w:r w:rsidRPr="003008D9">
        <w:rPr>
          <w:rStyle w:val="StyleBoldUnderline"/>
        </w:rPr>
        <w:t>controlling legal paradigm, but by seeking ways to meld disciplines to illuminate the dark shadows of the constitutional curvature</w:t>
      </w:r>
      <w:r w:rsidRPr="003008D9">
        <w:rPr>
          <w:sz w:val="12"/>
        </w:rPr>
        <w:t>.</w:t>
      </w:r>
    </w:p>
    <w:p w14:paraId="59FD8087" w14:textId="77777777" w:rsidR="001575CD" w:rsidRPr="003008D9" w:rsidRDefault="001575CD" w:rsidP="001575CD"/>
    <w:p w14:paraId="229B4886" w14:textId="77777777" w:rsidR="001575CD" w:rsidRPr="003008D9" w:rsidRDefault="001575CD" w:rsidP="001575CD"/>
    <w:p w14:paraId="4EAA2B59" w14:textId="77777777" w:rsidR="001575CD" w:rsidRPr="003008D9" w:rsidRDefault="001575CD" w:rsidP="001575CD">
      <w:pPr>
        <w:pStyle w:val="Heading3"/>
      </w:pPr>
      <w:r w:rsidRPr="003008D9">
        <w:t>Alt -- Discussion</w:t>
      </w:r>
    </w:p>
    <w:p w14:paraId="714DE6D9" w14:textId="77777777" w:rsidR="001575CD" w:rsidRPr="003008D9" w:rsidRDefault="001575CD" w:rsidP="001575CD">
      <w:pPr>
        <w:rPr>
          <w:rStyle w:val="StyleBoldUnderline"/>
        </w:rPr>
      </w:pPr>
    </w:p>
    <w:p w14:paraId="549DF3CA" w14:textId="77777777" w:rsidR="001575CD" w:rsidRPr="003008D9" w:rsidRDefault="001575CD" w:rsidP="001575CD">
      <w:pPr>
        <w:pStyle w:val="Heading4"/>
      </w:pPr>
      <w:r w:rsidRPr="003008D9">
        <w:t>The alternative is to engage in discussion with those societies found to be threats. This dismantles the affirmative’s securitizing logic and solves the aff</w:t>
      </w:r>
    </w:p>
    <w:p w14:paraId="4A9E67DF" w14:textId="77777777" w:rsidR="001575CD" w:rsidRPr="003008D9" w:rsidRDefault="001575CD" w:rsidP="001575CD">
      <w:r w:rsidRPr="003008D9">
        <w:rPr>
          <w:b/>
        </w:rPr>
        <w:t>Grayson ’03</w:t>
      </w:r>
      <w:r w:rsidRPr="003008D9">
        <w:t xml:space="preserve"> -- Senior Lecturer in International Politics at Newcastle University (March, Kyle, York Consortium on International and Security Studies, “Democratic Peace Theory as Practice:</w:t>
      </w:r>
      <w:r w:rsidRPr="003008D9">
        <w:rPr>
          <w:sz w:val="12"/>
        </w:rPr>
        <w:t xml:space="preserve"> </w:t>
      </w:r>
      <w:r w:rsidRPr="003008D9">
        <w:t>(Re</w:t>
      </w:r>
      <w:proofErr w:type="gramStart"/>
      <w:r w:rsidRPr="003008D9">
        <w:t>)Reading</w:t>
      </w:r>
      <w:proofErr w:type="gramEnd"/>
      <w:r w:rsidRPr="003008D9">
        <w:t xml:space="preserve"> the Significance of Liberal</w:t>
      </w:r>
      <w:r w:rsidRPr="003008D9">
        <w:rPr>
          <w:sz w:val="12"/>
        </w:rPr>
        <w:t xml:space="preserve">¶ </w:t>
      </w:r>
      <w:r w:rsidRPr="003008D9">
        <w:t>Representations of War and Peace,” Working Paper Number 22, 12-13, DWB)</w:t>
      </w:r>
    </w:p>
    <w:p w14:paraId="3A03A789" w14:textId="77777777" w:rsidR="001575CD" w:rsidRPr="003008D9" w:rsidRDefault="001575CD" w:rsidP="001575CD">
      <w:pPr>
        <w:rPr>
          <w:rStyle w:val="StyleBoldUnderline"/>
        </w:rPr>
      </w:pPr>
      <w:r w:rsidRPr="003008D9">
        <w:rPr>
          <w:sz w:val="16"/>
        </w:rPr>
        <w:t>It is of little wonder that Grand River is a forgotten site of struggle except in the Native</w:t>
      </w:r>
      <w:r w:rsidRPr="003008D9">
        <w:rPr>
          <w:sz w:val="12"/>
        </w:rPr>
        <w:t>¶</w:t>
      </w:r>
      <w:r w:rsidRPr="003008D9">
        <w:rPr>
          <w:sz w:val="16"/>
        </w:rPr>
        <w:t xml:space="preserve"> American/Canadian communities. First, </w:t>
      </w:r>
      <w:r w:rsidRPr="003008D9">
        <w:rPr>
          <w:rStyle w:val="StyleBoldUnderline"/>
        </w:rPr>
        <w:t>it undermines the credibility of democratic peace theory by</w:t>
      </w:r>
      <w:r w:rsidRPr="003008D9">
        <w:rPr>
          <w:rStyle w:val="StyleBoldUnderline"/>
          <w:b w:val="0"/>
          <w:sz w:val="12"/>
          <w:u w:val="none"/>
        </w:rPr>
        <w:t>¶</w:t>
      </w:r>
      <w:r w:rsidRPr="003008D9">
        <w:rPr>
          <w:rStyle w:val="StyleBoldUnderline"/>
        </w:rPr>
        <w:t xml:space="preserve"> illustrating that at best the democratic peace is selective in its operation through representational</w:t>
      </w:r>
      <w:r w:rsidRPr="003008D9">
        <w:rPr>
          <w:rStyle w:val="StyleBoldUnderline"/>
          <w:b w:val="0"/>
          <w:sz w:val="12"/>
          <w:u w:val="none"/>
        </w:rPr>
        <w:t>¶</w:t>
      </w:r>
      <w:r w:rsidRPr="003008D9">
        <w:rPr>
          <w:rStyle w:val="StyleBoldUnderline"/>
        </w:rPr>
        <w:t xml:space="preserve"> practices </w:t>
      </w:r>
      <w:r w:rsidRPr="003008D9">
        <w:rPr>
          <w:sz w:val="16"/>
        </w:rPr>
        <w:t>that presuppose what political forms are ‘democratic’ and what assumptions can be made about</w:t>
      </w:r>
      <w:r w:rsidRPr="003008D9">
        <w:rPr>
          <w:sz w:val="12"/>
        </w:rPr>
        <w:t>¶</w:t>
      </w:r>
      <w:r w:rsidRPr="003008D9">
        <w:rPr>
          <w:sz w:val="16"/>
        </w:rPr>
        <w:t xml:space="preserve"> them. Not only does </w:t>
      </w:r>
      <w:r w:rsidRPr="003008D9">
        <w:rPr>
          <w:rStyle w:val="StyleBoldUnderline"/>
        </w:rPr>
        <w:t>democratic peace theory</w:t>
      </w:r>
      <w:r w:rsidRPr="003008D9">
        <w:rPr>
          <w:sz w:val="16"/>
        </w:rPr>
        <w:t xml:space="preserve"> limit the types of states that can be considered democratic,</w:t>
      </w:r>
      <w:r w:rsidRPr="003008D9">
        <w:rPr>
          <w:sz w:val="12"/>
        </w:rPr>
        <w:t>¶</w:t>
      </w:r>
      <w:r w:rsidRPr="003008D9">
        <w:rPr>
          <w:sz w:val="16"/>
        </w:rPr>
        <w:t xml:space="preserve"> but more importantly, it </w:t>
      </w:r>
      <w:r w:rsidRPr="003008D9">
        <w:rPr>
          <w:rStyle w:val="StyleBoldUnderline"/>
        </w:rPr>
        <w:t>limits democratic characteristics those political entities it recognizes as states</w:t>
      </w:r>
      <w:r w:rsidRPr="003008D9">
        <w:rPr>
          <w:sz w:val="16"/>
        </w:rPr>
        <w:t>.</w:t>
      </w:r>
      <w:r w:rsidRPr="003008D9">
        <w:rPr>
          <w:sz w:val="12"/>
        </w:rPr>
        <w:t>¶</w:t>
      </w:r>
      <w:r w:rsidRPr="003008D9">
        <w:rPr>
          <w:sz w:val="16"/>
        </w:rPr>
        <w:t xml:space="preserve"> At worst, Grand River </w:t>
      </w:r>
      <w:r w:rsidRPr="003008D9">
        <w:rPr>
          <w:rStyle w:val="StyleBoldUnderline"/>
        </w:rPr>
        <w:t>clearly demonstrates that liberal democracies can be aggressive even towards</w:t>
      </w:r>
      <w:r w:rsidRPr="003008D9">
        <w:rPr>
          <w:rStyle w:val="StyleBoldUnderline"/>
          <w:b w:val="0"/>
          <w:sz w:val="12"/>
          <w:u w:val="none"/>
        </w:rPr>
        <w:t>¶</w:t>
      </w:r>
      <w:r w:rsidRPr="003008D9">
        <w:rPr>
          <w:rStyle w:val="StyleBoldUnderline"/>
        </w:rPr>
        <w:t xml:space="preserve"> other democracies</w:t>
      </w:r>
      <w:r w:rsidRPr="003008D9">
        <w:rPr>
          <w:sz w:val="16"/>
        </w:rPr>
        <w:t>.72</w:t>
      </w:r>
      <w:r w:rsidRPr="003008D9">
        <w:rPr>
          <w:sz w:val="12"/>
        </w:rPr>
        <w:t>¶</w:t>
      </w:r>
      <w:r w:rsidRPr="003008D9">
        <w:rPr>
          <w:sz w:val="16"/>
        </w:rPr>
        <w:t xml:space="preserve"> Second, to give Grand River (and other similar historical circumstances</w:t>
      </w:r>
      <w:r w:rsidRPr="003008D9">
        <w:rPr>
          <w:rStyle w:val="StyleBoldUnderline"/>
        </w:rPr>
        <w:t>) a voice in the study and</w:t>
      </w:r>
      <w:r w:rsidRPr="003008D9">
        <w:rPr>
          <w:rStyle w:val="StyleBoldUnderline"/>
          <w:b w:val="0"/>
          <w:sz w:val="12"/>
          <w:u w:val="none"/>
        </w:rPr>
        <w:t>¶</w:t>
      </w:r>
      <w:r w:rsidRPr="003008D9">
        <w:rPr>
          <w:rStyle w:val="StyleBoldUnderline"/>
        </w:rPr>
        <w:t xml:space="preserve"> practice of international relations would severely undercut our perceptions of liberal democracies as</w:t>
      </w:r>
      <w:r w:rsidRPr="003008D9">
        <w:rPr>
          <w:rStyle w:val="StyleBoldUnderline"/>
          <w:b w:val="0"/>
          <w:sz w:val="12"/>
          <w:u w:val="none"/>
        </w:rPr>
        <w:t>¶</w:t>
      </w:r>
      <w:r w:rsidRPr="003008D9">
        <w:rPr>
          <w:rStyle w:val="StyleBoldUnderline"/>
        </w:rPr>
        <w:t xml:space="preserve"> civilized, predisposed towards peace in inter-democratic relations,</w:t>
      </w:r>
      <w:r w:rsidRPr="003008D9">
        <w:rPr>
          <w:sz w:val="16"/>
        </w:rPr>
        <w:t xml:space="preserve"> and naturally reasonable, </w:t>
      </w:r>
      <w:r w:rsidRPr="003008D9">
        <w:rPr>
          <w:rStyle w:val="StyleBoldUnderline"/>
        </w:rPr>
        <w:t>thereby</w:t>
      </w:r>
      <w:r w:rsidRPr="003008D9">
        <w:rPr>
          <w:rStyle w:val="StyleBoldUnderline"/>
          <w:b w:val="0"/>
          <w:sz w:val="12"/>
          <w:u w:val="none"/>
        </w:rPr>
        <w:t>¶</w:t>
      </w:r>
      <w:r w:rsidRPr="003008D9">
        <w:rPr>
          <w:rStyle w:val="StyleBoldUnderline"/>
        </w:rPr>
        <w:t xml:space="preserve"> presenting clear challenges to conventional thinking.</w:t>
      </w:r>
      <w:r w:rsidRPr="003008D9">
        <w:rPr>
          <w:sz w:val="16"/>
        </w:rPr>
        <w:t xml:space="preserve"> Therefore, one of the roles of the critical</w:t>
      </w:r>
      <w:r w:rsidRPr="003008D9">
        <w:rPr>
          <w:sz w:val="12"/>
        </w:rPr>
        <w:t>¶</w:t>
      </w:r>
      <w:r w:rsidRPr="003008D9">
        <w:rPr>
          <w:sz w:val="16"/>
        </w:rPr>
        <w:t xml:space="preserve"> international relations scholar should be to expose these injustices and the representational practices that</w:t>
      </w:r>
      <w:r w:rsidRPr="003008D9">
        <w:rPr>
          <w:sz w:val="12"/>
        </w:rPr>
        <w:t>¶</w:t>
      </w:r>
      <w:r w:rsidRPr="003008D9">
        <w:rPr>
          <w:sz w:val="16"/>
        </w:rPr>
        <w:t xml:space="preserve"> make them possible; it is quite likely that there are many ‘Grand Rivers’ and each should be given a</w:t>
      </w:r>
      <w:r w:rsidRPr="003008D9">
        <w:rPr>
          <w:sz w:val="12"/>
        </w:rPr>
        <w:t>¶</w:t>
      </w:r>
      <w:r w:rsidRPr="003008D9">
        <w:rPr>
          <w:sz w:val="16"/>
        </w:rPr>
        <w:t xml:space="preserve"> voice. As Doty has argued, it is </w:t>
      </w:r>
      <w:r w:rsidRPr="003008D9">
        <w:rPr>
          <w:rStyle w:val="StyleBoldUnderline"/>
        </w:rPr>
        <w:t>only by revealing</w:t>
      </w:r>
      <w:r w:rsidRPr="003008D9">
        <w:rPr>
          <w:sz w:val="16"/>
        </w:rPr>
        <w:t xml:space="preserve"> “</w:t>
      </w:r>
      <w:r w:rsidRPr="003008D9">
        <w:rPr>
          <w:rStyle w:val="StyleBoldUnderline"/>
        </w:rPr>
        <w:t>the contingent and unstable nature of the systems of</w:t>
      </w:r>
      <w:r w:rsidRPr="003008D9">
        <w:rPr>
          <w:rStyle w:val="StyleBoldUnderline"/>
          <w:b w:val="0"/>
          <w:sz w:val="12"/>
          <w:u w:val="none"/>
        </w:rPr>
        <w:t>¶</w:t>
      </w:r>
      <w:r w:rsidRPr="003008D9">
        <w:rPr>
          <w:rStyle w:val="StyleBoldUnderline"/>
        </w:rPr>
        <w:t xml:space="preserve"> difference” and exposing the “foundational essences as arbitrary constructions made possible by the</w:t>
      </w:r>
      <w:r w:rsidRPr="003008D9">
        <w:rPr>
          <w:rStyle w:val="StyleBoldUnderline"/>
          <w:b w:val="0"/>
          <w:sz w:val="12"/>
          <w:u w:val="none"/>
        </w:rPr>
        <w:t>¶</w:t>
      </w:r>
      <w:r w:rsidRPr="003008D9">
        <w:rPr>
          <w:rStyle w:val="StyleBoldUnderline"/>
        </w:rPr>
        <w:t xml:space="preserve"> power/knowledge nexus” that these kinds of practices can be overcome</w:t>
      </w:r>
      <w:r w:rsidRPr="003008D9">
        <w:rPr>
          <w:sz w:val="16"/>
        </w:rPr>
        <w:t xml:space="preserve">.73 </w:t>
      </w:r>
      <w:r w:rsidRPr="003008D9">
        <w:rPr>
          <w:rStyle w:val="StyleBoldUnderline"/>
        </w:rPr>
        <w:t>By simply being prepared to</w:t>
      </w:r>
      <w:r w:rsidRPr="003008D9">
        <w:rPr>
          <w:rStyle w:val="StyleBoldUnderline"/>
          <w:b w:val="0"/>
          <w:sz w:val="12"/>
          <w:u w:val="none"/>
        </w:rPr>
        <w:t>¶</w:t>
      </w:r>
      <w:r w:rsidRPr="003008D9">
        <w:rPr>
          <w:rStyle w:val="StyleBoldUnderline"/>
        </w:rPr>
        <w:t xml:space="preserve"> actively listen to the ‘other’, to engage in processes that will foster intersubjectivity, progressive</w:t>
      </w:r>
      <w:r w:rsidRPr="003008D9">
        <w:rPr>
          <w:rStyle w:val="StyleBoldUnderline"/>
          <w:b w:val="0"/>
          <w:sz w:val="12"/>
          <w:u w:val="none"/>
        </w:rPr>
        <w:t>¶</w:t>
      </w:r>
      <w:r w:rsidRPr="003008D9">
        <w:rPr>
          <w:rStyle w:val="StyleBoldUnderline"/>
        </w:rPr>
        <w:t xml:space="preserve"> transformation both inside and outside the ‘self’ can be achieved.</w:t>
      </w:r>
    </w:p>
    <w:p w14:paraId="2ED4B87F" w14:textId="77777777" w:rsidR="001575CD" w:rsidRPr="003008D9" w:rsidRDefault="001575CD" w:rsidP="001575CD">
      <w:pPr>
        <w:pStyle w:val="Heading3"/>
      </w:pPr>
      <w:r w:rsidRPr="003008D9">
        <w:t>Alt – New Knowledge</w:t>
      </w:r>
    </w:p>
    <w:p w14:paraId="31B6B10F" w14:textId="77777777" w:rsidR="001575CD" w:rsidRPr="003008D9" w:rsidRDefault="001575CD" w:rsidP="001575CD">
      <w:pPr>
        <w:rPr>
          <w:sz w:val="16"/>
        </w:rPr>
      </w:pPr>
    </w:p>
    <w:p w14:paraId="48B36CE2" w14:textId="77777777" w:rsidR="001575CD" w:rsidRPr="003008D9" w:rsidRDefault="001575CD" w:rsidP="001575CD">
      <w:pPr>
        <w:pStyle w:val="Heading4"/>
      </w:pPr>
      <w:r w:rsidRPr="003008D9">
        <w:t>Legal scholarship is dead. We must foster new modes of knowledge production in order to maintain society.</w:t>
      </w:r>
    </w:p>
    <w:p w14:paraId="2664EB2D" w14:textId="77777777" w:rsidR="001575CD" w:rsidRPr="003008D9" w:rsidRDefault="001575CD" w:rsidP="001575CD">
      <w:pPr>
        <w:rPr>
          <w:rStyle w:val="StyleStyleBold12pt"/>
        </w:rPr>
      </w:pPr>
      <w:r w:rsidRPr="003008D9">
        <w:rPr>
          <w:rStyle w:val="StyleStyleBold12pt"/>
        </w:rPr>
        <w:t xml:space="preserve">Schlag ’09 -- </w:t>
      </w:r>
      <w:r w:rsidRPr="003008D9">
        <w:rPr>
          <w:rStyle w:val="StyleStyleBold12pt"/>
          <w:b w:val="0"/>
        </w:rPr>
        <w:t>Byron R White Prof of Law @ University of Colorado (Pierre, Legal Studies Research Paper Series, “Spam Jurisprudence, Air Law, and the Rank Anxiety of Nothing Happening (A Report on the State of the Art),” 97 Geo. L. J. 803 (2009), 804-808, DWB)</w:t>
      </w:r>
    </w:p>
    <w:p w14:paraId="089EE55C" w14:textId="77777777" w:rsidR="001575CD" w:rsidRPr="003008D9" w:rsidRDefault="001575CD" w:rsidP="001575CD">
      <w:pPr>
        <w:rPr>
          <w:rStyle w:val="StyleBoldUnderline"/>
        </w:rPr>
      </w:pPr>
      <w:r w:rsidRPr="003008D9">
        <w:rPr>
          <w:sz w:val="16"/>
        </w:rPr>
        <w:t xml:space="preserve">You guys reeeeeaaaaaaaally . . . . And the reason that’s true is that </w:t>
      </w:r>
      <w:r w:rsidRPr="003008D9">
        <w:rPr>
          <w:rStyle w:val="StyleBoldUnderline"/>
        </w:rPr>
        <w:t>American legal scholarship today is dead—totally dead, deader than at any time in the past thirty years</w:t>
      </w:r>
      <w:r w:rsidRPr="003008D9">
        <w:rPr>
          <w:sz w:val="16"/>
        </w:rPr>
        <w:t xml:space="preserve">. It is </w:t>
      </w:r>
      <w:proofErr w:type="gramStart"/>
      <w:r w:rsidRPr="003008D9">
        <w:rPr>
          <w:sz w:val="16"/>
        </w:rPr>
        <w:t>more dead</w:t>
      </w:r>
      <w:proofErr w:type="gramEnd"/>
      <w:r w:rsidRPr="003008D9">
        <w:rPr>
          <w:sz w:val="16"/>
        </w:rPr>
        <w:t>, vastly and exponentially more dead, than critical legal studies was ever dead during its most dead period</w:t>
      </w:r>
      <w:r w:rsidRPr="003008D9">
        <w:rPr>
          <w:rStyle w:val="StyleBoldUnderline"/>
        </w:rPr>
        <w:t>. Nothing’s happening</w:t>
      </w:r>
      <w:r w:rsidRPr="003008D9">
        <w:rPr>
          <w:sz w:val="16"/>
        </w:rPr>
        <w:t xml:space="preserve">. Now it’s true that we’re producing at a vastly faster rate than ever before. More papers. More conferences. More panels. More symposia. More blogs. </w:t>
      </w:r>
      <w:proofErr w:type="gramStart"/>
      <w:r w:rsidRPr="003008D9">
        <w:rPr>
          <w:sz w:val="16"/>
        </w:rPr>
        <w:t>And faster and faster too.</w:t>
      </w:r>
      <w:proofErr w:type="gramEnd"/>
      <w:r w:rsidRPr="003008D9">
        <w:rPr>
          <w:sz w:val="16"/>
        </w:rPr>
        <w:t xml:space="preserve"> </w:t>
      </w:r>
      <w:proofErr w:type="gramStart"/>
      <w:r w:rsidRPr="003008D9">
        <w:rPr>
          <w:sz w:val="16"/>
        </w:rPr>
        <w:t>More and faster.</w:t>
      </w:r>
      <w:proofErr w:type="gramEnd"/>
      <w:r w:rsidRPr="003008D9">
        <w:rPr>
          <w:sz w:val="16"/>
        </w:rPr>
        <w:t xml:space="preserve"> </w:t>
      </w:r>
      <w:proofErr w:type="gramStart"/>
      <w:r w:rsidRPr="003008D9">
        <w:rPr>
          <w:sz w:val="16"/>
        </w:rPr>
        <w:t>Over seven thousand American legal academics3 —and all of them cranking out those talks and papers as fast as possible.</w:t>
      </w:r>
      <w:proofErr w:type="gramEnd"/>
      <w:r w:rsidRPr="003008D9">
        <w:rPr>
          <w:sz w:val="16"/>
        </w:rPr>
        <w:t xml:space="preserve"> </w:t>
      </w:r>
      <w:r w:rsidRPr="003008D9">
        <w:rPr>
          <w:rStyle w:val="StyleBoldUnderline"/>
        </w:rPr>
        <w:t>The speed of legal scholarship is just off the charts right now. And yet, nothing’s happening</w:t>
      </w:r>
      <w:r w:rsidRPr="003008D9">
        <w:rPr>
          <w:sz w:val="16"/>
        </w:rPr>
        <w:t xml:space="preserve">.4 How could this possibly be? The short answer is that, all around us, there is more, vastly more, of nothing happening than ever before. Now, this might seem odd, but upon reflection, it’s not. </w:t>
      </w:r>
      <w:proofErr w:type="gramStart"/>
      <w:r w:rsidRPr="003008D9">
        <w:rPr>
          <w:sz w:val="16"/>
        </w:rPr>
        <w:t>In fact, not at all.</w:t>
      </w:r>
      <w:proofErr w:type="gramEnd"/>
      <w:r w:rsidRPr="003008D9">
        <w:rPr>
          <w:sz w:val="16"/>
        </w:rPr>
        <w:t xml:space="preserve"> Indeed, if anything, </w:t>
      </w:r>
      <w:r w:rsidRPr="003008D9">
        <w:rPr>
          <w:rStyle w:val="StyleBoldUnderline"/>
        </w:rPr>
        <w:t>the accelerated culture of legal scholarship has positive feedback effects on nothing happening</w:t>
      </w:r>
      <w:proofErr w:type="gramStart"/>
      <w:r w:rsidRPr="003008D9">
        <w:rPr>
          <w:sz w:val="16"/>
        </w:rPr>
        <w:t>:5</w:t>
      </w:r>
      <w:proofErr w:type="gramEnd"/>
      <w:r w:rsidRPr="003008D9">
        <w:rPr>
          <w:sz w:val="16"/>
        </w:rPr>
        <w:t xml:space="preserve"> Who, after all, would have the time to notice the vacancy of the enterprise? More to the point perhaps, who would be foolish enough to point it out? This would be me.6 Now, I do have enough sense not to dwell on how absolutely terrific things were twenty years ago. (Which, by the way, in a relative sense, they were.) Instead, I will dwell on how truly awful things are today. Could things be any different? On the one hand, I want to say of the dominant paradigm of legal scholarship: It is what </w:t>
      </w:r>
      <w:r w:rsidRPr="003008D9">
        <w:rPr>
          <w:rStyle w:val="StyleBoldUnderline"/>
        </w:rPr>
        <w:t>it is—an institutionalized social practice.</w:t>
      </w:r>
      <w:r w:rsidRPr="003008D9">
        <w:rPr>
          <w:sz w:val="16"/>
        </w:rPr>
        <w:t xml:space="preserve"> And as such there is no particular reason to suppose that it should be any different from what it is (or is becoming) simply because a few of us (many of us?) think it ought to be a whole lot more interesting or edifying or politically salient or whatever. </w:t>
      </w:r>
      <w:r w:rsidRPr="003008D9">
        <w:rPr>
          <w:rStyle w:val="StyleBoldUnderline"/>
        </w:rPr>
        <w:t>It’s true that most of us generally think of law, or at least legal thought, as the kind of social practice that is responsive to serious intellectual critique and interrogation</w:t>
      </w:r>
      <w:r w:rsidRPr="003008D9">
        <w:rPr>
          <w:sz w:val="16"/>
        </w:rPr>
        <w:t xml:space="preserve">.7 Indeed, </w:t>
      </w:r>
      <w:r w:rsidRPr="003008D9">
        <w:rPr>
          <w:rStyle w:val="StyleBoldUnderline"/>
        </w:rPr>
        <w:t>we tend to think of serious intellectual critique and interrogation as integral to the social practice of law and legal thought</w:t>
      </w:r>
      <w:r w:rsidRPr="003008D9">
        <w:rPr>
          <w:sz w:val="16"/>
        </w:rPr>
        <w:t xml:space="preserve">. But that’s just our representation of the thing. And if we think about it, there’s really not much reason to believe it’s right. No one has yet adduced any convincing evidence or offered any compelling argument to show that this representation is indeed true or often true or even true enough. Nor has anyone attempted to show how it might be true if true it is (which quite likely, it’s not). What do I think about this representation? Simple: </w:t>
      </w:r>
      <w:r w:rsidRPr="003008D9">
        <w:rPr>
          <w:rStyle w:val="StyleBoldUnderline"/>
        </w:rPr>
        <w:t>I think that the relation of serious intellectual endeavor to the practice of law or legal thought is plural</w:t>
      </w:r>
      <w:r w:rsidRPr="003008D9">
        <w:rPr>
          <w:sz w:val="16"/>
        </w:rPr>
        <w:t xml:space="preserve"> (many relations), </w:t>
      </w:r>
      <w:r w:rsidRPr="003008D9">
        <w:rPr>
          <w:rStyle w:val="StyleBoldUnderline"/>
        </w:rPr>
        <w:t>contextual</w:t>
      </w:r>
      <w:r w:rsidRPr="003008D9">
        <w:rPr>
          <w:sz w:val="16"/>
        </w:rPr>
        <w:t xml:space="preserve"> (in all sorts of ways), </w:t>
      </w:r>
      <w:r w:rsidRPr="003008D9">
        <w:rPr>
          <w:rStyle w:val="StyleBoldUnderline"/>
        </w:rPr>
        <w:t>highly mutable</w:t>
      </w:r>
      <w:r w:rsidRPr="003008D9">
        <w:rPr>
          <w:sz w:val="16"/>
        </w:rPr>
        <w:t xml:space="preserve"> (not temporally constant</w:t>
      </w:r>
      <w:r w:rsidRPr="003008D9">
        <w:rPr>
          <w:rStyle w:val="StyleBoldUnderline"/>
        </w:rPr>
        <w:t>), and arguably often antithetical</w:t>
      </w:r>
      <w:r w:rsidRPr="003008D9">
        <w:rPr>
          <w:sz w:val="16"/>
        </w:rPr>
        <w:t xml:space="preserve"> (an interference). All of this, of course, would make the relations of thought to practice radically indeterminate—not the sorts of things that can be known fully in advance.8 From this radical indeterminacy though, one can draw an utterly unfounded hope (which I do). As an unreconstructed optimist, </w:t>
      </w:r>
      <w:r w:rsidRPr="003008D9">
        <w:rPr>
          <w:rStyle w:val="StyleBoldUnderline"/>
        </w:rPr>
        <w:t>I can’t help but think that it would be so easy for at least some legal academics to turn their backs on the dominant paradigm, strike out on their own—alone or in small groups—and do something intellectually edifying, politically admirable, or aesthetically enlivening</w:t>
      </w:r>
      <w:r w:rsidRPr="003008D9">
        <w:rPr>
          <w:sz w:val="16"/>
        </w:rPr>
        <w:t xml:space="preserve">.9 The way I see it, tenure is forever, the discipline is weak, and there are no real sanctions for intellectual experimentation.10 And </w:t>
      </w:r>
      <w:r w:rsidRPr="003008D9">
        <w:rPr>
          <w:rStyle w:val="StyleBoldUnderline"/>
        </w:rPr>
        <w:t>there have to be some legal academics who are passionate and engaged— who are not beaten down by the drone of legal discourse</w:t>
      </w:r>
      <w:r w:rsidRPr="003008D9">
        <w:rPr>
          <w:sz w:val="16"/>
        </w:rPr>
        <w:t xml:space="preserve">. People who have missed it—in the sense that they came of age in some truly dreary political/ cultural moments.11 </w:t>
      </w:r>
      <w:proofErr w:type="gramStart"/>
      <w:r w:rsidRPr="003008D9">
        <w:rPr>
          <w:sz w:val="16"/>
        </w:rPr>
        <w:t>But</w:t>
      </w:r>
      <w:proofErr w:type="gramEnd"/>
      <w:r w:rsidRPr="003008D9">
        <w:rPr>
          <w:sz w:val="16"/>
        </w:rPr>
        <w:t xml:space="preserve"> who have not missed it in the sense that they are still alive. They still have aura.12 Now, I’m not completely utopian, and I realize that this would not be a large group. But the upshot is that being a legal academic can still be, if one makes it such, one of the last truly great jobs on earth13—a job where one can actually decide what to think, what to write. All of this is to say that </w:t>
      </w:r>
      <w:r w:rsidRPr="003008D9">
        <w:rPr>
          <w:rStyle w:val="StyleBoldUnderline"/>
        </w:rPr>
        <w:t>there is no compelling reason to simply emulate the reigning paradigms of legal scholarship</w:t>
      </w:r>
      <w:r w:rsidRPr="003008D9">
        <w:rPr>
          <w:sz w:val="16"/>
        </w:rPr>
        <w:t xml:space="preserve">. No compelling reason at all.14 But I guess I’m afraid that </w:t>
      </w:r>
      <w:r w:rsidRPr="003008D9">
        <w:rPr>
          <w:rStyle w:val="StyleBoldUnderline"/>
        </w:rPr>
        <w:t>many people do follow the dominant paradigm simply because . . . well, it’s the dominant paradigm</w:t>
      </w:r>
      <w:r w:rsidRPr="003008D9">
        <w:rPr>
          <w:sz w:val="16"/>
        </w:rPr>
        <w:t xml:space="preserve">. It’s what everybody else is doing. I get the sense that for most people in the legal academy these days, there’s no elaborated conception of what legal scholarship is supposed to be or do (or any such thing).15 And there isn’t much in the way of independent research agenda—as in “I have things to say . . . and I’m going to say them.” The upshot is that </w:t>
      </w:r>
      <w:r w:rsidRPr="003008D9">
        <w:rPr>
          <w:rStyle w:val="StyleBoldUnderline"/>
        </w:rPr>
        <w:t>legal scholarship turns out to be an exercise in imitation</w:t>
      </w:r>
      <w:r w:rsidRPr="003008D9">
        <w:rPr>
          <w:sz w:val="16"/>
        </w:rPr>
        <w:t xml:space="preserve">. </w:t>
      </w:r>
      <w:r w:rsidRPr="003008D9">
        <w:rPr>
          <w:rStyle w:val="StyleBoldUnderline"/>
        </w:rPr>
        <w:t>Legal scholarship is whatever it is that other legal academics do</w:t>
      </w:r>
      <w:r w:rsidRPr="003008D9">
        <w:rPr>
          <w:sz w:val="16"/>
        </w:rPr>
        <w:t xml:space="preserve">. And there is not much in the way of a critical appreciation of whether “what other legal academics do” is of value or why or how. Instead, </w:t>
      </w:r>
      <w:r w:rsidRPr="003008D9">
        <w:rPr>
          <w:rStyle w:val="StyleBoldUnderline"/>
        </w:rPr>
        <w:t>people in the academy simply presume that legal scholarship</w:t>
      </w:r>
      <w:r w:rsidRPr="003008D9">
        <w:rPr>
          <w:sz w:val="16"/>
        </w:rPr>
        <w:t xml:space="preserve"> (conceived here as what other legal academics do) </w:t>
      </w:r>
      <w:r w:rsidRPr="003008D9">
        <w:rPr>
          <w:rStyle w:val="StyleBoldUnderline"/>
        </w:rPr>
        <w:t>has some redeeming intellectual or moral or political value</w:t>
      </w:r>
      <w:r w:rsidRPr="003008D9">
        <w:rPr>
          <w:sz w:val="16"/>
        </w:rPr>
        <w:t xml:space="preserve">. As presently constituted, </w:t>
      </w:r>
      <w:r w:rsidRPr="003008D9">
        <w:rPr>
          <w:rStyle w:val="StyleBoldUnderline"/>
        </w:rPr>
        <w:t>I’m not sure it does</w:t>
      </w:r>
      <w:r w:rsidRPr="003008D9">
        <w:rPr>
          <w:sz w:val="16"/>
        </w:rPr>
        <w:t xml:space="preserve">. This, of course, brings up the thorny question: “compared to what?” Is it better for legal academics to follow the dominant paradigm as opposed to . . . Doing nothing? Doing consulting? Doing journalism? Playing video games? My compared-to-what (for purposes of this essay) is an optimistic conviction that some (many?) </w:t>
      </w:r>
      <w:r w:rsidRPr="003008D9">
        <w:rPr>
          <w:rStyle w:val="StyleBoldUnderline"/>
        </w:rPr>
        <w:t>legal academics could do scholarship in much more intellectually interesting or politically helpful or aesthetically enlivening ways if they abandoned the reigning paradigm.</w:t>
      </w:r>
      <w:r w:rsidRPr="003008D9">
        <w:rPr>
          <w:sz w:val="16"/>
        </w:rPr>
        <w:t xml:space="preserve"> I could be flat out wrong about this: it may be, as I’ve suggested above, that the only thing we can say of legal scholarship is that it is what it is. It may be that given the present circumstances in the legal academy, we are doing just about as well as can be expected. It may even be that departing from the dominant paradigm is undesirable (things could get worse). In some ways, they very likely will. </w:t>
      </w:r>
      <w:proofErr w:type="gramStart"/>
      <w:r w:rsidRPr="003008D9">
        <w:rPr>
          <w:sz w:val="16"/>
        </w:rPr>
        <w:t>But probably not in all ways and not necessarily for everyone.</w:t>
      </w:r>
      <w:proofErr w:type="gramEnd"/>
      <w:r w:rsidRPr="003008D9">
        <w:rPr>
          <w:sz w:val="16"/>
        </w:rPr>
        <w:t xml:space="preserve"> And so I write this essay. I am going to be doing three things at once. (That means no three cleanly divided parts on this score.) One: I will be trying to show that </w:t>
      </w:r>
      <w:r w:rsidRPr="003008D9">
        <w:rPr>
          <w:rStyle w:val="StyleBoldUnderline"/>
        </w:rPr>
        <w:t>the dominant paradigm is fundamentally uninteresting from an intellectual, political, and aesthetic standpoint.</w:t>
      </w:r>
      <w:r w:rsidRPr="003008D9">
        <w:rPr>
          <w:sz w:val="16"/>
        </w:rPr>
        <w:t xml:space="preserve"> Two: I will be trying to briefly sketch some of the constitutive features that render this dominant paradigm (unavoidably) uninteresting. Three: I will be suggesting that </w:t>
      </w:r>
      <w:r w:rsidRPr="003008D9">
        <w:rPr>
          <w:rStyle w:val="StyleBoldUnderline"/>
        </w:rPr>
        <w:t>following the dominant paradigm is an existentially impoverished and impoverishing thing to do</w:t>
      </w:r>
      <w:r w:rsidRPr="003008D9">
        <w:rPr>
          <w:sz w:val="16"/>
        </w:rPr>
        <w:t xml:space="preserve">. It’s not a life. It’s just a genre. </w:t>
      </w:r>
      <w:proofErr w:type="gramStart"/>
      <w:r w:rsidRPr="003008D9">
        <w:rPr>
          <w:sz w:val="16"/>
        </w:rPr>
        <w:t>And not a very good one.</w:t>
      </w:r>
      <w:proofErr w:type="gramEnd"/>
      <w:r w:rsidRPr="003008D9">
        <w:rPr>
          <w:sz w:val="16"/>
        </w:rPr>
        <w:t xml:space="preserve"> Now, as you can tell, this is not subtle. It’s all aimed at providing motivation to abandon the dominant paradigm. That’s my rhetorical strategy here. I’m hoping that, by the time you have finished this essay, you start to think that </w:t>
      </w:r>
      <w:r w:rsidRPr="003008D9">
        <w:rPr>
          <w:rStyle w:val="StyleBoldUnderline"/>
        </w:rPr>
        <w:t>participating in the dominant paradigm is not really worthy of your time or effort or perhaps even respect</w:t>
      </w:r>
      <w:r w:rsidRPr="003008D9">
        <w:rPr>
          <w:sz w:val="16"/>
        </w:rPr>
        <w:t xml:space="preserve">. I’m also hoping that you start to think about writing something else—something less life impoverishing. Of course, I realize that I have no hope of convincing anyone, except maybe a very few people who are on the margins, who are vaguely dissatisfied with legal scholarship and who sense that maybe it’s not what it’s cracked up to be. The essay is aimed at those people who have begun to wonder—just what is the point? Not the grand cosmological point of it all. But a more modest existential point—as in what is the point of doing legal scholarship? My answer? You have to bring the point with you. Just as a lawyer needs to have a client in order to have a case, you need to bring something to legal scholarship to make it worthwhile. </w:t>
      </w:r>
      <w:proofErr w:type="gramStart"/>
      <w:r w:rsidRPr="003008D9">
        <w:rPr>
          <w:sz w:val="16"/>
        </w:rPr>
        <w:t xml:space="preserve">Because, </w:t>
      </w:r>
      <w:r w:rsidRPr="003008D9">
        <w:rPr>
          <w:rStyle w:val="StyleBoldUnderline"/>
        </w:rPr>
        <w:t>unless you bring meaningful existential commitments to the practice of legal scholarship, it will have no point</w:t>
      </w:r>
      <w:r w:rsidRPr="003008D9">
        <w:rPr>
          <w:sz w:val="16"/>
        </w:rPr>
        <w:t>.</w:t>
      </w:r>
      <w:proofErr w:type="gramEnd"/>
      <w:r w:rsidRPr="003008D9">
        <w:rPr>
          <w:sz w:val="16"/>
        </w:rPr>
        <w:t xml:space="preserve"> Think of it as a genre. It has no more of a point (in fact quite possibly less of a point) than other genres—say, the novel or the poem</w:t>
      </w:r>
      <w:r w:rsidRPr="003008D9">
        <w:rPr>
          <w:rStyle w:val="StyleBoldUnderline"/>
        </w:rPr>
        <w:t>. Now it is claimed by aficionados of the dominant genre that legal scholarship is aimed at the mastery or production of knowledge, the elimination of error, the promotion of the good, and so on</w:t>
      </w:r>
      <w:r w:rsidRPr="003008D9">
        <w:rPr>
          <w:sz w:val="16"/>
        </w:rPr>
        <w:t xml:space="preserve">. But </w:t>
      </w:r>
      <w:r w:rsidRPr="003008D9">
        <w:rPr>
          <w:rStyle w:val="StyleBoldUnderline"/>
        </w:rPr>
        <w:t>those are just claims</w:t>
      </w:r>
      <w:r w:rsidRPr="003008D9">
        <w:rPr>
          <w:sz w:val="16"/>
        </w:rPr>
        <w:t xml:space="preserve">—representations. To my knowledge, no one has ever provided any convincing argument as to why participating in the dominant form of legal scholarship is, in and of itself, a morally good, intellectually respectable, politically admirable, aesthetically enlivening, or otherwise worthy thing to do with one’s life.16 No one.17 There are some people, of course, who have said that it is part of the job description and therefore one is duty-bound to do it. But that’s just wrong: </w:t>
      </w:r>
      <w:r w:rsidRPr="003008D9">
        <w:rPr>
          <w:rStyle w:val="StyleBoldUnderline"/>
        </w:rPr>
        <w:t>Part of the job description</w:t>
      </w:r>
      <w:r w:rsidRPr="003008D9">
        <w:rPr>
          <w:sz w:val="16"/>
        </w:rPr>
        <w:t xml:space="preserve"> (academic freedom and all that) </w:t>
      </w:r>
      <w:r w:rsidRPr="003008D9">
        <w:rPr>
          <w:rStyle w:val="StyleBoldUnderline"/>
        </w:rPr>
        <w:t>is to be able to develop your own scholarly agenda.</w:t>
      </w:r>
    </w:p>
    <w:p w14:paraId="52D19CE3" w14:textId="77777777" w:rsidR="001575CD" w:rsidRPr="003008D9" w:rsidRDefault="001575CD" w:rsidP="001575CD"/>
    <w:p w14:paraId="7EECBD16" w14:textId="77777777" w:rsidR="001575CD" w:rsidRPr="003008D9" w:rsidRDefault="001575CD" w:rsidP="001575CD">
      <w:pPr>
        <w:pStyle w:val="Heading3"/>
      </w:pPr>
      <w:r w:rsidRPr="003008D9">
        <w:t>Alt – Refute Legality</w:t>
      </w:r>
    </w:p>
    <w:p w14:paraId="5B1EE130" w14:textId="77777777" w:rsidR="001575CD" w:rsidRPr="003008D9" w:rsidRDefault="001575CD" w:rsidP="001575CD"/>
    <w:p w14:paraId="4AB1D35E" w14:textId="77777777" w:rsidR="001575CD" w:rsidRPr="003008D9" w:rsidRDefault="001575CD" w:rsidP="001575CD">
      <w:pPr>
        <w:pStyle w:val="Heading4"/>
      </w:pPr>
      <w:r w:rsidRPr="003008D9">
        <w:t>The alternative is to refute the legality of the technocracized global rule of law. A localized bottom-up-approach is key to free peoples from the exploitative processes of neoliberalism.</w:t>
      </w:r>
    </w:p>
    <w:p w14:paraId="23068A54" w14:textId="77777777" w:rsidR="001575CD" w:rsidRPr="003008D9" w:rsidRDefault="001575CD" w:rsidP="001575CD">
      <w:r w:rsidRPr="003008D9">
        <w:t>Turin; **M.Sc. Candidate, International University College of Turin; LL.M. Candidate, Harvard Law School (January, Marco and Ugo, Bocconi School of Law); (“GLOBAL LAW &amp; PLUNDER: THE DARK SIDE OF THE RULE OF LAW”, Ugo Mattei and Bocconi Morpurgo, Bocconi School of Law Student- Edited Papers, 04/01/10,</w:t>
      </w:r>
    </w:p>
    <w:p w14:paraId="4CF56F70" w14:textId="77777777" w:rsidR="001575CD" w:rsidRPr="003008D9" w:rsidRDefault="001575CD" w:rsidP="001575CD">
      <w:hyperlink r:id="rId30" w:history="1">
        <w:r w:rsidRPr="003008D9">
          <w:rPr>
            <w:rStyle w:val="Hyperlink"/>
          </w:rPr>
          <w:t>http://works.bepress.com/cgi/viewcontent.cgi?article=1014&amp;context=bocconi_legal_papers</w:t>
        </w:r>
      </w:hyperlink>
      <w:r w:rsidRPr="003008D9">
        <w:t>, 06/24/15) JG</w:t>
      </w:r>
    </w:p>
    <w:p w14:paraId="7EC0FAFE" w14:textId="77777777" w:rsidR="001575CD" w:rsidRPr="003008D9" w:rsidRDefault="001575CD" w:rsidP="001575CD">
      <w:pPr>
        <w:rPr>
          <w:sz w:val="16"/>
        </w:rPr>
      </w:pPr>
      <w:r w:rsidRPr="003008D9">
        <w:rPr>
          <w:sz w:val="16"/>
        </w:rPr>
        <w:t>In the complex spectrum of global law, both throughout the era of colonialism and neo-liberal</w:t>
      </w:r>
      <w:r w:rsidRPr="003008D9">
        <w:rPr>
          <w:sz w:val="12"/>
        </w:rPr>
        <w:t>¶</w:t>
      </w:r>
      <w:r w:rsidRPr="003008D9">
        <w:rPr>
          <w:sz w:val="16"/>
        </w:rPr>
        <w:t xml:space="preserve"> </w:t>
      </w:r>
      <w:r w:rsidRPr="003008D9">
        <w:rPr>
          <w:rStyle w:val="StyleBoldUnderline"/>
        </w:rPr>
        <w:t>US-led Western imperialism within a pattern of continuity, the rule of law, together with the</w:t>
      </w:r>
      <w:r w:rsidRPr="003008D9">
        <w:rPr>
          <w:rStyle w:val="StyleBoldUnderline"/>
          <w:b w:val="0"/>
          <w:sz w:val="12"/>
          <w:u w:val="none"/>
        </w:rPr>
        <w:t>¶</w:t>
      </w:r>
      <w:r w:rsidRPr="003008D9">
        <w:rPr>
          <w:rStyle w:val="StyleBoldUnderline"/>
          <w:sz w:val="12"/>
        </w:rPr>
        <w:t xml:space="preserve"> </w:t>
      </w:r>
      <w:r w:rsidRPr="003008D9">
        <w:rPr>
          <w:rStyle w:val="StyleBoldUnderline"/>
        </w:rPr>
        <w:t>theory of ‘lack’ and other powerful rhetorical arguments, has been used in order to legitimize</w:t>
      </w:r>
      <w:r w:rsidRPr="003008D9">
        <w:rPr>
          <w:rStyle w:val="StyleBoldUnderline"/>
          <w:b w:val="0"/>
          <w:sz w:val="12"/>
          <w:u w:val="none"/>
        </w:rPr>
        <w:t>¶</w:t>
      </w:r>
      <w:r w:rsidRPr="003008D9">
        <w:rPr>
          <w:rStyle w:val="StyleBoldUnderline"/>
          <w:sz w:val="12"/>
        </w:rPr>
        <w:t xml:space="preserve"> </w:t>
      </w:r>
      <w:r w:rsidRPr="003008D9">
        <w:rPr>
          <w:rStyle w:val="StyleBoldUnderline"/>
        </w:rPr>
        <w:t>political interventions and plunder in the ‘emerging’ economies</w:t>
      </w:r>
      <w:r w:rsidRPr="003008D9">
        <w:rPr>
          <w:sz w:val="16"/>
        </w:rPr>
        <w:t xml:space="preserve">. The sacred concept of </w:t>
      </w:r>
      <w:r w:rsidRPr="003008D9">
        <w:rPr>
          <w:rStyle w:val="StyleBoldUnderline"/>
        </w:rPr>
        <w:t>rule of</w:t>
      </w:r>
      <w:r w:rsidRPr="003008D9">
        <w:rPr>
          <w:rStyle w:val="StyleBoldUnderline"/>
          <w:b w:val="0"/>
          <w:sz w:val="12"/>
          <w:u w:val="none"/>
        </w:rPr>
        <w:t>¶</w:t>
      </w:r>
      <w:r w:rsidRPr="003008D9">
        <w:rPr>
          <w:rStyle w:val="StyleBoldUnderline"/>
          <w:sz w:val="12"/>
        </w:rPr>
        <w:t xml:space="preserve"> </w:t>
      </w:r>
      <w:r w:rsidRPr="003008D9">
        <w:rPr>
          <w:rStyle w:val="StyleBoldUnderline"/>
        </w:rPr>
        <w:t>law</w:t>
      </w:r>
      <w:r w:rsidRPr="003008D9">
        <w:rPr>
          <w:sz w:val="16"/>
        </w:rPr>
        <w:t xml:space="preserve">, whose positive connotations are ‘naturally’ assumed, </w:t>
      </w:r>
      <w:r w:rsidRPr="003008D9">
        <w:rPr>
          <w:rStyle w:val="StyleBoldUnderline"/>
        </w:rPr>
        <w:t>has been portrayed as the embodiment</w:t>
      </w:r>
      <w:r w:rsidRPr="003008D9">
        <w:rPr>
          <w:rStyle w:val="StyleBoldUnderline"/>
          <w:b w:val="0"/>
          <w:sz w:val="12"/>
          <w:u w:val="none"/>
        </w:rPr>
        <w:t>¶</w:t>
      </w:r>
      <w:r w:rsidRPr="003008D9">
        <w:rPr>
          <w:rStyle w:val="StyleBoldUnderline"/>
          <w:sz w:val="12"/>
        </w:rPr>
        <w:t xml:space="preserve"> </w:t>
      </w:r>
      <w:r w:rsidRPr="003008D9">
        <w:rPr>
          <w:rStyle w:val="StyleBoldUnderline"/>
        </w:rPr>
        <w:t>of a professional and neutral technology</w:t>
      </w:r>
      <w:r w:rsidRPr="003008D9">
        <w:rPr>
          <w:sz w:val="16"/>
        </w:rPr>
        <w:t>, thus being capable of substituting the lack of</w:t>
      </w:r>
      <w:r w:rsidRPr="003008D9">
        <w:rPr>
          <w:sz w:val="12"/>
        </w:rPr>
        <w:t>¶</w:t>
      </w:r>
      <w:r w:rsidRPr="003008D9">
        <w:rPr>
          <w:sz w:val="16"/>
        </w:rPr>
        <w:t xml:space="preserve"> democratic legitimacy of the institutions that are protagonist in the creation of global law. But its</w:t>
      </w:r>
      <w:r w:rsidRPr="003008D9">
        <w:rPr>
          <w:sz w:val="12"/>
        </w:rPr>
        <w:t>¶</w:t>
      </w:r>
      <w:r w:rsidRPr="003008D9">
        <w:rPr>
          <w:sz w:val="16"/>
        </w:rPr>
        <w:t xml:space="preserve"> dark side has never been shown or discussed. An imperial rule of law is now a dominant layer</w:t>
      </w:r>
      <w:r w:rsidRPr="003008D9">
        <w:rPr>
          <w:sz w:val="12"/>
        </w:rPr>
        <w:t>¶</w:t>
      </w:r>
      <w:r w:rsidRPr="003008D9">
        <w:rPr>
          <w:sz w:val="16"/>
        </w:rPr>
        <w:t xml:space="preserve"> for the worldwide legal systems. It is produced, in the interest of international capital, by a</w:t>
      </w:r>
      <w:r w:rsidRPr="003008D9">
        <w:rPr>
          <w:sz w:val="12"/>
        </w:rPr>
        <w:t>¶</w:t>
      </w:r>
      <w:r w:rsidRPr="003008D9">
        <w:rPr>
          <w:sz w:val="16"/>
        </w:rPr>
        <w:t xml:space="preserve"> variety of institutions, both public and private, all sharing a gap in political legitimacy sometimes</w:t>
      </w:r>
      <w:r w:rsidRPr="003008D9">
        <w:rPr>
          <w:sz w:val="12"/>
        </w:rPr>
        <w:t>¶</w:t>
      </w:r>
      <w:r w:rsidRPr="003008D9">
        <w:rPr>
          <w:sz w:val="16"/>
        </w:rPr>
        <w:t xml:space="preserve"> referred to as ‘democratic deficit’.31 At the same time, </w:t>
      </w:r>
      <w:r w:rsidRPr="003008D9">
        <w:rPr>
          <w:rStyle w:val="StyleBoldUnderline"/>
        </w:rPr>
        <w:t>law has been constructively turned into a</w:t>
      </w:r>
      <w:r w:rsidRPr="003008D9">
        <w:rPr>
          <w:rStyle w:val="StyleBoldUnderline"/>
          <w:b w:val="0"/>
          <w:sz w:val="12"/>
          <w:u w:val="none"/>
        </w:rPr>
        <w:t>¶</w:t>
      </w:r>
      <w:r w:rsidRPr="003008D9">
        <w:rPr>
          <w:rStyle w:val="StyleBoldUnderline"/>
          <w:sz w:val="12"/>
        </w:rPr>
        <w:t xml:space="preserve"> </w:t>
      </w:r>
      <w:r w:rsidRPr="003008D9">
        <w:rPr>
          <w:rStyle w:val="StyleBoldUnderline"/>
        </w:rPr>
        <w:t>technology and a mere component of an economic system of capitalism, thus hiding its intrinsic</w:t>
      </w:r>
      <w:r w:rsidRPr="003008D9">
        <w:rPr>
          <w:rStyle w:val="StyleBoldUnderline"/>
          <w:b w:val="0"/>
          <w:sz w:val="12"/>
          <w:u w:val="none"/>
        </w:rPr>
        <w:t>¶</w:t>
      </w:r>
      <w:r w:rsidRPr="003008D9">
        <w:rPr>
          <w:rStyle w:val="StyleBoldUnderline"/>
          <w:sz w:val="12"/>
        </w:rPr>
        <w:t xml:space="preserve"> </w:t>
      </w:r>
      <w:r w:rsidRPr="003008D9">
        <w:rPr>
          <w:rStyle w:val="StyleBoldUnderline"/>
        </w:rPr>
        <w:t>political nature, and annulling the relevance of local political systems</w:t>
      </w:r>
      <w:r w:rsidRPr="003008D9">
        <w:rPr>
          <w:sz w:val="16"/>
        </w:rPr>
        <w:t>, now impotent in front of</w:t>
      </w:r>
      <w:r w:rsidRPr="003008D9">
        <w:rPr>
          <w:sz w:val="12"/>
        </w:rPr>
        <w:t>¶</w:t>
      </w:r>
      <w:r w:rsidRPr="003008D9">
        <w:rPr>
          <w:sz w:val="16"/>
        </w:rPr>
        <w:t xml:space="preserve"> the dynamics of global law. </w:t>
      </w:r>
      <w:r w:rsidRPr="003008D9">
        <w:rPr>
          <w:rStyle w:val="StyleBoldUnderline"/>
        </w:rPr>
        <w:t>The ‘dry technology’ of the rule of law penetrates worldwide legal</w:t>
      </w:r>
      <w:r w:rsidRPr="003008D9">
        <w:rPr>
          <w:rStyle w:val="StyleBoldUnderline"/>
          <w:b w:val="0"/>
          <w:sz w:val="12"/>
          <w:u w:val="none"/>
        </w:rPr>
        <w:t>¶</w:t>
      </w:r>
      <w:r w:rsidRPr="003008D9">
        <w:rPr>
          <w:rStyle w:val="StyleBoldUnderline"/>
          <w:sz w:val="12"/>
        </w:rPr>
        <w:t xml:space="preserve"> </w:t>
      </w:r>
      <w:r w:rsidRPr="003008D9">
        <w:rPr>
          <w:rStyle w:val="StyleBoldUnderline"/>
        </w:rPr>
        <w:t>systems without any political discussion at the local level, attempting to create the conditions for</w:t>
      </w:r>
      <w:r w:rsidRPr="003008D9">
        <w:rPr>
          <w:rStyle w:val="StyleBoldUnderline"/>
          <w:b w:val="0"/>
          <w:sz w:val="12"/>
          <w:u w:val="none"/>
        </w:rPr>
        <w:t>¶</w:t>
      </w:r>
      <w:r w:rsidRPr="003008D9">
        <w:rPr>
          <w:rStyle w:val="StyleBoldUnderline"/>
          <w:sz w:val="12"/>
        </w:rPr>
        <w:t xml:space="preserve"> </w:t>
      </w:r>
      <w:r w:rsidRPr="003008D9">
        <w:rPr>
          <w:rStyle w:val="StyleBoldUnderline"/>
        </w:rPr>
        <w:t>the development of market economies, often without success, and causing serious consequences</w:t>
      </w:r>
      <w:r w:rsidRPr="003008D9">
        <w:rPr>
          <w:rStyle w:val="StyleBoldUnderline"/>
          <w:b w:val="0"/>
          <w:sz w:val="12"/>
          <w:u w:val="none"/>
        </w:rPr>
        <w:t>¶</w:t>
      </w:r>
      <w:r w:rsidRPr="003008D9">
        <w:rPr>
          <w:rStyle w:val="StyleBoldUnderline"/>
          <w:sz w:val="12"/>
        </w:rPr>
        <w:t xml:space="preserve"> </w:t>
      </w:r>
      <w:r w:rsidRPr="003008D9">
        <w:rPr>
          <w:rStyle w:val="StyleBoldUnderline"/>
        </w:rPr>
        <w:t>for the less powerful.</w:t>
      </w:r>
      <w:r w:rsidRPr="003008D9">
        <w:rPr>
          <w:rStyle w:val="StyleBoldUnderline"/>
          <w:b w:val="0"/>
          <w:sz w:val="12"/>
          <w:u w:val="none"/>
        </w:rPr>
        <w:t>¶</w:t>
      </w:r>
      <w:r w:rsidRPr="003008D9">
        <w:rPr>
          <w:rStyle w:val="StyleBoldUnderline"/>
          <w:sz w:val="12"/>
        </w:rPr>
        <w:t xml:space="preserve"> </w:t>
      </w:r>
      <w:r w:rsidRPr="003008D9">
        <w:rPr>
          <w:rStyle w:val="StyleBoldUnderline"/>
        </w:rPr>
        <w:t>Under the technology of the rule of law, in its imperial version capable of producing plunder</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the essence of the United States’ law hides</w:t>
      </w:r>
      <w:r w:rsidRPr="003008D9">
        <w:rPr>
          <w:sz w:val="16"/>
        </w:rPr>
        <w:t>. In the aftermath of World War II, there was a</w:t>
      </w:r>
      <w:r w:rsidRPr="003008D9">
        <w:rPr>
          <w:sz w:val="12"/>
        </w:rPr>
        <w:t>¶</w:t>
      </w:r>
      <w:r w:rsidRPr="003008D9">
        <w:rPr>
          <w:sz w:val="16"/>
        </w:rPr>
        <w:t xml:space="preserve"> dramatic change in the pattern of Western legal development. Leading legal ideas once produced</w:t>
      </w:r>
      <w:r w:rsidRPr="003008D9">
        <w:rPr>
          <w:sz w:val="12"/>
        </w:rPr>
        <w:t>¶</w:t>
      </w:r>
      <w:r w:rsidRPr="003008D9">
        <w:rPr>
          <w:sz w:val="16"/>
        </w:rPr>
        <w:t xml:space="preserve"> in continental Europe and exported through the colonized world are now, for the first time</w:t>
      </w:r>
      <w:proofErr w:type="gramStart"/>
      <w:r w:rsidRPr="003008D9">
        <w:rPr>
          <w:sz w:val="16"/>
        </w:rPr>
        <w:t>,</w:t>
      </w:r>
      <w:r w:rsidRPr="003008D9">
        <w:rPr>
          <w:sz w:val="12"/>
        </w:rPr>
        <w:t>¶</w:t>
      </w:r>
      <w:proofErr w:type="gramEnd"/>
      <w:r w:rsidRPr="003008D9">
        <w:rPr>
          <w:sz w:val="16"/>
        </w:rPr>
        <w:t xml:space="preserve"> produced in a common law jurisdiction: the United States. Clearly, the present world dominance</w:t>
      </w:r>
      <w:r w:rsidRPr="003008D9">
        <w:rPr>
          <w:sz w:val="12"/>
        </w:rPr>
        <w:t>¶</w:t>
      </w:r>
      <w:r w:rsidRPr="003008D9">
        <w:rPr>
          <w:sz w:val="16"/>
        </w:rPr>
        <w:t xml:space="preserve"> of the United States has been economic, military and political first, and only recently legal, so</w:t>
      </w:r>
      <w:r w:rsidRPr="003008D9">
        <w:rPr>
          <w:sz w:val="12"/>
        </w:rPr>
        <w:t>¶</w:t>
      </w:r>
      <w:r w:rsidRPr="003008D9">
        <w:rPr>
          <w:sz w:val="16"/>
        </w:rPr>
        <w:t xml:space="preserve"> that a ready explanation of legal hegemony can be found within a simple conception of law as a</w:t>
      </w:r>
      <w:r w:rsidRPr="003008D9">
        <w:rPr>
          <w:sz w:val="12"/>
        </w:rPr>
        <w:t>¶</w:t>
      </w:r>
      <w:r w:rsidRPr="003008D9">
        <w:rPr>
          <w:sz w:val="16"/>
        </w:rPr>
        <w:t xml:space="preserve"> product of the economy.32 Furthermore, US law has been capable of expanding worldwide</w:t>
      </w:r>
      <w:r w:rsidRPr="003008D9">
        <w:rPr>
          <w:sz w:val="12"/>
        </w:rPr>
        <w:t>¶</w:t>
      </w:r>
      <w:r w:rsidRPr="003008D9">
        <w:rPr>
          <w:sz w:val="16"/>
        </w:rPr>
        <w:t xml:space="preserve"> thanks to its prestige, the high level of professionalization of its attorneys and a series of</w:t>
      </w:r>
      <w:r w:rsidRPr="003008D9">
        <w:rPr>
          <w:sz w:val="12"/>
        </w:rPr>
        <w:t>¶</w:t>
      </w:r>
      <w:r w:rsidRPr="003008D9">
        <w:rPr>
          <w:sz w:val="16"/>
        </w:rPr>
        <w:t xml:space="preserve"> procedural institutions, that benefit plaintiffs, that allow US courts to have a certain capacity to</w:t>
      </w:r>
      <w:r w:rsidRPr="003008D9">
        <w:rPr>
          <w:sz w:val="12"/>
        </w:rPr>
        <w:t>¶</w:t>
      </w:r>
      <w:r w:rsidRPr="003008D9">
        <w:rPr>
          <w:sz w:val="16"/>
        </w:rPr>
        <w:t xml:space="preserve"> attract jurisdiction, while showing themselves as courts for universal justice.33</w:t>
      </w:r>
      <w:r w:rsidRPr="003008D9">
        <w:rPr>
          <w:sz w:val="12"/>
        </w:rPr>
        <w:t>¶</w:t>
      </w:r>
      <w:r w:rsidRPr="003008D9">
        <w:rPr>
          <w:sz w:val="16"/>
        </w:rPr>
        <w:t xml:space="preserve"> The general attitude of the United States has been a very ethnocentric one, and precisely that</w:t>
      </w:r>
      <w:r w:rsidRPr="003008D9">
        <w:rPr>
          <w:sz w:val="12"/>
        </w:rPr>
        <w:t>¶</w:t>
      </w:r>
      <w:r w:rsidRPr="003008D9">
        <w:rPr>
          <w:sz w:val="16"/>
        </w:rPr>
        <w:t xml:space="preserve"> of showing itself as the guardian of a universal legality, which it is legitimized to export through</w:t>
      </w:r>
      <w:r w:rsidRPr="003008D9">
        <w:rPr>
          <w:sz w:val="12"/>
        </w:rPr>
        <w:t>¶</w:t>
      </w:r>
      <w:r w:rsidRPr="003008D9">
        <w:rPr>
          <w:sz w:val="16"/>
        </w:rPr>
        <w:t xml:space="preserve"> 31 See Alfred Aman, The Democratic Deficit (New York University Press, New York 2006).</w:t>
      </w:r>
      <w:r w:rsidRPr="003008D9">
        <w:rPr>
          <w:sz w:val="12"/>
        </w:rPr>
        <w:t>¶</w:t>
      </w:r>
      <w:r w:rsidRPr="003008D9">
        <w:rPr>
          <w:sz w:val="16"/>
        </w:rPr>
        <w:t xml:space="preserve"> 32 See JM Cohen (ed) and Karl Marx, Capital: a Critique of Political Economy (Penguin Classics, London 1992).</w:t>
      </w:r>
      <w:r w:rsidRPr="003008D9">
        <w:rPr>
          <w:sz w:val="12"/>
        </w:rPr>
        <w:t>¶</w:t>
      </w:r>
      <w:r w:rsidRPr="003008D9">
        <w:rPr>
          <w:sz w:val="16"/>
        </w:rPr>
        <w:t xml:space="preserve"> 33 There is a fundamental structure of U.S. law that makes it better suited to the framework of the global market:</w:t>
      </w:r>
      <w:r w:rsidRPr="003008D9">
        <w:rPr>
          <w:sz w:val="12"/>
        </w:rPr>
        <w:t>¶</w:t>
      </w:r>
      <w:r w:rsidRPr="003008D9">
        <w:rPr>
          <w:sz w:val="16"/>
        </w:rPr>
        <w:t xml:space="preserve"> its high degree of decentralization. This is possibly the most original aspect of the fundamental structure of U.S. law.</w:t>
      </w:r>
      <w:r w:rsidRPr="003008D9">
        <w:rPr>
          <w:sz w:val="12"/>
        </w:rPr>
        <w:t>¶</w:t>
      </w:r>
      <w:r w:rsidRPr="003008D9">
        <w:rPr>
          <w:sz w:val="16"/>
        </w:rPr>
        <w:t xml:space="preserve"> No other legal system in the world has developed a full-fledged federal judicial system as complete and</w:t>
      </w:r>
      <w:r w:rsidRPr="003008D9">
        <w:rPr>
          <w:sz w:val="12"/>
        </w:rPr>
        <w:t>¶</w:t>
      </w:r>
      <w:r w:rsidRPr="003008D9">
        <w:rPr>
          <w:sz w:val="16"/>
        </w:rPr>
        <w:t xml:space="preserve"> sophisticated as the United States has. The co-existence of a large number of federal and state courts made issues of</w:t>
      </w:r>
      <w:r w:rsidRPr="003008D9">
        <w:rPr>
          <w:sz w:val="12"/>
        </w:rPr>
        <w:t>¶</w:t>
      </w:r>
      <w:r w:rsidRPr="003008D9">
        <w:rPr>
          <w:sz w:val="16"/>
        </w:rPr>
        <w:t xml:space="preserve"> jurisdiction and choice of law the primary concern of the American legal profession. These are the same issues that</w:t>
      </w:r>
      <w:r w:rsidRPr="003008D9">
        <w:rPr>
          <w:sz w:val="12"/>
        </w:rPr>
        <w:t>¶</w:t>
      </w:r>
      <w:r w:rsidRPr="003008D9">
        <w:rPr>
          <w:sz w:val="16"/>
        </w:rPr>
        <w:t xml:space="preserve"> are on the table of the lawyer approaching global problems. American lawyers already enjoy a legal culture and</w:t>
      </w:r>
      <w:r w:rsidRPr="003008D9">
        <w:rPr>
          <w:sz w:val="12"/>
        </w:rPr>
        <w:t>¶</w:t>
      </w:r>
      <w:r w:rsidRPr="003008D9">
        <w:rPr>
          <w:sz w:val="16"/>
        </w:rPr>
        <w:t xml:space="preserve"> discourse that is broader than jurisdictional limits. In this scenario, the annexing of one more jurisdiction, wherever</w:t>
      </w:r>
      <w:r w:rsidRPr="003008D9">
        <w:rPr>
          <w:sz w:val="12"/>
        </w:rPr>
        <w:t>¶</w:t>
      </w:r>
      <w:r w:rsidRPr="003008D9">
        <w:rPr>
          <w:sz w:val="16"/>
        </w:rPr>
        <w:t xml:space="preserve"> located, does not particularly change the U.S. lawyer’s way of reasoning. The very structure of the American</w:t>
      </w:r>
      <w:r w:rsidRPr="003008D9">
        <w:rPr>
          <w:sz w:val="12"/>
        </w:rPr>
        <w:t>¶</w:t>
      </w:r>
      <w:r w:rsidRPr="003008D9">
        <w:rPr>
          <w:sz w:val="16"/>
        </w:rPr>
        <w:t xml:space="preserve"> judicial process, moreover, decentralizes power and activity. A large variety of activities within litigation which are</w:t>
      </w:r>
      <w:r w:rsidRPr="003008D9">
        <w:rPr>
          <w:sz w:val="12"/>
        </w:rPr>
        <w:t>¶</w:t>
      </w:r>
      <w:r w:rsidRPr="003008D9">
        <w:rPr>
          <w:sz w:val="16"/>
        </w:rPr>
        <w:t xml:space="preserve"> labeled ‘official’ in European legal systems, such as service of process, discovery and questioning of witnesses, are</w:t>
      </w:r>
      <w:r w:rsidRPr="003008D9">
        <w:rPr>
          <w:sz w:val="12"/>
        </w:rPr>
        <w:t>¶</w:t>
      </w:r>
      <w:r w:rsidRPr="003008D9">
        <w:rPr>
          <w:sz w:val="16"/>
        </w:rPr>
        <w:t xml:space="preserve"> already private matters in American law. This powerful combination of adaptive forces makes the structure of</w:t>
      </w:r>
      <w:r w:rsidRPr="003008D9">
        <w:rPr>
          <w:sz w:val="12"/>
        </w:rPr>
        <w:t>¶</w:t>
      </w:r>
      <w:r w:rsidRPr="003008D9">
        <w:rPr>
          <w:sz w:val="16"/>
        </w:rPr>
        <w:t xml:space="preserve"> American law sufficiently familiar so as not to be excessively feared, yet sufficiently ambiguous to be successful in</w:t>
      </w:r>
      <w:r w:rsidRPr="003008D9">
        <w:rPr>
          <w:sz w:val="12"/>
        </w:rPr>
        <w:t>¶</w:t>
      </w:r>
      <w:r w:rsidRPr="003008D9">
        <w:rPr>
          <w:sz w:val="16"/>
        </w:rPr>
        <w:t xml:space="preserve"> the international legal landscape. See U Mattei, A Theory of Imperial Law: A Study on U.S. Hegemony and Latin</w:t>
      </w:r>
      <w:r w:rsidRPr="003008D9">
        <w:rPr>
          <w:sz w:val="12"/>
        </w:rPr>
        <w:t>¶</w:t>
      </w:r>
      <w:r w:rsidRPr="003008D9">
        <w:rPr>
          <w:sz w:val="16"/>
        </w:rPr>
        <w:t xml:space="preserve"> Resistance (2003) 10 Indiana Journal of Global Legal Studies 383; and (2003) Global Jurist Frontiers</w:t>
      </w:r>
      <w:r w:rsidRPr="003008D9">
        <w:rPr>
          <w:sz w:val="12"/>
        </w:rPr>
        <w:t>¶</w:t>
      </w:r>
      <w:r w:rsidRPr="003008D9">
        <w:rPr>
          <w:sz w:val="16"/>
        </w:rPr>
        <w:t xml:space="preserve"> &lt;http://works.bepress.com/ugo_mattei/1&gt;. </w:t>
      </w:r>
      <w:r w:rsidRPr="003008D9">
        <w:rPr>
          <w:sz w:val="12"/>
        </w:rPr>
        <w:t>¶</w:t>
      </w:r>
      <w:r w:rsidRPr="003008D9">
        <w:rPr>
          <w:sz w:val="16"/>
        </w:rPr>
        <w:t xml:space="preserve"> GLOBAL LAW &amp; PLUNDER: THE DARK SIDE OF THE RULE OF LAW 19</w:t>
      </w:r>
      <w:r w:rsidRPr="003008D9">
        <w:rPr>
          <w:sz w:val="12"/>
        </w:rPr>
        <w:t>¶</w:t>
      </w:r>
      <w:r w:rsidRPr="003008D9">
        <w:rPr>
          <w:sz w:val="16"/>
        </w:rPr>
        <w:t xml:space="preserve"> LAST MODIFIED: 04/01/2010</w:t>
      </w:r>
      <w:r w:rsidRPr="003008D9">
        <w:rPr>
          <w:sz w:val="12"/>
        </w:rPr>
        <w:t>¶</w:t>
      </w:r>
      <w:r w:rsidRPr="003008D9">
        <w:rPr>
          <w:sz w:val="16"/>
        </w:rPr>
        <w:t xml:space="preserve"> its courts of law, scholarly production, military and political intervention, and through a set of</w:t>
      </w:r>
      <w:r w:rsidRPr="003008D9">
        <w:rPr>
          <w:sz w:val="12"/>
        </w:rPr>
        <w:t>¶</w:t>
      </w:r>
      <w:r w:rsidRPr="003008D9">
        <w:rPr>
          <w:sz w:val="16"/>
        </w:rPr>
        <w:t xml:space="preserve"> US-centric international institutions. In recent times, in particular after September 11th 2001 and</w:t>
      </w:r>
      <w:r w:rsidRPr="003008D9">
        <w:rPr>
          <w:sz w:val="12"/>
        </w:rPr>
        <w:t>¶</w:t>
      </w:r>
      <w:r w:rsidRPr="003008D9">
        <w:rPr>
          <w:sz w:val="16"/>
        </w:rPr>
        <w:t xml:space="preserve"> the declaration of the ‘war on terror’, </w:t>
      </w:r>
      <w:r w:rsidRPr="003008D9">
        <w:rPr>
          <w:rStyle w:val="StyleBoldUnderline"/>
        </w:rPr>
        <w:t>the US rule of law has come under attack34, so that once</w:t>
      </w:r>
      <w:r w:rsidRPr="003008D9">
        <w:rPr>
          <w:rStyle w:val="StyleBoldUnderline"/>
          <w:b w:val="0"/>
          <w:sz w:val="12"/>
          <w:u w:val="none"/>
        </w:rPr>
        <w:t>¶</w:t>
      </w:r>
      <w:r w:rsidRPr="003008D9">
        <w:rPr>
          <w:rStyle w:val="StyleBoldUnderline"/>
          <w:sz w:val="12"/>
        </w:rPr>
        <w:t xml:space="preserve"> </w:t>
      </w:r>
      <w:r w:rsidRPr="003008D9">
        <w:rPr>
          <w:rStyle w:val="StyleBoldUnderline"/>
        </w:rPr>
        <w:t>admiring crowds of lawyers and intellectuals worldwide are now beginning to look upon the</w:t>
      </w:r>
      <w:r w:rsidRPr="003008D9">
        <w:rPr>
          <w:rStyle w:val="StyleBoldUnderline"/>
          <w:b w:val="0"/>
          <w:sz w:val="12"/>
          <w:u w:val="none"/>
        </w:rPr>
        <w:t>¶</w:t>
      </w:r>
      <w:r w:rsidRPr="003008D9">
        <w:rPr>
          <w:rStyle w:val="StyleBoldUnderline"/>
          <w:sz w:val="12"/>
        </w:rPr>
        <w:t xml:space="preserve"> </w:t>
      </w:r>
      <w:r w:rsidRPr="003008D9">
        <w:rPr>
          <w:rStyle w:val="StyleBoldUnderline"/>
        </w:rPr>
        <w:t>United States as an uncivilized old West from the perspective of legal culture</w:t>
      </w:r>
      <w:r w:rsidRPr="003008D9">
        <w:rPr>
          <w:sz w:val="16"/>
        </w:rPr>
        <w:t>, despite the</w:t>
      </w:r>
      <w:r w:rsidRPr="003008D9">
        <w:rPr>
          <w:sz w:val="12"/>
        </w:rPr>
        <w:t>¶</w:t>
      </w:r>
      <w:r w:rsidRPr="003008D9">
        <w:rPr>
          <w:sz w:val="16"/>
        </w:rPr>
        <w:t xml:space="preserve"> professional prestige still enjoyed by the giant New York law firms and by the US academy.</w:t>
      </w:r>
      <w:r w:rsidRPr="003008D9">
        <w:rPr>
          <w:sz w:val="12"/>
        </w:rPr>
        <w:t>¶</w:t>
      </w:r>
      <w:r w:rsidRPr="003008D9">
        <w:rPr>
          <w:sz w:val="16"/>
        </w:rPr>
        <w:t xml:space="preserve"> Notwithstanding, there has been no decline in the rhetoric of the rule of law when it comes to</w:t>
      </w:r>
      <w:r w:rsidRPr="003008D9">
        <w:rPr>
          <w:sz w:val="12"/>
        </w:rPr>
        <w:t>¶</w:t>
      </w:r>
      <w:r w:rsidRPr="003008D9">
        <w:rPr>
          <w:sz w:val="16"/>
        </w:rPr>
        <w:t xml:space="preserve"> foreign relations. </w:t>
      </w:r>
      <w:r w:rsidRPr="003008D9">
        <w:rPr>
          <w:rStyle w:val="StyleBoldUnderline"/>
        </w:rPr>
        <w:t>Bringing democracy and the rule of law is still used as a justification to keep</w:t>
      </w:r>
      <w:r w:rsidRPr="003008D9">
        <w:rPr>
          <w:rStyle w:val="StyleBoldUnderline"/>
          <w:b w:val="0"/>
          <w:sz w:val="12"/>
          <w:u w:val="none"/>
        </w:rPr>
        <w:t>¶</w:t>
      </w:r>
      <w:r w:rsidRPr="003008D9">
        <w:rPr>
          <w:rStyle w:val="StyleBoldUnderline"/>
          <w:sz w:val="12"/>
        </w:rPr>
        <w:t xml:space="preserve"> </w:t>
      </w:r>
      <w:r w:rsidRPr="003008D9">
        <w:rPr>
          <w:rStyle w:val="StyleBoldUnderline"/>
        </w:rPr>
        <w:t>intruding in foreign affairs. The same can be said for the international financial institutions and</w:t>
      </w:r>
      <w:r w:rsidRPr="003008D9">
        <w:rPr>
          <w:rStyle w:val="StyleBoldUnderline"/>
          <w:b w:val="0"/>
          <w:sz w:val="12"/>
          <w:u w:val="none"/>
        </w:rPr>
        <w:t>¶</w:t>
      </w:r>
      <w:r w:rsidRPr="003008D9">
        <w:rPr>
          <w:rStyle w:val="StyleBoldUnderline"/>
          <w:sz w:val="12"/>
        </w:rPr>
        <w:t xml:space="preserve"> </w:t>
      </w:r>
      <w:r w:rsidRPr="003008D9">
        <w:rPr>
          <w:rStyle w:val="StyleBoldUnderline"/>
        </w:rPr>
        <w:t>their innumerable ‘development’ projects that come packaged with the prestigious wrapping of</w:t>
      </w:r>
      <w:r w:rsidRPr="003008D9">
        <w:rPr>
          <w:rStyle w:val="StyleBoldUnderline"/>
          <w:b w:val="0"/>
          <w:sz w:val="12"/>
          <w:u w:val="none"/>
        </w:rPr>
        <w:t>¶</w:t>
      </w:r>
      <w:r w:rsidRPr="003008D9">
        <w:rPr>
          <w:rStyle w:val="StyleBoldUnderline"/>
          <w:sz w:val="12"/>
        </w:rPr>
        <w:t xml:space="preserve"> </w:t>
      </w:r>
      <w:r w:rsidRPr="003008D9">
        <w:rPr>
          <w:rStyle w:val="StyleBoldUnderline"/>
        </w:rPr>
        <w:t>the rule of law.</w:t>
      </w:r>
      <w:r w:rsidRPr="003008D9">
        <w:rPr>
          <w:rStyle w:val="StyleBoldUnderline"/>
          <w:b w:val="0"/>
          <w:sz w:val="12"/>
          <w:u w:val="none"/>
        </w:rPr>
        <w:t>¶</w:t>
      </w:r>
      <w:r w:rsidRPr="003008D9">
        <w:rPr>
          <w:rStyle w:val="StyleBoldUnderline"/>
          <w:sz w:val="12"/>
        </w:rPr>
        <w:t xml:space="preserve"> </w:t>
      </w:r>
      <w:proofErr w:type="gramStart"/>
      <w:r w:rsidRPr="003008D9">
        <w:rPr>
          <w:rStyle w:val="StyleBoldUnderline"/>
        </w:rPr>
        <w:t>A</w:t>
      </w:r>
      <w:proofErr w:type="gramEnd"/>
      <w:r w:rsidRPr="003008D9">
        <w:rPr>
          <w:rStyle w:val="StyleBoldUnderline"/>
        </w:rPr>
        <w:t xml:space="preserve"> rethinking of the very idea of global law is necessary and it must derive from a revaluation</w:t>
      </w:r>
      <w:r w:rsidRPr="003008D9">
        <w:rPr>
          <w:rStyle w:val="StyleBoldUnderline"/>
          <w:b w:val="0"/>
          <w:sz w:val="12"/>
          <w:u w:val="none"/>
        </w:rPr>
        <w:t>¶</w:t>
      </w:r>
      <w:r w:rsidRPr="003008D9">
        <w:rPr>
          <w:rStyle w:val="StyleBoldUnderline"/>
          <w:sz w:val="12"/>
        </w:rPr>
        <w:t xml:space="preserve"> </w:t>
      </w:r>
      <w:r w:rsidRPr="003008D9">
        <w:rPr>
          <w:rStyle w:val="StyleBoldUnderline"/>
        </w:rPr>
        <w:t>of the local dimension, which is currently ignored by the neo-liberal model of development. The</w:t>
      </w:r>
      <w:r w:rsidRPr="003008D9">
        <w:rPr>
          <w:rStyle w:val="StyleBoldUnderline"/>
          <w:b w:val="0"/>
          <w:sz w:val="12"/>
          <w:u w:val="none"/>
        </w:rPr>
        <w:t>¶</w:t>
      </w:r>
      <w:r w:rsidRPr="003008D9">
        <w:rPr>
          <w:rStyle w:val="StyleBoldUnderline"/>
          <w:sz w:val="12"/>
        </w:rPr>
        <w:t xml:space="preserve"> </w:t>
      </w:r>
      <w:r w:rsidRPr="003008D9">
        <w:rPr>
          <w:rStyle w:val="StyleBoldUnderline"/>
        </w:rPr>
        <w:t>production of global law should change its direction, and follow a bottom-up approach, rather</w:t>
      </w:r>
      <w:r w:rsidRPr="003008D9">
        <w:rPr>
          <w:rStyle w:val="StyleBoldUnderline"/>
          <w:b w:val="0"/>
          <w:sz w:val="12"/>
          <w:u w:val="none"/>
        </w:rPr>
        <w:t>¶</w:t>
      </w:r>
      <w:r w:rsidRPr="003008D9">
        <w:rPr>
          <w:rStyle w:val="StyleBoldUnderline"/>
          <w:sz w:val="12"/>
        </w:rPr>
        <w:t xml:space="preserve"> </w:t>
      </w:r>
      <w:r w:rsidRPr="003008D9">
        <w:rPr>
          <w:rStyle w:val="StyleBoldUnderline"/>
        </w:rPr>
        <w:t>than a top-down one, thus being sensitive to the local particularities and complexities</w:t>
      </w:r>
      <w:r w:rsidRPr="003008D9">
        <w:rPr>
          <w:sz w:val="16"/>
        </w:rPr>
        <w:t>.</w:t>
      </w:r>
      <w:r w:rsidRPr="003008D9">
        <w:rPr>
          <w:sz w:val="12"/>
        </w:rPr>
        <w:t>¶</w:t>
      </w:r>
      <w:r w:rsidRPr="003008D9">
        <w:rPr>
          <w:sz w:val="16"/>
        </w:rPr>
        <w:t xml:space="preserve"> </w:t>
      </w:r>
      <w:r w:rsidRPr="003008D9">
        <w:rPr>
          <w:rStyle w:val="StyleBoldUnderline"/>
        </w:rPr>
        <w:t>Western spectacular ideas of democracy and the rule of law should be rethought. On this</w:t>
      </w:r>
      <w:r w:rsidRPr="003008D9">
        <w:rPr>
          <w:rStyle w:val="StyleBoldUnderline"/>
          <w:b w:val="0"/>
          <w:sz w:val="12"/>
          <w:u w:val="none"/>
        </w:rPr>
        <w:t>¶</w:t>
      </w:r>
      <w:r w:rsidRPr="003008D9">
        <w:rPr>
          <w:rStyle w:val="StyleBoldUnderline"/>
          <w:sz w:val="12"/>
        </w:rPr>
        <w:t xml:space="preserve"> </w:t>
      </w:r>
      <w:r w:rsidRPr="003008D9">
        <w:rPr>
          <w:rStyle w:val="StyleBoldUnderline"/>
        </w:rPr>
        <w:t>planet, resources are scarce, but there would be more than enough for all to live well</w:t>
      </w:r>
      <w:r w:rsidRPr="003008D9">
        <w:rPr>
          <w:sz w:val="16"/>
        </w:rPr>
        <w:t>. Nobody</w:t>
      </w:r>
      <w:r w:rsidRPr="003008D9">
        <w:rPr>
          <w:sz w:val="12"/>
        </w:rPr>
        <w:t>¶</w:t>
      </w:r>
      <w:r w:rsidRPr="003008D9">
        <w:rPr>
          <w:sz w:val="16"/>
        </w:rPr>
        <w:t xml:space="preserve"> would admire and respect someone who, at a lunch buffet for seven, ate 90 percent of the food</w:t>
      </w:r>
      <w:proofErr w:type="gramStart"/>
      <w:r w:rsidRPr="003008D9">
        <w:rPr>
          <w:sz w:val="16"/>
        </w:rPr>
        <w:t>,</w:t>
      </w:r>
      <w:r w:rsidRPr="003008D9">
        <w:rPr>
          <w:sz w:val="12"/>
        </w:rPr>
        <w:t>¶</w:t>
      </w:r>
      <w:proofErr w:type="gramEnd"/>
      <w:r w:rsidRPr="003008D9">
        <w:rPr>
          <w:sz w:val="16"/>
        </w:rPr>
        <w:t xml:space="preserve"> leaving the other guests to share an amount insufficient for one. </w:t>
      </w:r>
      <w:r w:rsidRPr="003008D9">
        <w:rPr>
          <w:rStyle w:val="StyleBoldUnderline"/>
        </w:rPr>
        <w:t>In a world history of capitalism</w:t>
      </w:r>
      <w:r w:rsidRPr="003008D9">
        <w:rPr>
          <w:rStyle w:val="StyleBoldUnderline"/>
          <w:b w:val="0"/>
          <w:sz w:val="12"/>
          <w:u w:val="none"/>
        </w:rPr>
        <w:t>¶</w:t>
      </w:r>
      <w:r w:rsidRPr="003008D9">
        <w:rPr>
          <w:rStyle w:val="StyleBoldUnderline"/>
          <w:sz w:val="12"/>
        </w:rPr>
        <w:t xml:space="preserve"> </w:t>
      </w:r>
      <w:r w:rsidRPr="003008D9">
        <w:rPr>
          <w:rStyle w:val="StyleBoldUnderline"/>
        </w:rPr>
        <w:t>in which the rule of law has reproduced this precise ‘buffet’ arrangement on the large scale,</w:t>
      </w:r>
      <w:r w:rsidRPr="003008D9">
        <w:rPr>
          <w:rStyle w:val="StyleBoldUnderline"/>
          <w:b w:val="0"/>
          <w:sz w:val="12"/>
          <w:u w:val="none"/>
        </w:rPr>
        <w:t>¶</w:t>
      </w:r>
      <w:r w:rsidRPr="003008D9">
        <w:rPr>
          <w:rStyle w:val="StyleBoldUnderline"/>
          <w:sz w:val="12"/>
        </w:rPr>
        <w:t xml:space="preserve"> </w:t>
      </w:r>
      <w:r w:rsidRPr="003008D9">
        <w:rPr>
          <w:rStyle w:val="StyleBoldUnderline"/>
        </w:rPr>
        <w:t>admiring the instruments used to secure such an unfair arrangement seems indeed paradoxical.</w:t>
      </w:r>
      <w:r w:rsidRPr="003008D9">
        <w:rPr>
          <w:rStyle w:val="StyleBoldUnderline"/>
          <w:b w:val="0"/>
          <w:sz w:val="12"/>
          <w:u w:val="none"/>
        </w:rPr>
        <w:t>¶</w:t>
      </w:r>
      <w:r w:rsidRPr="003008D9">
        <w:rPr>
          <w:rStyle w:val="StyleBoldUnderline"/>
          <w:sz w:val="12"/>
        </w:rPr>
        <w:t xml:space="preserve"> </w:t>
      </w:r>
      <w:r w:rsidRPr="003008D9">
        <w:rPr>
          <w:rStyle w:val="StyleBoldUnderline"/>
        </w:rPr>
        <w:t>People have to be free to build their own economies.</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There is nothing inevitable about the present arrangements </w:t>
      </w:r>
      <w:r w:rsidRPr="003008D9">
        <w:rPr>
          <w:sz w:val="16"/>
        </w:rPr>
        <w:t>and their dominant and taken-forgranted</w:t>
      </w:r>
      <w:r w:rsidRPr="003008D9">
        <w:rPr>
          <w:sz w:val="12"/>
        </w:rPr>
        <w:t>¶</w:t>
      </w:r>
      <w:r w:rsidRPr="003008D9">
        <w:rPr>
          <w:sz w:val="16"/>
        </w:rPr>
        <w:t xml:space="preserve"> certainties. Indeed, it may be that the present legal and political hegemonies suffer from</w:t>
      </w:r>
      <w:r w:rsidRPr="003008D9">
        <w:rPr>
          <w:sz w:val="12"/>
        </w:rPr>
        <w:t>¶</w:t>
      </w:r>
      <w:r w:rsidRPr="003008D9">
        <w:rPr>
          <w:sz w:val="16"/>
        </w:rPr>
        <w:t xml:space="preserve"> lack: the lack of world culture and of global political realism.</w:t>
      </w:r>
    </w:p>
    <w:p w14:paraId="4C69E446" w14:textId="77777777" w:rsidR="001575CD" w:rsidRPr="003008D9" w:rsidRDefault="001575CD" w:rsidP="001575CD"/>
    <w:p w14:paraId="156730F7" w14:textId="77777777" w:rsidR="001575CD" w:rsidRPr="003008D9" w:rsidRDefault="001575CD" w:rsidP="001575CD">
      <w:pPr>
        <w:rPr>
          <w:rStyle w:val="StyleBoldUnderline"/>
        </w:rPr>
      </w:pPr>
    </w:p>
    <w:p w14:paraId="32CE3DE9" w14:textId="77777777" w:rsidR="001575CD" w:rsidRPr="003008D9" w:rsidRDefault="001575CD" w:rsidP="001575CD">
      <w:pPr>
        <w:rPr>
          <w:rStyle w:val="StyleBoldUnderline"/>
        </w:rPr>
      </w:pPr>
    </w:p>
    <w:p w14:paraId="2D29E6BE" w14:textId="77777777" w:rsidR="001575CD" w:rsidRPr="003008D9" w:rsidRDefault="001575CD" w:rsidP="001575CD"/>
    <w:p w14:paraId="3B85CB5C" w14:textId="77777777" w:rsidR="001575CD" w:rsidRPr="003008D9" w:rsidRDefault="001575CD" w:rsidP="001575CD"/>
    <w:p w14:paraId="4356044C" w14:textId="2E12ABAB" w:rsidR="00360D5B" w:rsidRPr="003008D9" w:rsidRDefault="00360D5B" w:rsidP="00360D5B">
      <w:pPr>
        <w:pStyle w:val="Heading3"/>
      </w:pPr>
      <w:r w:rsidRPr="003008D9">
        <w:t>Alt – Rejection/Critique</w:t>
      </w:r>
    </w:p>
    <w:p w14:paraId="07B8AC5A" w14:textId="77777777" w:rsidR="000A227C" w:rsidRPr="003008D9" w:rsidRDefault="000A227C" w:rsidP="000A227C">
      <w:pPr>
        <w:pStyle w:val="Heading4"/>
      </w:pPr>
      <w:r w:rsidRPr="003008D9">
        <w:t>We must challenge these hegemonic structures. Without questioning the system it will never change.</w:t>
      </w:r>
    </w:p>
    <w:p w14:paraId="52B8AA26" w14:textId="77777777" w:rsidR="000A227C" w:rsidRPr="003008D9" w:rsidRDefault="000A227C" w:rsidP="000A227C">
      <w:pPr>
        <w:rPr>
          <w:rStyle w:val="StyleStyleBold12pt"/>
        </w:rPr>
      </w:pPr>
      <w:r w:rsidRPr="003008D9">
        <w:rPr>
          <w:rStyle w:val="StyleStyleBold12pt"/>
        </w:rPr>
        <w:t>Crawford ’02 – Professor of Political Science at Boston University  (Neta, Argument and Change in World Politics, p. 100-101, DWB)</w:t>
      </w:r>
    </w:p>
    <w:p w14:paraId="11644927" w14:textId="77777777" w:rsidR="000A227C" w:rsidRPr="003008D9" w:rsidRDefault="000A227C" w:rsidP="000A227C">
      <w:pPr>
        <w:rPr>
          <w:sz w:val="12"/>
        </w:rPr>
      </w:pPr>
      <w:r w:rsidRPr="003008D9">
        <w:rPr>
          <w:sz w:val="16"/>
        </w:rPr>
        <w:t xml:space="preserve">Actors use ethical arguments when they try to change dominant nor¬mative beliefs and behaviors. </w:t>
      </w:r>
      <w:r w:rsidRPr="003008D9">
        <w:rPr>
          <w:rStyle w:val="StyleBoldUnderline"/>
        </w:rPr>
        <w:t>Advocates use prescriptive normative beliefs in arguments to "normalize" and proclaim the abnormal, to legitimize or delegitimize their actions and the actions of others, and to influence the construction of interests and the sense of possibility in decisionmaking</w:t>
      </w:r>
      <w:r w:rsidRPr="003008D9">
        <w:rPr>
          <w:sz w:val="16"/>
        </w:rPr>
        <w:t xml:space="preserve">. Challenging old normative beliefs and creating new normative-ethical standards is more difficult, however, than maintaining old practices or applying dominant normative beliefs to new situations. </w:t>
      </w:r>
      <w:r w:rsidRPr="003008D9">
        <w:rPr>
          <w:rStyle w:val="StyleBoldUnderline"/>
        </w:rPr>
        <w:t>Advocates of a new normative belief or new behavioral norm</w:t>
      </w:r>
      <w:r w:rsidRPr="003008D9">
        <w:rPr>
          <w:sz w:val="16"/>
        </w:rPr>
        <w:t xml:space="preserve">, even one within the bounds of the dominant belief system, </w:t>
      </w:r>
      <w:r w:rsidRPr="003008D9">
        <w:rPr>
          <w:rStyle w:val="StyleBoldUnderline"/>
        </w:rPr>
        <w:t xml:space="preserve">must persuade others that their position is superior on ethical grounds, </w:t>
      </w:r>
      <w:r w:rsidRPr="003008D9">
        <w:rPr>
          <w:sz w:val="16"/>
        </w:rPr>
        <w:t>or that ethical grounds are outweighed by</w:t>
      </w:r>
      <w:r w:rsidRPr="003008D9">
        <w:rPr>
          <w:rStyle w:val="StyleBoldUnderline"/>
        </w:rPr>
        <w:t xml:space="preserve"> or, </w:t>
      </w:r>
      <w:r w:rsidRPr="003008D9">
        <w:rPr>
          <w:sz w:val="16"/>
        </w:rPr>
        <w:t>conversely</w:t>
      </w:r>
      <w:r w:rsidRPr="003008D9">
        <w:rPr>
          <w:rStyle w:val="StyleBoldUnderline"/>
        </w:rPr>
        <w:t>, trump other considerations.</w:t>
      </w:r>
      <w:r w:rsidRPr="003008D9">
        <w:rPr>
          <w:sz w:val="16"/>
        </w:rPr>
        <w:t xml:space="preserve"> </w:t>
      </w:r>
      <w:r w:rsidRPr="003008D9">
        <w:rPr>
          <w:sz w:val="12"/>
        </w:rPr>
        <w:t>¶</w:t>
      </w:r>
      <w:r w:rsidRPr="003008D9">
        <w:rPr>
          <w:sz w:val="16"/>
        </w:rPr>
        <w:t xml:space="preserve"> In the role of resisting doipinant (behavioral) norms or establishing new norms, ethical arguments can be used to denormalize (that is fefamiliarize or make strange) the dominant norm. Ethical arguments may also delegitimize a dominant norm, showing how it is wrong and ought to be questioned. If successful, </w:t>
      </w:r>
      <w:r w:rsidRPr="003008D9">
        <w:rPr>
          <w:rStyle w:val="StyleBoldUnderline"/>
        </w:rPr>
        <w:t>denormalization and delegitimization deconstruct the existing discourse</w:t>
      </w:r>
      <w:r w:rsidRPr="003008D9">
        <w:rPr>
          <w:sz w:val="16"/>
        </w:rPr>
        <w:t xml:space="preserve">. Next, </w:t>
      </w:r>
      <w:r w:rsidRPr="003008D9">
        <w:rPr>
          <w:rStyle w:val="StyleBoldUnderline"/>
        </w:rPr>
        <w:t>ethical arguments offer a reconstruction</w:t>
      </w:r>
      <w:r w:rsidRPr="003008D9">
        <w:rPr>
          <w:sz w:val="16"/>
        </w:rPr>
        <w:t xml:space="preserve">. Those making an ethical argument may pose alternative prescriptions and suggest that an alternative order is conceivable, deniable, and possible, and this may have the effect of changing actors' .nnceptions of their interest. And </w:t>
      </w:r>
      <w:r w:rsidRPr="003008D9">
        <w:rPr>
          <w:rStyle w:val="StyleBoldUnderline"/>
        </w:rPr>
        <w:t>persuasive ethical arguments may help overturn the status quo as the powerful who uphold the dominant norm can no longer convince others to abide by or impose the old norm.</w:t>
      </w:r>
      <w:r w:rsidRPr="003008D9">
        <w:rPr>
          <w:sz w:val="16"/>
        </w:rPr>
        <w:t xml:space="preserve"> Even hegemons must convince their henchmen that they must uphold an existing order or impose a new one. If they can't do that, their politi¬cal support may wane. Finally, new normative beliefs, and the practices implied by holding such beliefs, may be institutionalized. In sum, world politics is always already based on ethical argument. Note however that puments do not necessarily proceed in the orderly way I have laid out: </w:t>
      </w:r>
      <w:r w:rsidRPr="003008D9">
        <w:rPr>
          <w:rStyle w:val="StyleBoldUnderline"/>
        </w:rPr>
        <w:t>reconstruction may precede and indeed cause deconstruction</w:t>
      </w:r>
      <w:r w:rsidRPr="003008D9">
        <w:rPr>
          <w:sz w:val="16"/>
        </w:rPr>
        <w:t xml:space="preserve"> and not all may be convinced at once, </w:t>
      </w:r>
      <w:r w:rsidRPr="003008D9">
        <w:rPr>
          <w:rStyle w:val="StyleBoldUnderline"/>
        </w:rPr>
        <w:t>with significant portions of the population coming to change their beliefs only after the social world has been leoiganized</w:t>
      </w:r>
      <w:r w:rsidRPr="003008D9">
        <w:rPr>
          <w:sz w:val="16"/>
        </w:rPr>
        <w:t>.54</w:t>
      </w:r>
      <w:r w:rsidRPr="003008D9">
        <w:rPr>
          <w:sz w:val="12"/>
        </w:rPr>
        <w:t xml:space="preserve">¶ </w:t>
      </w:r>
      <w:r w:rsidRPr="003008D9">
        <w:rPr>
          <w:rStyle w:val="StyleBoldUnderline"/>
        </w:rPr>
        <w:t>Widespread and traditional practices are familiar and seem normal to the majority</w:t>
      </w:r>
      <w:r w:rsidRPr="003008D9">
        <w:rPr>
          <w:sz w:val="16"/>
        </w:rPr>
        <w:t xml:space="preserve">, and there is little reason to question those beliefs and behavioral norms as long as they are considered normal and good. </w:t>
      </w:r>
      <w:r w:rsidRPr="003008D9">
        <w:rPr>
          <w:rStyle w:val="StyleBoldUnderline"/>
        </w:rPr>
        <w:t>For such practices to be changed, they must be questioned.</w:t>
      </w:r>
      <w:r w:rsidRPr="003008D9">
        <w:rPr>
          <w:sz w:val="16"/>
        </w:rPr>
        <w:t xml:space="preserve"> Why were actors engaged in these particular practices? Why believe one flung or engage in one particular behavior and not another? </w:t>
      </w:r>
      <w:r w:rsidRPr="003008D9">
        <w:rPr>
          <w:rStyle w:val="StyleBoldUnderline"/>
        </w:rPr>
        <w:t>Unquestioned practices are normal, while "normal" practices are unquestioned.</w:t>
      </w:r>
      <w:r w:rsidRPr="003008D9">
        <w:rPr>
          <w:sz w:val="16"/>
        </w:rPr>
        <w:t xml:space="preserve"> </w:t>
      </w:r>
      <w:r w:rsidRPr="003008D9">
        <w:rPr>
          <w:rStyle w:val="StyleBoldUnderline"/>
        </w:rPr>
        <w:t>Simply asking "why?" may cause participants in a system to question dominant beliefs and behaviors,</w:t>
      </w:r>
      <w:r w:rsidRPr="003008D9">
        <w:rPr>
          <w:sz w:val="16"/>
        </w:rPr>
        <w:t xml:space="preserve"> while </w:t>
      </w:r>
      <w:r w:rsidRPr="003008D9">
        <w:rPr>
          <w:rStyle w:val="StyleBoldUnderline"/>
        </w:rPr>
        <w:t>posing an alternative may also defamiliarize or denormalize the dominant practice, making it seem strange</w:t>
      </w:r>
      <w:r w:rsidRPr="003008D9">
        <w:rPr>
          <w:sz w:val="16"/>
        </w:rPr>
        <w:t xml:space="preserve">. Symbolic arguments, especially, </w:t>
      </w:r>
      <w:r w:rsidRPr="003008D9">
        <w:rPr>
          <w:rStyle w:val="StyleBoldUnderline"/>
        </w:rPr>
        <w:t>analogies, are also often suc¬cessful strategies for denormalizing practices</w:t>
      </w:r>
      <w:r w:rsidRPr="003008D9">
        <w:rPr>
          <w:sz w:val="16"/>
        </w:rPr>
        <w:t xml:space="preserve">. Beliefs and practices that are successfully denormalized will be seen as one of many possible op¬tions or may even seem abnormal. Denormalization is thus actually a meta-argument, where what is at stake is the framing of a practice as </w:t>
      </w:r>
      <w:r w:rsidRPr="003008D9">
        <w:rPr>
          <w:sz w:val="12"/>
        </w:rPr>
        <w:t xml:space="preserve">¶ </w:t>
      </w:r>
      <w:r w:rsidRPr="003008D9">
        <w:rPr>
          <w:sz w:val="16"/>
        </w:rPr>
        <w:t xml:space="preserve">normal or abnormal. The move to denormalize is successful to the ex¬tent that previously taken-for-granted practices are no longer seen as givens. </w:t>
      </w:r>
      <w:r w:rsidRPr="003008D9">
        <w:rPr>
          <w:rStyle w:val="StyleBoldUnderline"/>
        </w:rPr>
        <w:t>If denormalization succeeds, the framing of a dominant prac¬tice shifts from unquestionable and unproblematic to questionable and problematic.</w:t>
      </w:r>
      <w:r w:rsidRPr="003008D9">
        <w:rPr>
          <w:sz w:val="16"/>
        </w:rPr>
        <w:t xml:space="preserve"> Without denormalization, it is unlikely that delegitimation will be successful.</w:t>
      </w:r>
      <w:r w:rsidRPr="003008D9">
        <w:rPr>
          <w:sz w:val="12"/>
        </w:rPr>
        <w:t xml:space="preserve">¶ </w:t>
      </w:r>
    </w:p>
    <w:p w14:paraId="46A67F85" w14:textId="77777777" w:rsidR="006B7F06" w:rsidRPr="003008D9" w:rsidRDefault="006B7F06" w:rsidP="006B7F06">
      <w:pPr>
        <w:pStyle w:val="Heading4"/>
      </w:pPr>
      <w:r w:rsidRPr="003008D9">
        <w:t>In critiquing legal systems, we must prioritize the organic over the conjectural to revolutionize the system rather than just reforming it.</w:t>
      </w:r>
    </w:p>
    <w:p w14:paraId="7C76DCFE" w14:textId="77777777" w:rsidR="006B7F06" w:rsidRPr="003008D9" w:rsidRDefault="006B7F06" w:rsidP="006B7F06">
      <w:r w:rsidRPr="003008D9">
        <w:rPr>
          <w:rStyle w:val="StyleStyleBold12pt"/>
        </w:rPr>
        <w:t>Knox 12</w:t>
      </w:r>
      <w:r w:rsidRPr="003008D9">
        <w:t xml:space="preserve"> – PhD Candidate, London School of Economics and Political Science (Robert, paper presented at the Fourth Annual Conference of the Toronto Group for the Study of International, Transnational and Comparative Law and the Towards a Radical International Law workshop, “Strategy and Tactics”) (Knox, Robert, 2012, “Strategy and Tactics, </w:t>
      </w:r>
      <w:hyperlink r:id="rId31" w:history="1">
        <w:r w:rsidRPr="003008D9">
          <w:rPr>
            <w:rStyle w:val="Hyperlink"/>
          </w:rPr>
          <w: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w:t>
        </w:r>
      </w:hyperlink>
      <w:r w:rsidRPr="003008D9">
        <w:t>, 06/26/15) JG</w:t>
      </w:r>
    </w:p>
    <w:p w14:paraId="7708E7A5" w14:textId="77777777" w:rsidR="006B7F06" w:rsidRPr="003008D9" w:rsidRDefault="006B7F06" w:rsidP="006B7F06">
      <w:pPr>
        <w:rPr>
          <w:sz w:val="16"/>
        </w:rPr>
      </w:pPr>
      <w:r w:rsidRPr="003008D9">
        <w:rPr>
          <w:sz w:val="12"/>
        </w:rPr>
        <w:t>¶</w:t>
      </w:r>
      <w:r w:rsidRPr="003008D9">
        <w:rPr>
          <w:sz w:val="16"/>
        </w:rPr>
        <w:t xml:space="preserve"> Journal of International Law (2009) 413-426; Robert Knox, ‘Review Essay: !e Degradation</w:t>
      </w:r>
      <w:r w:rsidRPr="003008D9">
        <w:rPr>
          <w:sz w:val="12"/>
        </w:rPr>
        <w:t>¶</w:t>
      </w:r>
      <w:r w:rsidRPr="003008D9">
        <w:rPr>
          <w:sz w:val="16"/>
        </w:rPr>
        <w:t xml:space="preserve"> of the International Legal Order’, 18 Historical Materialism (2010) 193-207; Bill Bowring,</w:t>
      </w:r>
      <w:r w:rsidRPr="003008D9">
        <w:rPr>
          <w:sz w:val="12"/>
        </w:rPr>
        <w:t>¶</w:t>
      </w:r>
      <w:r w:rsidRPr="003008D9">
        <w:rPr>
          <w:sz w:val="16"/>
        </w:rPr>
        <w:t xml:space="preserve"> ‘Marx, Lenin and Pashukanis on Self-Determination: Response to Robert Knox’, 19 Historical</w:t>
      </w:r>
      <w:r w:rsidRPr="003008D9">
        <w:rPr>
          <w:sz w:val="12"/>
        </w:rPr>
        <w:t>¶</w:t>
      </w:r>
      <w:r w:rsidRPr="003008D9">
        <w:rPr>
          <w:sz w:val="16"/>
        </w:rPr>
        <w:t xml:space="preserve"> Materialism (2011) 113-127; Umut Özsu, ‘!e Question of Form: Methodological Notes on</w:t>
      </w:r>
      <w:r w:rsidRPr="003008D9">
        <w:rPr>
          <w:sz w:val="12"/>
        </w:rPr>
        <w:t>¶</w:t>
      </w:r>
      <w:r w:rsidRPr="003008D9">
        <w:rPr>
          <w:sz w:val="16"/>
        </w:rPr>
        <w:t xml:space="preserve"> Dialectics and International Law’, 23 Leiden Journal of International Law (2010) 687-707;</w:t>
      </w:r>
      <w:r w:rsidRPr="003008D9">
        <w:rPr>
          <w:sz w:val="12"/>
        </w:rPr>
        <w:t>¶</w:t>
      </w:r>
      <w:r w:rsidRPr="003008D9">
        <w:rPr>
          <w:sz w:val="16"/>
        </w:rPr>
        <w:t xml:space="preserve"> Akbar Rasulov, ‘!e Nameless Rapture of the Struggle: Towards a Marxist Class-!eoretical</w:t>
      </w:r>
      <w:r w:rsidRPr="003008D9">
        <w:rPr>
          <w:sz w:val="12"/>
        </w:rPr>
        <w:t>¶</w:t>
      </w:r>
      <w:r w:rsidRPr="003008D9">
        <w:rPr>
          <w:sz w:val="16"/>
        </w:rPr>
        <w:t xml:space="preserve"> Approach to International Law’, 19 Finnish Yearbook of International Law (2008) 243-294</w:t>
      </w:r>
      <w:r w:rsidRPr="003008D9">
        <w:rPr>
          <w:sz w:val="12"/>
        </w:rPr>
        <w:t>¶</w:t>
      </w:r>
      <w:r w:rsidRPr="003008D9">
        <w:rPr>
          <w:sz w:val="16"/>
        </w:rPr>
        <w:t xml:space="preserve"> and Susan Marks, ‘International Judicial Activism and the Commodity-Form !eory of</w:t>
      </w:r>
      <w:r w:rsidRPr="003008D9">
        <w:rPr>
          <w:sz w:val="12"/>
        </w:rPr>
        <w:t>¶</w:t>
      </w:r>
      <w:r w:rsidRPr="003008D9">
        <w:rPr>
          <w:sz w:val="16"/>
        </w:rPr>
        <w:t xml:space="preserve"> International Law’, 18 European Journal of International Law (2007) 199-211.</w:t>
      </w:r>
      <w:r w:rsidRPr="003008D9">
        <w:rPr>
          <w:sz w:val="12"/>
        </w:rPr>
        <w:t>¶</w:t>
      </w:r>
      <w:r w:rsidRPr="003008D9">
        <w:rPr>
          <w:sz w:val="16"/>
        </w:rPr>
        <w:t xml:space="preserve"> Strategy and Tactics 197</w:t>
      </w:r>
      <w:r w:rsidRPr="003008D9">
        <w:rPr>
          <w:sz w:val="12"/>
        </w:rPr>
        <w:t>¶</w:t>
      </w:r>
      <w:r w:rsidRPr="003008D9">
        <w:rPr>
          <w:sz w:val="16"/>
        </w:rPr>
        <w:t xml:space="preserve"> 2. </w:t>
      </w:r>
      <w:proofErr w:type="gramStart"/>
      <w:r w:rsidRPr="003008D9">
        <w:rPr>
          <w:sz w:val="16"/>
        </w:rPr>
        <w:t>!e Anatomy of a Distinction</w:t>
      </w:r>
      <w:r w:rsidRPr="003008D9">
        <w:rPr>
          <w:sz w:val="12"/>
        </w:rPr>
        <w:t>¶</w:t>
      </w:r>
      <w:r w:rsidRPr="003008D9">
        <w:rPr>
          <w:sz w:val="16"/>
        </w:rPr>
        <w:t xml:space="preserve"> 2.1.</w:t>
      </w:r>
      <w:proofErr w:type="gramEnd"/>
      <w:r w:rsidRPr="003008D9">
        <w:rPr>
          <w:sz w:val="16"/>
        </w:rPr>
        <w:t xml:space="preserve"> Politics as War</w:t>
      </w:r>
      <w:r w:rsidRPr="003008D9">
        <w:rPr>
          <w:sz w:val="12"/>
        </w:rPr>
        <w:t>¶</w:t>
      </w:r>
      <w:r w:rsidRPr="003008D9">
        <w:rPr>
          <w:sz w:val="16"/>
        </w:rPr>
        <w:t xml:space="preserve"> Although today strategy is perhaps seen as synonymous with the world of business,</w:t>
      </w:r>
      <w:r w:rsidRPr="003008D9">
        <w:rPr>
          <w:sz w:val="12"/>
        </w:rPr>
        <w:t>¶</w:t>
      </w:r>
      <w:r w:rsidRPr="003008D9">
        <w:rPr>
          <w:sz w:val="16"/>
        </w:rPr>
        <w:t xml:space="preserve"> it has its origins in what we might call military science, and continues to</w:t>
      </w:r>
      <w:r w:rsidRPr="003008D9">
        <w:rPr>
          <w:sz w:val="12"/>
        </w:rPr>
        <w:t>¶</w:t>
      </w:r>
      <w:r w:rsidRPr="003008D9">
        <w:rPr>
          <w:sz w:val="16"/>
        </w:rPr>
        <w:t xml:space="preserve"> be a central term in the contemporary military world. Indeed many of those</w:t>
      </w:r>
      <w:r w:rsidRPr="003008D9">
        <w:rPr>
          <w:sz w:val="12"/>
        </w:rPr>
        <w:t>¶</w:t>
      </w:r>
      <w:r w:rsidRPr="003008D9">
        <w:rPr>
          <w:sz w:val="16"/>
        </w:rPr>
        <w:t xml:space="preserve"> who used the terms ‘strategy’ or ‘tactics’ in describing politics were in"uenced</w:t>
      </w:r>
      <w:r w:rsidRPr="003008D9">
        <w:rPr>
          <w:sz w:val="12"/>
        </w:rPr>
        <w:t>¶</w:t>
      </w:r>
      <w:r w:rsidRPr="003008D9">
        <w:rPr>
          <w:sz w:val="16"/>
        </w:rPr>
        <w:t xml:space="preserve"> directly by these military theorists.8</w:t>
      </w:r>
      <w:r w:rsidRPr="003008D9">
        <w:rPr>
          <w:sz w:val="12"/>
        </w:rPr>
        <w:t>¶</w:t>
      </w:r>
      <w:r w:rsidRPr="003008D9">
        <w:rPr>
          <w:sz w:val="16"/>
        </w:rPr>
        <w:t xml:space="preserve">  Accordingly, before turning to the political</w:t>
      </w:r>
      <w:r w:rsidRPr="003008D9">
        <w:rPr>
          <w:sz w:val="12"/>
        </w:rPr>
        <w:t>¶</w:t>
      </w:r>
      <w:r w:rsidRPr="003008D9">
        <w:rPr>
          <w:sz w:val="16"/>
        </w:rPr>
        <w:t xml:space="preserve"> usage of the term, it is wise to begin with how these military theorists have dealt</w:t>
      </w:r>
      <w:r w:rsidRPr="003008D9">
        <w:rPr>
          <w:sz w:val="12"/>
        </w:rPr>
        <w:t>¶</w:t>
      </w:r>
      <w:r w:rsidRPr="003008D9">
        <w:rPr>
          <w:sz w:val="16"/>
        </w:rPr>
        <w:t xml:space="preserve"> with these notions. Carl von Clausewitz, one of the most in"uential exponents</w:t>
      </w:r>
      <w:r w:rsidRPr="003008D9">
        <w:rPr>
          <w:sz w:val="12"/>
        </w:rPr>
        <w:t>¶</w:t>
      </w:r>
      <w:r w:rsidRPr="003008D9">
        <w:rPr>
          <w:sz w:val="16"/>
        </w:rPr>
        <w:t xml:space="preserve"> of modern military theory, de#ned strategy as</w:t>
      </w:r>
      <w:proofErr w:type="gramStart"/>
      <w:r w:rsidRPr="003008D9">
        <w:rPr>
          <w:sz w:val="16"/>
        </w:rPr>
        <w:t>:</w:t>
      </w:r>
      <w:r w:rsidRPr="003008D9">
        <w:rPr>
          <w:sz w:val="12"/>
        </w:rPr>
        <w:t>¶</w:t>
      </w:r>
      <w:proofErr w:type="gramEnd"/>
      <w:r w:rsidRPr="003008D9">
        <w:rPr>
          <w:sz w:val="16"/>
        </w:rPr>
        <w:t xml:space="preserve"> [T]he use of the engagement to attain the object of the war ... It must therefore</w:t>
      </w:r>
      <w:r w:rsidRPr="003008D9">
        <w:rPr>
          <w:sz w:val="12"/>
        </w:rPr>
        <w:t>¶</w:t>
      </w:r>
      <w:r w:rsidRPr="003008D9">
        <w:rPr>
          <w:sz w:val="16"/>
        </w:rPr>
        <w:t xml:space="preserve"> give an aim to the whole military action. !is aim must be in accord with the</w:t>
      </w:r>
      <w:r w:rsidRPr="003008D9">
        <w:rPr>
          <w:sz w:val="12"/>
        </w:rPr>
        <w:t>¶</w:t>
      </w:r>
      <w:r w:rsidRPr="003008D9">
        <w:rPr>
          <w:sz w:val="16"/>
        </w:rPr>
        <w:t xml:space="preserve"> object of the war. In other words, strategy develops the plan of the war, and to</w:t>
      </w:r>
      <w:r w:rsidRPr="003008D9">
        <w:rPr>
          <w:sz w:val="12"/>
        </w:rPr>
        <w:t>¶</w:t>
      </w:r>
      <w:r w:rsidRPr="003008D9">
        <w:rPr>
          <w:sz w:val="16"/>
        </w:rPr>
        <w:t xml:space="preserve"> the aforesaid aim links the series of acts which are to lead to it; that is, it plans the</w:t>
      </w:r>
      <w:r w:rsidRPr="003008D9">
        <w:rPr>
          <w:sz w:val="12"/>
        </w:rPr>
        <w:t>¶</w:t>
      </w:r>
      <w:r w:rsidRPr="003008D9">
        <w:rPr>
          <w:sz w:val="16"/>
        </w:rPr>
        <w:t xml:space="preserve"> separate campaigns and arranges the engagements to be fought in each of them.9</w:t>
      </w:r>
      <w:r w:rsidRPr="003008D9">
        <w:rPr>
          <w:sz w:val="12"/>
        </w:rPr>
        <w:t>¶</w:t>
      </w:r>
      <w:r w:rsidRPr="003008D9">
        <w:rPr>
          <w:sz w:val="16"/>
        </w:rPr>
        <w:t xml:space="preserve"> </w:t>
      </w:r>
      <w:r w:rsidRPr="003008D9">
        <w:rPr>
          <w:rStyle w:val="StyleBoldUnderline"/>
        </w:rPr>
        <w:t>Strategy is – in essence –</w:t>
      </w:r>
      <w:r w:rsidRPr="003008D9">
        <w:rPr>
          <w:sz w:val="16"/>
        </w:rPr>
        <w:t xml:space="preserve"> how it is that one would #ght and win a war</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 xml:space="preserve">connecting </w:t>
      </w:r>
      <w:r w:rsidRPr="003008D9">
        <w:rPr>
          <w:sz w:val="16"/>
        </w:rPr>
        <w:t xml:space="preserve">the </w:t>
      </w:r>
      <w:r w:rsidRPr="003008D9">
        <w:rPr>
          <w:rStyle w:val="StyleBoldUnderline"/>
        </w:rPr>
        <w:t>various individual battles together so as to achieve this broader</w:t>
      </w:r>
      <w:r w:rsidRPr="003008D9">
        <w:rPr>
          <w:rStyle w:val="StyleBoldUnderline"/>
          <w:b w:val="0"/>
          <w:sz w:val="12"/>
          <w:u w:val="none"/>
        </w:rPr>
        <w:t>¶</w:t>
      </w:r>
      <w:r w:rsidRPr="003008D9">
        <w:rPr>
          <w:rStyle w:val="StyleBoldUnderline"/>
          <w:sz w:val="12"/>
        </w:rPr>
        <w:t xml:space="preserve"> </w:t>
      </w:r>
      <w:r w:rsidRPr="003008D9">
        <w:rPr>
          <w:rStyle w:val="StyleBoldUnderline"/>
        </w:rPr>
        <w:t>objective. In contradistinction to this is tactics, which is concerned with smaller</w:t>
      </w:r>
      <w:r w:rsidRPr="003008D9">
        <w:rPr>
          <w:rStyle w:val="StyleBoldUnderline"/>
          <w:b w:val="0"/>
          <w:sz w:val="12"/>
          <w:u w:val="none"/>
        </w:rPr>
        <w:t>¶</w:t>
      </w:r>
      <w:r w:rsidRPr="003008D9">
        <w:rPr>
          <w:rStyle w:val="StyleBoldUnderline"/>
          <w:sz w:val="12"/>
        </w:rPr>
        <w:t xml:space="preserve"> </w:t>
      </w:r>
      <w:r w:rsidRPr="003008D9">
        <w:rPr>
          <w:rStyle w:val="StyleBoldUnderline"/>
        </w:rPr>
        <w:t>and shorter term matters. Tactics are concerned with how to win the individual</w:t>
      </w:r>
      <w:r w:rsidRPr="003008D9">
        <w:rPr>
          <w:rStyle w:val="StyleBoldUnderline"/>
          <w:b w:val="0"/>
          <w:sz w:val="12"/>
          <w:u w:val="none"/>
        </w:rPr>
        <w:t>¶</w:t>
      </w:r>
      <w:r w:rsidRPr="003008D9">
        <w:rPr>
          <w:rStyle w:val="StyleBoldUnderline"/>
          <w:sz w:val="12"/>
        </w:rPr>
        <w:t xml:space="preserve"> </w:t>
      </w:r>
      <w:r w:rsidRPr="003008D9">
        <w:rPr>
          <w:rStyle w:val="StyleBoldUnderline"/>
        </w:rPr>
        <w:t xml:space="preserve">battles </w:t>
      </w:r>
      <w:r w:rsidRPr="003008D9">
        <w:rPr>
          <w:sz w:val="16"/>
        </w:rPr>
        <w:t>and engagements of which the war is composed.10</w:t>
      </w:r>
      <w:r w:rsidRPr="003008D9">
        <w:rPr>
          <w:sz w:val="12"/>
        </w:rPr>
        <w:t>¶</w:t>
      </w:r>
      <w:r w:rsidRPr="003008D9">
        <w:rPr>
          <w:sz w:val="16"/>
        </w:rPr>
        <w:t xml:space="preserve"> If we wish to translate this metaphor into more general terms, we might say</w:t>
      </w:r>
      <w:r w:rsidRPr="003008D9">
        <w:rPr>
          <w:sz w:val="12"/>
        </w:rPr>
        <w:t>¶</w:t>
      </w:r>
      <w:r w:rsidRPr="003008D9">
        <w:rPr>
          <w:sz w:val="16"/>
        </w:rPr>
        <w:t xml:space="preserve"> that strategy concerns the manner in which we achieve and eventually ful#l our</w:t>
      </w:r>
      <w:r w:rsidRPr="003008D9">
        <w:rPr>
          <w:sz w:val="12"/>
        </w:rPr>
        <w:t>¶</w:t>
      </w:r>
      <w:r w:rsidRPr="003008D9">
        <w:rPr>
          <w:sz w:val="16"/>
        </w:rPr>
        <w:t xml:space="preserve"> long term aims or objectives, whereas tactics concerns the methods through</w:t>
      </w:r>
      <w:r w:rsidRPr="003008D9">
        <w:rPr>
          <w:sz w:val="12"/>
        </w:rPr>
        <w:t>¶</w:t>
      </w:r>
      <w:r w:rsidRPr="003008D9">
        <w:rPr>
          <w:sz w:val="16"/>
        </w:rPr>
        <w:t xml:space="preserve"> which we achieve our shorter term aims or objectives. </w:t>
      </w:r>
      <w:proofErr w:type="gramStart"/>
      <w:r w:rsidRPr="003008D9">
        <w:rPr>
          <w:sz w:val="16"/>
        </w:rPr>
        <w:t>!e obvious conclusion</w:t>
      </w:r>
      <w:r w:rsidRPr="003008D9">
        <w:rPr>
          <w:sz w:val="12"/>
        </w:rPr>
        <w:t>¶</w:t>
      </w:r>
      <w:r w:rsidRPr="003008D9">
        <w:rPr>
          <w:sz w:val="16"/>
        </w:rPr>
        <w:t xml:space="preserve"> 8.</w:t>
      </w:r>
      <w:proofErr w:type="gramEnd"/>
      <w:r w:rsidRPr="003008D9">
        <w:rPr>
          <w:sz w:val="16"/>
        </w:rPr>
        <w:t xml:space="preserve"> See Jacob W. Kipp, ‘Lenin and Clausewitz: !e Militarization of Marxism, 1914-1921’, 49</w:t>
      </w:r>
      <w:r w:rsidRPr="003008D9">
        <w:rPr>
          <w:sz w:val="12"/>
        </w:rPr>
        <w:t>¶</w:t>
      </w:r>
      <w:r w:rsidRPr="003008D9">
        <w:rPr>
          <w:sz w:val="16"/>
        </w:rPr>
        <w:t xml:space="preserve"> Military A#airs (1985) 184-191 and Sigmund Neumann and Mark von Hagen, ‘Engels and</w:t>
      </w:r>
      <w:r w:rsidRPr="003008D9">
        <w:rPr>
          <w:sz w:val="12"/>
        </w:rPr>
        <w:t>¶</w:t>
      </w:r>
      <w:r w:rsidRPr="003008D9">
        <w:rPr>
          <w:sz w:val="16"/>
        </w:rPr>
        <w:t xml:space="preserve"> Marx on Revolution, War, and the Army in Society’, in Peter Paret (ed.), Makers of Modern</w:t>
      </w:r>
      <w:r w:rsidRPr="003008D9">
        <w:rPr>
          <w:sz w:val="12"/>
        </w:rPr>
        <w:t>¶</w:t>
      </w:r>
      <w:r w:rsidRPr="003008D9">
        <w:rPr>
          <w:sz w:val="16"/>
        </w:rPr>
        <w:t xml:space="preserve"> Strategy from Machiavelli to the Nuclear Age (Princeton University Press, 1986) 262-280.</w:t>
      </w:r>
      <w:r w:rsidRPr="003008D9">
        <w:rPr>
          <w:sz w:val="12"/>
        </w:rPr>
        <w:t>¶</w:t>
      </w:r>
      <w:r w:rsidRPr="003008D9">
        <w:rPr>
          <w:sz w:val="16"/>
        </w:rPr>
        <w:t xml:space="preserve"> Equally, many political actors were involved in armed struggles and so wrote directly on issues</w:t>
      </w:r>
      <w:r w:rsidRPr="003008D9">
        <w:rPr>
          <w:sz w:val="12"/>
        </w:rPr>
        <w:t>¶</w:t>
      </w:r>
      <w:r w:rsidRPr="003008D9">
        <w:rPr>
          <w:sz w:val="16"/>
        </w:rPr>
        <w:t xml:space="preserve"> of strategy and tactics: see Che Guevara, Guerrilla Warfare (University of Nebraska Press, 1998)</w:t>
      </w:r>
      <w:r w:rsidRPr="003008D9">
        <w:rPr>
          <w:sz w:val="12"/>
        </w:rPr>
        <w:t>¶</w:t>
      </w:r>
      <w:r w:rsidRPr="003008D9">
        <w:rPr>
          <w:sz w:val="16"/>
        </w:rPr>
        <w:t xml:space="preserve"> and Mao Tse-tung, ‘Problems of Strategy in China’s Revolutionary War’, in Selected Works of</w:t>
      </w:r>
      <w:r w:rsidRPr="003008D9">
        <w:rPr>
          <w:sz w:val="12"/>
        </w:rPr>
        <w:t>¶</w:t>
      </w:r>
      <w:r w:rsidRPr="003008D9">
        <w:rPr>
          <w:sz w:val="16"/>
        </w:rPr>
        <w:t xml:space="preserve"> Mao Tse-tung: Volume I (Foreign Languages Press: Peking, 1967) 179-254.</w:t>
      </w:r>
      <w:r w:rsidRPr="003008D9">
        <w:rPr>
          <w:sz w:val="12"/>
        </w:rPr>
        <w:t>¶</w:t>
      </w:r>
      <w:r w:rsidRPr="003008D9">
        <w:rPr>
          <w:sz w:val="16"/>
        </w:rPr>
        <w:t xml:space="preserve"> 9. </w:t>
      </w:r>
      <w:proofErr w:type="gramStart"/>
      <w:r w:rsidRPr="003008D9">
        <w:rPr>
          <w:sz w:val="16"/>
        </w:rPr>
        <w:t>Karl von Clausewitz, War Politics and Power (Gateway Press: Chicago, 1965) at 171.</w:t>
      </w:r>
      <w:r w:rsidRPr="003008D9">
        <w:rPr>
          <w:sz w:val="12"/>
        </w:rPr>
        <w:t>¶</w:t>
      </w:r>
      <w:r w:rsidRPr="003008D9">
        <w:rPr>
          <w:sz w:val="16"/>
        </w:rPr>
        <w:t xml:space="preserve"> 10.</w:t>
      </w:r>
      <w:proofErr w:type="gramEnd"/>
      <w:r w:rsidRPr="003008D9">
        <w:rPr>
          <w:sz w:val="16"/>
        </w:rPr>
        <w:t xml:space="preserve"> Clausewitz’s de#nition here is not taken as necessarily de#nitive but as both the classic</w:t>
      </w:r>
      <w:r w:rsidRPr="003008D9">
        <w:rPr>
          <w:sz w:val="12"/>
        </w:rPr>
        <w:t>¶</w:t>
      </w:r>
      <w:r w:rsidRPr="003008D9">
        <w:rPr>
          <w:sz w:val="16"/>
        </w:rPr>
        <w:t xml:space="preserve"> de#nition, and representative of how many have characterised strategy, thus Montgomery</w:t>
      </w:r>
      <w:r w:rsidRPr="003008D9">
        <w:rPr>
          <w:sz w:val="12"/>
        </w:rPr>
        <w:t>¶</w:t>
      </w:r>
      <w:r w:rsidRPr="003008D9">
        <w:rPr>
          <w:sz w:val="16"/>
        </w:rPr>
        <w:t xml:space="preserve"> de#ned strategy as ‘the art of the conduct of war, tactics the art of #ghting’ (Field-Marshal</w:t>
      </w:r>
      <w:r w:rsidRPr="003008D9">
        <w:rPr>
          <w:sz w:val="12"/>
        </w:rPr>
        <w:t>¶</w:t>
      </w:r>
      <w:r w:rsidRPr="003008D9">
        <w:rPr>
          <w:sz w:val="16"/>
        </w:rPr>
        <w:t xml:space="preserve"> Montgomery of Alamein, A History of Warfare (Collis: London, 1968), see also B.H. Liddell</w:t>
      </w:r>
      <w:r w:rsidRPr="003008D9">
        <w:rPr>
          <w:sz w:val="12"/>
        </w:rPr>
        <w:t>¶</w:t>
      </w:r>
      <w:r w:rsidRPr="003008D9">
        <w:rPr>
          <w:sz w:val="16"/>
        </w:rPr>
        <w:t xml:space="preserve"> Hart, Strategy (Faber: London, 1967) at 321, Mao Tse-tung ‘Problems of Strategy’ supra note</w:t>
      </w:r>
      <w:r w:rsidRPr="003008D9">
        <w:rPr>
          <w:sz w:val="12"/>
        </w:rPr>
        <w:t>¶</w:t>
      </w:r>
      <w:r w:rsidRPr="003008D9">
        <w:rPr>
          <w:sz w:val="16"/>
        </w:rPr>
        <w:t xml:space="preserve"> 8 at 183, and Guevara ‘Guerilla Warfare’ supra note 8 at 14. !e Oxford English Dictionary</w:t>
      </w:r>
      <w:r w:rsidRPr="003008D9">
        <w:rPr>
          <w:sz w:val="12"/>
        </w:rPr>
        <w:t>¶</w:t>
      </w:r>
      <w:r w:rsidRPr="003008D9">
        <w:rPr>
          <w:sz w:val="16"/>
        </w:rPr>
        <w:t xml:space="preserve"> de#nes strategy as the ‘art of a commander-in-chief; the art of projecting and directing the</w:t>
      </w:r>
      <w:r w:rsidRPr="003008D9">
        <w:rPr>
          <w:sz w:val="12"/>
        </w:rPr>
        <w:t>¶</w:t>
      </w:r>
      <w:r w:rsidRPr="003008D9">
        <w:rPr>
          <w:sz w:val="16"/>
        </w:rPr>
        <w:t xml:space="preserve"> larger military movements and operations of a campaign’ in distinction to tactics which is</w:t>
      </w:r>
      <w:r w:rsidRPr="003008D9">
        <w:rPr>
          <w:sz w:val="12"/>
        </w:rPr>
        <w:t>¶</w:t>
      </w:r>
      <w:r w:rsidRPr="003008D9">
        <w:rPr>
          <w:sz w:val="16"/>
        </w:rPr>
        <w:t xml:space="preserve"> ‘the art of handling forces in battle or in the immediate presence of the enemy’.</w:t>
      </w:r>
      <w:r w:rsidRPr="003008D9">
        <w:rPr>
          <w:sz w:val="12"/>
        </w:rPr>
        <w:t>¶</w:t>
      </w:r>
      <w:r w:rsidRPr="003008D9">
        <w:rPr>
          <w:sz w:val="16"/>
        </w:rPr>
        <w:t xml:space="preserve"> 198 Finnish Yearbook of International Law (Vol. 21, 2010)</w:t>
      </w:r>
      <w:r w:rsidRPr="003008D9">
        <w:rPr>
          <w:sz w:val="12"/>
        </w:rPr>
        <w:t>¶</w:t>
      </w:r>
      <w:r w:rsidRPr="003008D9">
        <w:rPr>
          <w:sz w:val="16"/>
        </w:rPr>
        <w:t xml:space="preserve"> here, and one that will be important to bear in mind throughout this article, is</w:t>
      </w:r>
      <w:r w:rsidRPr="003008D9">
        <w:rPr>
          <w:sz w:val="12"/>
        </w:rPr>
        <w:t>¶</w:t>
      </w:r>
      <w:r w:rsidRPr="003008D9">
        <w:rPr>
          <w:sz w:val="16"/>
        </w:rPr>
        <w:t xml:space="preserve"> that </w:t>
      </w:r>
      <w:r w:rsidRPr="003008D9">
        <w:rPr>
          <w:rStyle w:val="StyleBoldUnderline"/>
        </w:rPr>
        <w:t>when we talk of ‘pragmatism’ or ‘e$ectiveness’ it need not be referring to</w:t>
      </w:r>
      <w:r w:rsidRPr="003008D9">
        <w:rPr>
          <w:rStyle w:val="StyleBoldUnderline"/>
          <w:b w:val="0"/>
          <w:sz w:val="12"/>
          <w:u w:val="none"/>
        </w:rPr>
        <w:t>¶</w:t>
      </w:r>
      <w:r w:rsidRPr="003008D9">
        <w:rPr>
          <w:rStyle w:val="StyleBoldUnderline"/>
          <w:sz w:val="12"/>
        </w:rPr>
        <w:t xml:space="preserve"> </w:t>
      </w:r>
      <w:r w:rsidRPr="003008D9">
        <w:rPr>
          <w:rStyle w:val="StyleBoldUnderline"/>
        </w:rPr>
        <w:t>only the immediate situation</w:t>
      </w:r>
      <w:r w:rsidRPr="003008D9">
        <w:rPr>
          <w:sz w:val="16"/>
        </w:rPr>
        <w:t xml:space="preserve">. As will be explored more fully below, </w:t>
      </w:r>
      <w:r w:rsidRPr="003008D9">
        <w:rPr>
          <w:rStyle w:val="StyleBoldUnderline"/>
        </w:rPr>
        <w:t>any tactical</w:t>
      </w:r>
      <w:r w:rsidRPr="003008D9">
        <w:rPr>
          <w:rStyle w:val="StyleBoldUnderline"/>
          <w:b w:val="0"/>
          <w:sz w:val="12"/>
          <w:u w:val="none"/>
        </w:rPr>
        <w:t>¶</w:t>
      </w:r>
      <w:r w:rsidRPr="003008D9">
        <w:rPr>
          <w:rStyle w:val="StyleBoldUnderline"/>
          <w:sz w:val="12"/>
        </w:rPr>
        <w:t xml:space="preserve"> </w:t>
      </w:r>
      <w:r w:rsidRPr="003008D9">
        <w:rPr>
          <w:rStyle w:val="StyleBoldUnderline"/>
        </w:rPr>
        <w:t>intervention will also have strategic consequences. !is means that when thinking</w:t>
      </w:r>
      <w:r w:rsidRPr="003008D9">
        <w:rPr>
          <w:rStyle w:val="StyleBoldUnderline"/>
          <w:b w:val="0"/>
          <w:sz w:val="12"/>
          <w:u w:val="none"/>
        </w:rPr>
        <w:t>¶</w:t>
      </w:r>
      <w:r w:rsidRPr="003008D9">
        <w:rPr>
          <w:rStyle w:val="StyleBoldUnderline"/>
          <w:sz w:val="12"/>
        </w:rPr>
        <w:t xml:space="preserve"> </w:t>
      </w:r>
      <w:r w:rsidRPr="003008D9">
        <w:rPr>
          <w:rStyle w:val="StyleBoldUnderline"/>
        </w:rPr>
        <w:t>about e$ectiveness, it is necessary to understand the inherent relation between</w:t>
      </w:r>
      <w:r w:rsidRPr="003008D9">
        <w:rPr>
          <w:rStyle w:val="StyleBoldUnderline"/>
          <w:b w:val="0"/>
          <w:sz w:val="12"/>
          <w:u w:val="none"/>
        </w:rPr>
        <w:t>¶</w:t>
      </w:r>
      <w:r w:rsidRPr="003008D9">
        <w:rPr>
          <w:rStyle w:val="StyleBoldUnderline"/>
          <w:sz w:val="12"/>
        </w:rPr>
        <w:t xml:space="preserve"> </w:t>
      </w:r>
      <w:r w:rsidRPr="003008D9">
        <w:rPr>
          <w:rStyle w:val="StyleBoldUnderline"/>
        </w:rPr>
        <w:t>strategy and tactics</w:t>
      </w:r>
      <w:r w:rsidRPr="003008D9">
        <w:rPr>
          <w:sz w:val="16"/>
        </w:rPr>
        <w:t>.11 In so doing</w:t>
      </w:r>
      <w:r w:rsidRPr="003008D9">
        <w:rPr>
          <w:rStyle w:val="StyleBoldUnderline"/>
        </w:rPr>
        <w:t>, the distinction allows us to consider how e$ective</w:t>
      </w:r>
      <w:r w:rsidRPr="003008D9">
        <w:rPr>
          <w:sz w:val="12"/>
        </w:rPr>
        <w:t>¶</w:t>
      </w:r>
      <w:r w:rsidRPr="003008D9">
        <w:rPr>
          <w:sz w:val="16"/>
        </w:rPr>
        <w:t xml:space="preserve"> particular (seemingly ‘short term’) </w:t>
      </w:r>
      <w:r w:rsidRPr="003008D9">
        <w:rPr>
          <w:rStyle w:val="StyleBoldUnderline"/>
        </w:rPr>
        <w:t>interventions might be in the longer term</w:t>
      </w:r>
      <w:r w:rsidRPr="003008D9">
        <w:rPr>
          <w:sz w:val="16"/>
        </w:rPr>
        <w:t>.</w:t>
      </w:r>
      <w:proofErr w:type="gramStart"/>
      <w:r w:rsidRPr="003008D9">
        <w:rPr>
          <w:sz w:val="12"/>
        </w:rPr>
        <w:t>¶</w:t>
      </w:r>
      <w:r w:rsidRPr="003008D9">
        <w:rPr>
          <w:sz w:val="16"/>
        </w:rPr>
        <w:t xml:space="preserve"> !</w:t>
      </w:r>
      <w:proofErr w:type="gramEnd"/>
      <w:r w:rsidRPr="003008D9">
        <w:rPr>
          <w:sz w:val="16"/>
        </w:rPr>
        <w:t>e very obvious di%culty here is that in practical terms it may be quite dif-</w:t>
      </w:r>
      <w:r w:rsidRPr="003008D9">
        <w:rPr>
          <w:sz w:val="12"/>
        </w:rPr>
        <w:t>¶</w:t>
      </w:r>
      <w:r w:rsidRPr="003008D9">
        <w:rPr>
          <w:sz w:val="16"/>
        </w:rPr>
        <w:t xml:space="preserve"> #cult to distinguish between the long term and the short term. !is is particularly</w:t>
      </w:r>
      <w:r w:rsidRPr="003008D9">
        <w:rPr>
          <w:sz w:val="12"/>
        </w:rPr>
        <w:t>¶</w:t>
      </w:r>
      <w:r w:rsidRPr="003008D9">
        <w:rPr>
          <w:sz w:val="16"/>
        </w:rPr>
        <w:t xml:space="preserve"> true in the case of political interventions. More than this, however, temporality</w:t>
      </w:r>
      <w:r w:rsidRPr="003008D9">
        <w:rPr>
          <w:sz w:val="12"/>
        </w:rPr>
        <w:t>¶</w:t>
      </w:r>
      <w:r w:rsidRPr="003008D9">
        <w:rPr>
          <w:sz w:val="16"/>
        </w:rPr>
        <w:t xml:space="preserve"> does not quite capture the distinction between a ‘battle’ and a ‘war’. Although</w:t>
      </w:r>
      <w:r w:rsidRPr="003008D9">
        <w:rPr>
          <w:sz w:val="12"/>
        </w:rPr>
        <w:t>¶</w:t>
      </w:r>
      <w:r w:rsidRPr="003008D9">
        <w:rPr>
          <w:sz w:val="16"/>
        </w:rPr>
        <w:t xml:space="preserve"> it is clear that there are temporal di$erences between the two, there could be</w:t>
      </w:r>
      <w:r w:rsidRPr="003008D9">
        <w:rPr>
          <w:sz w:val="12"/>
        </w:rPr>
        <w:t>¶</w:t>
      </w:r>
      <w:r w:rsidRPr="003008D9">
        <w:rPr>
          <w:sz w:val="16"/>
        </w:rPr>
        <w:t xml:space="preserve"> innumerable examples of long battles or short wars. Instead, </w:t>
      </w:r>
      <w:r w:rsidRPr="003008D9">
        <w:rPr>
          <w:rStyle w:val="StyleBoldUnderline"/>
        </w:rPr>
        <w:t>the di$erence between</w:t>
      </w:r>
      <w:r w:rsidRPr="003008D9">
        <w:rPr>
          <w:sz w:val="12"/>
        </w:rPr>
        <w:t>¶</w:t>
      </w:r>
      <w:r w:rsidRPr="003008D9">
        <w:rPr>
          <w:sz w:val="16"/>
        </w:rPr>
        <w:t xml:space="preserve"> a battle and a war (and therefore </w:t>
      </w:r>
      <w:r w:rsidRPr="003008D9">
        <w:rPr>
          <w:rStyle w:val="StyleBoldUnderline"/>
        </w:rPr>
        <w:t>between tactics and strategy) seems to</w:t>
      </w:r>
      <w:r w:rsidRPr="003008D9">
        <w:rPr>
          <w:rStyle w:val="StyleBoldUnderline"/>
          <w:b w:val="0"/>
          <w:sz w:val="12"/>
          <w:u w:val="none"/>
        </w:rPr>
        <w:t>¶</w:t>
      </w:r>
      <w:r w:rsidRPr="003008D9">
        <w:rPr>
          <w:rStyle w:val="StyleBoldUnderline"/>
          <w:sz w:val="12"/>
        </w:rPr>
        <w:t xml:space="preserve"> </w:t>
      </w:r>
      <w:r w:rsidRPr="003008D9">
        <w:rPr>
          <w:rStyle w:val="StyleBoldUnderline"/>
        </w:rPr>
        <w:t>turn on a structural distinction</w:t>
      </w:r>
      <w:r w:rsidRPr="003008D9">
        <w:rPr>
          <w:sz w:val="16"/>
        </w:rPr>
        <w:t>, lying in the particular aims and objectives of the</w:t>
      </w:r>
      <w:r w:rsidRPr="003008D9">
        <w:rPr>
          <w:sz w:val="12"/>
        </w:rPr>
        <w:t>¶</w:t>
      </w:r>
      <w:r w:rsidRPr="003008D9">
        <w:rPr>
          <w:sz w:val="16"/>
        </w:rPr>
        <w:t xml:space="preserve"> di$erent types of engagement. Whilst the task of a battle is generally simply to</w:t>
      </w:r>
      <w:r w:rsidRPr="003008D9">
        <w:rPr>
          <w:sz w:val="12"/>
        </w:rPr>
        <w:t>¶</w:t>
      </w:r>
      <w:r w:rsidRPr="003008D9">
        <w:rPr>
          <w:sz w:val="16"/>
        </w:rPr>
        <w:t xml:space="preserve"> defeat a given enemy militarily, the task of a war will be more complex, involving</w:t>
      </w:r>
      <w:r w:rsidRPr="003008D9">
        <w:rPr>
          <w:sz w:val="12"/>
        </w:rPr>
        <w:t>¶</w:t>
      </w:r>
      <w:r w:rsidRPr="003008D9">
        <w:rPr>
          <w:sz w:val="16"/>
        </w:rPr>
        <w:t xml:space="preserve"> the disposition of forces, decisions about whether some battles should even</w:t>
      </w:r>
      <w:r w:rsidRPr="003008D9">
        <w:rPr>
          <w:sz w:val="12"/>
        </w:rPr>
        <w:t>¶</w:t>
      </w:r>
      <w:r w:rsidRPr="003008D9">
        <w:rPr>
          <w:sz w:val="16"/>
        </w:rPr>
        <w:t xml:space="preserve"> be fought (or whether some ought to simply be lost) and complex political and</w:t>
      </w:r>
      <w:r w:rsidRPr="003008D9">
        <w:rPr>
          <w:sz w:val="12"/>
        </w:rPr>
        <w:t>¶</w:t>
      </w:r>
      <w:r w:rsidRPr="003008D9">
        <w:rPr>
          <w:sz w:val="16"/>
        </w:rPr>
        <w:t xml:space="preserve"> diplomatic aspects.12 Of course this di$erence in kind generally does correspond</w:t>
      </w:r>
      <w:r w:rsidRPr="003008D9">
        <w:rPr>
          <w:sz w:val="12"/>
        </w:rPr>
        <w:t>¶</w:t>
      </w:r>
      <w:r w:rsidRPr="003008D9">
        <w:rPr>
          <w:sz w:val="16"/>
        </w:rPr>
        <w:t xml:space="preserve"> to a distinction between the long and the short term, but this does not represent</w:t>
      </w:r>
      <w:r w:rsidRPr="003008D9">
        <w:rPr>
          <w:sz w:val="12"/>
        </w:rPr>
        <w:t>¶</w:t>
      </w:r>
      <w:r w:rsidRPr="003008D9">
        <w:rPr>
          <w:sz w:val="16"/>
        </w:rPr>
        <w:t xml:space="preserve"> the ‘essence’ of the problem. As such, whilst temporality remains an important</w:t>
      </w:r>
      <w:r w:rsidRPr="003008D9">
        <w:rPr>
          <w:sz w:val="12"/>
        </w:rPr>
        <w:t>¶</w:t>
      </w:r>
      <w:r w:rsidRPr="003008D9">
        <w:rPr>
          <w:sz w:val="16"/>
        </w:rPr>
        <w:t xml:space="preserve"> part of the distinction, it cannot be the sole factor underlying it.</w:t>
      </w:r>
      <w:r w:rsidRPr="003008D9">
        <w:rPr>
          <w:sz w:val="12"/>
        </w:rPr>
        <w:t>¶</w:t>
      </w:r>
      <w:r w:rsidRPr="003008D9">
        <w:rPr>
          <w:sz w:val="16"/>
        </w:rPr>
        <w:t xml:space="preserve"> 2.2. Organic and Conjunctural</w:t>
      </w:r>
      <w:r w:rsidRPr="003008D9">
        <w:rPr>
          <w:sz w:val="12"/>
        </w:rPr>
        <w:t>¶</w:t>
      </w:r>
      <w:r w:rsidRPr="003008D9">
        <w:rPr>
          <w:sz w:val="16"/>
        </w:rPr>
        <w:t xml:space="preserve"> Accordingly, it is not the case that the particular way in which the distinction</w:t>
      </w:r>
      <w:r w:rsidRPr="003008D9">
        <w:rPr>
          <w:sz w:val="12"/>
        </w:rPr>
        <w:t>¶</w:t>
      </w:r>
      <w:r w:rsidRPr="003008D9">
        <w:rPr>
          <w:sz w:val="16"/>
        </w:rPr>
        <w:t xml:space="preserve"> operates in military terms can be directly mapped onto the political and legal</w:t>
      </w:r>
      <w:r w:rsidRPr="003008D9">
        <w:rPr>
          <w:sz w:val="12"/>
        </w:rPr>
        <w:t>¶</w:t>
      </w:r>
      <w:r w:rsidRPr="003008D9">
        <w:rPr>
          <w:sz w:val="16"/>
        </w:rPr>
        <w:t xml:space="preserve"> sphere. !is is especially true given that war is – to quote Clausewitz again – ‘the</w:t>
      </w:r>
      <w:r w:rsidRPr="003008D9">
        <w:rPr>
          <w:sz w:val="12"/>
        </w:rPr>
        <w:t>¶</w:t>
      </w:r>
      <w:r w:rsidRPr="003008D9">
        <w:rPr>
          <w:sz w:val="16"/>
        </w:rPr>
        <w:t xml:space="preserve"> continuation of policy by other means’13. Despite this, there is a common thread</w:t>
      </w:r>
      <w:r w:rsidRPr="003008D9">
        <w:rPr>
          <w:sz w:val="12"/>
        </w:rPr>
        <w:t>¶</w:t>
      </w:r>
      <w:r w:rsidRPr="003008D9">
        <w:rPr>
          <w:sz w:val="16"/>
        </w:rPr>
        <w:t xml:space="preserve"> running between military and political theory on this subject, with political</w:t>
      </w:r>
      <w:r w:rsidRPr="003008D9">
        <w:rPr>
          <w:sz w:val="12"/>
        </w:rPr>
        <w:t>¶</w:t>
      </w:r>
      <w:r w:rsidRPr="003008D9">
        <w:rPr>
          <w:sz w:val="16"/>
        </w:rPr>
        <w:t xml:space="preserve"> thinkers sharing a similar understanding of strategy as operating in the ‘long</w:t>
      </w:r>
      <w:r w:rsidRPr="003008D9">
        <w:rPr>
          <w:sz w:val="12"/>
        </w:rPr>
        <w:t>¶</w:t>
      </w:r>
      <w:r w:rsidRPr="003008D9">
        <w:rPr>
          <w:sz w:val="16"/>
        </w:rPr>
        <w:t xml:space="preserve"> term’. In order to understand how this has been ‘translated’, it is useful to turn</w:t>
      </w:r>
      <w:r w:rsidRPr="003008D9">
        <w:rPr>
          <w:sz w:val="12"/>
        </w:rPr>
        <w:t>¶</w:t>
      </w:r>
      <w:r w:rsidRPr="003008D9">
        <w:rPr>
          <w:sz w:val="16"/>
        </w:rPr>
        <w:t xml:space="preserve"> 11. See Guevara ‘Guerilla Warfare’ supra note 8 at 18-19 and Mao Tse-tung ‘Problems of Strategy’</w:t>
      </w:r>
      <w:r w:rsidRPr="003008D9">
        <w:rPr>
          <w:sz w:val="12"/>
        </w:rPr>
        <w:t>¶</w:t>
      </w:r>
      <w:r w:rsidRPr="003008D9">
        <w:rPr>
          <w:sz w:val="16"/>
        </w:rPr>
        <w:t xml:space="preserve"> supra note 8 at 183-184, for the necessary relation between strategy and tactics.</w:t>
      </w:r>
      <w:r w:rsidRPr="003008D9">
        <w:rPr>
          <w:sz w:val="12"/>
        </w:rPr>
        <w:t>¶</w:t>
      </w:r>
      <w:r w:rsidRPr="003008D9">
        <w:rPr>
          <w:sz w:val="16"/>
        </w:rPr>
        <w:t xml:space="preserve"> 12. Peter Paret, ‘Introduction’ in Paret ‘Makers of Modern Strategy’ supra </w:t>
      </w:r>
      <w:proofErr w:type="gramStart"/>
      <w:r w:rsidRPr="003008D9">
        <w:rPr>
          <w:sz w:val="16"/>
        </w:rPr>
        <w:t>note</w:t>
      </w:r>
      <w:proofErr w:type="gramEnd"/>
      <w:r w:rsidRPr="003008D9">
        <w:rPr>
          <w:sz w:val="16"/>
        </w:rPr>
        <w:t xml:space="preserve"> 8 at 3.</w:t>
      </w:r>
      <w:r w:rsidRPr="003008D9">
        <w:rPr>
          <w:sz w:val="12"/>
        </w:rPr>
        <w:t>¶</w:t>
      </w:r>
      <w:r w:rsidRPr="003008D9">
        <w:rPr>
          <w:sz w:val="16"/>
        </w:rPr>
        <w:t xml:space="preserve"> 13. Clausewtiz ‘War, Politics and Power’ supra note 9 at 83. One might note here Foucault’s</w:t>
      </w:r>
      <w:r w:rsidRPr="003008D9">
        <w:rPr>
          <w:sz w:val="12"/>
        </w:rPr>
        <w:t>¶</w:t>
      </w:r>
      <w:r w:rsidRPr="003008D9">
        <w:rPr>
          <w:sz w:val="16"/>
        </w:rPr>
        <w:t xml:space="preserve"> inversion of this proposition, where he argues that ‘politics is the continuation of war by</w:t>
      </w:r>
      <w:r w:rsidRPr="003008D9">
        <w:rPr>
          <w:sz w:val="12"/>
        </w:rPr>
        <w:t>¶</w:t>
      </w:r>
      <w:r w:rsidRPr="003008D9">
        <w:rPr>
          <w:sz w:val="16"/>
        </w:rPr>
        <w:t xml:space="preserve"> other means’, see Michel Foucault “Society Must be Defended” Lectures at the Collège de France</w:t>
      </w:r>
      <w:proofErr w:type="gramStart"/>
      <w:r w:rsidRPr="003008D9">
        <w:rPr>
          <w:sz w:val="16"/>
        </w:rPr>
        <w:t>,</w:t>
      </w:r>
      <w:r w:rsidRPr="003008D9">
        <w:rPr>
          <w:sz w:val="12"/>
        </w:rPr>
        <w:t>¶</w:t>
      </w:r>
      <w:proofErr w:type="gramEnd"/>
      <w:r w:rsidRPr="003008D9">
        <w:rPr>
          <w:sz w:val="16"/>
        </w:rPr>
        <w:t xml:space="preserve"> 1975-76 (Picador: New York, 2003). In this work he more generally develops a theory as</w:t>
      </w:r>
      <w:r w:rsidRPr="003008D9">
        <w:rPr>
          <w:sz w:val="12"/>
        </w:rPr>
        <w:t>¶</w:t>
      </w:r>
      <w:r w:rsidRPr="003008D9">
        <w:rPr>
          <w:sz w:val="16"/>
        </w:rPr>
        <w:t xml:space="preserve"> to the central role of ‘war’ in structuring politics, and of the utility of concepts drawn from</w:t>
      </w:r>
      <w:r w:rsidRPr="003008D9">
        <w:rPr>
          <w:sz w:val="12"/>
        </w:rPr>
        <w:t>¶</w:t>
      </w:r>
      <w:r w:rsidRPr="003008D9">
        <w:rPr>
          <w:sz w:val="16"/>
        </w:rPr>
        <w:t xml:space="preserve"> military theory in accounting for social phenomena.</w:t>
      </w:r>
      <w:r w:rsidRPr="003008D9">
        <w:rPr>
          <w:sz w:val="12"/>
        </w:rPr>
        <w:t>¶</w:t>
      </w:r>
      <w:r w:rsidRPr="003008D9">
        <w:rPr>
          <w:sz w:val="16"/>
        </w:rPr>
        <w:t xml:space="preserve"> Strategy and Tactics 199</w:t>
      </w:r>
      <w:r w:rsidRPr="003008D9">
        <w:rPr>
          <w:sz w:val="12"/>
        </w:rPr>
        <w:t>¶</w:t>
      </w:r>
      <w:r w:rsidRPr="003008D9">
        <w:rPr>
          <w:sz w:val="16"/>
        </w:rPr>
        <w:t xml:space="preserve"> to Antonio Gramsci’s distinction between organic and conjunctural moments</w:t>
      </w:r>
      <w:r w:rsidRPr="003008D9">
        <w:rPr>
          <w:sz w:val="12"/>
        </w:rPr>
        <w:t>¶</w:t>
      </w:r>
      <w:r w:rsidRPr="003008D9">
        <w:rPr>
          <w:sz w:val="16"/>
        </w:rPr>
        <w:t xml:space="preserve"> and the type of ‘criticism’ that both entail:</w:t>
      </w:r>
      <w:r w:rsidRPr="003008D9">
        <w:rPr>
          <w:sz w:val="12"/>
        </w:rPr>
        <w:t>¶</w:t>
      </w:r>
      <w:r w:rsidRPr="003008D9">
        <w:rPr>
          <w:sz w:val="16"/>
        </w:rPr>
        <w:t xml:space="preserve"> [I]n studying a structure, it is necessary to distinguish between organic movements</w:t>
      </w:r>
      <w:r w:rsidRPr="003008D9">
        <w:rPr>
          <w:sz w:val="12"/>
        </w:rPr>
        <w:t>¶</w:t>
      </w:r>
      <w:r w:rsidRPr="003008D9">
        <w:rPr>
          <w:sz w:val="16"/>
        </w:rPr>
        <w:t xml:space="preserve"> (relatively permanent) from movements which may be termed “conjunctural”</w:t>
      </w:r>
      <w:r w:rsidRPr="003008D9">
        <w:rPr>
          <w:sz w:val="12"/>
        </w:rPr>
        <w:t>¶</w:t>
      </w:r>
      <w:r w:rsidRPr="003008D9">
        <w:rPr>
          <w:sz w:val="16"/>
        </w:rPr>
        <w:t xml:space="preserve"> (and which appear as occasional, immediate, almost accidental). </w:t>
      </w:r>
      <w:r w:rsidRPr="003008D9">
        <w:rPr>
          <w:rStyle w:val="StyleBoldUnderline"/>
        </w:rPr>
        <w:t>Conjunctural</w:t>
      </w:r>
      <w:r w:rsidRPr="003008D9">
        <w:rPr>
          <w:rStyle w:val="StyleBoldUnderline"/>
          <w:b w:val="0"/>
          <w:sz w:val="12"/>
          <w:u w:val="none"/>
        </w:rPr>
        <w:t>¶</w:t>
      </w:r>
      <w:r w:rsidRPr="003008D9">
        <w:rPr>
          <w:rStyle w:val="StyleBoldUnderline"/>
          <w:sz w:val="12"/>
        </w:rPr>
        <w:t xml:space="preserve"> </w:t>
      </w:r>
      <w:r w:rsidRPr="003008D9">
        <w:rPr>
          <w:rStyle w:val="StyleBoldUnderline"/>
        </w:rPr>
        <w:t>phenomena</w:t>
      </w:r>
      <w:r w:rsidRPr="003008D9">
        <w:rPr>
          <w:sz w:val="16"/>
        </w:rPr>
        <w:t xml:space="preserve"> too </w:t>
      </w:r>
      <w:r w:rsidRPr="003008D9">
        <w:rPr>
          <w:rStyle w:val="StyleBoldUnderline"/>
        </w:rPr>
        <w:t>depend on organic movements</w:t>
      </w:r>
      <w:r w:rsidRPr="003008D9">
        <w:rPr>
          <w:sz w:val="16"/>
        </w:rPr>
        <w:t xml:space="preserve"> to be sure, </w:t>
      </w:r>
      <w:r w:rsidRPr="003008D9">
        <w:rPr>
          <w:rStyle w:val="StyleBoldUnderline"/>
        </w:rPr>
        <w:t>but they do not have</w:t>
      </w:r>
      <w:r w:rsidRPr="003008D9">
        <w:rPr>
          <w:rStyle w:val="StyleBoldUnderline"/>
          <w:b w:val="0"/>
          <w:sz w:val="12"/>
          <w:u w:val="none"/>
        </w:rPr>
        <w:t>¶</w:t>
      </w:r>
      <w:r w:rsidRPr="003008D9">
        <w:rPr>
          <w:rStyle w:val="StyleBoldUnderline"/>
          <w:sz w:val="12"/>
        </w:rPr>
        <w:t xml:space="preserve"> </w:t>
      </w:r>
      <w:r w:rsidRPr="003008D9">
        <w:rPr>
          <w:rStyle w:val="StyleBoldUnderline"/>
        </w:rPr>
        <w:t>any very far-reaching historical signi#cance</w:t>
      </w:r>
      <w:r w:rsidRPr="003008D9">
        <w:rPr>
          <w:sz w:val="16"/>
        </w:rPr>
        <w:t>; they give rise to a political criticism</w:t>
      </w:r>
      <w:r w:rsidRPr="003008D9">
        <w:rPr>
          <w:sz w:val="12"/>
        </w:rPr>
        <w:t>¶</w:t>
      </w:r>
      <w:r w:rsidRPr="003008D9">
        <w:rPr>
          <w:sz w:val="16"/>
        </w:rPr>
        <w:t xml:space="preserve"> of a minor, day-to-day character, which has as its subject top political leaders and</w:t>
      </w:r>
      <w:r w:rsidRPr="003008D9">
        <w:rPr>
          <w:sz w:val="12"/>
        </w:rPr>
        <w:t>¶</w:t>
      </w:r>
      <w:r w:rsidRPr="003008D9">
        <w:rPr>
          <w:sz w:val="16"/>
        </w:rPr>
        <w:t xml:space="preserve"> personalities with direct governmental responsibilities. </w:t>
      </w:r>
      <w:r w:rsidRPr="003008D9">
        <w:rPr>
          <w:rStyle w:val="StyleBoldUnderline"/>
        </w:rPr>
        <w:t>Organic phenomena on</w:t>
      </w:r>
      <w:r w:rsidRPr="003008D9">
        <w:rPr>
          <w:rStyle w:val="StyleBoldUnderline"/>
          <w:b w:val="0"/>
          <w:sz w:val="12"/>
          <w:u w:val="none"/>
        </w:rPr>
        <w:t>¶</w:t>
      </w:r>
      <w:r w:rsidRPr="003008D9">
        <w:rPr>
          <w:rStyle w:val="StyleBoldUnderline"/>
          <w:sz w:val="12"/>
        </w:rPr>
        <w:t xml:space="preserve"> </w:t>
      </w:r>
      <w:r w:rsidRPr="003008D9">
        <w:rPr>
          <w:rStyle w:val="StyleBoldUnderline"/>
        </w:rPr>
        <w:t>the other hand give rise to socio-historical criticism, whose subject is wider social</w:t>
      </w:r>
      <w:r w:rsidRPr="003008D9">
        <w:rPr>
          <w:rStyle w:val="StyleBoldUnderline"/>
          <w:b w:val="0"/>
          <w:sz w:val="12"/>
          <w:u w:val="none"/>
        </w:rPr>
        <w:t>¶</w:t>
      </w:r>
      <w:r w:rsidRPr="003008D9">
        <w:rPr>
          <w:rStyle w:val="StyleBoldUnderline"/>
          <w:sz w:val="12"/>
        </w:rPr>
        <w:t xml:space="preserve"> </w:t>
      </w:r>
      <w:r w:rsidRPr="003008D9">
        <w:rPr>
          <w:rStyle w:val="StyleBoldUnderline"/>
        </w:rPr>
        <w:t>groupings</w:t>
      </w:r>
      <w:r w:rsidRPr="003008D9">
        <w:rPr>
          <w:sz w:val="16"/>
        </w:rPr>
        <w:t xml:space="preserve"> – beyond the public #gures and beyond the top leaders.14</w:t>
      </w:r>
      <w:r w:rsidRPr="003008D9">
        <w:rPr>
          <w:sz w:val="12"/>
        </w:rPr>
        <w:t>¶</w:t>
      </w:r>
      <w:r w:rsidRPr="003008D9">
        <w:rPr>
          <w:sz w:val="16"/>
        </w:rPr>
        <w:t xml:space="preserve"> </w:t>
      </w:r>
      <w:r w:rsidRPr="003008D9">
        <w:rPr>
          <w:rStyle w:val="StyleBoldUnderline"/>
        </w:rPr>
        <w:t>Gramsci articulated this distinction</w:t>
      </w:r>
      <w:r w:rsidRPr="003008D9">
        <w:rPr>
          <w:sz w:val="16"/>
        </w:rPr>
        <w:t xml:space="preserve"> – in part – in order </w:t>
      </w:r>
      <w:r w:rsidRPr="003008D9">
        <w:rPr>
          <w:rStyle w:val="StyleBoldUnderline"/>
        </w:rPr>
        <w:t>to understand the logic</w:t>
      </w:r>
      <w:r w:rsidRPr="003008D9">
        <w:rPr>
          <w:rStyle w:val="StyleBoldUnderline"/>
          <w:b w:val="0"/>
          <w:sz w:val="12"/>
          <w:u w:val="none"/>
        </w:rPr>
        <w:t>¶</w:t>
      </w:r>
      <w:r w:rsidRPr="003008D9">
        <w:rPr>
          <w:rStyle w:val="StyleBoldUnderline"/>
          <w:sz w:val="12"/>
        </w:rPr>
        <w:t xml:space="preserve"> </w:t>
      </w:r>
      <w:r w:rsidRPr="003008D9">
        <w:rPr>
          <w:rStyle w:val="StyleBoldUnderline"/>
        </w:rPr>
        <w:t>of strategic and tactical interventions</w:t>
      </w:r>
      <w:r w:rsidRPr="003008D9">
        <w:rPr>
          <w:sz w:val="16"/>
        </w:rPr>
        <w:t xml:space="preserve"> in the political sphere.15 In this account,</w:t>
      </w:r>
      <w:r w:rsidRPr="003008D9">
        <w:rPr>
          <w:sz w:val="12"/>
        </w:rPr>
        <w:t>¶</w:t>
      </w:r>
      <w:r w:rsidRPr="003008D9">
        <w:rPr>
          <w:sz w:val="16"/>
        </w:rPr>
        <w:t xml:space="preserve"> </w:t>
      </w:r>
      <w:r w:rsidRPr="003008D9">
        <w:rPr>
          <w:rStyle w:val="StyleBoldUnderline"/>
        </w:rPr>
        <w:t>strategy is related to organic phenomena</w:t>
      </w:r>
      <w:r w:rsidRPr="003008D9">
        <w:rPr>
          <w:sz w:val="16"/>
        </w:rPr>
        <w:t xml:space="preserve">, that is to say those </w:t>
      </w:r>
      <w:r w:rsidRPr="003008D9">
        <w:rPr>
          <w:rStyle w:val="StyleBoldUnderline"/>
        </w:rPr>
        <w:t>relationships which</w:t>
      </w:r>
      <w:r w:rsidRPr="003008D9">
        <w:rPr>
          <w:rStyle w:val="StyleBoldUnderline"/>
          <w:b w:val="0"/>
          <w:sz w:val="12"/>
          <w:u w:val="none"/>
        </w:rPr>
        <w:t>¶</w:t>
      </w:r>
      <w:r w:rsidRPr="003008D9">
        <w:rPr>
          <w:rStyle w:val="StyleBoldUnderline"/>
          <w:sz w:val="12"/>
        </w:rPr>
        <w:t xml:space="preserve"> </w:t>
      </w:r>
      <w:r w:rsidRPr="003008D9">
        <w:rPr>
          <w:rStyle w:val="StyleBoldUnderline"/>
        </w:rPr>
        <w:t>are relatively permanent</w:t>
      </w:r>
      <w:r w:rsidRPr="003008D9">
        <w:rPr>
          <w:sz w:val="16"/>
        </w:rPr>
        <w:t>, and serve as the basic or fundamental structure of the</w:t>
      </w:r>
      <w:r w:rsidRPr="003008D9">
        <w:rPr>
          <w:sz w:val="12"/>
        </w:rPr>
        <w:t>¶</w:t>
      </w:r>
      <w:r w:rsidRPr="003008D9">
        <w:rPr>
          <w:sz w:val="16"/>
        </w:rPr>
        <w:t xml:space="preserve"> #eld in which the intervention is made. </w:t>
      </w:r>
      <w:r w:rsidRPr="003008D9">
        <w:rPr>
          <w:rStyle w:val="StyleBoldUnderline"/>
        </w:rPr>
        <w:t>In terms of Marxist political economy</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the prime example of such a phenomenon would be the mode of production</w:t>
      </w:r>
      <w:r w:rsidRPr="003008D9">
        <w:rPr>
          <w:rStyle w:val="StyleBoldUnderline"/>
          <w:b w:val="0"/>
          <w:sz w:val="12"/>
          <w:u w:val="none"/>
        </w:rPr>
        <w:t>¶</w:t>
      </w:r>
      <w:r w:rsidRPr="003008D9">
        <w:rPr>
          <w:rStyle w:val="StyleBoldUnderline"/>
          <w:sz w:val="12"/>
        </w:rPr>
        <w:t xml:space="preserve"> </w:t>
      </w:r>
      <w:r w:rsidRPr="003008D9">
        <w:rPr>
          <w:sz w:val="16"/>
        </w:rPr>
        <w:t xml:space="preserve">(for instance feudalism or capitalism) </w:t>
      </w:r>
      <w:r w:rsidRPr="003008D9">
        <w:rPr>
          <w:rStyle w:val="StyleBoldUnderline"/>
        </w:rPr>
        <w:t>and the relations of production of which</w:t>
      </w:r>
      <w:r w:rsidRPr="003008D9">
        <w:rPr>
          <w:rStyle w:val="StyleBoldUnderline"/>
          <w:b w:val="0"/>
          <w:sz w:val="12"/>
          <w:u w:val="none"/>
        </w:rPr>
        <w:t>¶</w:t>
      </w:r>
      <w:r w:rsidRPr="003008D9">
        <w:rPr>
          <w:rStyle w:val="StyleBoldUnderline"/>
          <w:sz w:val="12"/>
        </w:rPr>
        <w:t xml:space="preserve"> </w:t>
      </w:r>
      <w:r w:rsidRPr="003008D9">
        <w:rPr>
          <w:rStyle w:val="StyleBoldUnderline"/>
        </w:rPr>
        <w:t>it is composed. Strategic questions are those that are addressed at critiquing and</w:t>
      </w:r>
      <w:r w:rsidRPr="003008D9">
        <w:rPr>
          <w:rStyle w:val="StyleBoldUnderline"/>
          <w:b w:val="0"/>
          <w:sz w:val="12"/>
          <w:u w:val="none"/>
        </w:rPr>
        <w:t>¶</w:t>
      </w:r>
      <w:r w:rsidRPr="003008D9">
        <w:rPr>
          <w:rStyle w:val="StyleBoldUnderline"/>
          <w:sz w:val="12"/>
        </w:rPr>
        <w:t xml:space="preserve"> </w:t>
      </w:r>
      <w:r w:rsidRPr="003008D9">
        <w:rPr>
          <w:rStyle w:val="StyleBoldUnderline"/>
        </w:rPr>
        <w:t>overturning these relationships</w:t>
      </w:r>
      <w:r w:rsidRPr="003008D9">
        <w:rPr>
          <w:sz w:val="16"/>
        </w:rPr>
        <w:t>.</w:t>
      </w:r>
      <w:r w:rsidRPr="003008D9">
        <w:rPr>
          <w:sz w:val="12"/>
        </w:rPr>
        <w:t>¶</w:t>
      </w:r>
      <w:r w:rsidRPr="003008D9">
        <w:rPr>
          <w:sz w:val="16"/>
        </w:rPr>
        <w:t xml:space="preserve"> Accordingly, we might say that </w:t>
      </w:r>
      <w:r w:rsidRPr="003008D9">
        <w:rPr>
          <w:rStyle w:val="StyleBoldUnderline"/>
        </w:rPr>
        <w:t>strategic interventions are ‘revolutionary’</w:t>
      </w:r>
      <w:r w:rsidRPr="003008D9">
        <w:rPr>
          <w:sz w:val="16"/>
        </w:rPr>
        <w:t>,16</w:t>
      </w:r>
      <w:r w:rsidRPr="003008D9">
        <w:rPr>
          <w:sz w:val="12"/>
        </w:rPr>
        <w:t>¶</w:t>
      </w:r>
      <w:r w:rsidRPr="003008D9">
        <w:rPr>
          <w:sz w:val="16"/>
        </w:rPr>
        <w:t xml:space="preserve"> inasmuch </w:t>
      </w:r>
      <w:r w:rsidRPr="003008D9">
        <w:rPr>
          <w:rStyle w:val="StyleBoldUnderline"/>
        </w:rPr>
        <w:t>as they address critiquing or abolishing the basic logic of the system</w:t>
      </w:r>
      <w:r w:rsidRPr="003008D9">
        <w:rPr>
          <w:sz w:val="16"/>
        </w:rPr>
        <w:t>.</w:t>
      </w:r>
      <w:r w:rsidRPr="003008D9">
        <w:rPr>
          <w:sz w:val="12"/>
        </w:rPr>
        <w:t>¶</w:t>
      </w:r>
      <w:r w:rsidRPr="003008D9">
        <w:rPr>
          <w:sz w:val="16"/>
        </w:rPr>
        <w:t xml:space="preserve"> Moreover, since they address relationships that operate at a broader and less immediate</w:t>
      </w:r>
      <w:r w:rsidRPr="003008D9">
        <w:rPr>
          <w:sz w:val="12"/>
        </w:rPr>
        <w:t>¶</w:t>
      </w:r>
      <w:r w:rsidRPr="003008D9">
        <w:rPr>
          <w:sz w:val="16"/>
        </w:rPr>
        <w:t xml:space="preserve"> level than other struggles</w:t>
      </w:r>
      <w:r w:rsidRPr="003008D9">
        <w:rPr>
          <w:rStyle w:val="StyleBoldUnderline"/>
        </w:rPr>
        <w:t>, strategic decisions are likely to be informed in</w:t>
      </w:r>
      <w:r w:rsidRPr="003008D9">
        <w:rPr>
          <w:rStyle w:val="StyleBoldUnderline"/>
          <w:b w:val="0"/>
          <w:sz w:val="12"/>
          <w:u w:val="none"/>
        </w:rPr>
        <w:t>¶</w:t>
      </w:r>
      <w:r w:rsidRPr="003008D9">
        <w:rPr>
          <w:rStyle w:val="StyleBoldUnderline"/>
          <w:sz w:val="12"/>
        </w:rPr>
        <w:t xml:space="preserve"> </w:t>
      </w:r>
      <w:r w:rsidRPr="003008D9">
        <w:rPr>
          <w:rStyle w:val="StyleBoldUnderline"/>
        </w:rPr>
        <w:t>a greater sense by ‘theory’</w:t>
      </w:r>
      <w:r w:rsidRPr="003008D9">
        <w:rPr>
          <w:sz w:val="16"/>
        </w:rPr>
        <w:t xml:space="preserve"> (hence Gramsci’s reference to ‘socio-historic’ criticism)</w:t>
      </w:r>
      <w:r w:rsidRPr="003008D9">
        <w:rPr>
          <w:sz w:val="12"/>
        </w:rPr>
        <w:t>¶</w:t>
      </w:r>
      <w:r w:rsidRPr="003008D9">
        <w:rPr>
          <w:sz w:val="16"/>
        </w:rPr>
        <w:t xml:space="preserve"> as it becomes more important to understand and unpack the logic of the system.</w:t>
      </w:r>
      <w:r w:rsidRPr="003008D9">
        <w:rPr>
          <w:sz w:val="12"/>
        </w:rPr>
        <w:t>¶</w:t>
      </w:r>
      <w:r w:rsidRPr="003008D9">
        <w:rPr>
          <w:sz w:val="16"/>
        </w:rPr>
        <w:t xml:space="preserve"> However, these considerations remain ‘prudential’ or ‘pragmatic’ inasmuch as</w:t>
      </w:r>
      <w:r w:rsidRPr="003008D9">
        <w:rPr>
          <w:sz w:val="12"/>
        </w:rPr>
        <w:t>¶</w:t>
      </w:r>
      <w:r w:rsidRPr="003008D9">
        <w:rPr>
          <w:sz w:val="16"/>
        </w:rPr>
        <w:t xml:space="preserve"> 14. Antonio Gramsci, Selections from the Prison Notebooks (Lawrence and Wishart: London, 2003</w:t>
      </w:r>
      <w:proofErr w:type="gramStart"/>
      <w:r w:rsidRPr="003008D9">
        <w:rPr>
          <w:sz w:val="16"/>
        </w:rPr>
        <w:t>)</w:t>
      </w:r>
      <w:r w:rsidRPr="003008D9">
        <w:rPr>
          <w:sz w:val="12"/>
        </w:rPr>
        <w:t>¶</w:t>
      </w:r>
      <w:proofErr w:type="gramEnd"/>
      <w:r w:rsidRPr="003008D9">
        <w:rPr>
          <w:sz w:val="16"/>
        </w:rPr>
        <w:t xml:space="preserve"> at 177-178.</w:t>
      </w:r>
      <w:r w:rsidRPr="003008D9">
        <w:rPr>
          <w:sz w:val="12"/>
        </w:rPr>
        <w:t>¶</w:t>
      </w:r>
      <w:r w:rsidRPr="003008D9">
        <w:rPr>
          <w:sz w:val="16"/>
        </w:rPr>
        <w:t xml:space="preserve"> 15. </w:t>
      </w:r>
      <w:proofErr w:type="gramStart"/>
      <w:r w:rsidRPr="003008D9">
        <w:rPr>
          <w:sz w:val="16"/>
        </w:rPr>
        <w:t>‘!is</w:t>
      </w:r>
      <w:proofErr w:type="gramEnd"/>
      <w:r w:rsidRPr="003008D9">
        <w:rPr>
          <w:sz w:val="16"/>
        </w:rPr>
        <w:t xml:space="preserve"> should be accompanied by the explanation of what is meant in politics by strategy and</w:t>
      </w:r>
      <w:r w:rsidRPr="003008D9">
        <w:rPr>
          <w:sz w:val="12"/>
        </w:rPr>
        <w:t>¶</w:t>
      </w:r>
      <w:r w:rsidRPr="003008D9">
        <w:rPr>
          <w:sz w:val="16"/>
        </w:rPr>
        <w:t xml:space="preserve"> tactics, by strategic “plan”, by propaganda and agitation, by command structure or science of</w:t>
      </w:r>
      <w:r w:rsidRPr="003008D9">
        <w:rPr>
          <w:sz w:val="12"/>
        </w:rPr>
        <w:t>¶</w:t>
      </w:r>
      <w:r w:rsidRPr="003008D9">
        <w:rPr>
          <w:sz w:val="16"/>
        </w:rPr>
        <w:t xml:space="preserve"> political organisation and administration’, ibid., at 176.</w:t>
      </w:r>
      <w:r w:rsidRPr="003008D9">
        <w:rPr>
          <w:sz w:val="12"/>
        </w:rPr>
        <w:t>¶</w:t>
      </w:r>
      <w:r w:rsidRPr="003008D9">
        <w:rPr>
          <w:sz w:val="16"/>
        </w:rPr>
        <w:t xml:space="preserve"> 16. </w:t>
      </w:r>
      <w:proofErr w:type="gramStart"/>
      <w:r w:rsidRPr="003008D9">
        <w:rPr>
          <w:sz w:val="16"/>
        </w:rPr>
        <w:t>In !</w:t>
      </w:r>
      <w:proofErr w:type="gramEnd"/>
      <w:r w:rsidRPr="003008D9">
        <w:rPr>
          <w:sz w:val="16"/>
        </w:rPr>
        <w:t>e Lessons of October, Leon Trotsky explicitly formulated the analogy in this way, arguing that:</w:t>
      </w:r>
      <w:r w:rsidRPr="003008D9">
        <w:rPr>
          <w:sz w:val="12"/>
        </w:rPr>
        <w:t>¶</w:t>
      </w:r>
      <w:r w:rsidRPr="003008D9">
        <w:rPr>
          <w:sz w:val="16"/>
        </w:rPr>
        <w:t xml:space="preserve"> ‘By tactics in politics we understand, using the analogy of military science, the art of conducting</w:t>
      </w:r>
      <w:r w:rsidRPr="003008D9">
        <w:rPr>
          <w:sz w:val="12"/>
        </w:rPr>
        <w:t>¶</w:t>
      </w:r>
      <w:r w:rsidRPr="003008D9">
        <w:rPr>
          <w:sz w:val="16"/>
        </w:rPr>
        <w:t xml:space="preserve"> isolated operations. By strategy, we understand the art of conquest, i.e., the seizure of power.’</w:t>
      </w:r>
      <w:r w:rsidRPr="003008D9">
        <w:rPr>
          <w:sz w:val="12"/>
        </w:rPr>
        <w:t>¶</w:t>
      </w:r>
      <w:r w:rsidRPr="003008D9">
        <w:rPr>
          <w:sz w:val="16"/>
        </w:rPr>
        <w:t xml:space="preserve"> Leon Trotsky, ‘</w:t>
      </w:r>
      <w:proofErr w:type="gramStart"/>
      <w:r w:rsidRPr="003008D9">
        <w:rPr>
          <w:sz w:val="16"/>
        </w:rPr>
        <w:t>!e</w:t>
      </w:r>
      <w:proofErr w:type="gramEnd"/>
      <w:r w:rsidRPr="003008D9">
        <w:rPr>
          <w:sz w:val="16"/>
        </w:rPr>
        <w:t xml:space="preserve"> Lessons of October’, &lt;www.marxists.org/archive/trotsky/1924/lessons/index.</w:t>
      </w:r>
      <w:r w:rsidRPr="003008D9">
        <w:rPr>
          <w:sz w:val="12"/>
        </w:rPr>
        <w:t>¶</w:t>
      </w:r>
      <w:r w:rsidRPr="003008D9">
        <w:rPr>
          <w:sz w:val="16"/>
        </w:rPr>
        <w:t xml:space="preserve"> htm&gt; (visited). However, one need not think of revolution purely in its political sense here, one</w:t>
      </w:r>
      <w:r w:rsidRPr="003008D9">
        <w:rPr>
          <w:sz w:val="12"/>
        </w:rPr>
        <w:t>¶</w:t>
      </w:r>
      <w:r w:rsidRPr="003008D9">
        <w:rPr>
          <w:sz w:val="16"/>
        </w:rPr>
        <w:t xml:space="preserve"> could equally think of revolution in the terms that Kuhn formulated it, as a ‘paradigm shift’</w:t>
      </w:r>
      <w:r w:rsidRPr="003008D9">
        <w:rPr>
          <w:sz w:val="12"/>
        </w:rPr>
        <w:t>¶</w:t>
      </w:r>
      <w:r w:rsidRPr="003008D9">
        <w:rPr>
          <w:sz w:val="16"/>
        </w:rPr>
        <w:t xml:space="preserve"> in a way of understanding the world, see !omas Kuhn, !e Structure of Scienti"c Revolutions</w:t>
      </w:r>
      <w:r w:rsidRPr="003008D9">
        <w:rPr>
          <w:sz w:val="12"/>
        </w:rPr>
        <w:t>¶</w:t>
      </w:r>
      <w:r w:rsidRPr="003008D9">
        <w:rPr>
          <w:sz w:val="16"/>
        </w:rPr>
        <w:t xml:space="preserve"> (University of Chicago Press, 1996); for an attempt to apply this explicitly to radical politics</w:t>
      </w:r>
      <w:r w:rsidRPr="003008D9">
        <w:rPr>
          <w:sz w:val="12"/>
        </w:rPr>
        <w:t>¶</w:t>
      </w:r>
      <w:r w:rsidRPr="003008D9">
        <w:rPr>
          <w:sz w:val="16"/>
        </w:rPr>
        <w:t xml:space="preserve"> and social science see David Harvey, ‘Revolutionary and Counter Revolutionary !eory in</w:t>
      </w:r>
      <w:r w:rsidRPr="003008D9">
        <w:rPr>
          <w:sz w:val="12"/>
        </w:rPr>
        <w:t>¶</w:t>
      </w:r>
      <w:r w:rsidRPr="003008D9">
        <w:rPr>
          <w:sz w:val="16"/>
        </w:rPr>
        <w:t xml:space="preserve"> Geography and the Problem of Ghetto Formation’, 4 Antipode (1972) 1-13.</w:t>
      </w:r>
      <w:r w:rsidRPr="003008D9">
        <w:rPr>
          <w:sz w:val="12"/>
        </w:rPr>
        <w:t>¶</w:t>
      </w:r>
      <w:r w:rsidRPr="003008D9">
        <w:rPr>
          <w:sz w:val="16"/>
        </w:rPr>
        <w:t xml:space="preserve"> 200 Finnish Yearbook of International Law (Vol. 21, 2010)</w:t>
      </w:r>
      <w:r w:rsidRPr="003008D9">
        <w:rPr>
          <w:sz w:val="12"/>
        </w:rPr>
        <w:t>¶</w:t>
      </w:r>
      <w:r w:rsidRPr="003008D9">
        <w:rPr>
          <w:sz w:val="16"/>
        </w:rPr>
        <w:t xml:space="preserve"> they aim at #nding the most e$ective methods to achieve a goal. !e di$erence</w:t>
      </w:r>
      <w:r w:rsidRPr="003008D9">
        <w:rPr>
          <w:sz w:val="12"/>
        </w:rPr>
        <w:t>¶</w:t>
      </w:r>
      <w:r w:rsidRPr="003008D9">
        <w:rPr>
          <w:sz w:val="16"/>
        </w:rPr>
        <w:t xml:space="preserve"> is simply that this goal is related to structural or systemic issues.</w:t>
      </w:r>
      <w:r w:rsidRPr="003008D9">
        <w:rPr>
          <w:sz w:val="12"/>
        </w:rPr>
        <w:t>¶</w:t>
      </w:r>
      <w:r w:rsidRPr="003008D9">
        <w:rPr>
          <w:sz w:val="16"/>
        </w:rPr>
        <w:t xml:space="preserve"> By contrast tactics are concerned with conjunctural moments, that is to say</w:t>
      </w:r>
      <w:r w:rsidRPr="003008D9">
        <w:rPr>
          <w:sz w:val="12"/>
        </w:rPr>
        <w:t>¶</w:t>
      </w:r>
      <w:r w:rsidRPr="003008D9">
        <w:rPr>
          <w:sz w:val="16"/>
        </w:rPr>
        <w:t xml:space="preserve"> those which are not structural in a direct sense. Tactics address </w:t>
      </w:r>
      <w:proofErr w:type="gramStart"/>
      <w:r w:rsidRPr="003008D9">
        <w:rPr>
          <w:sz w:val="16"/>
        </w:rPr>
        <w:t>those transitory</w:t>
      </w:r>
      <w:r w:rsidRPr="003008D9">
        <w:rPr>
          <w:sz w:val="12"/>
        </w:rPr>
        <w:t>¶</w:t>
      </w:r>
      <w:r w:rsidRPr="003008D9">
        <w:rPr>
          <w:sz w:val="16"/>
        </w:rPr>
        <w:t xml:space="preserve"> con"</w:t>
      </w:r>
      <w:proofErr w:type="gramEnd"/>
      <w:r w:rsidRPr="003008D9">
        <w:rPr>
          <w:sz w:val="16"/>
        </w:rPr>
        <w:t>icts and battles that occur in the political sphere, which could be a whole</w:t>
      </w:r>
      <w:r w:rsidRPr="003008D9">
        <w:rPr>
          <w:sz w:val="12"/>
        </w:rPr>
        <w:t>¶</w:t>
      </w:r>
      <w:r w:rsidRPr="003008D9">
        <w:rPr>
          <w:sz w:val="16"/>
        </w:rPr>
        <w:t xml:space="preserve"> range of di$erent issues: from an individual election, to a particular protest and so</w:t>
      </w:r>
      <w:r w:rsidRPr="003008D9">
        <w:rPr>
          <w:sz w:val="12"/>
        </w:rPr>
        <w:t>¶</w:t>
      </w:r>
      <w:r w:rsidRPr="003008D9">
        <w:rPr>
          <w:sz w:val="16"/>
        </w:rPr>
        <w:t xml:space="preserve"> on. Consequently, there is a sense in which, in contrast to strategy, </w:t>
      </w:r>
      <w:r w:rsidRPr="003008D9">
        <w:rPr>
          <w:rStyle w:val="StyleBoldUnderline"/>
        </w:rPr>
        <w:t>tactics would</w:t>
      </w:r>
      <w:r w:rsidRPr="003008D9">
        <w:rPr>
          <w:rStyle w:val="StyleBoldUnderline"/>
          <w:b w:val="0"/>
          <w:sz w:val="12"/>
          <w:u w:val="none"/>
        </w:rPr>
        <w:t>¶</w:t>
      </w:r>
      <w:r w:rsidRPr="003008D9">
        <w:rPr>
          <w:rStyle w:val="StyleBoldUnderline"/>
          <w:sz w:val="12"/>
        </w:rPr>
        <w:t xml:space="preserve"> </w:t>
      </w:r>
      <w:r w:rsidRPr="003008D9">
        <w:rPr>
          <w:rStyle w:val="StyleBoldUnderline"/>
        </w:rPr>
        <w:t>be more concerned with ‘reform’ than with revolution</w:t>
      </w:r>
      <w:r w:rsidRPr="003008D9">
        <w:rPr>
          <w:sz w:val="16"/>
        </w:rPr>
        <w:t>,17 since tactics deals with</w:t>
      </w:r>
      <w:r w:rsidRPr="003008D9">
        <w:rPr>
          <w:sz w:val="12"/>
        </w:rPr>
        <w:t>¶</w:t>
      </w:r>
      <w:r w:rsidRPr="003008D9">
        <w:rPr>
          <w:sz w:val="16"/>
        </w:rPr>
        <w:t xml:space="preserve"> those occurrences which do not directly call the system into question.</w:t>
      </w:r>
      <w:r w:rsidRPr="003008D9">
        <w:rPr>
          <w:sz w:val="12"/>
        </w:rPr>
        <w:t>¶</w:t>
      </w:r>
      <w:r w:rsidRPr="003008D9">
        <w:rPr>
          <w:sz w:val="16"/>
        </w:rPr>
        <w:t xml:space="preserve"> Of course, tactics and strategy do not exist in rigid isolation from each other.</w:t>
      </w:r>
      <w:r w:rsidRPr="003008D9">
        <w:rPr>
          <w:sz w:val="12"/>
        </w:rPr>
        <w:t>¶</w:t>
      </w:r>
      <w:r w:rsidRPr="003008D9">
        <w:rPr>
          <w:sz w:val="16"/>
        </w:rPr>
        <w:t xml:space="preserve"> !is is because – as above – any given act which has to be reckoned with ‘tactically’</w:t>
      </w:r>
      <w:r w:rsidRPr="003008D9">
        <w:rPr>
          <w:sz w:val="12"/>
        </w:rPr>
        <w:t>¶</w:t>
      </w:r>
      <w:r w:rsidRPr="003008D9">
        <w:rPr>
          <w:sz w:val="16"/>
        </w:rPr>
        <w:t xml:space="preserve"> will at the same time make up the broader pattern of engagements to which</w:t>
      </w:r>
      <w:r w:rsidRPr="003008D9">
        <w:rPr>
          <w:sz w:val="12"/>
        </w:rPr>
        <w:t>¶</w:t>
      </w:r>
      <w:r w:rsidRPr="003008D9">
        <w:rPr>
          <w:sz w:val="16"/>
        </w:rPr>
        <w:t xml:space="preserve"> strategy directs our attention. Equally, there are situations in which the very ‘dayto-day’</w:t>
      </w:r>
      <w:r w:rsidRPr="003008D9">
        <w:rPr>
          <w:sz w:val="12"/>
        </w:rPr>
        <w:t>¶</w:t>
      </w:r>
      <w:r w:rsidRPr="003008D9">
        <w:rPr>
          <w:sz w:val="16"/>
        </w:rPr>
        <w:t xml:space="preserve"> issues may take on an immediately structural character, meaning tactical</w:t>
      </w:r>
      <w:r w:rsidRPr="003008D9">
        <w:rPr>
          <w:sz w:val="12"/>
        </w:rPr>
        <w:t>¶</w:t>
      </w:r>
      <w:r w:rsidRPr="003008D9">
        <w:rPr>
          <w:sz w:val="16"/>
        </w:rPr>
        <w:t xml:space="preserve"> decisions will be immediately strategic. However, these ‘revolutionary’ situations</w:t>
      </w:r>
      <w:r w:rsidRPr="003008D9">
        <w:rPr>
          <w:sz w:val="12"/>
        </w:rPr>
        <w:t>¶</w:t>
      </w:r>
      <w:r w:rsidRPr="003008D9">
        <w:rPr>
          <w:sz w:val="16"/>
        </w:rPr>
        <w:t xml:space="preserve"> are in fact extremely rare, occurring only in extraordinary historical conjunctures.</w:t>
      </w:r>
      <w:r w:rsidRPr="003008D9">
        <w:rPr>
          <w:sz w:val="12"/>
        </w:rPr>
        <w:t>¶</w:t>
      </w:r>
      <w:r w:rsidRPr="003008D9">
        <w:rPr>
          <w:sz w:val="16"/>
        </w:rPr>
        <w:t xml:space="preserve"> For the majority of time the distinction between strategy and tactics is a necessary</w:t>
      </w:r>
      <w:r w:rsidRPr="003008D9">
        <w:rPr>
          <w:sz w:val="12"/>
        </w:rPr>
        <w:t>¶</w:t>
      </w:r>
      <w:r w:rsidRPr="003008D9">
        <w:rPr>
          <w:sz w:val="16"/>
        </w:rPr>
        <w:t xml:space="preserve"> one because the critique of the basic structural logic of the system is not identical</w:t>
      </w:r>
      <w:r w:rsidRPr="003008D9">
        <w:rPr>
          <w:sz w:val="12"/>
        </w:rPr>
        <w:t>¶</w:t>
      </w:r>
      <w:r w:rsidRPr="003008D9">
        <w:rPr>
          <w:sz w:val="16"/>
        </w:rPr>
        <w:t xml:space="preserve"> with every day struggles within it, and the critique of this structure is not one</w:t>
      </w:r>
      <w:r w:rsidRPr="003008D9">
        <w:rPr>
          <w:sz w:val="12"/>
        </w:rPr>
        <w:t>¶</w:t>
      </w:r>
      <w:r w:rsidRPr="003008D9">
        <w:rPr>
          <w:sz w:val="16"/>
        </w:rPr>
        <w:t xml:space="preserve"> that has an immediate appeal to the majority of people.</w:t>
      </w:r>
      <w:r w:rsidRPr="003008D9">
        <w:rPr>
          <w:sz w:val="12"/>
        </w:rPr>
        <w:t>¶</w:t>
      </w:r>
      <w:r w:rsidRPr="003008D9">
        <w:rPr>
          <w:sz w:val="16"/>
        </w:rPr>
        <w:t xml:space="preserve"> !us, to go back to an earlier point, the distinction between strategy and tactics</w:t>
      </w:r>
      <w:r w:rsidRPr="003008D9">
        <w:rPr>
          <w:sz w:val="12"/>
        </w:rPr>
        <w:t>¶</w:t>
      </w:r>
      <w:r w:rsidRPr="003008D9">
        <w:rPr>
          <w:sz w:val="16"/>
        </w:rPr>
        <w:t xml:space="preserve"> could be said to be a consequence of advancing a ‘revolutionary’ critique in nonrevolutionary</w:t>
      </w:r>
      <w:r w:rsidRPr="003008D9">
        <w:rPr>
          <w:sz w:val="12"/>
        </w:rPr>
        <w:t>¶</w:t>
      </w:r>
      <w:r w:rsidRPr="003008D9">
        <w:rPr>
          <w:sz w:val="16"/>
        </w:rPr>
        <w:t xml:space="preserve"> times. !is is where the issue of temporality returns, for whilst the</w:t>
      </w:r>
      <w:r w:rsidRPr="003008D9">
        <w:rPr>
          <w:sz w:val="12"/>
        </w:rPr>
        <w:t>¶</w:t>
      </w:r>
      <w:r w:rsidRPr="003008D9">
        <w:rPr>
          <w:sz w:val="16"/>
        </w:rPr>
        <w:t xml:space="preserve"> distinction between strategy and tactics is a structural one, in non-revolutionary</w:t>
      </w:r>
      <w:r w:rsidRPr="003008D9">
        <w:rPr>
          <w:sz w:val="12"/>
        </w:rPr>
        <w:t>¶</w:t>
      </w:r>
      <w:r w:rsidRPr="003008D9">
        <w:rPr>
          <w:sz w:val="16"/>
        </w:rPr>
        <w:t xml:space="preserve"> times it will almost always assume a temporal form. If the overturning of the social</w:t>
      </w:r>
      <w:r w:rsidRPr="003008D9">
        <w:rPr>
          <w:sz w:val="12"/>
        </w:rPr>
        <w:t>¶</w:t>
      </w:r>
      <w:r w:rsidRPr="003008D9">
        <w:rPr>
          <w:sz w:val="16"/>
        </w:rPr>
        <w:t xml:space="preserve"> structure is not immediately on the cards, it must become a long term </w:t>
      </w:r>
      <w:proofErr w:type="gramStart"/>
      <w:r w:rsidRPr="003008D9">
        <w:rPr>
          <w:sz w:val="16"/>
        </w:rPr>
        <w:t>goal,</w:t>
      </w:r>
      <w:proofErr w:type="gramEnd"/>
      <w:r w:rsidRPr="003008D9">
        <w:rPr>
          <w:sz w:val="16"/>
        </w:rPr>
        <w:t xml:space="preserve"> whereas</w:t>
      </w:r>
      <w:r w:rsidRPr="003008D9">
        <w:rPr>
          <w:sz w:val="12"/>
        </w:rPr>
        <w:t>¶</w:t>
      </w:r>
      <w:r w:rsidRPr="003008D9">
        <w:rPr>
          <w:sz w:val="16"/>
        </w:rPr>
        <w:t xml:space="preserve"> conjunctural issues necessarily operate in the shorter term. Since the strategy and</w:t>
      </w:r>
      <w:r w:rsidRPr="003008D9">
        <w:rPr>
          <w:sz w:val="12"/>
        </w:rPr>
        <w:t>¶</w:t>
      </w:r>
      <w:r w:rsidRPr="003008D9">
        <w:rPr>
          <w:sz w:val="16"/>
        </w:rPr>
        <w:t xml:space="preserve"> tactics distinction only makes sense in non-revolutionary times, it follows that it</w:t>
      </w:r>
      <w:r w:rsidRPr="003008D9">
        <w:rPr>
          <w:sz w:val="12"/>
        </w:rPr>
        <w:t>¶</w:t>
      </w:r>
      <w:r w:rsidRPr="003008D9">
        <w:rPr>
          <w:sz w:val="16"/>
        </w:rPr>
        <w:t xml:space="preserve"> will almost always appear in a temporal form. To put it simply, we might say strategy</w:t>
      </w:r>
      <w:r w:rsidRPr="003008D9">
        <w:rPr>
          <w:sz w:val="12"/>
        </w:rPr>
        <w:t>¶</w:t>
      </w:r>
      <w:r w:rsidRPr="003008D9">
        <w:rPr>
          <w:sz w:val="16"/>
        </w:rPr>
        <w:t xml:space="preserve"> concerns #nding methods to achieve long term, systemic aims, whereas tactics</w:t>
      </w:r>
      <w:r w:rsidRPr="003008D9">
        <w:rPr>
          <w:sz w:val="12"/>
        </w:rPr>
        <w:t>¶</w:t>
      </w:r>
      <w:r w:rsidRPr="003008D9">
        <w:rPr>
          <w:sz w:val="16"/>
        </w:rPr>
        <w:t xml:space="preserve"> concerns #nding methods to achieve short term, conjunctural aims.</w:t>
      </w:r>
      <w:r w:rsidRPr="003008D9">
        <w:rPr>
          <w:sz w:val="12"/>
        </w:rPr>
        <w:t>¶</w:t>
      </w:r>
      <w:r w:rsidRPr="003008D9">
        <w:rPr>
          <w:sz w:val="16"/>
        </w:rPr>
        <w:t xml:space="preserve"> 17. To some degree this will be problematised below, in the exploration of how Marxists have</w:t>
      </w:r>
      <w:r w:rsidRPr="003008D9">
        <w:rPr>
          <w:sz w:val="12"/>
        </w:rPr>
        <w:t>¶</w:t>
      </w:r>
      <w:r w:rsidRPr="003008D9">
        <w:rPr>
          <w:sz w:val="16"/>
        </w:rPr>
        <w:t xml:space="preserve"> navigated debates around reform and revolution, but it serves as a useful starting point. For</w:t>
      </w:r>
      <w:r w:rsidRPr="003008D9">
        <w:rPr>
          <w:sz w:val="12"/>
        </w:rPr>
        <w:t>¶</w:t>
      </w:r>
      <w:r w:rsidRPr="003008D9">
        <w:rPr>
          <w:sz w:val="16"/>
        </w:rPr>
        <w:t xml:space="preserve"> an exploration of the function of revolution in contemporary international legal scholarship</w:t>
      </w:r>
      <w:proofErr w:type="gramStart"/>
      <w:r w:rsidRPr="003008D9">
        <w:rPr>
          <w:sz w:val="16"/>
        </w:rPr>
        <w:t>,</w:t>
      </w:r>
      <w:r w:rsidRPr="003008D9">
        <w:rPr>
          <w:sz w:val="12"/>
        </w:rPr>
        <w:t>¶</w:t>
      </w:r>
      <w:proofErr w:type="gramEnd"/>
      <w:r w:rsidRPr="003008D9">
        <w:rPr>
          <w:sz w:val="16"/>
        </w:rPr>
        <w:t xml:space="preserve"> see Owen Taylor ‘Reclaiming Revolution’, unpublished paper, presented at the Eighth Annual</w:t>
      </w:r>
      <w:r w:rsidRPr="003008D9">
        <w:rPr>
          <w:sz w:val="12"/>
        </w:rPr>
        <w:t>¶</w:t>
      </w:r>
      <w:r w:rsidRPr="003008D9">
        <w:rPr>
          <w:sz w:val="16"/>
        </w:rPr>
        <w:t xml:space="preserve"> Historical Materialism Conference, 2011. </w:t>
      </w:r>
    </w:p>
    <w:p w14:paraId="4F570C5F" w14:textId="77777777" w:rsidR="000A227C" w:rsidRPr="003008D9" w:rsidRDefault="000A227C" w:rsidP="000A227C">
      <w:pPr>
        <w:rPr>
          <w:sz w:val="12"/>
        </w:rPr>
      </w:pPr>
    </w:p>
    <w:p w14:paraId="598282FC" w14:textId="77777777" w:rsidR="000A227C" w:rsidRPr="003008D9" w:rsidRDefault="000A227C" w:rsidP="000A227C">
      <w:pPr>
        <w:rPr>
          <w:sz w:val="16"/>
        </w:rPr>
      </w:pPr>
    </w:p>
    <w:p w14:paraId="3D66DADB" w14:textId="4875F4B2" w:rsidR="00360D5B" w:rsidRPr="003008D9" w:rsidRDefault="00360D5B" w:rsidP="00360D5B">
      <w:pPr>
        <w:pStyle w:val="Heading2"/>
      </w:pPr>
      <w:r w:rsidRPr="003008D9">
        <w:t>Framework</w:t>
      </w:r>
    </w:p>
    <w:p w14:paraId="591937F0" w14:textId="31BA512F" w:rsidR="00360D5B" w:rsidRPr="003008D9" w:rsidRDefault="00360D5B" w:rsidP="00360D5B">
      <w:pPr>
        <w:pStyle w:val="Heading3"/>
      </w:pPr>
      <w:r w:rsidRPr="003008D9">
        <w:t>Fiat Bad – Doing Law</w:t>
      </w:r>
    </w:p>
    <w:p w14:paraId="752D3943" w14:textId="77777777" w:rsidR="00360D5B" w:rsidRPr="003008D9" w:rsidRDefault="00360D5B" w:rsidP="00360D5B">
      <w:pPr>
        <w:rPr>
          <w:b/>
          <w:iCs/>
        </w:rPr>
      </w:pPr>
      <w:r w:rsidRPr="003008D9">
        <w:rPr>
          <w:b/>
          <w:iCs/>
        </w:rPr>
        <w:t>Voting affirmative will never result in positive legal change, but it will maintain the hegemony of the law—vote negative to strip the law of its referent power</w:t>
      </w:r>
    </w:p>
    <w:p w14:paraId="62FAC11D" w14:textId="77777777" w:rsidR="00360D5B" w:rsidRPr="003008D9" w:rsidRDefault="00360D5B" w:rsidP="00360D5B">
      <w:r w:rsidRPr="003008D9">
        <w:rPr>
          <w:b/>
          <w:bCs/>
        </w:rPr>
        <w:t>Kennedy 2003</w:t>
      </w:r>
      <w:r w:rsidRPr="003008D9">
        <w:t xml:space="preserve"> (Duncan [Carter </w:t>
      </w:r>
      <w:proofErr w:type="gramStart"/>
      <w:r w:rsidRPr="003008D9">
        <w:t>prof</w:t>
      </w:r>
      <w:proofErr w:type="gramEnd"/>
      <w:r w:rsidRPr="003008D9">
        <w:t xml:space="preserve"> of general jurisprudence @ Harvard]; Pierre Schlag's The Enchantment of Reason; 57 U. Miami L. Rev. 513; kdf)</w:t>
      </w:r>
    </w:p>
    <w:p w14:paraId="48CF6674" w14:textId="77777777" w:rsidR="00360D5B" w:rsidRPr="003008D9" w:rsidRDefault="00360D5B" w:rsidP="00360D5B">
      <w:pPr>
        <w:rPr>
          <w:sz w:val="16"/>
        </w:rPr>
      </w:pPr>
      <w:r w:rsidRPr="003008D9">
        <w:rPr>
          <w:sz w:val="16"/>
        </w:rPr>
        <w:t xml:space="preserve">So I think the strong claim is, at best, overstated with respect to people "doing law" in the sense of practicing, judging, or doing doctrinal teaching or writing. But I think there is a lot to the strong claim if we are talking about Pierre's favorite category: "virtually all </w:t>
      </w:r>
      <w:r w:rsidRPr="003008D9">
        <w:rPr>
          <w:b/>
          <w:u w:val="single"/>
        </w:rPr>
        <w:t>American legal thinkers."</w:t>
      </w:r>
      <w:r w:rsidRPr="003008D9">
        <w:rPr>
          <w:sz w:val="16"/>
        </w:rPr>
        <w:t xml:space="preserve"> They, like Pierre himself</w:t>
      </w:r>
      <w:r w:rsidRPr="003008D9">
        <w:rPr>
          <w:b/>
          <w:u w:val="single"/>
        </w:rPr>
        <w:t>, are "doing law"</w:t>
      </w:r>
      <w:r w:rsidRPr="003008D9">
        <w:rPr>
          <w:sz w:val="16"/>
        </w:rPr>
        <w:t xml:space="preserve"> in a quite different sense than the first group. </w:t>
      </w:r>
      <w:r w:rsidRPr="003008D9">
        <w:rPr>
          <w:b/>
          <w:u w:val="single"/>
        </w:rPr>
        <w:t>They are busily engaged with the</w:t>
      </w:r>
      <w:r w:rsidRPr="003008D9">
        <w:rPr>
          <w:sz w:val="16"/>
        </w:rPr>
        <w:t xml:space="preserve"> metaphysics, a/k/a </w:t>
      </w:r>
      <w:r w:rsidRPr="003008D9">
        <w:rPr>
          <w:b/>
          <w:u w:val="single"/>
        </w:rPr>
        <w:t xml:space="preserve">the rationalization of the phenomena of freedom and constraint. </w:t>
      </w:r>
      <w:r w:rsidRPr="003008D9">
        <w:rPr>
          <w:sz w:val="16"/>
        </w:rPr>
        <w:t xml:space="preserve">[*536] As Pierre points out, recognizing the phenomenon of boundness does nothing to set up a plausible metaphysics, a plausible account of how and why law binds or to what it binds. </w:t>
      </w:r>
      <w:proofErr w:type="gramStart"/>
      <w:r w:rsidRPr="003008D9">
        <w:rPr>
          <w:sz w:val="16"/>
        </w:rPr>
        <w:t>The alternating experiences of boundness and freedom to make law set the terms of the problem, rather than providing a solution, for those who wish it to be true that reason rules in law.</w:t>
      </w:r>
      <w:proofErr w:type="gramEnd"/>
      <w:r w:rsidRPr="003008D9">
        <w:rPr>
          <w:sz w:val="16"/>
        </w:rPr>
        <w:t xml:space="preserve"> To begin with, "virtually all sophisticated American legal thinkers will deny that they 'believe in' the objectivist and subjectivist aesthetics ... they will often go so far as to say that no legal thinkers really believe these things nowadays." </w:t>
      </w:r>
      <w:bookmarkStart w:id="9" w:name="r84"/>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"n84" </w:instrText>
      </w:r>
      <w:r w:rsidRPr="003008D9">
        <w:rPr>
          <w:sz w:val="16"/>
          <w:vertAlign w:val="superscript"/>
        </w:rPr>
        <w:fldChar w:fldCharType="separate"/>
      </w:r>
      <w:r w:rsidRPr="003008D9">
        <w:rPr>
          <w:rStyle w:val="Hyperlink"/>
          <w:sz w:val="16"/>
          <w:vertAlign w:val="superscript"/>
        </w:rPr>
        <w:t>n84</w:t>
      </w:r>
      <w:r w:rsidRPr="003008D9">
        <w:rPr>
          <w:sz w:val="16"/>
        </w:rPr>
        <w:fldChar w:fldCharType="end"/>
      </w:r>
      <w:bookmarkEnd w:id="9"/>
      <w:r w:rsidRPr="003008D9">
        <w:rPr>
          <w:sz w:val="16"/>
        </w:rPr>
        <w:t xml:space="preserve"> It turns out, however, that while in their intellectualist or theoretical moments [they] seek to reject the metaphysics of the objectivist and subjectivist aesthetics, they will in their normative moment of "doing law" rush to bring this metaphysics back. They will rush to bring it back for it is necessary to their normative celebration of law. </w:t>
      </w:r>
      <w:bookmarkStart w:id="10" w:name="r85"/>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"n85" </w:instrText>
      </w:r>
      <w:r w:rsidRPr="003008D9">
        <w:rPr>
          <w:sz w:val="16"/>
          <w:vertAlign w:val="superscript"/>
        </w:rPr>
        <w:fldChar w:fldCharType="separate"/>
      </w:r>
      <w:proofErr w:type="gramStart"/>
      <w:r w:rsidRPr="003008D9">
        <w:rPr>
          <w:rStyle w:val="Hyperlink"/>
          <w:sz w:val="16"/>
          <w:vertAlign w:val="superscript"/>
        </w:rPr>
        <w:t>n85</w:t>
      </w:r>
      <w:proofErr w:type="gramEnd"/>
      <w:r w:rsidRPr="003008D9">
        <w:rPr>
          <w:sz w:val="16"/>
        </w:rPr>
        <w:fldChar w:fldCharType="end"/>
      </w:r>
      <w:bookmarkEnd w:id="10"/>
      <w:r w:rsidRPr="003008D9">
        <w:rPr>
          <w:sz w:val="16"/>
        </w:rPr>
        <w:t xml:space="preserve"> Or, they invent dodges or evasions that allow them to affirm their disbelief in the metaphysics but have their cake as well as eating it. For the subjective aesthetic, Pierre lists and rejects a series of supposed "new sources" that might substitute as bases for the authority of law once it is disenchanted: "'the internal perspective,' 'careful craftsmanship,' 'good judgment,' 'the interpretive community,' 'Hercules,' 'conscience' (and so on). These are grand but nebulous entities." </w:t>
      </w:r>
      <w:bookmarkStart w:id="11" w:name="r86"/>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"n86" </w:instrText>
      </w:r>
      <w:r w:rsidRPr="003008D9">
        <w:rPr>
          <w:sz w:val="16"/>
          <w:vertAlign w:val="superscript"/>
        </w:rPr>
        <w:fldChar w:fldCharType="separate"/>
      </w:r>
      <w:r w:rsidRPr="003008D9">
        <w:rPr>
          <w:rStyle w:val="Hyperlink"/>
          <w:sz w:val="16"/>
          <w:vertAlign w:val="superscript"/>
        </w:rPr>
        <w:t>n86</w:t>
      </w:r>
      <w:r w:rsidRPr="003008D9">
        <w:rPr>
          <w:sz w:val="16"/>
        </w:rPr>
        <w:fldChar w:fldCharType="end"/>
      </w:r>
      <w:bookmarkEnd w:id="11"/>
      <w:r w:rsidRPr="003008D9">
        <w:rPr>
          <w:sz w:val="16"/>
        </w:rPr>
        <w:t xml:space="preserve"> According to Pierre, this kind of theory gets content only by referring us back to the objectivist and subjectivist aesthetics. It is "necessarily parasitic on the metaphysics that it denies. When the host dies, the parasite will wither as well." </w:t>
      </w:r>
      <w:bookmarkStart w:id="12" w:name="r87"/>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"n87" </w:instrText>
      </w:r>
      <w:r w:rsidRPr="003008D9">
        <w:rPr>
          <w:sz w:val="16"/>
          <w:vertAlign w:val="superscript"/>
        </w:rPr>
        <w:fldChar w:fldCharType="separate"/>
      </w:r>
      <w:r w:rsidRPr="003008D9">
        <w:rPr>
          <w:rStyle w:val="Hyperlink"/>
          <w:sz w:val="16"/>
          <w:vertAlign w:val="superscript"/>
        </w:rPr>
        <w:t>n87</w:t>
      </w:r>
      <w:r w:rsidRPr="003008D9">
        <w:rPr>
          <w:sz w:val="16"/>
        </w:rPr>
        <w:fldChar w:fldCharType="end"/>
      </w:r>
      <w:bookmarkEnd w:id="12"/>
      <w:r w:rsidRPr="003008D9">
        <w:rPr>
          <w:sz w:val="16"/>
        </w:rPr>
        <w:t xml:space="preserve"> Once again, both the simple backsliding and the more elaborate reconstructive evasions of "virtually all American legal thinkers" are motivated errors--motivated selfishly and also by disinterested or existential concerns. The selfish motives are by now familiar: </w:t>
      </w:r>
      <w:r w:rsidRPr="003008D9">
        <w:rPr>
          <w:b/>
          <w:u w:val="single"/>
        </w:rPr>
        <w:t>To the extent that "doing law" is an enterprise of legal advocacy, there is no payoff in any public questioning of the fundamental artifacts that make this work of legal advocacy and legal persuasion at once possible and seemingly meaningful</w:t>
      </w:r>
      <w:r w:rsidRPr="003008D9">
        <w:rPr>
          <w:sz w:val="16"/>
        </w:rPr>
        <w:t xml:space="preserve">. And because virtually all American legal thinkers are committed (and understand themselves to [*537] be committed) to law and its continuation, the questioning doesn't happen. </w:t>
      </w:r>
      <w:bookmarkStart w:id="13" w:name="r88"/>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"n88" </w:instrText>
      </w:r>
      <w:r w:rsidRPr="003008D9">
        <w:rPr>
          <w:sz w:val="16"/>
          <w:vertAlign w:val="superscript"/>
        </w:rPr>
        <w:fldChar w:fldCharType="separate"/>
      </w:r>
      <w:proofErr w:type="gramStart"/>
      <w:r w:rsidRPr="003008D9">
        <w:rPr>
          <w:rStyle w:val="Hyperlink"/>
          <w:sz w:val="16"/>
          <w:vertAlign w:val="superscript"/>
        </w:rPr>
        <w:t>n88</w:t>
      </w:r>
      <w:proofErr w:type="gramEnd"/>
      <w:r w:rsidRPr="003008D9">
        <w:rPr>
          <w:sz w:val="16"/>
        </w:rPr>
        <w:fldChar w:fldCharType="end"/>
      </w:r>
      <w:bookmarkEnd w:id="13"/>
      <w:r w:rsidRPr="003008D9">
        <w:rPr>
          <w:sz w:val="16"/>
        </w:rPr>
        <w:t xml:space="preserve"> </w:t>
      </w:r>
      <w:r w:rsidRPr="003008D9">
        <w:rPr>
          <w:b/>
          <w:u w:val="single"/>
        </w:rPr>
        <w:t>The legal academic,</w:t>
      </w:r>
      <w:r w:rsidRPr="003008D9">
        <w:rPr>
          <w:sz w:val="16"/>
        </w:rPr>
        <w:t xml:space="preserve"> too, </w:t>
      </w:r>
      <w:r w:rsidRPr="003008D9">
        <w:rPr>
          <w:b/>
          <w:u w:val="single"/>
        </w:rPr>
        <w:t>is likely to slip into legal metaphysics</w:t>
      </w:r>
      <w:r w:rsidRPr="003008D9">
        <w:rPr>
          <w:sz w:val="16"/>
        </w:rPr>
        <w:t xml:space="preserve">... It is [the] desire for a discipline that leads them to endow law with the structure, the continuity, the transcendence of metaphysics. </w:t>
      </w:r>
      <w:r w:rsidRPr="003008D9">
        <w:rPr>
          <w:b/>
          <w:u w:val="single"/>
        </w:rPr>
        <w:t>Without the metaphysics, the legal academics are just court watchers--journalists of case law.</w:t>
      </w:r>
      <w:r w:rsidRPr="003008D9">
        <w:rPr>
          <w:sz w:val="16"/>
        </w:rPr>
        <w:t xml:space="preserve"> With the metaphysics, by contrast, they are working on nothing less than The Law itself. </w:t>
      </w:r>
      <w:bookmarkStart w:id="14" w:name="r89"/>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"n89" </w:instrText>
      </w:r>
      <w:r w:rsidRPr="003008D9">
        <w:rPr>
          <w:sz w:val="16"/>
          <w:vertAlign w:val="superscript"/>
        </w:rPr>
        <w:fldChar w:fldCharType="separate"/>
      </w:r>
      <w:proofErr w:type="gramStart"/>
      <w:r w:rsidRPr="003008D9">
        <w:rPr>
          <w:rStyle w:val="Hyperlink"/>
          <w:sz w:val="16"/>
          <w:vertAlign w:val="superscript"/>
        </w:rPr>
        <w:t>n89</w:t>
      </w:r>
      <w:proofErr w:type="gramEnd"/>
      <w:r w:rsidRPr="003008D9">
        <w:rPr>
          <w:sz w:val="16"/>
        </w:rPr>
        <w:fldChar w:fldCharType="end"/>
      </w:r>
      <w:bookmarkEnd w:id="14"/>
      <w:r w:rsidRPr="003008D9">
        <w:rPr>
          <w:sz w:val="16"/>
        </w:rPr>
        <w:t xml:space="preserve"> </w:t>
      </w:r>
      <w:r w:rsidRPr="003008D9">
        <w:rPr>
          <w:b/>
          <w:u w:val="single"/>
        </w:rPr>
        <w:t>Once the Christian cosmology is acknowledged to be a metaphysical illusion</w:t>
      </w:r>
      <w:r w:rsidRPr="003008D9">
        <w:rPr>
          <w:sz w:val="16"/>
        </w:rPr>
        <w:t xml:space="preserve">, </w:t>
      </w:r>
      <w:r w:rsidRPr="003008D9">
        <w:rPr>
          <w:b/>
          <w:u w:val="single"/>
        </w:rPr>
        <w:t>God and all his subordinates</w:t>
      </w:r>
      <w:r w:rsidRPr="003008D9">
        <w:rPr>
          <w:sz w:val="16"/>
        </w:rPr>
        <w:t xml:space="preserve"> (including the pope) </w:t>
      </w:r>
      <w:r w:rsidRPr="003008D9">
        <w:rPr>
          <w:b/>
          <w:u w:val="single"/>
        </w:rPr>
        <w:t>experience an immediate and radical status demotion</w:t>
      </w:r>
      <w:r w:rsidRPr="003008D9">
        <w:rPr>
          <w:sz w:val="16"/>
        </w:rPr>
        <w:t xml:space="preserve">. </w:t>
      </w:r>
      <w:r w:rsidRPr="003008D9">
        <w:rPr>
          <w:b/>
          <w:u w:val="single"/>
        </w:rPr>
        <w:t>Once the metaphysical illusion is gone, the pope's authority dissipates as well</w:t>
      </w:r>
      <w:proofErr w:type="gramStart"/>
      <w:r w:rsidRPr="003008D9">
        <w:rPr>
          <w:b/>
          <w:u w:val="single"/>
        </w:rPr>
        <w:t>.</w:t>
      </w:r>
      <w:r w:rsidRPr="003008D9">
        <w:rPr>
          <w:sz w:val="16"/>
        </w:rPr>
        <w:t>.. .</w:t>
      </w:r>
      <w:proofErr w:type="gramEnd"/>
      <w:r w:rsidRPr="003008D9">
        <w:rPr>
          <w:sz w:val="16"/>
        </w:rPr>
        <w:t xml:space="preserve"> </w:t>
      </w:r>
      <w:r w:rsidRPr="003008D9">
        <w:rPr>
          <w:b/>
          <w:u w:val="single"/>
        </w:rPr>
        <w:t>The same thing goes for law</w:t>
      </w:r>
      <w:r w:rsidRPr="003008D9">
        <w:rPr>
          <w:sz w:val="16"/>
        </w:rPr>
        <w:t xml:space="preserve">. </w:t>
      </w:r>
      <w:bookmarkStart w:id="15" w:name="r90"/>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"n90" </w:instrText>
      </w:r>
      <w:r w:rsidRPr="003008D9">
        <w:rPr>
          <w:sz w:val="16"/>
          <w:vertAlign w:val="superscript"/>
        </w:rPr>
        <w:fldChar w:fldCharType="separate"/>
      </w:r>
      <w:r w:rsidRPr="003008D9">
        <w:rPr>
          <w:rStyle w:val="Hyperlink"/>
          <w:sz w:val="16"/>
          <w:vertAlign w:val="superscript"/>
        </w:rPr>
        <w:t>n90</w:t>
      </w:r>
      <w:r w:rsidRPr="003008D9">
        <w:rPr>
          <w:sz w:val="16"/>
        </w:rPr>
        <w:fldChar w:fldCharType="end"/>
      </w:r>
      <w:bookmarkEnd w:id="15"/>
      <w:r w:rsidRPr="003008D9">
        <w:rPr>
          <w:sz w:val="16"/>
        </w:rPr>
        <w:t xml:space="preserve"> The least attractive of the bad motives for the errors of reconstructive jurisprudence, for Pierre, is the presumptuous "normativo" urge of law professors to understand themselves as philosopher kings, or philosopher councilors just a step behind the throne. As Pierre is fond of pointing out, the collective of "virtually all American legal theorists" suffers from something close to clinical delusions with respect to the normative significance of these as of its other activities. Because their claims rest not on the humdrum legal practitioner's techniques of argument through a mix of appeals to statutes, precedents, and policies, but rather on much more abstract and elaborate metaphysical structures, they have a special interest in the viability of the metaphysical enterprise, even if they disagree passionately among themselves as to which reconstruction is right. </w:t>
      </w:r>
      <w:bookmarkStart w:id="16" w:name="r91"/>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"n91" </w:instrText>
      </w:r>
      <w:r w:rsidRPr="003008D9">
        <w:rPr>
          <w:sz w:val="16"/>
          <w:vertAlign w:val="superscript"/>
        </w:rPr>
        <w:fldChar w:fldCharType="separate"/>
      </w:r>
      <w:proofErr w:type="gramStart"/>
      <w:r w:rsidRPr="003008D9">
        <w:rPr>
          <w:rStyle w:val="Hyperlink"/>
          <w:sz w:val="16"/>
          <w:vertAlign w:val="superscript"/>
        </w:rPr>
        <w:t>n91</w:t>
      </w:r>
      <w:proofErr w:type="gramEnd"/>
      <w:r w:rsidRPr="003008D9">
        <w:rPr>
          <w:sz w:val="16"/>
        </w:rPr>
        <w:fldChar w:fldCharType="end"/>
      </w:r>
      <w:bookmarkEnd w:id="16"/>
      <w:r w:rsidRPr="003008D9">
        <w:rPr>
          <w:sz w:val="16"/>
        </w:rPr>
        <w:t xml:space="preserve"> The innocent motive is the one set out in the very first chapter: it is anxiety that without the metaphysics there would be no basis for believing in the rule of law. The consequence of taking seriously the critiques of the aesthetics is not that one can't do law or that it loses all authority. But it might be that one has to rethink and possibly just abandon (walk away from) the liberal political theoretical enterprise of reconciling the key concepts of popular sovereignty and individual rights through the mediation of the rule of law. Loss of faith that the aesthetics can be rationally accounted for is potentially devastating to the version of the rule of law in which judges play the role of apolitical referee in conflicts of right holders and in conflicts between the popular sovereign and right holders. </w:t>
      </w:r>
      <w:bookmarkStart w:id="17" w:name="r92"/>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"n92" </w:instrText>
      </w:r>
      <w:r w:rsidRPr="003008D9">
        <w:rPr>
          <w:sz w:val="16"/>
          <w:vertAlign w:val="superscript"/>
        </w:rPr>
        <w:fldChar w:fldCharType="separate"/>
      </w:r>
      <w:r w:rsidRPr="003008D9">
        <w:rPr>
          <w:rStyle w:val="Hyperlink"/>
          <w:sz w:val="16"/>
          <w:vertAlign w:val="superscript"/>
        </w:rPr>
        <w:t>n92</w:t>
      </w:r>
      <w:r w:rsidRPr="003008D9">
        <w:rPr>
          <w:sz w:val="16"/>
        </w:rPr>
        <w:fldChar w:fldCharType="end"/>
      </w:r>
      <w:bookmarkEnd w:id="17"/>
      <w:r w:rsidRPr="003008D9">
        <w:rPr>
          <w:sz w:val="16"/>
        </w:rPr>
        <w:t xml:space="preserve"> [*538] Pierre shows no interest at all in responding to the anxiety of the partisans of reason that the critique of legal rationality will undermine the rule of law. His attitude throughout the book is that it is a symptom of the degradation of the legal academy that legal theorists seem to pick and choose what they will believe in according to whether it would or wouldn't be a good thing for the belief in question to be true. </w:t>
      </w:r>
      <w:bookmarkStart w:id="18" w:name="r93"/>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"n93" </w:instrText>
      </w:r>
      <w:r w:rsidRPr="003008D9">
        <w:rPr>
          <w:sz w:val="16"/>
          <w:vertAlign w:val="superscript"/>
        </w:rPr>
        <w:fldChar w:fldCharType="separate"/>
      </w:r>
      <w:r w:rsidRPr="003008D9">
        <w:rPr>
          <w:rStyle w:val="Hyperlink"/>
          <w:sz w:val="16"/>
          <w:vertAlign w:val="superscript"/>
        </w:rPr>
        <w:t>n93</w:t>
      </w:r>
      <w:r w:rsidRPr="003008D9">
        <w:rPr>
          <w:sz w:val="16"/>
        </w:rPr>
        <w:fldChar w:fldCharType="end"/>
      </w:r>
      <w:bookmarkEnd w:id="18"/>
      <w:r w:rsidRPr="003008D9">
        <w:rPr>
          <w:sz w:val="16"/>
        </w:rPr>
        <w:t xml:space="preserve"> His main preoccupation in the last part of the book, in the mode of the critic of culture, is with the boring, dreary, incurious, shallow, presumptuous, decadent, rat-like, willfully blind, and so on, character of the legal self that operates, all the while missing some essential part of itself, in the enchanted legal universe. At the same time, he returns gleefully, over and over again, to the ways in which core rule of law values become vulnerable once we recognize the unreliability of reason. "In order for law to exhibit its customarily desired virtues--neutrality, impersonality, efficacy, determinacy, and so on--the two aesthetics are required." </w:t>
      </w:r>
      <w:bookmarkStart w:id="19" w:name="r94"/>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"n94" </w:instrText>
      </w:r>
      <w:r w:rsidRPr="003008D9">
        <w:rPr>
          <w:sz w:val="16"/>
          <w:vertAlign w:val="superscript"/>
        </w:rPr>
        <w:fldChar w:fldCharType="separate"/>
      </w:r>
      <w:r w:rsidRPr="003008D9">
        <w:rPr>
          <w:rStyle w:val="Hyperlink"/>
          <w:sz w:val="16"/>
          <w:vertAlign w:val="superscript"/>
        </w:rPr>
        <w:t>n94</w:t>
      </w:r>
      <w:r w:rsidRPr="003008D9">
        <w:rPr>
          <w:sz w:val="16"/>
        </w:rPr>
        <w:fldChar w:fldCharType="end"/>
      </w:r>
      <w:bookmarkEnd w:id="19"/>
      <w:r w:rsidRPr="003008D9">
        <w:rPr>
          <w:sz w:val="16"/>
        </w:rPr>
        <w:t xml:space="preserve"> </w:t>
      </w:r>
      <w:r w:rsidRPr="003008D9">
        <w:rPr>
          <w:b/>
          <w:u w:val="single"/>
        </w:rPr>
        <w:t>One can,</w:t>
      </w:r>
      <w:r w:rsidRPr="003008D9">
        <w:rPr>
          <w:sz w:val="16"/>
        </w:rPr>
        <w:t xml:space="preserve"> as many contemporary legal thinkers, and actors do</w:t>
      </w:r>
      <w:r w:rsidRPr="003008D9">
        <w:rPr>
          <w:b/>
          <w:u w:val="single"/>
        </w:rPr>
        <w:t>, strip the legal artifacts of their mysterious subjective powers</w:t>
      </w:r>
      <w:r w:rsidRPr="003008D9">
        <w:rPr>
          <w:sz w:val="16"/>
        </w:rPr>
        <w:t xml:space="preserve">--powers to bind, justify, hold, trump (and so on). </w:t>
      </w:r>
      <w:r w:rsidRPr="003008D9">
        <w:rPr>
          <w:b/>
          <w:u w:val="single"/>
        </w:rPr>
        <w:t xml:space="preserve">But the cost of this demystification is to strip the legal ontology of its subjective powers and to relocate those subjective powers in the agents or agencies who invoke its names. </w:t>
      </w:r>
      <w:r w:rsidRPr="003008D9">
        <w:rPr>
          <w:sz w:val="16"/>
        </w:rPr>
        <w:t xml:space="preserve">The question then becomes: Who are these agents and what is the source of their authority? </w:t>
      </w:r>
      <w:bookmarkStart w:id="20" w:name="r95"/>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"n95" </w:instrText>
      </w:r>
      <w:r w:rsidRPr="003008D9">
        <w:rPr>
          <w:sz w:val="16"/>
          <w:vertAlign w:val="superscript"/>
        </w:rPr>
        <w:fldChar w:fldCharType="separate"/>
      </w:r>
      <w:proofErr w:type="gramStart"/>
      <w:r w:rsidRPr="003008D9">
        <w:rPr>
          <w:rStyle w:val="Hyperlink"/>
          <w:sz w:val="16"/>
          <w:vertAlign w:val="superscript"/>
        </w:rPr>
        <w:t>n95</w:t>
      </w:r>
      <w:proofErr w:type="gramEnd"/>
      <w:r w:rsidRPr="003008D9">
        <w:rPr>
          <w:sz w:val="16"/>
        </w:rPr>
        <w:fldChar w:fldCharType="end"/>
      </w:r>
      <w:bookmarkEnd w:id="20"/>
      <w:r w:rsidRPr="003008D9">
        <w:rPr>
          <w:sz w:val="16"/>
        </w:rPr>
        <w:t xml:space="preserve"> In the last chapter, one of his main themes is the freedom of the legal interpreter, whether operating in the objectivist or subjectivist mind set. The main interest for him is the "emptiness" of the free legal self. But he does point out that in each orientation there is a rule of law problem. In the objectivist orientation, the legal thinker or actor becomes the master of the law or the legal artifact. Pushed to its limit, this becomes a problematic stance</w:t>
      </w:r>
      <w:proofErr w:type="gramStart"/>
      <w:r w:rsidRPr="003008D9">
        <w:rPr>
          <w:sz w:val="16"/>
        </w:rPr>
        <w:t>... .</w:t>
      </w:r>
      <w:proofErr w:type="gramEnd"/>
      <w:r w:rsidRPr="003008D9">
        <w:rPr>
          <w:sz w:val="16"/>
        </w:rPr>
        <w:t xml:space="preserve"> If [the legal self] is radically free, then how is it to be restrained and constrained to follow the law? This problem of determining what constrains and restrains the legal self--the problem of the errant judge and the lawless lawmaker--is one that has occupied and perplexed American legal thought for many generations and remains, to this day, unresolved. ... . [*539] </w:t>
      </w:r>
      <w:r w:rsidRPr="003008D9">
        <w:rPr>
          <w:b/>
          <w:u w:val="single"/>
        </w:rPr>
        <w:t>If the legal thinker or actor "chooses" the subjectivist aesthetic, he or she assumes a position of submission vis-a-vis the law or the legal artifacts</w:t>
      </w:r>
      <w:proofErr w:type="gramStart"/>
      <w:r w:rsidRPr="003008D9">
        <w:rPr>
          <w:sz w:val="16"/>
        </w:rPr>
        <w:t>... .</w:t>
      </w:r>
      <w:proofErr w:type="gramEnd"/>
      <w:r w:rsidRPr="003008D9">
        <w:rPr>
          <w:sz w:val="16"/>
        </w:rPr>
        <w:t xml:space="preserve"> This is not an adequate stance or orientation either. The problem with this orientation is that it is not a true submission, but rather a simulated submission. For the attitude here is of "</w:t>
      </w:r>
      <w:r w:rsidRPr="003008D9">
        <w:rPr>
          <w:b/>
          <w:u w:val="single"/>
        </w:rPr>
        <w:t>choosing to submit</w:t>
      </w:r>
      <w:r w:rsidRPr="003008D9">
        <w:rPr>
          <w:sz w:val="16"/>
        </w:rPr>
        <w:t xml:space="preserve">." And that, of course, </w:t>
      </w:r>
      <w:r w:rsidRPr="003008D9">
        <w:rPr>
          <w:b/>
          <w:u w:val="single"/>
        </w:rPr>
        <w:t>entails the possibility at any time of choosing not to submit</w:t>
      </w:r>
      <w:r w:rsidRPr="003008D9">
        <w:rPr>
          <w:sz w:val="16"/>
        </w:rPr>
        <w:t xml:space="preserve">. </w:t>
      </w:r>
      <w:bookmarkStart w:id="21" w:name="r96"/>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"n96" </w:instrText>
      </w:r>
      <w:r w:rsidRPr="003008D9">
        <w:rPr>
          <w:sz w:val="16"/>
          <w:vertAlign w:val="superscript"/>
        </w:rPr>
        <w:fldChar w:fldCharType="separate"/>
      </w:r>
      <w:r w:rsidRPr="003008D9">
        <w:rPr>
          <w:rStyle w:val="Hyperlink"/>
          <w:sz w:val="16"/>
          <w:vertAlign w:val="superscript"/>
        </w:rPr>
        <w:t>n96</w:t>
      </w:r>
      <w:r w:rsidRPr="003008D9">
        <w:rPr>
          <w:sz w:val="16"/>
        </w:rPr>
        <w:fldChar w:fldCharType="end"/>
      </w:r>
      <w:bookmarkEnd w:id="21"/>
      <w:r w:rsidRPr="003008D9">
        <w:rPr>
          <w:sz w:val="16"/>
        </w:rPr>
        <w:t xml:space="preserve"> What interests Pierre is </w:t>
      </w:r>
      <w:r w:rsidRPr="003008D9">
        <w:rPr>
          <w:b/>
          <w:u w:val="single"/>
        </w:rPr>
        <w:t>that in the face of this problem "virtually all American legal thinkers" choose to deny</w:t>
      </w:r>
      <w:r w:rsidRPr="003008D9">
        <w:rPr>
          <w:sz w:val="16"/>
        </w:rPr>
        <w:t xml:space="preserve">, evade, waffle, or whatever. And that the price of these evasions is that they become boring, dreary, incurious, shallow, presumptuous, decadent, rat-like, willfully blind, and so on. But it seems fair to ask what they would think and what they would be like if they experienced disenchantment. Would they no longer be, as Pierre says they now are, "boring party companions" n97? </w:t>
      </w:r>
      <w:proofErr w:type="gramStart"/>
      <w:r w:rsidRPr="003008D9">
        <w:rPr>
          <w:sz w:val="16"/>
        </w:rPr>
        <w:t>A</w:t>
      </w:r>
      <w:bookmarkStart w:id="22" w:name="r97"/>
      <w:proofErr w:type="gramEnd"/>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"nd" </w:instrText>
      </w:r>
      <w:r w:rsidRPr="003008D9">
        <w:rPr>
          <w:sz w:val="16"/>
          <w:vertAlign w:val="superscript"/>
        </w:rPr>
        <w:fldChar w:fldCharType="separate"/>
      </w:r>
      <w:r w:rsidRPr="003008D9">
        <w:rPr>
          <w:rStyle w:val="Hyperlink"/>
          <w:sz w:val="16"/>
          <w:vertAlign w:val="superscript"/>
        </w:rPr>
        <w:t>nd</w:t>
      </w:r>
      <w:r w:rsidRPr="003008D9">
        <w:rPr>
          <w:sz w:val="16"/>
        </w:rPr>
        <w:fldChar w:fldCharType="end"/>
      </w:r>
      <w:bookmarkEnd w:id="22"/>
      <w:r w:rsidRPr="003008D9">
        <w:rPr>
          <w:sz w:val="16"/>
        </w:rPr>
        <w:t xml:space="preserve"> how else might they be different? Pierre's critique of the legal self is that commitment to the rule of reason has led it to deny that it is only tenuously continuous in space and time, that it is the product of history and context, of factors like "class, ethnicity, age, sex, education," </w:t>
      </w:r>
      <w:bookmarkStart w:id="23" w:name="r98"/>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"n98" </w:instrText>
      </w:r>
      <w:r w:rsidRPr="003008D9">
        <w:rPr>
          <w:sz w:val="16"/>
          <w:vertAlign w:val="superscript"/>
        </w:rPr>
        <w:fldChar w:fldCharType="separate"/>
      </w:r>
      <w:r w:rsidRPr="003008D9">
        <w:rPr>
          <w:rStyle w:val="Hyperlink"/>
          <w:sz w:val="16"/>
          <w:vertAlign w:val="superscript"/>
        </w:rPr>
        <w:t>n98</w:t>
      </w:r>
      <w:r w:rsidRPr="003008D9">
        <w:rPr>
          <w:sz w:val="16"/>
        </w:rPr>
        <w:fldChar w:fldCharType="end"/>
      </w:r>
      <w:bookmarkEnd w:id="23"/>
      <w:r w:rsidRPr="003008D9">
        <w:rPr>
          <w:sz w:val="16"/>
        </w:rPr>
        <w:t xml:space="preserve"> and a "construction of aesthetics, of rhetoric, of narrative--in short of unexamined (and when one thinks about it, nonrational, perhaps even irrational) formations." </w:t>
      </w:r>
      <w:bookmarkStart w:id="24" w:name="r99"/>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"n99" </w:instrText>
      </w:r>
      <w:r w:rsidRPr="003008D9">
        <w:rPr>
          <w:sz w:val="16"/>
          <w:vertAlign w:val="superscript"/>
        </w:rPr>
        <w:fldChar w:fldCharType="separate"/>
      </w:r>
      <w:r w:rsidRPr="003008D9">
        <w:rPr>
          <w:rStyle w:val="Hyperlink"/>
          <w:sz w:val="16"/>
          <w:vertAlign w:val="superscript"/>
        </w:rPr>
        <w:t>n99</w:t>
      </w:r>
      <w:r w:rsidRPr="003008D9">
        <w:rPr>
          <w:sz w:val="16"/>
        </w:rPr>
        <w:fldChar w:fldCharType="end"/>
      </w:r>
      <w:bookmarkEnd w:id="24"/>
      <w:r w:rsidRPr="003008D9">
        <w:rPr>
          <w:b/>
          <w:u w:val="single"/>
        </w:rPr>
        <w:t xml:space="preserve"> Disenchantment might lead legal thinkers to grapple more earnestly with these aspects of their own contingency, though that hope strikes me as being on the slim side. </w:t>
      </w:r>
      <w:r w:rsidRPr="003008D9">
        <w:rPr>
          <w:sz w:val="16"/>
        </w:rPr>
        <w:t>Pierre ends: "Reason is unstable</w:t>
      </w:r>
      <w:r w:rsidRPr="003008D9">
        <w:rPr>
          <w:b/>
          <w:iCs/>
          <w:u w:val="single"/>
        </w:rPr>
        <w:t>. Law is not benign</w:t>
      </w:r>
      <w:r w:rsidRPr="003008D9">
        <w:rPr>
          <w:sz w:val="16"/>
        </w:rPr>
        <w:t xml:space="preserve">. This is not a great combination. </w:t>
      </w:r>
      <w:r w:rsidRPr="003008D9">
        <w:rPr>
          <w:b/>
          <w:u w:val="single"/>
        </w:rPr>
        <w:t>When reason runs out, but continues to rule, we get precisely what we see all around us--the excessive construction of a pervasively shallow form of life."</w:t>
      </w:r>
      <w:r w:rsidRPr="003008D9">
        <w:rPr>
          <w:sz w:val="16"/>
        </w:rPr>
        <w:t xml:space="preserve"> </w:t>
      </w:r>
      <w:bookmarkStart w:id="25" w:name="r100"/>
      <w:r w:rsidRPr="003008D9">
        <w:rPr>
          <w:sz w:val="16"/>
          <w:vertAlign w:val="superscript"/>
        </w:rPr>
        <w:fldChar w:fldCharType="begin"/>
      </w:r>
      <w:r w:rsidRPr="003008D9">
        <w:rPr>
          <w:sz w:val="16"/>
          <w:vertAlign w:val="superscript"/>
        </w:rPr>
        <w:instrText xml:space="preserve"> HYPERLINK "http://www.lexisnexis.com.vortex3.uco.edu:2050/lnacui2api/frame.do?tokenKey=rsh-20.353716.6883499567&amp;target=results_DocumentContent&amp;returnToKey=20_T20438197869&amp;parent=docview&amp;rand=1409082243491&amp;reloadEntirePage=true" \l "n100" </w:instrText>
      </w:r>
      <w:r w:rsidRPr="003008D9">
        <w:rPr>
          <w:sz w:val="16"/>
          <w:vertAlign w:val="superscript"/>
        </w:rPr>
        <w:fldChar w:fldCharType="separate"/>
      </w:r>
      <w:r w:rsidRPr="003008D9">
        <w:rPr>
          <w:rStyle w:val="Hyperlink"/>
          <w:sz w:val="16"/>
          <w:vertAlign w:val="superscript"/>
        </w:rPr>
        <w:t>n100</w:t>
      </w:r>
      <w:r w:rsidRPr="003008D9">
        <w:rPr>
          <w:sz w:val="16"/>
        </w:rPr>
        <w:fldChar w:fldCharType="end"/>
      </w:r>
      <w:bookmarkEnd w:id="25"/>
    </w:p>
    <w:p w14:paraId="214A12A7" w14:textId="77777777" w:rsidR="00360D5B" w:rsidRPr="003008D9" w:rsidRDefault="00360D5B" w:rsidP="00360D5B"/>
    <w:p w14:paraId="703937EA" w14:textId="77777777" w:rsidR="00360D5B" w:rsidRPr="003008D9" w:rsidRDefault="00360D5B" w:rsidP="00360D5B">
      <w:pPr>
        <w:pStyle w:val="Heading4"/>
      </w:pPr>
      <w:r w:rsidRPr="003008D9">
        <w:t>The affirmatives desire to be bound by external authority in the form of law requires them to humanize law. This process of investing the ideal qualities of human existence destroys the value to life for the same reason as religion. Both require us to remove ourselves from positions of agency and depend upon authority to give our lives meaning</w:t>
      </w:r>
    </w:p>
    <w:p w14:paraId="5E22F162" w14:textId="77777777" w:rsidR="00360D5B" w:rsidRPr="003008D9" w:rsidRDefault="00360D5B" w:rsidP="00360D5B">
      <w:pPr>
        <w:rPr>
          <w:rStyle w:val="StyleBoldUnderline"/>
        </w:rPr>
      </w:pPr>
      <w:r w:rsidRPr="003008D9">
        <w:rPr>
          <w:rStyle w:val="StyleStyleBold12pt"/>
        </w:rPr>
        <w:t>Schlag 1998</w:t>
      </w:r>
      <w:r w:rsidRPr="003008D9">
        <w:rPr>
          <w:sz w:val="16"/>
        </w:rPr>
        <w:t xml:space="preserve"> (Pierre [Byron White Prof of Constitutional law @ University of Colorado Law]; The Enchantment of Reason; Duke U Press; p. </w:t>
      </w:r>
      <w:r w:rsidRPr="003008D9">
        <w:rPr>
          <w:rFonts w:ascii="Arial" w:hAnsi="Arial" w:cs="Arial"/>
          <w:color w:val="000000"/>
          <w:sz w:val="16"/>
          <w:szCs w:val="20"/>
          <w:shd w:val="clear" w:color="auto" w:fill="FFFFFF"/>
        </w:rPr>
        <w:t>105-6; kdf)</w:t>
      </w:r>
      <w:r w:rsidRPr="003008D9">
        <w:rPr>
          <w:rFonts w:ascii="Arial" w:hAnsi="Arial" w:cs="Arial"/>
          <w:color w:val="000000"/>
          <w:sz w:val="16"/>
          <w:szCs w:val="20"/>
        </w:rPr>
        <w:br/>
      </w:r>
      <w:r w:rsidRPr="003008D9">
        <w:rPr>
          <w:rFonts w:ascii="Arial" w:hAnsi="Arial" w:cs="Arial"/>
          <w:color w:val="000000"/>
          <w:sz w:val="16"/>
          <w:szCs w:val="20"/>
          <w:shd w:val="clear" w:color="auto" w:fill="FFFFFF"/>
        </w:rPr>
        <w:t xml:space="preserve">Sometimes, </w:t>
      </w:r>
      <w:r w:rsidRPr="003008D9">
        <w:rPr>
          <w:rStyle w:val="StyleBoldUnderline"/>
        </w:rPr>
        <w:t>the law is even invested with personality</w:t>
      </w:r>
      <w:r w:rsidRPr="003008D9">
        <w:rPr>
          <w:rFonts w:ascii="Arial" w:hAnsi="Arial" w:cs="Arial"/>
          <w:color w:val="000000"/>
          <w:sz w:val="16"/>
          <w:szCs w:val="20"/>
          <w:shd w:val="clear" w:color="auto" w:fill="FFFFFF"/>
        </w:rPr>
        <w:t xml:space="preserve">—as in the case of Justitia who holds the scales of justice. </w:t>
      </w:r>
      <w:r w:rsidRPr="003008D9">
        <w:rPr>
          <w:sz w:val="16"/>
        </w:rPr>
        <w:t>One can,</w:t>
      </w:r>
      <w:r w:rsidRPr="003008D9">
        <w:rPr>
          <w:rFonts w:ascii="Arial" w:hAnsi="Arial" w:cs="Arial"/>
          <w:color w:val="000000"/>
          <w:sz w:val="16"/>
          <w:szCs w:val="20"/>
          <w:shd w:val="clear" w:color="auto" w:fill="FFFFFF"/>
        </w:rPr>
        <w:t xml:space="preserve"> of course, dismiss Justitia as vulgar </w:t>
      </w:r>
      <w:proofErr w:type="gramStart"/>
      <w:r w:rsidRPr="003008D9">
        <w:rPr>
          <w:rFonts w:ascii="Arial" w:hAnsi="Arial" w:cs="Arial"/>
          <w:color w:val="000000"/>
          <w:sz w:val="16"/>
          <w:szCs w:val="20"/>
          <w:shd w:val="clear" w:color="auto" w:fill="FFFFFF"/>
        </w:rPr>
        <w:t>symbolism,</w:t>
      </w:r>
      <w:proofErr w:type="gramEnd"/>
      <w:r w:rsidRPr="003008D9">
        <w:rPr>
          <w:rFonts w:ascii="Arial" w:hAnsi="Arial" w:cs="Arial"/>
          <w:color w:val="000000"/>
          <w:sz w:val="16"/>
          <w:szCs w:val="20"/>
          <w:shd w:val="clear" w:color="auto" w:fill="FFFFFF"/>
        </w:rPr>
        <w:t xml:space="preserve"> buy to do so would miss a profound point. </w:t>
      </w:r>
      <w:r w:rsidRPr="003008D9">
        <w:rPr>
          <w:rStyle w:val="StyleBoldUnderline"/>
        </w:rPr>
        <w:t>The image of Justitia symbolizes</w:t>
      </w:r>
      <w:r w:rsidRPr="003008D9">
        <w:rPr>
          <w:rFonts w:ascii="Arial" w:hAnsi="Arial" w:cs="Arial"/>
          <w:color w:val="000000"/>
          <w:sz w:val="16"/>
          <w:szCs w:val="20"/>
          <w:shd w:val="clear" w:color="auto" w:fill="FFFFFF"/>
        </w:rPr>
        <w:t xml:space="preserve">, among other things, </w:t>
      </w:r>
      <w:r w:rsidRPr="003008D9">
        <w:rPr>
          <w:rStyle w:val="StyleBoldUnderline"/>
        </w:rPr>
        <w:t>the humanization of law</w:t>
      </w:r>
      <w:r w:rsidRPr="003008D9">
        <w:rPr>
          <w:rFonts w:ascii="Arial" w:hAnsi="Arial" w:cs="Arial"/>
          <w:color w:val="000000"/>
          <w:sz w:val="16"/>
          <w:szCs w:val="20"/>
          <w:shd w:val="clear" w:color="auto" w:fill="FFFFFF"/>
        </w:rPr>
        <w:t>. Among legal thinkers and actors, th</w:t>
      </w:r>
      <w:r w:rsidRPr="003008D9">
        <w:rPr>
          <w:rStyle w:val="StyleBoldUnderline"/>
        </w:rPr>
        <w:t xml:space="preserve">e law is </w:t>
      </w:r>
      <w:proofErr w:type="gramStart"/>
      <w:r w:rsidRPr="003008D9">
        <w:rPr>
          <w:rStyle w:val="StyleBoldUnderline"/>
        </w:rPr>
        <w:t>humanized,</w:t>
      </w:r>
      <w:proofErr w:type="gramEnd"/>
      <w:r w:rsidRPr="003008D9">
        <w:rPr>
          <w:rStyle w:val="StyleBoldUnderline"/>
        </w:rPr>
        <w:t xml:space="preserve"> much like God was</w:t>
      </w:r>
      <w:r w:rsidRPr="003008D9">
        <w:rPr>
          <w:rFonts w:ascii="Arial" w:hAnsi="Arial" w:cs="Arial"/>
          <w:color w:val="000000"/>
          <w:sz w:val="16"/>
          <w:szCs w:val="20"/>
          <w:shd w:val="clear" w:color="auto" w:fill="FFFFFF"/>
        </w:rPr>
        <w:t xml:space="preserve"> (or is). And </w:t>
      </w:r>
      <w:r w:rsidRPr="003008D9">
        <w:rPr>
          <w:rStyle w:val="Emphasis"/>
        </w:rPr>
        <w:t>thus the law comes to be treated as a real subject worthy</w:t>
      </w:r>
      <w:r w:rsidRPr="003008D9">
        <w:rPr>
          <w:rFonts w:ascii="Arial" w:hAnsi="Arial" w:cs="Arial"/>
          <w:color w:val="000000"/>
          <w:sz w:val="16"/>
          <w:szCs w:val="20"/>
          <w:shd w:val="clear" w:color="auto" w:fill="FFFFFF"/>
        </w:rPr>
        <w:t xml:space="preserve">, therefore, </w:t>
      </w:r>
      <w:r w:rsidRPr="003008D9">
        <w:rPr>
          <w:rStyle w:val="StyleBoldUnderline"/>
        </w:rPr>
        <w:t>of</w:t>
      </w:r>
      <w:r w:rsidRPr="003008D9">
        <w:rPr>
          <w:rFonts w:ascii="Arial" w:hAnsi="Arial" w:cs="Arial"/>
          <w:color w:val="000000"/>
          <w:sz w:val="16"/>
          <w:szCs w:val="20"/>
          <w:shd w:val="clear" w:color="auto" w:fill="FFFFFF"/>
        </w:rPr>
        <w:t xml:space="preserve"> respect and even </w:t>
      </w:r>
      <w:r w:rsidRPr="003008D9">
        <w:rPr>
          <w:rStyle w:val="StyleBoldUnderline"/>
        </w:rPr>
        <w:t>adulation</w:t>
      </w:r>
      <w:r w:rsidRPr="003008D9">
        <w:rPr>
          <w:rFonts w:ascii="Arial" w:hAnsi="Arial" w:cs="Arial"/>
          <w:color w:val="000000"/>
          <w:sz w:val="16"/>
          <w:szCs w:val="20"/>
          <w:shd w:val="clear" w:color="auto" w:fill="FFFFFF"/>
        </w:rPr>
        <w:t>. This virtual love of the law (the “jealous mistress”) reaches its apex among those elite legal scholars for whom law is an important personal presence in their lives. Indeed</w:t>
      </w:r>
      <w:r w:rsidRPr="003008D9">
        <w:rPr>
          <w:rStyle w:val="StyleBoldUnderline"/>
        </w:rPr>
        <w:t>, in</w:t>
      </w:r>
      <w:r w:rsidRPr="003008D9">
        <w:rPr>
          <w:rFonts w:ascii="Arial" w:hAnsi="Arial" w:cs="Arial"/>
          <w:color w:val="000000"/>
          <w:sz w:val="16"/>
          <w:szCs w:val="20"/>
          <w:shd w:val="clear" w:color="auto" w:fill="FFFFFF"/>
        </w:rPr>
        <w:t xml:space="preserve"> </w:t>
      </w:r>
      <w:r w:rsidRPr="003008D9">
        <w:rPr>
          <w:rStyle w:val="StyleBoldUnderline"/>
        </w:rPr>
        <w:t>the writings of</w:t>
      </w:r>
      <w:r w:rsidRPr="003008D9">
        <w:rPr>
          <w:rFonts w:ascii="Arial" w:hAnsi="Arial" w:cs="Arial"/>
          <w:color w:val="000000"/>
          <w:sz w:val="16"/>
          <w:szCs w:val="20"/>
          <w:shd w:val="clear" w:color="auto" w:fill="FFFFFF"/>
        </w:rPr>
        <w:t xml:space="preserve"> some elite </w:t>
      </w:r>
      <w:r w:rsidRPr="003008D9">
        <w:rPr>
          <w:rStyle w:val="StyleBoldUnderline"/>
        </w:rPr>
        <w:t>legal scholars</w:t>
      </w:r>
      <w:r w:rsidRPr="003008D9">
        <w:rPr>
          <w:rFonts w:ascii="Arial" w:hAnsi="Arial" w:cs="Arial"/>
          <w:color w:val="000000"/>
          <w:sz w:val="16"/>
          <w:szCs w:val="20"/>
          <w:shd w:val="clear" w:color="auto" w:fill="FFFFFF"/>
        </w:rPr>
        <w:t xml:space="preserve">, </w:t>
      </w:r>
      <w:r w:rsidRPr="003008D9">
        <w:rPr>
          <w:rStyle w:val="StyleBoldUnderline"/>
        </w:rPr>
        <w:t>one can see</w:t>
      </w:r>
      <w:r w:rsidRPr="003008D9">
        <w:rPr>
          <w:rFonts w:ascii="Arial" w:hAnsi="Arial" w:cs="Arial"/>
          <w:color w:val="000000"/>
          <w:sz w:val="16"/>
          <w:szCs w:val="20"/>
          <w:shd w:val="clear" w:color="auto" w:fill="FFFFFF"/>
        </w:rPr>
        <w:t xml:space="preserve"> an emotive, even at times sentimental, relation to the law—</w:t>
      </w:r>
      <w:r w:rsidRPr="003008D9">
        <w:rPr>
          <w:rStyle w:val="Emphasis"/>
        </w:rPr>
        <w:t>a desire to be bound by law</w:t>
      </w:r>
      <w:r w:rsidRPr="003008D9">
        <w:rPr>
          <w:rFonts w:ascii="Arial" w:hAnsi="Arial" w:cs="Arial"/>
          <w:color w:val="000000"/>
          <w:sz w:val="16"/>
          <w:szCs w:val="20"/>
          <w:shd w:val="clear" w:color="auto" w:fill="FFFFFF"/>
        </w:rPr>
        <w:t xml:space="preserve">. This sublimation is </w:t>
      </w:r>
      <w:r w:rsidRPr="003008D9">
        <w:rPr>
          <w:rStyle w:val="StyleBoldUnderline"/>
        </w:rPr>
        <w:t xml:space="preserve">not unlike the behavior of Catholic nuns who understand </w:t>
      </w:r>
      <w:proofErr w:type="gramStart"/>
      <w:r w:rsidRPr="003008D9">
        <w:rPr>
          <w:rStyle w:val="StyleBoldUnderline"/>
        </w:rPr>
        <w:t>themselves</w:t>
      </w:r>
      <w:proofErr w:type="gramEnd"/>
      <w:r w:rsidRPr="003008D9">
        <w:rPr>
          <w:rStyle w:val="StyleBoldUnderline"/>
        </w:rPr>
        <w:t xml:space="preserve"> to be the brides of</w:t>
      </w:r>
      <w:r w:rsidRPr="003008D9">
        <w:rPr>
          <w:rFonts w:ascii="Arial" w:hAnsi="Arial" w:cs="Arial"/>
          <w:color w:val="000000"/>
          <w:sz w:val="16"/>
          <w:szCs w:val="20"/>
          <w:shd w:val="clear" w:color="auto" w:fill="FFFFFF"/>
        </w:rPr>
        <w:t xml:space="preserve"> Jesus </w:t>
      </w:r>
      <w:r w:rsidRPr="003008D9">
        <w:rPr>
          <w:rStyle w:val="StyleBoldUnderline"/>
        </w:rPr>
        <w:t>Christ.</w:t>
      </w:r>
      <w:r w:rsidRPr="003008D9">
        <w:rPr>
          <w:rFonts w:ascii="Arial" w:hAnsi="Arial" w:cs="Arial"/>
          <w:color w:val="000000"/>
          <w:sz w:val="16"/>
          <w:szCs w:val="20"/>
          <w:shd w:val="clear" w:color="auto" w:fill="FFFFFF"/>
        </w:rPr>
        <w:t xml:space="preserve"> The investiture of subjective power in the law and legal entities is, of course, very much akin to the investiture of subjective power in God and his word</w:t>
      </w:r>
      <w:r w:rsidRPr="003008D9">
        <w:rPr>
          <w:rStyle w:val="StyleBoldUnderline"/>
        </w:rPr>
        <w:t>. The investiture of subjective power in these legal entities</w:t>
      </w:r>
      <w:r w:rsidRPr="003008D9">
        <w:rPr>
          <w:rFonts w:ascii="Arial" w:hAnsi="Arial" w:cs="Arial"/>
          <w:color w:val="000000"/>
          <w:sz w:val="16"/>
          <w:szCs w:val="20"/>
          <w:shd w:val="clear" w:color="auto" w:fill="FFFFFF"/>
        </w:rPr>
        <w:t>—the inculcation of reverence and respect for “rules” and “principles” of law—</w:t>
      </w:r>
      <w:r w:rsidRPr="003008D9">
        <w:rPr>
          <w:rStyle w:val="StyleBoldUnderline"/>
        </w:rPr>
        <w:t>is thus very much a candidate for a Feuerbachian, Marxian, or Nietzschean critique.</w:t>
      </w:r>
      <w:r w:rsidRPr="003008D9">
        <w:rPr>
          <w:rFonts w:ascii="Arial" w:hAnsi="Arial" w:cs="Arial"/>
          <w:color w:val="000000"/>
          <w:sz w:val="16"/>
          <w:szCs w:val="20"/>
          <w:shd w:val="clear" w:color="auto" w:fill="FFFFFF"/>
        </w:rPr>
        <w:t xml:space="preserve"> </w:t>
      </w:r>
      <w:r w:rsidRPr="003008D9">
        <w:rPr>
          <w:rStyle w:val="StyleBoldUnderline"/>
        </w:rPr>
        <w:t>The inculcation of belief in the subjective capacity of legal</w:t>
      </w:r>
      <w:r w:rsidRPr="003008D9">
        <w:rPr>
          <w:rFonts w:ascii="Arial" w:hAnsi="Arial" w:cs="Arial"/>
          <w:color w:val="000000"/>
          <w:sz w:val="16"/>
          <w:szCs w:val="20"/>
          <w:shd w:val="clear" w:color="auto" w:fill="FFFFFF"/>
        </w:rPr>
        <w:t xml:space="preserve"> principles, </w:t>
      </w:r>
      <w:r w:rsidRPr="003008D9">
        <w:rPr>
          <w:rStyle w:val="StyleBoldUnderline"/>
        </w:rPr>
        <w:t>policies,</w:t>
      </w:r>
      <w:r w:rsidRPr="003008D9">
        <w:rPr>
          <w:rFonts w:ascii="Arial" w:hAnsi="Arial" w:cs="Arial"/>
          <w:color w:val="000000"/>
          <w:sz w:val="16"/>
          <w:szCs w:val="20"/>
          <w:shd w:val="clear" w:color="auto" w:fill="FFFFFF"/>
        </w:rPr>
        <w:t xml:space="preserve"> rules, values, and rights </w:t>
      </w:r>
      <w:r w:rsidRPr="003008D9">
        <w:rPr>
          <w:rStyle w:val="StyleBoldUnderline"/>
        </w:rPr>
        <w:t>is a kind of magical thinking</w:t>
      </w:r>
      <w:r w:rsidRPr="003008D9">
        <w:rPr>
          <w:rFonts w:ascii="Arial" w:hAnsi="Arial" w:cs="Arial"/>
          <w:color w:val="000000"/>
          <w:sz w:val="16"/>
          <w:szCs w:val="20"/>
          <w:shd w:val="clear" w:color="auto" w:fill="FFFFFF"/>
        </w:rPr>
        <w:t xml:space="preserve">. It may be that kind of magical thinking that is widely shared (possibly a redeeming virtue), but it is magical nonetheless. As for the extreme humanization of law among elite legal thinkers- “the spiritualist tendency”-one can say about their activity what Karl Marx said about religion generally: </w:t>
      </w:r>
      <w:r w:rsidRPr="003008D9">
        <w:rPr>
          <w:rStyle w:val="Emphasis"/>
        </w:rPr>
        <w:t>The more you invest in the law with the ideal qualities of human existence, the more you devalue life as it is actually lived.</w:t>
      </w:r>
      <w:r w:rsidRPr="003008D9">
        <w:rPr>
          <w:rFonts w:ascii="Arial" w:hAnsi="Arial" w:cs="Arial"/>
          <w:color w:val="000000"/>
          <w:sz w:val="16"/>
          <w:szCs w:val="20"/>
          <w:shd w:val="clear" w:color="auto" w:fill="FFFFFF"/>
        </w:rPr>
        <w:t xml:space="preserve"> In a more Nietzschean vein, </w:t>
      </w:r>
      <w:r w:rsidRPr="003008D9">
        <w:rPr>
          <w:rStyle w:val="StyleBoldUnderline"/>
        </w:rPr>
        <w:t>one might say that this desire to be “bound” by law indicates</w:t>
      </w:r>
      <w:r w:rsidRPr="003008D9">
        <w:rPr>
          <w:rFonts w:ascii="Arial" w:hAnsi="Arial" w:cs="Arial"/>
          <w:color w:val="000000"/>
          <w:sz w:val="16"/>
          <w:szCs w:val="20"/>
          <w:shd w:val="clear" w:color="auto" w:fill="FFFFFF"/>
        </w:rPr>
        <w:t xml:space="preserve"> a weak character- </w:t>
      </w:r>
      <w:r w:rsidRPr="003008D9">
        <w:rPr>
          <w:rStyle w:val="Emphasis"/>
        </w:rPr>
        <w:t>a renunciation of life, a kind of self-loathing.</w:t>
      </w:r>
      <w:r w:rsidRPr="003008D9">
        <w:rPr>
          <w:rFonts w:ascii="Arial" w:hAnsi="Arial" w:cs="Arial"/>
          <w:color w:val="000000"/>
          <w:sz w:val="16"/>
          <w:szCs w:val="20"/>
          <w:shd w:val="clear" w:color="auto" w:fill="FFFFFF"/>
        </w:rPr>
        <w:t xml:space="preserve"> Having said all this, </w:t>
      </w:r>
      <w:r w:rsidRPr="003008D9">
        <w:rPr>
          <w:rStyle w:val="StyleBoldUnderline"/>
        </w:rPr>
        <w:t>it must nonetheless be recognized that the investment of subjective power in law remains essential to the idea and belief in American law</w:t>
      </w:r>
      <w:r w:rsidRPr="003008D9">
        <w:rPr>
          <w:rFonts w:ascii="Arial" w:hAnsi="Arial" w:cs="Arial"/>
          <w:color w:val="000000"/>
          <w:sz w:val="16"/>
          <w:szCs w:val="20"/>
          <w:shd w:val="clear" w:color="auto" w:fill="FFFFFF"/>
        </w:rPr>
        <w:t xml:space="preserve">. The subjectivist aesthetic remains a necessary aspect of American law. </w:t>
      </w:r>
      <w:r w:rsidRPr="003008D9">
        <w:rPr>
          <w:rStyle w:val="StyleBoldUnderline"/>
        </w:rPr>
        <w:t xml:space="preserve">To strip American law and the legal artifacts of their subjectivist powers would leave them inert, without authority. They would lose their ability to command assent and to inspire respect. </w:t>
      </w:r>
    </w:p>
    <w:p w14:paraId="7D9333A9" w14:textId="77777777" w:rsidR="00360D5B" w:rsidRPr="003008D9" w:rsidRDefault="00360D5B" w:rsidP="00360D5B">
      <w:pPr>
        <w:pStyle w:val="Heading4"/>
      </w:pPr>
      <w:r w:rsidRPr="003008D9">
        <w:t>Faith in law is an obsession that sanitizes history which prevents us from viewing other possibilities for understanding.  This fixation functions as a pathological asymmetry in which the law is presumed to be governed by reason</w:t>
      </w:r>
    </w:p>
    <w:p w14:paraId="1331CC4A" w14:textId="77777777" w:rsidR="00360D5B" w:rsidRPr="003008D9" w:rsidRDefault="00360D5B" w:rsidP="00360D5B">
      <w:r w:rsidRPr="003008D9">
        <w:rPr>
          <w:rStyle w:val="StyleStyleBold12pt"/>
        </w:rPr>
        <w:t>Schlag 1998</w:t>
      </w:r>
      <w:r w:rsidRPr="003008D9">
        <w:t xml:space="preserve"> (Pierre [Byron White Prof of Constitutional law @ University of Colorado Law]; The Enchantment of Reason; Duke U Press; p. 117-</w:t>
      </w:r>
      <w:proofErr w:type="gramStart"/>
      <w:r w:rsidRPr="003008D9">
        <w:t>9 ;</w:t>
      </w:r>
      <w:proofErr w:type="gramEnd"/>
      <w:r w:rsidRPr="003008D9">
        <w:t xml:space="preserve"> kdf)</w:t>
      </w:r>
    </w:p>
    <w:p w14:paraId="7876E9F4" w14:textId="77777777" w:rsidR="00360D5B" w:rsidRPr="003008D9" w:rsidRDefault="00360D5B" w:rsidP="00360D5B">
      <w:pPr>
        <w:spacing w:line="240" w:lineRule="auto"/>
        <w:rPr>
          <w:sz w:val="16"/>
        </w:rPr>
      </w:pPr>
      <w:r w:rsidRPr="003008D9">
        <w:rPr>
          <w:rStyle w:val="StyleBoldUnderline"/>
        </w:rPr>
        <w:t>Leal thinkers</w:t>
      </w:r>
      <w:r w:rsidRPr="003008D9">
        <w:rPr>
          <w:sz w:val="16"/>
        </w:rPr>
        <w:t xml:space="preserve"> and actors </w:t>
      </w:r>
      <w:r w:rsidRPr="003008D9">
        <w:rPr>
          <w:rStyle w:val="StyleBoldUnderline"/>
        </w:rPr>
        <w:t xml:space="preserve">strive to put reason </w:t>
      </w:r>
      <w:r w:rsidRPr="003008D9">
        <w:rPr>
          <w:sz w:val="16"/>
        </w:rPr>
        <w:t xml:space="preserve">and rationality </w:t>
      </w:r>
      <w:r w:rsidRPr="003008D9">
        <w:rPr>
          <w:rStyle w:val="StyleBoldUnderline"/>
        </w:rPr>
        <w:t>behind every act of law</w:t>
      </w:r>
      <w:r w:rsidRPr="003008D9">
        <w:rPr>
          <w:sz w:val="16"/>
        </w:rPr>
        <w:t xml:space="preserve"> (unless, of course, they are against it). In this habit, there are at least two aspects that are pathological. First, </w:t>
      </w:r>
      <w:r w:rsidRPr="003008D9">
        <w:rPr>
          <w:rStyle w:val="StyleBoldUnderline"/>
        </w:rPr>
        <w:t>there is the positing of a fantasy subject</w:t>
      </w:r>
      <w:r w:rsidRPr="003008D9">
        <w:rPr>
          <w:sz w:val="16"/>
        </w:rPr>
        <w:t xml:space="preserve">, a mindful source, an intention, </w:t>
      </w:r>
      <w:r w:rsidRPr="003008D9">
        <w:rPr>
          <w:rStyle w:val="StyleBoldUnderline"/>
        </w:rPr>
        <w:t>a purpose behind the legal act when it is quite possible that there was no such mindful agency·</w:t>
      </w:r>
      <w:r w:rsidRPr="003008D9">
        <w:rPr>
          <w:sz w:val="16"/>
        </w:rPr>
        <w:t xml:space="preserve"> Second' </w:t>
      </w:r>
      <w:r w:rsidRPr="003008D9">
        <w:rPr>
          <w:rStyle w:val="StyleBoldUnderline"/>
        </w:rPr>
        <w:t>in the fantasy construction on a mindful agency, there is the displacement and eclipse of the historical subject through repeated acts of substitution.</w:t>
      </w:r>
      <w:r w:rsidRPr="003008D9">
        <w:rPr>
          <w:sz w:val="16"/>
        </w:rPr>
        <w:t xml:space="preserve"> Hence, the historical subject James Madison is supplanted by an idealized fantasy subject James Madison, "the framer of the United States Constitution." Similarly, </w:t>
      </w:r>
      <w:r w:rsidRPr="003008D9">
        <w:rPr>
          <w:rStyle w:val="StyleBoldUnderline"/>
        </w:rPr>
        <w:t>historical accounts of legislative deliberation are supplanted with stylized, often sanitized fantasy histories</w:t>
      </w:r>
      <w:r w:rsidRPr="003008D9">
        <w:rPr>
          <w:sz w:val="16"/>
        </w:rPr>
        <w:t xml:space="preserve"> known as congressional hearing reports. </w:t>
      </w:r>
      <w:r w:rsidRPr="003008D9">
        <w:rPr>
          <w:rStyle w:val="Emphasis"/>
        </w:rPr>
        <w:t>The law wants mindful agencies behind legal acts</w:t>
      </w:r>
      <w:r w:rsidRPr="003008D9">
        <w:rPr>
          <w:sz w:val="16"/>
        </w:rPr>
        <w:t xml:space="preserve">, </w:t>
      </w:r>
      <w:r w:rsidRPr="003008D9">
        <w:rPr>
          <w:rStyle w:val="StyleBoldUnderline"/>
        </w:rPr>
        <w:t>but it wants mindful agencies whose identities are far more ideal and far more trustworthy than those of historical subjects</w:t>
      </w:r>
      <w:r w:rsidRPr="003008D9">
        <w:rPr>
          <w:sz w:val="16"/>
        </w:rPr>
        <w:t xml:space="preserve">. The latter are often jurisprudentially unreliable. This largely unacknowledged asymmetry leads to a pathological systemic preference for law-a systemic preference for more law, whenever possible. </w:t>
      </w:r>
      <w:r w:rsidRPr="003008D9">
        <w:rPr>
          <w:rStyle w:val="StyleBoldUnderline"/>
        </w:rPr>
        <w:t>The implicit presumption is: law = good. More law=more good</w:t>
      </w:r>
      <w:r w:rsidRPr="003008D9">
        <w:rPr>
          <w:sz w:val="16"/>
        </w:rPr>
        <w:t xml:space="preserve">. </w:t>
      </w:r>
      <w:r w:rsidRPr="003008D9">
        <w:rPr>
          <w:rStyle w:val="StyleBoldUnderline"/>
        </w:rPr>
        <w:t>This pathological presumption for law,</w:t>
      </w:r>
      <w:r w:rsidRPr="003008D9">
        <w:rPr>
          <w:sz w:val="16"/>
        </w:rPr>
        <w:t xml:space="preserve"> for more law</w:t>
      </w:r>
      <w:r w:rsidRPr="003008D9">
        <w:rPr>
          <w:rStyle w:val="StyleBoldUnderline"/>
        </w:rPr>
        <w:t>, is ensconced throughout the legal system-in the law-legitimating rhetoric of legislatures, courts, and law schools</w:t>
      </w:r>
      <w:r w:rsidRPr="003008D9">
        <w:rPr>
          <w:sz w:val="16"/>
        </w:rPr>
        <w:t xml:space="preserve">. Hence it is that even in scholarly journals, American legal academics spend most of their prose imitating the poses, the idioms, the concerns, and sometimes the Imperious tones of presiding judges. </w:t>
      </w:r>
      <w:r w:rsidRPr="003008D9">
        <w:rPr>
          <w:rStyle w:val="StyleBoldUnderline"/>
        </w:rPr>
        <w:t xml:space="preserve">One gets the sense that when legal academics close their scholarly works with </w:t>
      </w:r>
      <w:r w:rsidRPr="003008D9">
        <w:rPr>
          <w:sz w:val="16"/>
        </w:rPr>
        <w:t xml:space="preserve">''And </w:t>
      </w:r>
      <w:r w:rsidRPr="003008D9">
        <w:rPr>
          <w:rStyle w:val="Emphasis"/>
        </w:rPr>
        <w:t xml:space="preserve">therefore, the Court </w:t>
      </w:r>
      <w:proofErr w:type="gramStart"/>
      <w:r w:rsidRPr="003008D9">
        <w:rPr>
          <w:rStyle w:val="Emphasis"/>
        </w:rPr>
        <w:t>should</w:t>
      </w:r>
      <w:r w:rsidRPr="003008D9">
        <w:rPr>
          <w:sz w:val="16"/>
        </w:rPr>
        <w:t xml:space="preserve"> .</w:t>
      </w:r>
      <w:proofErr w:type="gramEnd"/>
      <w:r w:rsidRPr="003008D9">
        <w:rPr>
          <w:sz w:val="16"/>
        </w:rPr>
        <w:t xml:space="preserve"> . :' </w:t>
      </w:r>
      <w:r w:rsidRPr="003008D9">
        <w:rPr>
          <w:rStyle w:val="Emphasis"/>
        </w:rPr>
        <w:t xml:space="preserve">what they would really like to say is "It is so ordered. </w:t>
      </w:r>
      <w:r w:rsidRPr="003008D9">
        <w:rPr>
          <w:sz w:val="16"/>
        </w:rPr>
        <w:t>Reversed and remanded for disposition in accordance with this law review article:' Legal academics, as they see things, are on the side of the law (and "law" is, presumptively, a good thing</w:t>
      </w:r>
      <w:r w:rsidRPr="003008D9">
        <w:rPr>
          <w:rStyle w:val="StyleBoldUnderline"/>
        </w:rPr>
        <w:t>). The dominant supposition among legal academics is that law review scholarship ought to provide solutions</w:t>
      </w:r>
      <w:r w:rsidRPr="003008D9">
        <w:rPr>
          <w:sz w:val="16"/>
        </w:rPr>
        <w:t xml:space="preserve"> (read: legal solutions); </w:t>
      </w:r>
      <w:r w:rsidRPr="003008D9">
        <w:rPr>
          <w:rStyle w:val="StyleBoldUnderline"/>
        </w:rPr>
        <w:t>it ought to be constructive</w:t>
      </w:r>
      <w:r w:rsidRPr="003008D9">
        <w:rPr>
          <w:sz w:val="16"/>
        </w:rPr>
        <w:t xml:space="preserve"> (read: prescribe more law); </w:t>
      </w:r>
      <w:r w:rsidRPr="003008D9">
        <w:rPr>
          <w:rStyle w:val="StyleBoldUnderline"/>
        </w:rPr>
        <w:t>and it ought to deal with concrete legal problems</w:t>
      </w:r>
      <w:r w:rsidRPr="003008D9">
        <w:rPr>
          <w:sz w:val="16"/>
        </w:rPr>
        <w:t xml:space="preserve"> (read: address the world in the terms and categories constructed by the official legal apparatus). </w:t>
      </w:r>
      <w:r w:rsidRPr="003008D9">
        <w:rPr>
          <w:rStyle w:val="StyleBoldUnderline"/>
        </w:rPr>
        <w:t xml:space="preserve">There is a second sense in which the self-rationalizing tendencies of American law are arguably pathological. </w:t>
      </w:r>
      <w:r w:rsidRPr="003008D9">
        <w:rPr>
          <w:sz w:val="16"/>
        </w:rPr>
        <w:t xml:space="preserve">The problem is this: At what point does the rationalization stop-at </w:t>
      </w:r>
      <w:r w:rsidRPr="003008D9">
        <w:rPr>
          <w:rStyle w:val="StyleBoldUnderline"/>
        </w:rPr>
        <w:t xml:space="preserve">what point does or should </w:t>
      </w:r>
      <w:proofErr w:type="gramStart"/>
      <w:r w:rsidRPr="003008D9">
        <w:rPr>
          <w:rStyle w:val="StyleBoldUnderline"/>
        </w:rPr>
        <w:t>law stop</w:t>
      </w:r>
      <w:proofErr w:type="gramEnd"/>
      <w:r w:rsidRPr="003008D9">
        <w:rPr>
          <w:rStyle w:val="StyleBoldUnderline"/>
        </w:rPr>
        <w:t xml:space="preserve"> positing reasons for this or that law</w:t>
      </w:r>
      <w:r w:rsidRPr="003008D9">
        <w:rPr>
          <w:sz w:val="16"/>
        </w:rPr>
        <w:t xml:space="preserve">? At what point does or should law stop positing into existence the kind of conditions or the kind of relations that will render a law reasoned? This is not a hypothetical problem. With the promiscuity of functionalism, the permissiveness of means-ends analysis, and the multiplicity of plausible ends and intentions, it is possible to justify just about anything as reasoned or rational. What we have in American law at present is an embarrassment of plausible reasons for anything. The question is at what point, and on the basis of what criteria, does or should American law stop making sense of law or laws? What does or should trigger the tipping point? At what point does or should the Supreme Court abandon efforts to link a law to legitimate ends and concede that the law is simply a product of power politics or legislative ineptitude? At what point should a court abandon the dictates of stare decisis and concede that the social conditions upon which </w:t>
      </w:r>
      <w:proofErr w:type="gramStart"/>
      <w:r w:rsidRPr="003008D9">
        <w:rPr>
          <w:sz w:val="16"/>
        </w:rPr>
        <w:t>an old precedent were</w:t>
      </w:r>
      <w:proofErr w:type="gramEnd"/>
      <w:r w:rsidRPr="003008D9">
        <w:rPr>
          <w:sz w:val="16"/>
        </w:rPr>
        <w:t xml:space="preserve"> based no longer exist? At what point should a court decide that some principled "interpretation" of a statute, while salutary, can nonetheless not be squared with its meaning, plain or otherwise? These are questions to which American law offers no satisfactory certainly no rational- answer. Instead, </w:t>
      </w:r>
      <w:r w:rsidRPr="003008D9">
        <w:rPr>
          <w:rStyle w:val="StyleBoldUnderline"/>
        </w:rPr>
        <w:t>legal thinkers and actors offer responses such as "These are difficult questions that require good judgment."</w:t>
      </w:r>
      <w:r w:rsidRPr="003008D9">
        <w:rPr>
          <w:sz w:val="16"/>
        </w:rPr>
        <w:t xml:space="preserve"> Or in a slightly hipper, though no more cogent idiom, "It's contextual- these are questions that can only be answered in context." But given the nature of the question and the stakes, these are feeble answers. For </w:t>
      </w:r>
      <w:r w:rsidRPr="003008D9">
        <w:rPr>
          <w:rStyle w:val="StyleBoldUnderline"/>
        </w:rPr>
        <w:t>the question is not whether something enables legal thinkers and actors to come to a resolution in any particular case.</w:t>
      </w:r>
      <w:r w:rsidRPr="003008D9">
        <w:rPr>
          <w:sz w:val="16"/>
        </w:rPr>
        <w:t xml:space="preserve"> </w:t>
      </w:r>
      <w:r w:rsidRPr="003008D9">
        <w:rPr>
          <w:rStyle w:val="StyleBoldUnderline"/>
        </w:rPr>
        <w:t>Rather the question is what is it that enables resolution to be reached</w:t>
      </w:r>
      <w:r w:rsidRPr="003008D9">
        <w:rPr>
          <w:sz w:val="16"/>
        </w:rPr>
        <w:t xml:space="preserve">? </w:t>
      </w:r>
      <w:r w:rsidRPr="003008D9">
        <w:rPr>
          <w:rStyle w:val="StyleBoldUnderline"/>
        </w:rPr>
        <w:t>Pretending that it is reason is not obviously rational.</w:t>
      </w:r>
      <w:r w:rsidRPr="003008D9">
        <w:rPr>
          <w:sz w:val="16"/>
        </w:rPr>
        <w:t xml:space="preserve"> The fact that it is all too easy to "give reasons" that sound plausible makes this a difficult problem. It simply is not the case that an examination of American law can yield articulate criteria by which to delineate the break point-the point at which law will cease to rationalize itself. </w:t>
      </w:r>
      <w:r w:rsidRPr="003008D9">
        <w:rPr>
          <w:rStyle w:val="StyleBoldUnderline"/>
        </w:rPr>
        <w:t>What we have</w:t>
      </w:r>
      <w:r w:rsidRPr="003008D9">
        <w:rPr>
          <w:sz w:val="16"/>
        </w:rPr>
        <w:t xml:space="preserve">, in sum, then, </w:t>
      </w:r>
      <w:r w:rsidRPr="003008D9">
        <w:rPr>
          <w:rStyle w:val="StyleBoldUnderline"/>
        </w:rPr>
        <w:t>is a pathological asymmetry in favor of more law and an absence of restraint on this rationalization process.</w:t>
      </w:r>
      <w:r w:rsidRPr="003008D9">
        <w:rPr>
          <w:sz w:val="16"/>
        </w:rPr>
        <w:t xml:space="preserve"> If we think about it</w:t>
      </w:r>
      <w:r w:rsidRPr="003008D9">
        <w:rPr>
          <w:rStyle w:val="StyleBoldUnderline"/>
        </w:rPr>
        <w:t>, American law rarely steps outside the rationalization process</w:t>
      </w:r>
      <w:r w:rsidRPr="003008D9">
        <w:rPr>
          <w:sz w:val="16"/>
        </w:rPr>
        <w:t xml:space="preserve">. American law students and law teachers study cases-by which they mean that they study appellate opinions. Appellate opinions, as others have suggested, are a kind of extended brag sheet through which the judge gets to report on how well he or she did his or her job. Scholarly commentary, in turn, is a second-order rationalization: the legal scholar is a person who takes the judges' rationalizations and attempts to take them the best they can be"--' in short, to rationalize the rationalizations further.4l "Legal theory:' in turn, consists largely of justifying the activity described in the previous sentence. The result is that </w:t>
      </w:r>
      <w:r w:rsidRPr="003008D9">
        <w:rPr>
          <w:rStyle w:val="StyleBoldUnderline"/>
        </w:rPr>
        <w:t>American law represents itself,</w:t>
      </w:r>
      <w:r w:rsidRPr="003008D9">
        <w:rPr>
          <w:sz w:val="16"/>
        </w:rPr>
        <w:t xml:space="preserve"> on the whole, </w:t>
      </w:r>
      <w:r w:rsidRPr="003008D9">
        <w:rPr>
          <w:rStyle w:val="StyleBoldUnderline"/>
        </w:rPr>
        <w:t>as an essentially reasoned enterprise-even though its rationality</w:t>
      </w:r>
      <w:r w:rsidRPr="003008D9">
        <w:rPr>
          <w:sz w:val="16"/>
        </w:rPr>
        <w:t xml:space="preserve"> (if any) </w:t>
      </w:r>
      <w:r w:rsidRPr="003008D9">
        <w:rPr>
          <w:rStyle w:val="StyleBoldUnderline"/>
        </w:rPr>
        <w:t>remains on the whole unexamined</w:t>
      </w:r>
      <w:r w:rsidRPr="003008D9">
        <w:rPr>
          <w:sz w:val="16"/>
        </w:rPr>
        <w:t xml:space="preserve">. </w:t>
      </w:r>
      <w:r w:rsidRPr="003008D9">
        <w:rPr>
          <w:rStyle w:val="Emphasis"/>
        </w:rPr>
        <w:t>This effort of legal thinkers and actors to describe the law's identities and actions in reasoned terms is itself largely pathological</w:t>
      </w:r>
      <w:r w:rsidRPr="003008D9">
        <w:rPr>
          <w:sz w:val="16"/>
        </w:rPr>
        <w:t xml:space="preserve">. It is arguably pathological because it was already presumes that the objects it encounters are themselves rational. </w:t>
      </w:r>
      <w:r w:rsidRPr="003008D9">
        <w:rPr>
          <w:rStyle w:val="StyleBoldUnderline"/>
        </w:rPr>
        <w:t>Sometimes the reason of the law is even absurdly comical</w:t>
      </w:r>
      <w:r w:rsidRPr="003008D9">
        <w:rPr>
          <w:sz w:val="16"/>
        </w:rPr>
        <w:t>-as when the law claims that it is reasoned and rational because it requires itself to be so. Hence, for instance, the authors of the famous (or infamous) "Legal Process Materials" once advanced the view that in interpreting statutes, courts should construe them reasonably by presuming that they have been drafted by reasonable men acting reasonably.42 One could ~and certainly some have-found in such directives evidence of law's eminent reasonableness. On the other hand, one could also find here evidence of something altogether different.</w:t>
      </w:r>
    </w:p>
    <w:p w14:paraId="04FA22E4" w14:textId="77777777" w:rsidR="00360D5B" w:rsidRPr="003008D9" w:rsidRDefault="00360D5B" w:rsidP="00360D5B">
      <w:pPr>
        <w:pStyle w:val="Heading4"/>
        <w:rPr>
          <w:u w:val="single"/>
        </w:rPr>
      </w:pPr>
      <w:r w:rsidRPr="003008D9">
        <w:t>Their desire to be bound by law leads to an uncritical acceptance of authoritarianism justifying the worse abuses of authority because we seek to please authority by carrying out their commands</w:t>
      </w:r>
    </w:p>
    <w:p w14:paraId="0B1931DD" w14:textId="77777777" w:rsidR="00360D5B" w:rsidRPr="003008D9" w:rsidRDefault="00360D5B" w:rsidP="00360D5B">
      <w:pPr>
        <w:rPr>
          <w:rFonts w:ascii="Arial" w:hAnsi="Arial" w:cs="Arial"/>
          <w:szCs w:val="20"/>
        </w:rPr>
      </w:pPr>
      <w:r w:rsidRPr="003008D9">
        <w:rPr>
          <w:rStyle w:val="StyleStyleBold12pt"/>
        </w:rPr>
        <w:t>Henderson 1991</w:t>
      </w:r>
      <w:r w:rsidRPr="003008D9">
        <w:rPr>
          <w:rFonts w:ascii="Arial" w:hAnsi="Arial" w:cs="Arial"/>
          <w:b/>
          <w:szCs w:val="20"/>
          <w:u w:val="single"/>
        </w:rPr>
        <w:t xml:space="preserve"> </w:t>
      </w:r>
      <w:r w:rsidRPr="003008D9">
        <w:rPr>
          <w:rFonts w:ascii="Arial" w:hAnsi="Arial" w:cs="Arial"/>
          <w:szCs w:val="20"/>
        </w:rPr>
        <w:t>(Lynne [Prof of Law @ Indiana University School of Law]; 66 Ind. L.J. 379; Lexis; kdf)</w:t>
      </w:r>
    </w:p>
    <w:p w14:paraId="609AA521" w14:textId="77777777" w:rsidR="00360D5B" w:rsidRPr="003008D9" w:rsidRDefault="00360D5B" w:rsidP="00360D5B">
      <w:pPr>
        <w:rPr>
          <w:rFonts w:ascii="Arial" w:hAnsi="Arial" w:cs="Arial"/>
          <w:szCs w:val="20"/>
        </w:rPr>
      </w:pPr>
    </w:p>
    <w:p w14:paraId="27BDC585" w14:textId="77777777" w:rsidR="00360D5B" w:rsidRPr="003008D9" w:rsidRDefault="00360D5B" w:rsidP="00360D5B">
      <w:pPr>
        <w:rPr>
          <w:rFonts w:ascii="Arial" w:hAnsi="Arial" w:cs="Arial"/>
          <w:sz w:val="16"/>
          <w:szCs w:val="20"/>
        </w:rPr>
      </w:pPr>
      <w:r w:rsidRPr="003008D9">
        <w:rPr>
          <w:rFonts w:ascii="Arial" w:hAnsi="Arial" w:cs="Arial"/>
          <w:sz w:val="16"/>
          <w:szCs w:val="20"/>
        </w:rPr>
        <w:t>The argument for uncritical</w:t>
      </w:r>
      <w:r w:rsidRPr="003008D9">
        <w:rPr>
          <w:rFonts w:ascii="Arial" w:hAnsi="Arial" w:cs="Arial"/>
          <w:sz w:val="16"/>
        </w:rPr>
        <w:t xml:space="preserve"> </w:t>
      </w:r>
      <w:r w:rsidRPr="003008D9">
        <w:rPr>
          <w:rStyle w:val="StyleBoldUnderline"/>
        </w:rPr>
        <w:t>acceptance of authority can quickly lead to more severe forms of authoritarianism</w:t>
      </w:r>
      <w:r w:rsidRPr="003008D9">
        <w:rPr>
          <w:rFonts w:ascii="Arial" w:hAnsi="Arial" w:cs="Arial"/>
          <w:sz w:val="16"/>
        </w:rPr>
        <w:t xml:space="preserve">. </w:t>
      </w:r>
      <w:r w:rsidRPr="003008D9">
        <w:rPr>
          <w:rFonts w:ascii="Arial" w:hAnsi="Arial" w:cs="Arial"/>
          <w:sz w:val="16"/>
          <w:szCs w:val="20"/>
        </w:rPr>
        <w:t>As soon as uncritical acceptance of and obedience to authority become the norm,</w:t>
      </w:r>
      <w:r w:rsidRPr="003008D9">
        <w:rPr>
          <w:rFonts w:ascii="Arial" w:hAnsi="Arial" w:cs="Arial"/>
          <w:sz w:val="16"/>
        </w:rPr>
        <w:t xml:space="preserve"> </w:t>
      </w:r>
      <w:r w:rsidRPr="003008D9">
        <w:rPr>
          <w:rStyle w:val="StyleBoldUnderline"/>
        </w:rPr>
        <w:t>the accepted authority has the power to oppress, to punish, to repress and to dominate</w:t>
      </w:r>
      <w:r w:rsidRPr="003008D9">
        <w:rPr>
          <w:rFonts w:ascii="Arial" w:hAnsi="Arial" w:cs="Arial"/>
          <w:sz w:val="16"/>
        </w:rPr>
        <w:t xml:space="preserve">. </w:t>
      </w:r>
      <w:r w:rsidRPr="003008D9">
        <w:rPr>
          <w:rFonts w:ascii="Arial" w:hAnsi="Arial" w:cs="Arial"/>
          <w:sz w:val="16"/>
          <w:szCs w:val="20"/>
        </w:rPr>
        <w:t xml:space="preserve">For example, the well-known Milgram studies provide a chilling example of authority's power to command obedient persons to inflict pain on others in order to punish them. </w:t>
      </w:r>
      <w:bookmarkStart w:id="26" w:name="r71"/>
      <w:r w:rsidRPr="003008D9">
        <w:rPr>
          <w:rFonts w:ascii="Arial" w:hAnsi="Arial" w:cs="Arial"/>
          <w:sz w:val="16"/>
          <w:szCs w:val="20"/>
        </w:rPr>
        <w:fldChar w:fldCharType="begin"/>
      </w:r>
      <w:r w:rsidRPr="003008D9">
        <w:rPr>
          <w:rFonts w:ascii="Arial" w:hAnsi="Arial" w:cs="Arial"/>
          <w:sz w:val="16"/>
          <w:szCs w:val="20"/>
        </w:rPr>
        <w:instrText xml:space="preserve"> HYPERLINK "http://www.lexis.com/research/retrieve?_m=1d8a4fae29472330ac52c8e27d0b6084&amp;csvc=bl&amp;cform=2758.-2&amp;_fmtstr=FULL&amp;docnum=1&amp;_startdoc=1&amp;wchp=dGLzVlz-zSkAl&amp;_md5=7b3e14b4f122accd0c40cb9cca651def" \l "n71" \t "_self" </w:instrText>
      </w:r>
      <w:r w:rsidRPr="003008D9">
        <w:rPr>
          <w:rFonts w:ascii="Arial" w:hAnsi="Arial" w:cs="Arial"/>
          <w:sz w:val="16"/>
          <w:szCs w:val="20"/>
        </w:rPr>
        <w:fldChar w:fldCharType="separate"/>
      </w:r>
      <w:r w:rsidRPr="003008D9">
        <w:rPr>
          <w:rFonts w:ascii="Arial" w:hAnsi="Arial" w:cs="Arial"/>
          <w:b/>
          <w:bCs/>
          <w:color w:val="0000FF"/>
          <w:sz w:val="16"/>
          <w:szCs w:val="20"/>
          <w:vertAlign w:val="superscript"/>
        </w:rPr>
        <w:t>71</w:t>
      </w:r>
      <w:r w:rsidRPr="003008D9">
        <w:rPr>
          <w:rFonts w:ascii="Arial" w:hAnsi="Arial" w:cs="Arial"/>
          <w:sz w:val="16"/>
          <w:szCs w:val="20"/>
        </w:rPr>
        <w:fldChar w:fldCharType="end"/>
      </w:r>
      <w:bookmarkEnd w:id="26"/>
      <w:r w:rsidRPr="003008D9">
        <w:rPr>
          <w:rFonts w:ascii="Arial" w:hAnsi="Arial" w:cs="Arial"/>
          <w:sz w:val="16"/>
          <w:szCs w:val="20"/>
        </w:rPr>
        <w:t xml:space="preserve"> Arendt sought to preserve the value of obedience to authority by distinguishing authoritarianism from totalitarianism, but even authoritarianism in her formal sense -- </w:t>
      </w:r>
      <w:r w:rsidRPr="003008D9">
        <w:rPr>
          <w:rStyle w:val="StyleBoldUnderline"/>
        </w:rPr>
        <w:t>obeying because the authority is accepted by tradition and practice -- can quickly become authoritarianism in a substantive, negative sense.</w:t>
      </w:r>
      <w:r w:rsidRPr="003008D9">
        <w:rPr>
          <w:rFonts w:ascii="Arial" w:hAnsi="Arial" w:cs="Arial"/>
          <w:sz w:val="16"/>
        </w:rPr>
        <w:t xml:space="preserve"> </w:t>
      </w:r>
      <w:r w:rsidRPr="003008D9">
        <w:rPr>
          <w:rFonts w:ascii="Arial" w:hAnsi="Arial" w:cs="Arial"/>
          <w:sz w:val="16"/>
          <w:szCs w:val="20"/>
        </w:rPr>
        <w:t xml:space="preserve">While </w:t>
      </w:r>
      <w:r w:rsidRPr="003008D9">
        <w:rPr>
          <w:rStyle w:val="StyleBoldUnderline"/>
        </w:rPr>
        <w:t>her distinction between totalitarian and authoritarian illustrates a point on a continuum that ranges from benign or humanistic authority to gulags or death camps, unfortunately the distinction has deflected attention from description and analysis of repressive regimes that are not totalitarian</w:t>
      </w:r>
      <w:r w:rsidRPr="003008D9">
        <w:rPr>
          <w:rFonts w:ascii="Arial" w:hAnsi="Arial" w:cs="Arial"/>
          <w:sz w:val="16"/>
          <w:szCs w:val="20"/>
        </w:rPr>
        <w:t xml:space="preserve">, that is, completely dominant over their citizenry. </w:t>
      </w:r>
      <w:bookmarkStart w:id="27" w:name="r72"/>
      <w:r w:rsidRPr="003008D9">
        <w:rPr>
          <w:rFonts w:ascii="Arial" w:hAnsi="Arial" w:cs="Arial"/>
          <w:sz w:val="16"/>
          <w:szCs w:val="20"/>
        </w:rPr>
        <w:fldChar w:fldCharType="begin"/>
      </w:r>
      <w:r w:rsidRPr="003008D9">
        <w:rPr>
          <w:rFonts w:ascii="Arial" w:hAnsi="Arial" w:cs="Arial"/>
          <w:sz w:val="16"/>
          <w:szCs w:val="20"/>
        </w:rPr>
        <w:instrText xml:space="preserve"> HYPERLINK "http://www.lexis.com/research/retrieve?_m=1d8a4fae29472330ac52c8e27d0b6084&amp;csvc=bl&amp;cform=2758.-2&amp;_fmtstr=FULL&amp;docnum=1&amp;_startdoc=1&amp;wchp=dGLzVlz-zSkAl&amp;_md5=7b3e14b4f122accd0c40cb9cca651def" \l "n72" \t "_self" </w:instrText>
      </w:r>
      <w:r w:rsidRPr="003008D9">
        <w:rPr>
          <w:rFonts w:ascii="Arial" w:hAnsi="Arial" w:cs="Arial"/>
          <w:sz w:val="16"/>
          <w:szCs w:val="20"/>
        </w:rPr>
        <w:fldChar w:fldCharType="separate"/>
      </w:r>
      <w:r w:rsidRPr="003008D9">
        <w:rPr>
          <w:rFonts w:ascii="Arial" w:hAnsi="Arial" w:cs="Arial"/>
          <w:b/>
          <w:bCs/>
          <w:color w:val="0000FF"/>
          <w:sz w:val="16"/>
          <w:szCs w:val="20"/>
          <w:vertAlign w:val="superscript"/>
        </w:rPr>
        <w:t>72</w:t>
      </w:r>
      <w:r w:rsidRPr="003008D9">
        <w:rPr>
          <w:rFonts w:ascii="Arial" w:hAnsi="Arial" w:cs="Arial"/>
          <w:sz w:val="16"/>
          <w:szCs w:val="20"/>
        </w:rPr>
        <w:fldChar w:fldCharType="end"/>
      </w:r>
      <w:bookmarkEnd w:id="27"/>
      <w:r w:rsidRPr="003008D9">
        <w:rPr>
          <w:rFonts w:ascii="Arial" w:hAnsi="Arial" w:cs="Arial"/>
          <w:sz w:val="16"/>
          <w:szCs w:val="20"/>
        </w:rPr>
        <w:t xml:space="preserve"> For example</w:t>
      </w:r>
      <w:r w:rsidRPr="003008D9">
        <w:rPr>
          <w:rStyle w:val="StyleBoldUnderline"/>
        </w:rPr>
        <w:t>, the United States government used Arendt's distinction to legitimate a difference in policies</w:t>
      </w:r>
      <w:r w:rsidRPr="003008D9">
        <w:rPr>
          <w:rFonts w:ascii="Arial" w:hAnsi="Arial" w:cs="Arial"/>
          <w:sz w:val="16"/>
        </w:rPr>
        <w:t xml:space="preserve"> </w:t>
      </w:r>
      <w:r w:rsidRPr="003008D9">
        <w:rPr>
          <w:rFonts w:ascii="Arial" w:hAnsi="Arial" w:cs="Arial"/>
          <w:sz w:val="16"/>
          <w:szCs w:val="20"/>
        </w:rPr>
        <w:t>toward brutal right-wing regimes and those on the left,</w:t>
      </w:r>
      <w:r w:rsidRPr="003008D9">
        <w:rPr>
          <w:rFonts w:ascii="Arial" w:hAnsi="Arial" w:cs="Arial"/>
          <w:sz w:val="16"/>
        </w:rPr>
        <w:t xml:space="preserve"> </w:t>
      </w:r>
      <w:r w:rsidRPr="003008D9">
        <w:rPr>
          <w:rStyle w:val="StyleBoldUnderline"/>
        </w:rPr>
        <w:t>thereby muddying the point that some authoritarian governments are more repressive in more ways than others</w:t>
      </w:r>
      <w:r w:rsidRPr="003008D9">
        <w:rPr>
          <w:rFonts w:ascii="Arial" w:hAnsi="Arial" w:cs="Arial"/>
          <w:sz w:val="16"/>
        </w:rPr>
        <w:t xml:space="preserve">, </w:t>
      </w:r>
      <w:r w:rsidRPr="003008D9">
        <w:rPr>
          <w:rFonts w:ascii="Arial" w:hAnsi="Arial" w:cs="Arial"/>
          <w:sz w:val="16"/>
          <w:szCs w:val="20"/>
        </w:rPr>
        <w:t xml:space="preserve">whether they are right-wing dictatorships such as the Pinochet regime in Chile, or communist dictatorships such as the Romanian regime of Ceausecu. </w:t>
      </w:r>
      <w:bookmarkStart w:id="28" w:name="r73"/>
      <w:r w:rsidRPr="003008D9">
        <w:rPr>
          <w:rFonts w:ascii="Arial" w:hAnsi="Arial" w:cs="Arial"/>
          <w:sz w:val="16"/>
          <w:szCs w:val="20"/>
        </w:rPr>
        <w:fldChar w:fldCharType="begin"/>
      </w:r>
      <w:r w:rsidRPr="003008D9">
        <w:rPr>
          <w:rFonts w:ascii="Arial" w:hAnsi="Arial" w:cs="Arial"/>
          <w:sz w:val="16"/>
          <w:szCs w:val="20"/>
        </w:rPr>
        <w:instrText xml:space="preserve"> HYPERLINK "http://www.lexis.com/research/retrieve?_m=1d8a4fae29472330ac52c8e27d0b6084&amp;csvc=bl&amp;cform=2758.-2&amp;_fmtstr=FULL&amp;docnum=1&amp;_startdoc=1&amp;wchp=dGLzVlz-zSkAl&amp;_md5=7b3e14b4f122accd0c40cb9cca651def" \l "n73" \t "_self" </w:instrText>
      </w:r>
      <w:r w:rsidRPr="003008D9">
        <w:rPr>
          <w:rFonts w:ascii="Arial" w:hAnsi="Arial" w:cs="Arial"/>
          <w:sz w:val="16"/>
          <w:szCs w:val="20"/>
        </w:rPr>
        <w:fldChar w:fldCharType="separate"/>
      </w:r>
      <w:r w:rsidRPr="003008D9">
        <w:rPr>
          <w:rFonts w:ascii="Arial" w:hAnsi="Arial" w:cs="Arial"/>
          <w:b/>
          <w:bCs/>
          <w:color w:val="0000FF"/>
          <w:sz w:val="16"/>
          <w:szCs w:val="20"/>
          <w:vertAlign w:val="superscript"/>
        </w:rPr>
        <w:t>73</w:t>
      </w:r>
      <w:r w:rsidRPr="003008D9">
        <w:rPr>
          <w:rFonts w:ascii="Arial" w:hAnsi="Arial" w:cs="Arial"/>
          <w:sz w:val="16"/>
          <w:szCs w:val="20"/>
        </w:rPr>
        <w:fldChar w:fldCharType="end"/>
      </w:r>
      <w:bookmarkEnd w:id="28"/>
    </w:p>
    <w:p w14:paraId="5C6FCF70" w14:textId="46A658C0" w:rsidR="00360D5B" w:rsidRPr="003008D9" w:rsidRDefault="006B7F06" w:rsidP="006B7F06">
      <w:pPr>
        <w:pStyle w:val="Heading3"/>
      </w:pPr>
      <w:r w:rsidRPr="003008D9">
        <w:t>FW – Law is language</w:t>
      </w:r>
    </w:p>
    <w:p w14:paraId="76A79ACF" w14:textId="77777777" w:rsidR="006B7F06" w:rsidRPr="003008D9" w:rsidRDefault="006B7F06" w:rsidP="006B7F06">
      <w:pPr>
        <w:pStyle w:val="Heading4"/>
      </w:pPr>
      <w:r w:rsidRPr="003008D9">
        <w:t>The failure of law lies in language – justice lies above, unattainable by the endless signifiers that make up discourse and as such will never be achieved by legal structures</w:t>
      </w:r>
    </w:p>
    <w:p w14:paraId="16EAE7F8" w14:textId="77777777" w:rsidR="006B7F06" w:rsidRPr="003008D9" w:rsidRDefault="006B7F06" w:rsidP="006B7F06">
      <w:pPr>
        <w:rPr>
          <w:rFonts w:eastAsia="Calibri"/>
          <w:sz w:val="20"/>
          <w:szCs w:val="20"/>
        </w:rPr>
      </w:pPr>
      <w:r w:rsidRPr="003008D9">
        <w:rPr>
          <w:rStyle w:val="StyleStyleBold12pt"/>
        </w:rPr>
        <w:t>Carlson 99 –</w:t>
      </w:r>
      <w:r w:rsidRPr="003008D9">
        <w:rPr>
          <w:rFonts w:eastAsia="Calibri"/>
          <w:sz w:val="20"/>
          <w:szCs w:val="20"/>
        </w:rPr>
        <w:t xml:space="preserve"> Professor of law @ Yeshiva University (November 1999, David G, Columbia law review, “</w:t>
      </w:r>
      <w:r w:rsidRPr="003008D9">
        <w:rPr>
          <w:sz w:val="20"/>
          <w:szCs w:val="20"/>
        </w:rPr>
        <w:t>Duellism in Modern American Jurisprudence”, vol. 99, no. 7) “LJH”</w:t>
      </w:r>
    </w:p>
    <w:p w14:paraId="4CD1D6CE" w14:textId="77777777" w:rsidR="006B7F06" w:rsidRPr="003008D9" w:rsidRDefault="006B7F06" w:rsidP="006B7F06">
      <w:pPr>
        <w:rPr>
          <w:sz w:val="20"/>
          <w:szCs w:val="20"/>
        </w:rPr>
      </w:pPr>
    </w:p>
    <w:p w14:paraId="292A8224" w14:textId="77777777" w:rsidR="006B7F06" w:rsidRPr="003008D9" w:rsidRDefault="006B7F06" w:rsidP="006B7F06">
      <w:pPr>
        <w:rPr>
          <w:rStyle w:val="StyleBoldUnderline"/>
        </w:rPr>
      </w:pPr>
      <w:r w:rsidRPr="003008D9">
        <w:rPr>
          <w:sz w:val="20"/>
          <w:szCs w:val="20"/>
        </w:rPr>
        <w:t xml:space="preserve">Schlag excoriates legal practice for its want of a "robust referent," but never quite defines what he means by this. What would count as a "robust referent"? We can only infer his meaning by studying what he thinks law is not. Thus, we learn from Schlag that natural things have robust referents.27 </w:t>
      </w:r>
      <w:proofErr w:type="gramStart"/>
      <w:r w:rsidRPr="003008D9">
        <w:rPr>
          <w:sz w:val="20"/>
          <w:szCs w:val="20"/>
        </w:rPr>
        <w:t>Hence</w:t>
      </w:r>
      <w:proofErr w:type="gramEnd"/>
      <w:r w:rsidRPr="003008D9">
        <w:rPr>
          <w:sz w:val="20"/>
          <w:szCs w:val="20"/>
        </w:rPr>
        <w:t>, one may infer that the absent robust referent is some "natural" thing beyond language</w:t>
      </w:r>
      <w:r w:rsidRPr="003008D9">
        <w:t>.</w:t>
      </w:r>
      <w:r w:rsidRPr="003008D9">
        <w:rPr>
          <w:rStyle w:val="StyleBoldUnderline"/>
        </w:rPr>
        <w:t xml:space="preserve">28 Law cannot signify the thing-beyond-language. This is a good Lacanian insight.29 </w:t>
      </w:r>
      <w:proofErr w:type="gramStart"/>
      <w:r w:rsidRPr="003008D9">
        <w:rPr>
          <w:rStyle w:val="StyleBoldUnderline"/>
        </w:rPr>
        <w:t>But</w:t>
      </w:r>
      <w:proofErr w:type="gramEnd"/>
      <w:r w:rsidRPr="003008D9">
        <w:rPr>
          <w:rStyle w:val="StyleBoldUnderline"/>
        </w:rPr>
        <w:t xml:space="preserve"> does this fault differentiate law from any other linguistic practice that we might identify? Is law different from politics or mathematics or geology</w:t>
      </w:r>
      <w:proofErr w:type="gramStart"/>
      <w:r w:rsidRPr="003008D9">
        <w:rPr>
          <w:rStyle w:val="StyleBoldUnderline"/>
        </w:rPr>
        <w:t>?30</w:t>
      </w:r>
      <w:proofErr w:type="gramEnd"/>
      <w:r w:rsidRPr="003008D9">
        <w:rPr>
          <w:rStyle w:val="StyleBoldUnderline"/>
        </w:rPr>
        <w:t xml:space="preserve"> No</w:t>
      </w:r>
      <w:r w:rsidRPr="003008D9">
        <w:t xml:space="preserve">. </w:t>
      </w:r>
      <w:r w:rsidRPr="003008D9">
        <w:rPr>
          <w:sz w:val="20"/>
          <w:szCs w:val="20"/>
        </w:rPr>
        <w:t>These practices likewise do nothing but refer to other signifiers in the same infinite regress that law does.31</w:t>
      </w:r>
      <w:r w:rsidRPr="003008D9">
        <w:t xml:space="preserve"> </w:t>
      </w:r>
      <w:proofErr w:type="gramStart"/>
      <w:r w:rsidRPr="003008D9">
        <w:rPr>
          <w:rStyle w:val="StyleBoldUnderline"/>
        </w:rPr>
        <w:t>One</w:t>
      </w:r>
      <w:proofErr w:type="gramEnd"/>
      <w:r w:rsidRPr="003008D9">
        <w:rPr>
          <w:rStyle w:val="StyleBoldUnderline"/>
        </w:rPr>
        <w:t xml:space="preserve"> must conclude that law is not and never was the culprit. Language is.</w:t>
      </w:r>
      <w:r w:rsidRPr="003008D9">
        <w:t xml:space="preserve">32 </w:t>
      </w:r>
      <w:proofErr w:type="gramStart"/>
      <w:r w:rsidRPr="003008D9">
        <w:rPr>
          <w:rStyle w:val="StyleBoldUnderline"/>
        </w:rPr>
        <w:t>If</w:t>
      </w:r>
      <w:proofErr w:type="gramEnd"/>
      <w:r w:rsidRPr="003008D9">
        <w:rPr>
          <w:rStyle w:val="StyleBoldUnderline"/>
        </w:rPr>
        <w:t xml:space="preserve"> language always reduces to a chain of signifiers without end, why single law out for abuse? </w:t>
      </w:r>
      <w:proofErr w:type="gramStart"/>
      <w:r w:rsidRPr="003008D9">
        <w:rPr>
          <w:rStyle w:val="StyleBoldUnderline"/>
        </w:rPr>
        <w:t>Because law promises justice.</w:t>
      </w:r>
      <w:proofErr w:type="gramEnd"/>
      <w:r w:rsidRPr="003008D9">
        <w:rPr>
          <w:rStyle w:val="StyleBoldUnderline"/>
        </w:rPr>
        <w:t xml:space="preserve"> Justice is law's Master Signifier, its "exceptional element."33 Yet just because justice is exceptional, law cannot deliver it</w:t>
      </w:r>
      <w:r w:rsidRPr="003008D9">
        <w:t xml:space="preserve">.34 </w:t>
      </w:r>
      <w:proofErr w:type="gramStart"/>
      <w:r w:rsidRPr="003008D9">
        <w:rPr>
          <w:sz w:val="20"/>
          <w:szCs w:val="20"/>
        </w:rPr>
        <w:t>The</w:t>
      </w:r>
      <w:proofErr w:type="gramEnd"/>
      <w:r w:rsidRPr="003008D9">
        <w:rPr>
          <w:sz w:val="20"/>
          <w:szCs w:val="20"/>
        </w:rPr>
        <w:t xml:space="preserve"> inability of law to deliver what it promises can best be appreciated in the context of Lacanian theory. According to Lacan, the human subject is angry at language itself. This anger is inscribed in a false autobiography</w:t>
      </w:r>
      <w:proofErr w:type="gramStart"/>
      <w:r w:rsidRPr="003008D9">
        <w:rPr>
          <w:sz w:val="20"/>
          <w:szCs w:val="20"/>
        </w:rPr>
        <w:t>,35</w:t>
      </w:r>
      <w:proofErr w:type="gramEnd"/>
      <w:r w:rsidRPr="003008D9">
        <w:rPr>
          <w:sz w:val="20"/>
          <w:szCs w:val="20"/>
        </w:rPr>
        <w:t xml:space="preserve"> according to which there once was a time in which the human subject felt no pain or desire; but something bad intervened to harm, maim or reduce our integrity. This story has been told a thousand times in myth, in the doctrine of Original Sin, in romantic nostalgia, in conservative or radical politics, even in Hegelian philosophy, where the human subject is portrayed as the diremption of Spirit into the world.36 In Lacanian theory, a subject who enters the symbolic realm of language can speak words recognized by other subjects who can speak back</w:t>
      </w:r>
      <w:r w:rsidRPr="003008D9">
        <w:t xml:space="preserve">. </w:t>
      </w:r>
      <w:r w:rsidRPr="003008D9">
        <w:rPr>
          <w:rStyle w:val="StyleBoldUnderline"/>
        </w:rPr>
        <w:t xml:space="preserve">The very idea of speaking presupposes some other subject who can listen and understand. Hence, our ability to differentiate (and thus identify) ourselves in language can only be bestowed on us by other speaking subjects. On this dialectical view of human subjectivity, we are, by definition, not whole not entirely present to ourselves.37 </w:t>
      </w:r>
      <w:proofErr w:type="gramStart"/>
      <w:r w:rsidRPr="003008D9">
        <w:rPr>
          <w:rStyle w:val="StyleBoldUnderline"/>
        </w:rPr>
        <w:t>A</w:t>
      </w:r>
      <w:proofErr w:type="gramEnd"/>
      <w:r w:rsidRPr="003008D9">
        <w:rPr>
          <w:rStyle w:val="StyleBoldUnderline"/>
        </w:rPr>
        <w:t xml:space="preserve"> basic part of ourselves is beyond us. We are alienated in language</w:t>
      </w:r>
      <w:r w:rsidRPr="003008D9">
        <w:t>.</w:t>
      </w:r>
      <w:r w:rsidRPr="003008D9">
        <w:rPr>
          <w:sz w:val="20"/>
          <w:szCs w:val="20"/>
        </w:rPr>
        <w:t xml:space="preserve">38 </w:t>
      </w:r>
      <w:proofErr w:type="gramStart"/>
      <w:r w:rsidRPr="003008D9">
        <w:rPr>
          <w:sz w:val="20"/>
          <w:szCs w:val="20"/>
        </w:rPr>
        <w:t>We</w:t>
      </w:r>
      <w:proofErr w:type="gramEnd"/>
      <w:r w:rsidRPr="003008D9">
        <w:rPr>
          <w:sz w:val="20"/>
          <w:szCs w:val="20"/>
        </w:rPr>
        <w:t xml:space="preserve"> suffer from "being-forother."39 From this basic position of depending on linguistic material for self-identification, we are not, and cannot be, happy consciousnesses. </w:t>
      </w:r>
      <w:r w:rsidRPr="003008D9">
        <w:rPr>
          <w:rStyle w:val="StyleBoldUnderline"/>
        </w:rPr>
        <w:t>By entering the symbolic realm, we feel "castrated</w:t>
      </w:r>
      <w:r w:rsidRPr="003008D9">
        <w:t xml:space="preserve">." </w:t>
      </w:r>
      <w:r w:rsidRPr="003008D9">
        <w:rPr>
          <w:sz w:val="20"/>
          <w:szCs w:val="20"/>
        </w:rPr>
        <w:t>Castration, in Lacanian terms, is "the understanding that we only exist as subjects within law and language, yet law and language are external to, and imposed on, our subjectivity."</w:t>
      </w:r>
      <w:r w:rsidRPr="003008D9">
        <w:t xml:space="preserve">40 </w:t>
      </w:r>
      <w:r w:rsidRPr="003008D9">
        <w:rPr>
          <w:rStyle w:val="StyleBoldUnderline"/>
        </w:rPr>
        <w:t xml:space="preserve">Castration refers to "the subject's alienation by and in the </w:t>
      </w:r>
      <w:proofErr w:type="gramStart"/>
      <w:r w:rsidRPr="003008D9">
        <w:rPr>
          <w:rStyle w:val="StyleBoldUnderline"/>
        </w:rPr>
        <w:t>Other</w:t>
      </w:r>
      <w:proofErr w:type="gramEnd"/>
      <w:r w:rsidRPr="003008D9">
        <w:rPr>
          <w:rStyle w:val="StyleBoldUnderline"/>
        </w:rPr>
        <w:t xml:space="preserve"> and separation from the Other." The castrated subject thus experiences a split between its symbolic existence (being-for-other) and that part of the self that language fails to express (being-for-self).</w:t>
      </w:r>
      <w:r w:rsidRPr="003008D9">
        <w:t xml:space="preserve"> </w:t>
      </w:r>
      <w:r w:rsidRPr="003008D9">
        <w:rPr>
          <w:sz w:val="20"/>
          <w:szCs w:val="20"/>
        </w:rPr>
        <w:t>Indeed, self-consciousness is nothing but the experience of a scissiparous intervention</w:t>
      </w:r>
      <w:proofErr w:type="gramStart"/>
      <w:r w:rsidRPr="003008D9">
        <w:rPr>
          <w:sz w:val="20"/>
          <w:szCs w:val="20"/>
        </w:rPr>
        <w:t>?a</w:t>
      </w:r>
      <w:proofErr w:type="gramEnd"/>
      <w:r w:rsidRPr="003008D9">
        <w:rPr>
          <w:sz w:val="20"/>
          <w:szCs w:val="20"/>
        </w:rPr>
        <w:t xml:space="preserve"> gap between the phenomenal and noumenal worlds. It is not merely that the Lacanian subject has a split as one of its characteristics. Rather, "[t]he subject is nothing but this very split."42 The subject is</w:t>
      </w:r>
      <w:proofErr w:type="gramStart"/>
      <w:r w:rsidRPr="003008D9">
        <w:rPr>
          <w:sz w:val="20"/>
          <w:szCs w:val="20"/>
        </w:rPr>
        <w:t>,</w:t>
      </w:r>
      <w:proofErr w:type="gramEnd"/>
      <w:r w:rsidRPr="003008D9">
        <w:rPr>
          <w:sz w:val="20"/>
          <w:szCs w:val="20"/>
        </w:rPr>
        <w:t xml:space="preserve"> if you will, the very absence of a robust referent that might underwrite linguistic practice.43 According to Lacan, this submission to the realm of the symbolic is experienced as a kind of failed bargain. The subject supposes that he was forced to give up the primeval unity with otherness when he submitted to the symbolic realm.44 The subject constantly wants to go back to a state of wholeness</w:t>
      </w:r>
      <w:proofErr w:type="gramStart"/>
      <w:r w:rsidRPr="003008D9">
        <w:rPr>
          <w:sz w:val="20"/>
          <w:szCs w:val="20"/>
        </w:rPr>
        <w:t>,45</w:t>
      </w:r>
      <w:proofErr w:type="gramEnd"/>
      <w:r w:rsidRPr="003008D9">
        <w:rPr>
          <w:sz w:val="20"/>
          <w:szCs w:val="20"/>
        </w:rPr>
        <w:t xml:space="preserve"> yet the symbolic realm seems to forbid this (impossible) retreat into "jouissance."46 The subject has submitted to the painful discipline of the symbolic the "universal initiation rite of subjectivity."47 The pain experienced is precisely the sense that jouissance has been lost. Accordingly, the subject feels that the symbolic realm owes restitution.48 </w:t>
      </w:r>
      <w:proofErr w:type="gramStart"/>
      <w:r w:rsidRPr="003008D9">
        <w:rPr>
          <w:sz w:val="20"/>
          <w:szCs w:val="20"/>
        </w:rPr>
        <w:t>This</w:t>
      </w:r>
      <w:proofErr w:type="gramEnd"/>
      <w:r w:rsidRPr="003008D9">
        <w:rPr>
          <w:sz w:val="20"/>
          <w:szCs w:val="20"/>
        </w:rPr>
        <w:t xml:space="preserve"> thing allegedly being wrongly withheld, this missing part, Lacan calls the phallus that which would render whole the castrated subject.49 This metaphor comes from the conceit that a man "has" the phallus. That is, a man is complete and whole, and his phallus is evidence of it.50 </w:t>
      </w:r>
      <w:proofErr w:type="gramStart"/>
      <w:r w:rsidRPr="003008D9">
        <w:rPr>
          <w:sz w:val="20"/>
          <w:szCs w:val="20"/>
        </w:rPr>
        <w:t>But</w:t>
      </w:r>
      <w:proofErr w:type="gramEnd"/>
      <w:r w:rsidRPr="003008D9">
        <w:rPr>
          <w:sz w:val="20"/>
          <w:szCs w:val="20"/>
        </w:rPr>
        <w:t xml:space="preserve"> man of necessity does not have the phallus</w:t>
      </w:r>
      <w:r w:rsidRPr="003008D9">
        <w:rPr>
          <w:rStyle w:val="StyleBoldUnderline"/>
        </w:rPr>
        <w:t>. The subject is by his very constitution castrated an "emasculate conception."</w:t>
      </w:r>
      <w:r w:rsidRPr="003008D9">
        <w:t xml:space="preserve"> </w:t>
      </w:r>
      <w:r w:rsidRPr="003008D9">
        <w:rPr>
          <w:sz w:val="20"/>
          <w:szCs w:val="20"/>
        </w:rPr>
        <w:t>Returning to Schlag's brief against law, Schlag is angry at law (i.e., language</w:t>
      </w:r>
      <w:r w:rsidRPr="003008D9">
        <w:rPr>
          <w:rStyle w:val="StyleBoldUnderline"/>
        </w:rPr>
        <w:t xml:space="preserve">). In particular, law does not deliver a robust referent a signified. Justice is what law signifies. Justice is the robust referent the phallus. If law committed a primordial crime on the subject by castrating him, the subject demands justice the restitution of the missing parts. The phallus purports to be a "signified." But there is no signified as such; only the mere vacant place where the signified should be. When called upon to define the signified, we can only fill the air with additional signifiers about it. This, as Schlag correctly emphasizes, is all the practice of law reduces to. The phallus, however, is precisely what is beyond all these signifiers. It cannot be reduced to propositional form. For this very reason, justice is quite opaque to general definition. Being a phallic trope, justice never has been and never will be defined. Any definition of justice could only occur by use of signifiers, yet justice is precisely what is beyond signification.51 </w:t>
      </w:r>
      <w:proofErr w:type="gramStart"/>
      <w:r w:rsidRPr="003008D9">
        <w:rPr>
          <w:rStyle w:val="StyleBoldUnderline"/>
        </w:rPr>
        <w:t>So</w:t>
      </w:r>
      <w:proofErr w:type="gramEnd"/>
      <w:r w:rsidRPr="003008D9">
        <w:rPr>
          <w:rStyle w:val="StyleBoldUnderline"/>
        </w:rPr>
        <w:t xml:space="preserve"> conceived, it is clear that justice must always fail.52</w:t>
      </w:r>
    </w:p>
    <w:p w14:paraId="3325A7E2" w14:textId="77777777" w:rsidR="006B7F06" w:rsidRPr="003008D9" w:rsidRDefault="006B7F06" w:rsidP="006B7F06"/>
    <w:p w14:paraId="27F008E4" w14:textId="13B73A52" w:rsidR="008B6E54" w:rsidRPr="003008D9" w:rsidRDefault="00230634" w:rsidP="003627E9">
      <w:pPr>
        <w:pStyle w:val="Heading2"/>
      </w:pPr>
      <w:r w:rsidRPr="003008D9">
        <w:t>Answers</w:t>
      </w:r>
    </w:p>
    <w:p w14:paraId="7DD8FC57" w14:textId="77777777" w:rsidR="008B6E54" w:rsidRPr="003008D9" w:rsidRDefault="008B6E54" w:rsidP="008B6E54"/>
    <w:p w14:paraId="4BC1F41E" w14:textId="4B6A71D7" w:rsidR="00510DAB" w:rsidRPr="003008D9" w:rsidRDefault="005778CA" w:rsidP="005778CA">
      <w:pPr>
        <w:pStyle w:val="Heading3"/>
      </w:pPr>
      <w:r w:rsidRPr="003008D9">
        <w:t>AT: Law is Equal</w:t>
      </w:r>
    </w:p>
    <w:p w14:paraId="2ADC5327" w14:textId="77777777" w:rsidR="005778CA" w:rsidRPr="003008D9" w:rsidRDefault="005778CA" w:rsidP="005778CA">
      <w:pPr>
        <w:pStyle w:val="Heading4"/>
      </w:pPr>
      <w:r w:rsidRPr="003008D9">
        <w:t>Differences in legal defense account for legal injustice – right set up by the system can’t be sustained.</w:t>
      </w:r>
    </w:p>
    <w:p w14:paraId="616EC85F" w14:textId="77777777" w:rsidR="005778CA" w:rsidRPr="003008D9" w:rsidRDefault="005778CA" w:rsidP="005778CA">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67), “LJH”</w:t>
      </w:r>
    </w:p>
    <w:p w14:paraId="7209D01B" w14:textId="77777777" w:rsidR="005778CA" w:rsidRPr="003008D9" w:rsidRDefault="005778CA" w:rsidP="005778CA">
      <w:pPr>
        <w:rPr>
          <w:rFonts w:cs="Arial"/>
          <w:sz w:val="20"/>
          <w:szCs w:val="20"/>
        </w:rPr>
      </w:pPr>
    </w:p>
    <w:p w14:paraId="7D8195B7" w14:textId="77777777" w:rsidR="005778CA" w:rsidRPr="003008D9" w:rsidRDefault="005778CA" w:rsidP="005778CA">
      <w:pPr>
        <w:rPr>
          <w:sz w:val="20"/>
          <w:szCs w:val="20"/>
        </w:rPr>
      </w:pPr>
      <w:r w:rsidRPr="003008D9">
        <w:rPr>
          <w:sz w:val="20"/>
          <w:szCs w:val="20"/>
        </w:rPr>
        <w:t xml:space="preserve">Warren </w:t>
      </w:r>
      <w:r w:rsidRPr="003008D9">
        <w:rPr>
          <w:rStyle w:val="StyleBoldUnderline"/>
        </w:rPr>
        <w:t>McCleskey’s legal fate was shaped</w:t>
      </w:r>
      <w:r w:rsidRPr="003008D9">
        <w:rPr>
          <w:sz w:val="20"/>
          <w:szCs w:val="20"/>
        </w:rPr>
        <w:t xml:space="preserve"> in large part </w:t>
      </w:r>
      <w:r w:rsidRPr="003008D9">
        <w:rPr>
          <w:rStyle w:val="StyleBoldUnderline"/>
        </w:rPr>
        <w:t>by the state-appointed defense</w:t>
      </w:r>
      <w:r w:rsidRPr="003008D9">
        <w:rPr>
          <w:sz w:val="20"/>
          <w:szCs w:val="20"/>
        </w:rPr>
        <w:t xml:space="preserve"> counsel assigned to his case, for in the procedurally complex, ad</w:t>
      </w:r>
      <w:r w:rsidRPr="003008D9">
        <w:rPr>
          <w:sz w:val="20"/>
          <w:szCs w:val="20"/>
        </w:rPr>
        <w:softHyphen/>
        <w:t>versarial American justice system, lawyers bear primary responsibility for chal</w:t>
      </w:r>
      <w:r w:rsidRPr="003008D9">
        <w:rPr>
          <w:sz w:val="20"/>
          <w:szCs w:val="20"/>
        </w:rPr>
        <w:softHyphen/>
        <w:t xml:space="preserve">lenging the evidence and violations of the defendant’s legal rights. In the postconviction stage, McCleskey’s lawyers were extraordinarily persistent. But </w:t>
      </w:r>
      <w:r w:rsidRPr="003008D9">
        <w:rPr>
          <w:rStyle w:val="StyleBoldUnderline"/>
        </w:rPr>
        <w:t>at the crucial initial stages of many cases, and at trial, overworked public defenders or poorly compensated state-appointed defense counsel sometimes do not mount an aggressive investigation and defense</w:t>
      </w:r>
      <w:r w:rsidRPr="003008D9">
        <w:rPr>
          <w:sz w:val="20"/>
          <w:szCs w:val="20"/>
        </w:rPr>
        <w:t xml:space="preserve">, even in capital cases, and are compelled to do even less in routine felonies.11 Prosecutors too are often inexperienced or overloaded. Therefore, to a far greater degree than in most democratic nations’ criminal justice systems, </w:t>
      </w:r>
      <w:r w:rsidRPr="003008D9">
        <w:rPr>
          <w:rStyle w:val="StyleBoldUnderline"/>
        </w:rPr>
        <w:t>outcomes in the United States are shaped by the shifting and often unequal balance of competence, commitment, and resources between prosecuting attorneys on one side and defense lawyers on the other. Adversarial legalism is</w:t>
      </w:r>
      <w:r w:rsidRPr="003008D9">
        <w:rPr>
          <w:sz w:val="20"/>
          <w:szCs w:val="20"/>
        </w:rPr>
        <w:t xml:space="preserve"> good for establishing rights to challenge police and prosecutorial procedures, but it </w:t>
      </w:r>
      <w:r w:rsidRPr="003008D9">
        <w:rPr>
          <w:rStyle w:val="StyleBoldUnderline"/>
        </w:rPr>
        <w:t>is a weak mechanism for ensuring that governmentally supported defense and prosecu</w:t>
      </w:r>
      <w:r w:rsidRPr="003008D9">
        <w:rPr>
          <w:rStyle w:val="StyleBoldUnderline"/>
        </w:rPr>
        <w:softHyphen/>
        <w:t>torial offices will be supported at levels that guarantee energetic and compe</w:t>
      </w:r>
      <w:r w:rsidRPr="003008D9">
        <w:rPr>
          <w:rStyle w:val="StyleBoldUnderline"/>
        </w:rPr>
        <w:softHyphen/>
        <w:t xml:space="preserve">tent assertion of those rights </w:t>
      </w:r>
      <w:r w:rsidRPr="003008D9">
        <w:rPr>
          <w:sz w:val="20"/>
          <w:szCs w:val="20"/>
        </w:rPr>
        <w:t>(Stuntz, 1997). McCleskey v. Zant, the second Supreme Court opinion in McCleskey’s case, was a judicial “boy who cried wolf’ response to adversarial legalism in capital cases. Reacting against sequential appeals and midnight requests for stays of execution</w:t>
      </w:r>
      <w:proofErr w:type="gramStart"/>
      <w:r w:rsidRPr="003008D9">
        <w:rPr>
          <w:sz w:val="20"/>
          <w:szCs w:val="20"/>
        </w:rPr>
        <w:t>,12</w:t>
      </w:r>
      <w:proofErr w:type="gramEnd"/>
      <w:r w:rsidRPr="003008D9">
        <w:rPr>
          <w:sz w:val="20"/>
          <w:szCs w:val="20"/>
        </w:rPr>
        <w:t xml:space="preserve"> a politically conservative Supreme Court majority began in the 1990s to impose limits on appeals and habeas corpus petitions, reversing lib</w:t>
      </w:r>
      <w:r w:rsidRPr="003008D9">
        <w:rPr>
          <w:sz w:val="20"/>
          <w:szCs w:val="20"/>
        </w:rPr>
        <w:softHyphen/>
        <w:t>eral precedents established not many years earlier. In 1996 Congress limited the ability of state prisoners to file more than one habeas corpus petition in federal courts</w:t>
      </w:r>
      <w:proofErr w:type="gramStart"/>
      <w:r w:rsidRPr="003008D9">
        <w:rPr>
          <w:sz w:val="20"/>
          <w:szCs w:val="20"/>
        </w:rPr>
        <w:t>,13</w:t>
      </w:r>
      <w:proofErr w:type="gramEnd"/>
      <w:r w:rsidRPr="003008D9">
        <w:rPr>
          <w:sz w:val="20"/>
          <w:szCs w:val="20"/>
        </w:rPr>
        <w:t xml:space="preserve"> and in 1998 eliminated funding for defense lawyers to help defendants in capital cases pursue federal appeals. In recent years the courts have sometimes rejected appeals by defendants who belatedly turn up evi</w:t>
      </w:r>
      <w:r w:rsidRPr="003008D9">
        <w:rPr>
          <w:sz w:val="20"/>
          <w:szCs w:val="20"/>
        </w:rPr>
        <w:softHyphen/>
        <w:t>dence pointing toward their innocence—even though there are “wrongful conviction” needles to be found in the haystack of capital case litigation.14</w:t>
      </w:r>
    </w:p>
    <w:p w14:paraId="6F597BB3" w14:textId="77777777" w:rsidR="005778CA" w:rsidRPr="003008D9" w:rsidRDefault="005778CA" w:rsidP="005778CA"/>
    <w:p w14:paraId="56EB635C" w14:textId="77777777" w:rsidR="005778CA" w:rsidRPr="003008D9" w:rsidRDefault="005778CA" w:rsidP="005778CA">
      <w:pPr>
        <w:pStyle w:val="Heading4"/>
      </w:pPr>
      <w:r w:rsidRPr="003008D9">
        <w:t>Adversarial legalism takes a heavy toll on civil cases – encourages settlement even in cases of guilt</w:t>
      </w:r>
    </w:p>
    <w:p w14:paraId="1F4F9877" w14:textId="77777777" w:rsidR="005778CA" w:rsidRPr="003008D9" w:rsidRDefault="005778CA" w:rsidP="005778CA">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118), “LJH”</w:t>
      </w:r>
    </w:p>
    <w:p w14:paraId="4B98D11D" w14:textId="77777777" w:rsidR="005778CA" w:rsidRPr="003008D9" w:rsidRDefault="005778CA" w:rsidP="005778CA">
      <w:pPr>
        <w:rPr>
          <w:sz w:val="20"/>
          <w:szCs w:val="20"/>
        </w:rPr>
      </w:pPr>
    </w:p>
    <w:p w14:paraId="409B351B" w14:textId="77777777" w:rsidR="005778CA" w:rsidRPr="003008D9" w:rsidRDefault="005778CA" w:rsidP="005778CA">
      <w:pPr>
        <w:rPr>
          <w:sz w:val="20"/>
          <w:szCs w:val="20"/>
        </w:rPr>
      </w:pPr>
      <w:r w:rsidRPr="003008D9">
        <w:rPr>
          <w:sz w:val="20"/>
          <w:szCs w:val="20"/>
        </w:rPr>
        <w:t>By making litigation and adjudication slow, very costly, and unpredictable</w:t>
      </w:r>
      <w:r w:rsidRPr="003008D9">
        <w:rPr>
          <w:rStyle w:val="StyleBoldUnderline"/>
        </w:rPr>
        <w:t>, adversarial legalism often transforms the civil justice system into an engine of injustice, compelling litigants to abandon just claims and defenses</w:t>
      </w:r>
      <w:r w:rsidRPr="003008D9">
        <w:rPr>
          <w:sz w:val="20"/>
          <w:szCs w:val="20"/>
        </w:rPr>
        <w:t>. Dixie Flag Manufacturing Company, a firm in San Antonio, Texas, with sixty-three em</w:t>
      </w:r>
      <w:r w:rsidRPr="003008D9">
        <w:rPr>
          <w:sz w:val="20"/>
          <w:szCs w:val="20"/>
        </w:rPr>
        <w:softHyphen/>
        <w:t>ployees, makes and sells American flags. In 1991 Dixie Flag was sued by a person who had seen some men lowering a large flag in a parking lot, and then volunteered to help so that the flag would not touch the ground. As the volunteer grasped the flag, according to his subsequent legal complaint, a gust of wind billowed the massive banner high into the air. The plaintiff, ap</w:t>
      </w:r>
      <w:r w:rsidRPr="003008D9">
        <w:rPr>
          <w:sz w:val="20"/>
          <w:szCs w:val="20"/>
        </w:rPr>
        <w:softHyphen/>
        <w:t>parently more patriotic than he was quick-witted, failed to let go, and the flag pulled him high off the ground. Then he let go. He crashed to the ground and was injured. His patriotism now tempered by avarice, he sued Dixie Flag for compensatory damages. The company’s president spent considerable time combing old company records but could find no evidence that his com</w:t>
      </w:r>
      <w:r w:rsidRPr="003008D9">
        <w:rPr>
          <w:sz w:val="20"/>
          <w:szCs w:val="20"/>
        </w:rPr>
        <w:softHyphen/>
        <w:t>pany had even made that particular flag. Nevertheless, Dixie Flag’s liability insurance carrier paid the plaintiff $6,000 to settle the suit, much to its cli</w:t>
      </w:r>
      <w:r w:rsidRPr="003008D9">
        <w:rPr>
          <w:sz w:val="20"/>
          <w:szCs w:val="20"/>
        </w:rPr>
        <w:softHyphen/>
        <w:t>ent’s outrage. The insurers explained that it would have cost $10,000 in at</w:t>
      </w:r>
      <w:r w:rsidRPr="003008D9">
        <w:rPr>
          <w:sz w:val="20"/>
          <w:szCs w:val="20"/>
        </w:rPr>
        <w:softHyphen/>
        <w:t xml:space="preserve">torneys’ fees to prevail in court (Van de Putte, 1995: A14).19 The Dixie Flag settlement is far from unique. </w:t>
      </w:r>
      <w:r w:rsidRPr="003008D9">
        <w:rPr>
          <w:rStyle w:val="StyleBoldUnderline"/>
        </w:rPr>
        <w:t>In a 1992 survey of 234 mu</w:t>
      </w:r>
      <w:r w:rsidRPr="003008D9">
        <w:rPr>
          <w:rStyle w:val="StyleBoldUnderline"/>
        </w:rPr>
        <w:softHyphen/>
        <w:t>nicipal government attorneys, “over 80% acknowledge that on occasion they settle cases that would be winnable . . . just to save money in the short term</w:t>
      </w:r>
      <w:r w:rsidRPr="003008D9">
        <w:rPr>
          <w:sz w:val="20"/>
          <w:szCs w:val="20"/>
        </w:rPr>
        <w:t>” (McManus, 1993: 835). Conversely, the costs and unpredictability of adversarial legalism induce potential plaintiffs to back away from asking the courts to vindicate entirely just legal claims when they are met with question- able but cost)) to rebut legal defenses. California collection agencies, the president of their trade association estimated, take no more than 20 percent of their debt default cases to court, largely because of litigation expenses, complexities, and delays (Kagan, 1984: 338). Charles Ruhlin found that a major multinational bank with credit card operations in the United States and Germany is more reluctant to sue delinquent debtors in the United States because German courts deal with collection cases far more efficiently and reliably (Ruhlin, 2000). The bank ends up writing off a significantly larger proportion of unpaid debt here than it does in Germany.</w:t>
      </w:r>
    </w:p>
    <w:p w14:paraId="1D51120B" w14:textId="77777777" w:rsidR="005778CA" w:rsidRPr="003008D9" w:rsidRDefault="005778CA" w:rsidP="005778CA">
      <w:pPr>
        <w:pStyle w:val="Heading4"/>
      </w:pPr>
      <w:r w:rsidRPr="003008D9">
        <w:t>Guilty pleas turn the legal system into a political game – destroys any value it may have had</w:t>
      </w:r>
    </w:p>
    <w:p w14:paraId="4A2E038A" w14:textId="77777777" w:rsidR="005778CA" w:rsidRPr="003008D9" w:rsidRDefault="005778CA" w:rsidP="005778CA">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86), “LJH”</w:t>
      </w:r>
    </w:p>
    <w:p w14:paraId="624AB347" w14:textId="77777777" w:rsidR="005778CA" w:rsidRPr="003008D9" w:rsidRDefault="005778CA" w:rsidP="005778CA">
      <w:pPr>
        <w:rPr>
          <w:sz w:val="20"/>
          <w:szCs w:val="20"/>
        </w:rPr>
      </w:pPr>
    </w:p>
    <w:p w14:paraId="66CC8514" w14:textId="77777777" w:rsidR="005778CA" w:rsidRPr="003008D9" w:rsidRDefault="005778CA" w:rsidP="005778CA">
      <w:pPr>
        <w:rPr>
          <w:sz w:val="20"/>
          <w:szCs w:val="20"/>
        </w:rPr>
      </w:pPr>
      <w:r w:rsidRPr="003008D9">
        <w:rPr>
          <w:rStyle w:val="StyleBoldUnderline"/>
        </w:rPr>
        <w:t>The risk that innocent</w:t>
      </w:r>
      <w:r w:rsidRPr="003008D9">
        <w:rPr>
          <w:sz w:val="20"/>
          <w:szCs w:val="20"/>
        </w:rPr>
        <w:t xml:space="preserve"> (or legally acquittable</w:t>
      </w:r>
      <w:r w:rsidRPr="003008D9">
        <w:rPr>
          <w:rStyle w:val="StyleBoldUnderline"/>
        </w:rPr>
        <w:t>) defendants will be coerced into pleading guilty has been intensified, many observers assert, by the enact</w:t>
      </w:r>
      <w:r w:rsidRPr="003008D9">
        <w:rPr>
          <w:rStyle w:val="StyleBoldUnderline"/>
        </w:rPr>
        <w:softHyphen/>
        <w:t>ment of “sentence enhancement” statutes, which mandate extremely long prison terms for offenses involving certain circumstances, such as use of a firearm or conviction for a third felony</w:t>
      </w:r>
      <w:r w:rsidRPr="003008D9">
        <w:rPr>
          <w:sz w:val="20"/>
          <w:szCs w:val="20"/>
        </w:rPr>
        <w:t>. These statutes raise the stakes for defendants. Consequently, they are more inclined to insist on trial, which threatens to overwhelm both the courts and the prosecutors’ offices.11 But the huge penalties also enable prosecutors to avoid trial by offering not to charge the aggravating circumstance (thereby offering an enormous reduc</w:t>
      </w:r>
      <w:r w:rsidRPr="003008D9">
        <w:rPr>
          <w:sz w:val="20"/>
          <w:szCs w:val="20"/>
        </w:rPr>
        <w:softHyphen/>
        <w:t>tion in the prison term) if the defendant will plead guilty to a lesser offense (Lowenthal, 1993: 80).12 For an alleged burglar with a prior record, faced with life imprisonment if convicted, the prosecutor’s offer can be very hard to refuse—even if the defendant is inclined to contest the charge. Plea bargaining is troubling on other grounds as well: for the guilty</w:t>
      </w:r>
      <w:r w:rsidRPr="003008D9">
        <w:rPr>
          <w:rStyle w:val="StyleBoldUnderline"/>
        </w:rPr>
        <w:t>, it transforms the act of confession from a ritual of moral and social healing into a cynical game, reinforcing the criminal’s alienated view of society</w:t>
      </w:r>
      <w:r w:rsidRPr="003008D9">
        <w:rPr>
          <w:sz w:val="20"/>
          <w:szCs w:val="20"/>
        </w:rPr>
        <w:t xml:space="preserve"> (Casper 1972: 80-81). American prosecutors, unlike their European counterparts, can freely reduce charges at any time; hence in a regime of plea bargain</w:t>
      </w:r>
      <w:r w:rsidRPr="003008D9">
        <w:rPr>
          <w:sz w:val="20"/>
          <w:szCs w:val="20"/>
        </w:rPr>
        <w:softHyphen/>
        <w:t>ing, prosecutors have a strong incentive to inflate and multiply the initial charges to fortify their bargaining position (Frase, 1990: 621; Alschuler, 1983: 939).13 Even if many ethically committed prosecutors resist this temp</w:t>
      </w:r>
      <w:r w:rsidRPr="003008D9">
        <w:rPr>
          <w:sz w:val="20"/>
          <w:szCs w:val="20"/>
        </w:rPr>
        <w:softHyphen/>
        <w:t>tation, not all of them do. In any event, actual control over sentencing shifts from judges to prosecutors because they control the ultimate charge. Yet in the United States, in contrast to Western Europe and Japan</w:t>
      </w:r>
      <w:r w:rsidRPr="003008D9">
        <w:rPr>
          <w:rStyle w:val="StyleBoldUnderline"/>
        </w:rPr>
        <w:t>, prosecutors re</w:t>
      </w:r>
      <w:r w:rsidRPr="003008D9">
        <w:rPr>
          <w:rStyle w:val="StyleBoldUnderline"/>
        </w:rPr>
        <w:softHyphen/>
        <w:t>ceive little formal training in sentencing theory; often they decide the fates of defendants rapidly and intuitively, without obligatory coordinating guide</w:t>
      </w:r>
      <w:r w:rsidRPr="003008D9">
        <w:rPr>
          <w:rStyle w:val="StyleBoldUnderline"/>
        </w:rPr>
        <w:softHyphen/>
        <w:t>lines and without any institutionalized requirement to explain and compare their decisions in a reviewable manner</w:t>
      </w:r>
      <w:r w:rsidRPr="003008D9">
        <w:rPr>
          <w:sz w:val="20"/>
          <w:szCs w:val="20"/>
        </w:rPr>
        <w:t xml:space="preserve"> (Lynch, 1994: 125-126).14 American also spend less time and effort than Japanese prosecutors, for example, prob</w:t>
      </w:r>
      <w:r w:rsidRPr="003008D9">
        <w:rPr>
          <w:sz w:val="20"/>
          <w:szCs w:val="20"/>
        </w:rPr>
        <w:softHyphen/>
        <w:t>ing the facts of each case and assessing the proper legal disposition. Consequently, David Johnson (1998) concluded, outcomes for similar offenses and offenders in the United States are far less uniform—and in that sense, less just—than in Japan. Also, even more than at trial, where at least there is a su</w:t>
      </w:r>
      <w:r w:rsidRPr="003008D9">
        <w:rPr>
          <w:sz w:val="20"/>
          <w:szCs w:val="20"/>
        </w:rPr>
        <w:softHyphen/>
        <w:t>pervising judge, in a regime of plea bargaining defendants’ fates are deeply affected by differences in bargaining skills among attorneys (Lynch, 1994: 130-131). Ironically, then, the rules and structures of adversarial legalism, because they generate such a cumbersome and costly mode of dispute resolution, produce too little adversarial legalism in practice—a pattern that recurs in many areas of American law.</w:t>
      </w:r>
    </w:p>
    <w:p w14:paraId="4F1A4BBF" w14:textId="77777777" w:rsidR="005778CA" w:rsidRPr="003008D9" w:rsidRDefault="005778CA" w:rsidP="005778CA">
      <w:pPr>
        <w:rPr>
          <w:sz w:val="20"/>
          <w:szCs w:val="20"/>
        </w:rPr>
      </w:pPr>
    </w:p>
    <w:p w14:paraId="3ED8C56A" w14:textId="77777777" w:rsidR="005778CA" w:rsidRPr="003008D9" w:rsidRDefault="005778CA" w:rsidP="005778CA">
      <w:pPr>
        <w:pStyle w:val="Heading4"/>
      </w:pPr>
      <w:r w:rsidRPr="003008D9">
        <w:t>American legalism unfairly benefits the rich – poor people can’t afford adequate legal defense</w:t>
      </w:r>
    </w:p>
    <w:p w14:paraId="1D1A43FC" w14:textId="77777777" w:rsidR="005778CA" w:rsidRPr="003008D9" w:rsidRDefault="005778CA" w:rsidP="005778CA">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121-123), “LJH”</w:t>
      </w:r>
    </w:p>
    <w:p w14:paraId="13AED12C" w14:textId="77777777" w:rsidR="005778CA" w:rsidRPr="003008D9" w:rsidRDefault="005778CA" w:rsidP="005778CA">
      <w:pPr>
        <w:rPr>
          <w:sz w:val="20"/>
          <w:szCs w:val="20"/>
        </w:rPr>
      </w:pPr>
    </w:p>
    <w:p w14:paraId="349B486C" w14:textId="77777777" w:rsidR="005778CA" w:rsidRPr="003008D9" w:rsidRDefault="005778CA" w:rsidP="005778CA">
      <w:pPr>
        <w:rPr>
          <w:sz w:val="20"/>
          <w:szCs w:val="20"/>
        </w:rPr>
      </w:pPr>
      <w:r w:rsidRPr="003008D9">
        <w:rPr>
          <w:sz w:val="20"/>
          <w:szCs w:val="20"/>
        </w:rPr>
        <w:t>Adversary theory suggests that the detrimental effects of manipulative law</w:t>
      </w:r>
      <w:r w:rsidRPr="003008D9">
        <w:rPr>
          <w:sz w:val="20"/>
          <w:szCs w:val="20"/>
        </w:rPr>
        <w:softHyphen/>
        <w:t xml:space="preserve">yering will even out as each side’s lawyers fight fire with fire. </w:t>
      </w:r>
      <w:r w:rsidRPr="003008D9">
        <w:rPr>
          <w:rStyle w:val="StyleBoldUnderline"/>
        </w:rPr>
        <w:t>But that faith seems justified, at best, only when both sides can afford and are willing to en</w:t>
      </w:r>
      <w:r w:rsidRPr="003008D9">
        <w:rPr>
          <w:rStyle w:val="StyleBoldUnderline"/>
        </w:rPr>
        <w:softHyphen/>
        <w:t>gage in a full-scale firefight. That type of strict equality of wealth and motiva</w:t>
      </w:r>
      <w:r w:rsidRPr="003008D9">
        <w:rPr>
          <w:rStyle w:val="StyleBoldUnderline"/>
        </w:rPr>
        <w:softHyphen/>
        <w:t>tion seems unlikely in most cases. Under adversarial legalism, where privately hired lawyers perform the demanding tasks of interviewing and cross-exam</w:t>
      </w:r>
      <w:r w:rsidRPr="003008D9">
        <w:rPr>
          <w:rStyle w:val="StyleBoldUnderline"/>
        </w:rPr>
        <w:softHyphen/>
        <w:t>ining witnesses, devising litigation tactics, and conducting trials, it is quite likely that these tasks will not be performed adequately and equally for all1 parties</w:t>
      </w:r>
      <w:r w:rsidRPr="003008D9">
        <w:rPr>
          <w:sz w:val="20"/>
          <w:szCs w:val="20"/>
        </w:rPr>
        <w:t xml:space="preserve"> (Johnson and Drew, 1978). Great Britain strives to even out the quality of advocacy by limiting trial practice to a specialized corps of barristers whose links to particular clients are attenuated and who are constrained by ' strong legal constraints on overzealous action. Atiyah and </w:t>
      </w:r>
      <w:proofErr w:type="gramStart"/>
      <w:r w:rsidRPr="003008D9">
        <w:rPr>
          <w:sz w:val="20"/>
          <w:szCs w:val="20"/>
        </w:rPr>
        <w:t>Summers</w:t>
      </w:r>
      <w:proofErr w:type="gramEnd"/>
      <w:r w:rsidRPr="003008D9">
        <w:rPr>
          <w:sz w:val="20"/>
          <w:szCs w:val="20"/>
        </w:rPr>
        <w:t xml:space="preserve"> (1987: 162-163) observe, “There are . . . cases in the American courts in which the opposing lawyers are strikingly mismatched. . . . Such gross mismatches rarely occur in England.” In a lawyer-dominated litigation system even small differences in opposing counsel can make a big difference. Gerald Williams (1983: 7) divided forty Iowa lawyers into pairs, gave them identical case files (and photocopies of comparable jury awards from the Des Moines area), and asked them to nego</w:t>
      </w:r>
      <w:r w:rsidRPr="003008D9">
        <w:rPr>
          <w:sz w:val="20"/>
          <w:szCs w:val="20"/>
        </w:rPr>
        <w:softHyphen/>
        <w:t>tiate a settlement. Among the fourteen pairs who completed the exercise and were willing to submit a signed statement of results, settlements ranged from $15,000 to $95,000, and none were within 20 percent, plus or minus, of the I average settlement. And when Robert Condlin (1985: 66) examined tran- I scripts of arguments by 100 teams of law students in a simulated lawsuit ne</w:t>
      </w:r>
      <w:r w:rsidRPr="003008D9">
        <w:rPr>
          <w:sz w:val="20"/>
          <w:szCs w:val="20"/>
        </w:rPr>
        <w:softHyphen/>
        <w:t>gotiation, he concluded that negotiators’ experience, preparation, and intel</w:t>
      </w:r>
      <w:r w:rsidRPr="003008D9">
        <w:rPr>
          <w:sz w:val="20"/>
          <w:szCs w:val="20"/>
        </w:rPr>
        <w:softHyphen/>
        <w:t>lectual abilities, “along with tolerance for conflict, stamina, ruthlessness, oratorical skill and emotional force, play as large a role in determining the ex</w:t>
      </w:r>
      <w:r w:rsidRPr="003008D9">
        <w:rPr>
          <w:sz w:val="20"/>
          <w:szCs w:val="20"/>
        </w:rPr>
        <w:softHyphen/>
        <w:t>tent to which norms are invoked and elaborated as do qualities inherent in the norms themselves.”</w:t>
      </w:r>
      <w:r w:rsidRPr="003008D9">
        <w:rPr>
          <w:rStyle w:val="StyleBoldUnderline"/>
        </w:rPr>
        <w:t>27 Unequal legal representation in the United States does not occur ran- I domly, of course. Rich litigants generally can hire better lawyers than oppo</w:t>
      </w:r>
      <w:r w:rsidRPr="003008D9">
        <w:rPr>
          <w:rStyle w:val="StyleBoldUnderline"/>
        </w:rPr>
        <w:softHyphen/>
        <w:t>nents who are not rich, and they can buy the services of consultants to help them choose a favorable jury and test out arguments before mock juries (Alschuler, 1998: 410^111; Adler, 1994). In Marc Galanter’s (1974) well- known formulation, “repeat players,” on average, get better lawyering than i inexperienced “one-shotters.” The repeat players do better at the difficult job of shopping for lawyers, marshaling evidence, producing supportive wit</w:t>
      </w:r>
      <w:r w:rsidRPr="003008D9">
        <w:rPr>
          <w:rStyle w:val="StyleBoldUnderline"/>
        </w:rPr>
        <w:softHyphen/>
        <w:t>nesses, and preparing the contracts and record-keeping systems that will Strengthen their legal position</w:t>
      </w:r>
      <w:r w:rsidRPr="003008D9">
        <w:rPr>
          <w:sz w:val="20"/>
          <w:szCs w:val="20"/>
        </w:rPr>
        <w:t xml:space="preserve"> (Galanter, 1974; Cooney, 1994). Even if par</w:t>
      </w:r>
      <w:r w:rsidRPr="003008D9">
        <w:rPr>
          <w:sz w:val="20"/>
          <w:szCs w:val="20"/>
        </w:rPr>
        <w:softHyphen/>
        <w:t>ties can afford equal lawyering, their capacity to endure the lengthy, frustrat</w:t>
      </w:r>
      <w:r w:rsidRPr="003008D9">
        <w:rPr>
          <w:sz w:val="20"/>
          <w:szCs w:val="20"/>
        </w:rPr>
        <w:softHyphen/>
        <w:t>ing process of litigation often varies. In a study of divorce cases in Wisconsin the authors concluded that “instead of reflecting the parties’ interests, settle</w:t>
      </w:r>
      <w:r w:rsidRPr="003008D9">
        <w:rPr>
          <w:sz w:val="20"/>
          <w:szCs w:val="20"/>
        </w:rPr>
        <w:softHyphen/>
        <w:t xml:space="preserve">ments most typically reflect the parties’ relative stamina and vulnerability to the pressures of a prolonged dispute” (Erlanger et al. 1987: 592). In a more hierarchical, judge-dominated civil litigation system, these differences in the capacity of parties probably matter to some degree but almost certainly not as much as they do in the United States. </w:t>
      </w:r>
      <w:proofErr w:type="gramStart"/>
      <w:r w:rsidRPr="003008D9">
        <w:rPr>
          <w:sz w:val="20"/>
          <w:szCs w:val="20"/>
        </w:rPr>
        <w:t>l</w:t>
      </w:r>
      <w:proofErr w:type="gramEnd"/>
      <w:r w:rsidRPr="003008D9">
        <w:rPr>
          <w:sz w:val="20"/>
          <w:szCs w:val="20"/>
        </w:rPr>
        <w:t xml:space="preserve"> Perhaps the saddest inequality imposed by adversarial legalism, however, j afflicts those who must acquiesce in violations of their legal rights because the</w:t>
      </w:r>
      <w:r w:rsidRPr="003008D9">
        <w:rPr>
          <w:noProof/>
          <w:sz w:val="20"/>
          <w:szCs w:val="20"/>
        </w:rPr>
        <mc:AlternateContent>
          <mc:Choice Requires="wps">
            <w:drawing>
              <wp:anchor distT="0" distB="0" distL="63500" distR="63500" simplePos="0" relativeHeight="251678720" behindDoc="1" locked="0" layoutInCell="1" allowOverlap="1" wp14:anchorId="44361CFE" wp14:editId="6B031A3B">
                <wp:simplePos x="0" y="0"/>
                <wp:positionH relativeFrom="margin">
                  <wp:posOffset>-1180465</wp:posOffset>
                </wp:positionH>
                <wp:positionV relativeFrom="margin">
                  <wp:posOffset>7254875</wp:posOffset>
                </wp:positionV>
                <wp:extent cx="100965" cy="107950"/>
                <wp:effectExtent l="635" t="0" r="3175" b="4445"/>
                <wp:wrapTopAndBottom/>
                <wp:docPr id="2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07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5D013" w14:textId="77777777" w:rsidR="005724C0" w:rsidRDefault="005724C0" w:rsidP="005778CA">
                            <w:pPr>
                              <w:pStyle w:val="Bodytext40"/>
                              <w:shd w:val="clear" w:color="auto" w:fill="auto"/>
                              <w:spacing w:before="0" w:after="0" w:line="170" w:lineRule="exact"/>
                              <w:jc w:val="left"/>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 o:spid="_x0000_s1027" type="#_x0000_t202" style="position:absolute;margin-left:-92.95pt;margin-top:571.25pt;width:7.95pt;height:8.5pt;z-index:-251637760;visibility:visible;mso-wrap-style:square;mso-width-percent:0;mso-height-percent:0;mso-wrap-distance-left:5pt;mso-wrap-distance-top:0;mso-wrap-distance-right: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" filled="f" stroked="f">
                <v:textbox style="mso-fit-shape-to-text:t" inset="0,0,0,0">
                  <w:txbxContent>
                    <w:p w14:paraId="4715D013" w14:textId="77777777" w:rsidR="005724C0" w:rsidRDefault="005724C0" w:rsidP="005778CA">
                      <w:pPr>
                        <w:pStyle w:val="Bodytext40"/>
                        <w:shd w:val="clear" w:color="auto" w:fill="auto"/>
                        <w:spacing w:before="0" w:after="0" w:line="170" w:lineRule="exact"/>
                        <w:jc w:val="left"/>
                      </w:pPr>
                    </w:p>
                  </w:txbxContent>
                </v:textbox>
                <w10:wrap type="topAndBottom" anchorx="margin" anchory="margin"/>
              </v:shape>
            </w:pict>
          </mc:Fallback>
        </mc:AlternateContent>
      </w:r>
      <w:r w:rsidRPr="003008D9">
        <w:rPr>
          <w:sz w:val="20"/>
          <w:szCs w:val="20"/>
        </w:rPr>
        <w:t>cost of civil litigation exceeds the monetary value of their losses. For losses under $1,500 or so (depending on state law), American claimants can pursue their legal rights in small claims courts, where the trappings of adversarial le</w:t>
      </w:r>
      <w:r w:rsidRPr="003008D9">
        <w:rPr>
          <w:sz w:val="20"/>
          <w:szCs w:val="20"/>
        </w:rPr>
        <w:softHyphen/>
        <w:t>galism (juries, lawyers, pretrial discovery) are banned—and hence justice is affordable. For tort cases, if the claimant’s damages are large enough to make it worth his time, a lawyer might be found to take a small-stakes case on a contingency fee basis, that is, in return for a third of the winnings. But for countless moderate-stakes commercial, contract, or property disputes, the court system is simply out of reach—not only because adversarial legalism is expensive but because under the “American rule,” even if a court upholds your claim, you, and not the guy whose legally unfounded defense forced you to trial, must pay your lawyer’s fees. The best that can be done is to find a lawyer who will see what can be accomplished by means of a threatening de</w:t>
      </w:r>
      <w:r w:rsidRPr="003008D9">
        <w:rPr>
          <w:sz w:val="20"/>
          <w:szCs w:val="20"/>
        </w:rPr>
        <w:softHyphen/>
        <w:t>mand letter or telephone call (Macaulay, 1979). The “loser pays” rules that prevail in England and in Europe are criticized for deterring justifiable law</w:t>
      </w:r>
      <w:r w:rsidRPr="003008D9">
        <w:rPr>
          <w:sz w:val="20"/>
          <w:szCs w:val="20"/>
        </w:rPr>
        <w:softHyphen/>
        <w:t>suits by risk-averse disputants who cannot afford even a small possibility of losing and having to pay the other side’s legal fees. It seems likely, however, that those kinds of injustices, however troublesome, are not as large and per</w:t>
      </w:r>
      <w:r w:rsidRPr="003008D9">
        <w:rPr>
          <w:sz w:val="20"/>
          <w:szCs w:val="20"/>
        </w:rPr>
        <w:softHyphen/>
        <w:t>vasive as the injustices that stem from the American rule.</w:t>
      </w:r>
    </w:p>
    <w:p w14:paraId="4D9E259D" w14:textId="77777777" w:rsidR="005778CA" w:rsidRPr="003008D9" w:rsidRDefault="005778CA" w:rsidP="005778CA"/>
    <w:p w14:paraId="160660D8" w14:textId="77777777" w:rsidR="005778CA" w:rsidRPr="003008D9" w:rsidRDefault="005778CA" w:rsidP="005778CA"/>
    <w:p w14:paraId="282FB7A8" w14:textId="77777777" w:rsidR="005778CA" w:rsidRPr="003008D9" w:rsidRDefault="005778CA" w:rsidP="005778CA"/>
    <w:p w14:paraId="6ABEF82A" w14:textId="77777777" w:rsidR="00510DAB" w:rsidRPr="003008D9" w:rsidRDefault="00510DAB" w:rsidP="00510DAB">
      <w:pPr>
        <w:rPr>
          <w:sz w:val="16"/>
        </w:rPr>
      </w:pPr>
    </w:p>
    <w:p w14:paraId="05FA65F1" w14:textId="03C144D9" w:rsidR="00230634" w:rsidRPr="003008D9" w:rsidRDefault="00230634" w:rsidP="00230634">
      <w:pPr>
        <w:pStyle w:val="Heading3"/>
      </w:pPr>
      <w:r w:rsidRPr="003008D9">
        <w:t>AT: Law</w:t>
      </w:r>
      <w:r w:rsidR="007A391B" w:rsidRPr="003008D9">
        <w:t xml:space="preserve"> key to understanding</w:t>
      </w:r>
      <w:r w:rsidRPr="003008D9">
        <w:t xml:space="preserve"> </w:t>
      </w:r>
    </w:p>
    <w:p w14:paraId="67BBD9DF" w14:textId="77777777" w:rsidR="00230634" w:rsidRPr="003008D9" w:rsidRDefault="00230634" w:rsidP="00230634">
      <w:pPr>
        <w:pStyle w:val="Heading4"/>
      </w:pPr>
      <w:r w:rsidRPr="003008D9">
        <w:t>Law has lost touch with everyday experience in favor of monopolizing discourse</w:t>
      </w:r>
    </w:p>
    <w:p w14:paraId="2CA231E7" w14:textId="77777777" w:rsidR="00230634" w:rsidRPr="003008D9" w:rsidRDefault="00230634" w:rsidP="00230634">
      <w:r w:rsidRPr="003008D9">
        <w:rPr>
          <w:rStyle w:val="StyleStyleBold12pt"/>
        </w:rPr>
        <w:t xml:space="preserve">Silbey and Ewick 03- </w:t>
      </w:r>
      <w:r w:rsidRPr="003008D9">
        <w:rPr>
          <w:sz w:val="16"/>
          <w:szCs w:val="16"/>
        </w:rPr>
        <w:t>(Susan [Prof @ MIT] and Patricia [Associate Prof @ Clark U]; SYMPOSIUM: (BEYOND RIGHT AND REASON: PIERRE SCHLAG, THE CRITIQUE OF NORMATIVITY, AND THE ENCHANTMENT OF REASON: The Double Life of Reason and Law; 57 U. Miami L. Rev. 497; kdf; 06/29/15) JG</w:t>
      </w:r>
    </w:p>
    <w:p w14:paraId="6561485A" w14:textId="77777777" w:rsidR="00230634" w:rsidRPr="003008D9" w:rsidRDefault="00230634" w:rsidP="00230634">
      <w:pPr>
        <w:rPr>
          <w:sz w:val="16"/>
        </w:rPr>
      </w:pPr>
      <w:r w:rsidRPr="003008D9">
        <w:rPr>
          <w:sz w:val="16"/>
        </w:rPr>
        <w:t>... To some aficionados, jazz performance is appreciated for its undeliberated, direct expression</w:t>
      </w:r>
      <w:r w:rsidRPr="003008D9">
        <w:rPr>
          <w:sz w:val="12"/>
        </w:rPr>
        <w:t>¶</w:t>
      </w:r>
      <w:r w:rsidRPr="003008D9">
        <w:rPr>
          <w:sz w:val="16"/>
        </w:rPr>
        <w:t xml:space="preserve"> of musical discipline and emotion. ... Even those few social transactions that become formal</w:t>
      </w:r>
      <w:r w:rsidRPr="003008D9">
        <w:rPr>
          <w:sz w:val="12"/>
        </w:rPr>
        <w:t>¶</w:t>
      </w:r>
      <w:r w:rsidRPr="003008D9">
        <w:rPr>
          <w:sz w:val="16"/>
        </w:rPr>
        <w:t xml:space="preserve"> cases--cases that are sifted and winnowed, shaped and pushed, into the form of trials and appeals</w:t>
      </w:r>
      <w:r w:rsidRPr="003008D9">
        <w:rPr>
          <w:sz w:val="12"/>
        </w:rPr>
        <w:t>¶</w:t>
      </w:r>
      <w:r w:rsidRPr="003008D9">
        <w:rPr>
          <w:sz w:val="16"/>
        </w:rPr>
        <w:t xml:space="preserve"> and thus to the top of the pyramid--are a product of informal considerations as well as anything</w:t>
      </w:r>
      <w:r w:rsidRPr="003008D9">
        <w:rPr>
          <w:sz w:val="12"/>
        </w:rPr>
        <w:t>¶</w:t>
      </w:r>
      <w:r w:rsidRPr="003008D9">
        <w:rPr>
          <w:sz w:val="16"/>
        </w:rPr>
        <w:t xml:space="preserve"> our central command or big tent conceptions would recognize as legal rationality. ... We are</w:t>
      </w:r>
      <w:r w:rsidRPr="003008D9">
        <w:rPr>
          <w:sz w:val="12"/>
        </w:rPr>
        <w:t>¶</w:t>
      </w:r>
      <w:r w:rsidRPr="003008D9">
        <w:rPr>
          <w:sz w:val="16"/>
        </w:rPr>
        <w:t xml:space="preserve"> claiming that </w:t>
      </w:r>
      <w:r w:rsidRPr="003008D9">
        <w:rPr>
          <w:rStyle w:val="StyleBoldUnderline"/>
        </w:rPr>
        <w:t>law colonizes much of American life but that the ways in which law suffuses</w:t>
      </w:r>
      <w:r w:rsidRPr="003008D9">
        <w:rPr>
          <w:rStyle w:val="StyleBoldUnderline"/>
          <w:b w:val="0"/>
          <w:sz w:val="12"/>
          <w:u w:val="none"/>
        </w:rPr>
        <w:t>¶</w:t>
      </w:r>
      <w:r w:rsidRPr="003008D9">
        <w:rPr>
          <w:rStyle w:val="StyleBoldUnderline"/>
          <w:sz w:val="12"/>
        </w:rPr>
        <w:t xml:space="preserve"> </w:t>
      </w:r>
      <w:r w:rsidRPr="003008D9">
        <w:rPr>
          <w:rStyle w:val="StyleBoldUnderline"/>
        </w:rPr>
        <w:t>contemporary life are not subsumed within the conception of enchanted rationality</w:t>
      </w:r>
      <w:r w:rsidRPr="003008D9">
        <w:rPr>
          <w:sz w:val="16"/>
        </w:rPr>
        <w:t>. ... Using this</w:t>
      </w:r>
      <w:r w:rsidRPr="003008D9">
        <w:rPr>
          <w:sz w:val="12"/>
        </w:rPr>
        <w:t>¶</w:t>
      </w:r>
      <w:r w:rsidRPr="003008D9">
        <w:rPr>
          <w:sz w:val="16"/>
        </w:rPr>
        <w:t xml:space="preserve"> conception of legality as it is experienced and deployed in everyday </w:t>
      </w:r>
      <w:proofErr w:type="gramStart"/>
      <w:r w:rsidRPr="003008D9">
        <w:rPr>
          <w:sz w:val="16"/>
        </w:rPr>
        <w:t>life,</w:t>
      </w:r>
      <w:proofErr w:type="gramEnd"/>
      <w:r w:rsidRPr="003008D9">
        <w:rPr>
          <w:sz w:val="16"/>
        </w:rPr>
        <w:t xml:space="preserve"> we conducted lengthy</w:t>
      </w:r>
      <w:r w:rsidRPr="003008D9">
        <w:rPr>
          <w:sz w:val="12"/>
        </w:rPr>
        <w:t>¶</w:t>
      </w:r>
      <w:r w:rsidRPr="003008D9">
        <w:rPr>
          <w:sz w:val="16"/>
        </w:rPr>
        <w:t xml:space="preserve"> interviews, each of which lasted several hours, with over 400 people in a random sample of</w:t>
      </w:r>
      <w:r w:rsidRPr="003008D9">
        <w:rPr>
          <w:sz w:val="12"/>
        </w:rPr>
        <w:t>¶</w:t>
      </w:r>
      <w:r w:rsidRPr="003008D9">
        <w:rPr>
          <w:sz w:val="16"/>
        </w:rPr>
        <w:t xml:space="preserve"> residents in four counties of New Jersey from 1990-1993. ... Together, the first two stories of law</w:t>
      </w:r>
      <w:r w:rsidRPr="003008D9">
        <w:rPr>
          <w:sz w:val="12"/>
        </w:rPr>
        <w:t>¶</w:t>
      </w:r>
      <w:r w:rsidRPr="003008D9">
        <w:rPr>
          <w:sz w:val="16"/>
        </w:rPr>
        <w:t xml:space="preserve"> constitute legality as both ideal and practice. ... </w:t>
      </w:r>
      <w:r w:rsidRPr="003008D9">
        <w:rPr>
          <w:rStyle w:val="StyleBoldUnderline"/>
        </w:rPr>
        <w:t>We are suggesting that a parallel but opposite</w:t>
      </w:r>
      <w:r w:rsidRPr="003008D9">
        <w:rPr>
          <w:rStyle w:val="StyleBoldUnderline"/>
          <w:b w:val="0"/>
          <w:sz w:val="12"/>
          <w:u w:val="none"/>
        </w:rPr>
        <w:t>¶</w:t>
      </w:r>
      <w:r w:rsidRPr="003008D9">
        <w:rPr>
          <w:rStyle w:val="StyleBoldUnderline"/>
          <w:sz w:val="12"/>
        </w:rPr>
        <w:t xml:space="preserve"> </w:t>
      </w:r>
      <w:r w:rsidRPr="003008D9">
        <w:rPr>
          <w:rStyle w:val="StyleBoldUnderline"/>
        </w:rPr>
        <w:t>effect must also be achieved for legality to become and remain an enduring social form</w:t>
      </w:r>
      <w:r w:rsidRPr="003008D9">
        <w:rPr>
          <w:sz w:val="16"/>
        </w:rPr>
        <w:t>--to be</w:t>
      </w:r>
      <w:r w:rsidRPr="003008D9">
        <w:rPr>
          <w:sz w:val="12"/>
        </w:rPr>
        <w:t>¶</w:t>
      </w:r>
      <w:r w:rsidRPr="003008D9">
        <w:rPr>
          <w:sz w:val="16"/>
        </w:rPr>
        <w:t xml:space="preserve"> both logic and experience--to have its improvisational life, as jazz, and thus to exercise the</w:t>
      </w:r>
      <w:r w:rsidRPr="003008D9">
        <w:rPr>
          <w:sz w:val="12"/>
        </w:rPr>
        <w:t>¶</w:t>
      </w:r>
      <w:r w:rsidRPr="003008D9">
        <w:rPr>
          <w:sz w:val="16"/>
        </w:rPr>
        <w:t xml:space="preserve"> power that so troubles Schlag. ...</w:t>
      </w:r>
      <w:r w:rsidRPr="003008D9">
        <w:rPr>
          <w:sz w:val="12"/>
        </w:rPr>
        <w:t>¶</w:t>
      </w:r>
      <w:r w:rsidRPr="003008D9">
        <w:rPr>
          <w:sz w:val="16"/>
        </w:rPr>
        <w:t xml:space="preserve"> TEXT</w:t>
      </w:r>
      <w:proofErr w:type="gramStart"/>
      <w:r w:rsidRPr="003008D9">
        <w:rPr>
          <w:sz w:val="16"/>
        </w:rPr>
        <w:t>:</w:t>
      </w:r>
      <w:r w:rsidRPr="003008D9">
        <w:rPr>
          <w:sz w:val="12"/>
        </w:rPr>
        <w:t>¶</w:t>
      </w:r>
      <w:proofErr w:type="gramEnd"/>
      <w:r w:rsidRPr="003008D9">
        <w:rPr>
          <w:sz w:val="16"/>
        </w:rPr>
        <w:t xml:space="preserve"> [*497]</w:t>
      </w:r>
      <w:r w:rsidRPr="003008D9">
        <w:rPr>
          <w:sz w:val="12"/>
        </w:rPr>
        <w:t>¶</w:t>
      </w:r>
      <w:r w:rsidRPr="003008D9">
        <w:rPr>
          <w:sz w:val="16"/>
        </w:rPr>
        <w:t xml:space="preserve"> Introduction</w:t>
      </w:r>
      <w:r w:rsidRPr="003008D9">
        <w:rPr>
          <w:sz w:val="12"/>
        </w:rPr>
        <w:t>¶</w:t>
      </w:r>
      <w:r w:rsidRPr="003008D9">
        <w:rPr>
          <w:sz w:val="16"/>
        </w:rPr>
        <w:t xml:space="preserve"> To some aficionados, jazz performance is appreciated for its undeliberated, direct expression of</w:t>
      </w:r>
      <w:r w:rsidRPr="003008D9">
        <w:rPr>
          <w:sz w:val="12"/>
        </w:rPr>
        <w:t>¶</w:t>
      </w:r>
      <w:r w:rsidRPr="003008D9">
        <w:rPr>
          <w:sz w:val="16"/>
        </w:rPr>
        <w:t xml:space="preserve"> musical discipline and emotion. The jazz musician offers very personal ideas and emotions while</w:t>
      </w:r>
      <w:r w:rsidRPr="003008D9">
        <w:rPr>
          <w:sz w:val="12"/>
        </w:rPr>
        <w:t>¶</w:t>
      </w:r>
      <w:r w:rsidRPr="003008D9">
        <w:rPr>
          <w:sz w:val="16"/>
        </w:rPr>
        <w:t xml:space="preserve"> drawing on shared resources, collective values, and heightened empathy. In constructing this</w:t>
      </w:r>
      <w:r w:rsidRPr="003008D9">
        <w:rPr>
          <w:sz w:val="12"/>
        </w:rPr>
        <w:t>¶</w:t>
      </w:r>
      <w:r w:rsidRPr="003008D9">
        <w:rPr>
          <w:sz w:val="16"/>
        </w:rPr>
        <w:t xml:space="preserve"> amalgam, jazz is distinguished by its spontaneous invention, "erasures or changes are </w:t>
      </w:r>
      <w:r w:rsidRPr="003008D9">
        <w:rPr>
          <w:sz w:val="12"/>
        </w:rPr>
        <w:t>¶</w:t>
      </w:r>
      <w:r w:rsidRPr="003008D9">
        <w:rPr>
          <w:sz w:val="16"/>
        </w:rPr>
        <w:t xml:space="preserve"> impossible." n1 Thus, for example, the now classical rendition of Miles Davis's signature tune,</w:t>
      </w:r>
      <w:r w:rsidRPr="003008D9">
        <w:rPr>
          <w:sz w:val="12"/>
        </w:rPr>
        <w:t>¶</w:t>
      </w:r>
      <w:r w:rsidRPr="003008D9">
        <w:rPr>
          <w:sz w:val="16"/>
        </w:rPr>
        <w:t xml:space="preserve"> So What, was memorialized on the recording, Kind of Blue, as it was invented and played for the</w:t>
      </w:r>
      <w:r w:rsidRPr="003008D9">
        <w:rPr>
          <w:sz w:val="12"/>
        </w:rPr>
        <w:t>¶</w:t>
      </w:r>
      <w:r w:rsidRPr="003008D9">
        <w:rPr>
          <w:sz w:val="16"/>
        </w:rPr>
        <w:t xml:space="preserve"> very first time. </w:t>
      </w:r>
      <w:proofErr w:type="gramStart"/>
      <w:r w:rsidRPr="003008D9">
        <w:rPr>
          <w:sz w:val="16"/>
        </w:rPr>
        <w:t>n2</w:t>
      </w:r>
      <w:proofErr w:type="gramEnd"/>
      <w:r w:rsidRPr="003008D9">
        <w:rPr>
          <w:sz w:val="16"/>
        </w:rPr>
        <w:t xml:space="preserve"> In this fusion of musical theory, personality, and community, the improvising</w:t>
      </w:r>
      <w:r w:rsidRPr="003008D9">
        <w:rPr>
          <w:sz w:val="12"/>
        </w:rPr>
        <w:t>¶</w:t>
      </w:r>
      <w:r w:rsidRPr="003008D9">
        <w:rPr>
          <w:sz w:val="16"/>
        </w:rPr>
        <w:t xml:space="preserve"> jazz musician practices a very particular discipline that simultaneously constrains the form of</w:t>
      </w:r>
      <w:r w:rsidRPr="003008D9">
        <w:rPr>
          <w:sz w:val="12"/>
        </w:rPr>
        <w:t>¶</w:t>
      </w:r>
      <w:r w:rsidRPr="003008D9">
        <w:rPr>
          <w:sz w:val="16"/>
        </w:rPr>
        <w:t xml:space="preserve"> expression but nonetheless encourages an "idea to express itself ... in such a direct way that</w:t>
      </w:r>
      <w:r w:rsidRPr="003008D9">
        <w:rPr>
          <w:sz w:val="12"/>
        </w:rPr>
        <w:t>¶</w:t>
      </w:r>
      <w:r w:rsidRPr="003008D9">
        <w:rPr>
          <w:sz w:val="16"/>
        </w:rPr>
        <w:t xml:space="preserve"> deliberation cannot interfere ... ." n3</w:t>
      </w:r>
      <w:r w:rsidRPr="003008D9">
        <w:rPr>
          <w:sz w:val="12"/>
        </w:rPr>
        <w:t>¶</w:t>
      </w:r>
      <w:r w:rsidRPr="003008D9">
        <w:rPr>
          <w:sz w:val="16"/>
        </w:rPr>
        <w:t xml:space="preserve"> Of course, group improvisation creates special challenges. Aside from the weighty technical</w:t>
      </w:r>
      <w:r w:rsidRPr="003008D9">
        <w:rPr>
          <w:sz w:val="12"/>
        </w:rPr>
        <w:t>¶</w:t>
      </w:r>
      <w:r w:rsidRPr="003008D9">
        <w:rPr>
          <w:sz w:val="16"/>
        </w:rPr>
        <w:t xml:space="preserve"> problem of producing simultaneously and spontaneously "collective coherent thinking, there is</w:t>
      </w:r>
      <w:r w:rsidRPr="003008D9">
        <w:rPr>
          <w:sz w:val="12"/>
        </w:rPr>
        <w:t>¶</w:t>
      </w:r>
      <w:r w:rsidRPr="003008D9">
        <w:rPr>
          <w:sz w:val="16"/>
        </w:rPr>
        <w:t xml:space="preserve"> the very human, even social need for sympathy from all members to bend for the common result</w:t>
      </w:r>
      <w:r w:rsidRPr="003008D9">
        <w:rPr>
          <w:sz w:val="12"/>
        </w:rPr>
        <w:t>¶</w:t>
      </w:r>
      <w:r w:rsidRPr="003008D9">
        <w:rPr>
          <w:sz w:val="16"/>
        </w:rPr>
        <w:t xml:space="preserve"> </w:t>
      </w:r>
      <w:proofErr w:type="gramStart"/>
      <w:r w:rsidRPr="003008D9">
        <w:rPr>
          <w:sz w:val="16"/>
        </w:rPr>
        <w:t>... .</w:t>
      </w:r>
      <w:proofErr w:type="gramEnd"/>
      <w:r w:rsidRPr="003008D9">
        <w:rPr>
          <w:sz w:val="16"/>
        </w:rPr>
        <w:t xml:space="preserve"> As the painter needs his framework of [canvas, brush, and paint], the improving musical</w:t>
      </w:r>
      <w:r w:rsidRPr="003008D9">
        <w:rPr>
          <w:sz w:val="12"/>
        </w:rPr>
        <w:t>¶</w:t>
      </w:r>
      <w:r w:rsidRPr="003008D9">
        <w:rPr>
          <w:sz w:val="16"/>
        </w:rPr>
        <w:t xml:space="preserve"> group needs its framework in time." n4 Davis provided the framework for this improvisation</w:t>
      </w:r>
      <w:r w:rsidRPr="003008D9">
        <w:rPr>
          <w:sz w:val="12"/>
        </w:rPr>
        <w:t>¶</w:t>
      </w:r>
      <w:r w:rsidRPr="003008D9">
        <w:rPr>
          <w:sz w:val="16"/>
        </w:rPr>
        <w:t xml:space="preserve"> only hours before the recording sessions that produced Kind of Blue, arriving at the studio with</w:t>
      </w:r>
      <w:r w:rsidRPr="003008D9">
        <w:rPr>
          <w:sz w:val="12"/>
        </w:rPr>
        <w:t>¶</w:t>
      </w:r>
      <w:r w:rsidRPr="003008D9">
        <w:rPr>
          <w:sz w:val="16"/>
        </w:rPr>
        <w:t xml:space="preserve"> only sketches of what the group would play. n5 Thus, approximately nine and a half minutes of</w:t>
      </w:r>
      <w:r w:rsidRPr="003008D9">
        <w:rPr>
          <w:sz w:val="12"/>
        </w:rPr>
        <w:t>¶</w:t>
      </w:r>
      <w:r w:rsidRPr="003008D9">
        <w:rPr>
          <w:sz w:val="16"/>
        </w:rPr>
        <w:t xml:space="preserve"> So What are developed from a simple structure of "sixteen measures of one scale, eight of</w:t>
      </w:r>
      <w:r w:rsidRPr="003008D9">
        <w:rPr>
          <w:sz w:val="12"/>
        </w:rPr>
        <w:t>¶</w:t>
      </w:r>
      <w:r w:rsidRPr="003008D9">
        <w:rPr>
          <w:sz w:val="16"/>
        </w:rPr>
        <w:t xml:space="preserve"> another and eight more [*498] of the first, following a piano and bass introduction in free</w:t>
      </w:r>
      <w:r w:rsidRPr="003008D9">
        <w:rPr>
          <w:sz w:val="12"/>
        </w:rPr>
        <w:t>¶</w:t>
      </w:r>
      <w:r w:rsidRPr="003008D9">
        <w:rPr>
          <w:sz w:val="16"/>
        </w:rPr>
        <w:t xml:space="preserve"> rhythmic style." n6 Davis's sketches "are exquisite in their simplicity and yet contain all that is</w:t>
      </w:r>
      <w:r w:rsidRPr="003008D9">
        <w:rPr>
          <w:sz w:val="12"/>
        </w:rPr>
        <w:t>¶</w:t>
      </w:r>
      <w:r w:rsidRPr="003008D9">
        <w:rPr>
          <w:sz w:val="16"/>
        </w:rPr>
        <w:t xml:space="preserve"> necessary to stimulate performance" by each player of his particular interpretation and</w:t>
      </w:r>
      <w:r w:rsidRPr="003008D9">
        <w:rPr>
          <w:sz w:val="12"/>
        </w:rPr>
        <w:t>¶</w:t>
      </w:r>
      <w:r w:rsidRPr="003008D9">
        <w:rPr>
          <w:sz w:val="16"/>
        </w:rPr>
        <w:t xml:space="preserve"> elaboration, his own undeliberated expression, and yet enable the performers to offer their</w:t>
      </w:r>
      <w:r w:rsidRPr="003008D9">
        <w:rPr>
          <w:sz w:val="12"/>
        </w:rPr>
        <w:t>¶</w:t>
      </w:r>
      <w:r w:rsidRPr="003008D9">
        <w:rPr>
          <w:sz w:val="16"/>
        </w:rPr>
        <w:t xml:space="preserve"> personal locutions "with reference to the primary conception." n7</w:t>
      </w:r>
      <w:r w:rsidRPr="003008D9">
        <w:rPr>
          <w:sz w:val="12"/>
        </w:rPr>
        <w:t>¶</w:t>
      </w:r>
      <w:r w:rsidRPr="003008D9">
        <w:rPr>
          <w:sz w:val="16"/>
        </w:rPr>
        <w:t xml:space="preserve"> This treasure of American jazz, So What, seems a fitting response to Schlag's elegant and well</w:t>
      </w:r>
      <w:r w:rsidRPr="003008D9">
        <w:rPr>
          <w:sz w:val="12"/>
        </w:rPr>
        <w:t>¶</w:t>
      </w:r>
      <w:r w:rsidRPr="003008D9">
        <w:rPr>
          <w:sz w:val="16"/>
        </w:rPr>
        <w:t xml:space="preserve"> reasoned argument. We would like to consider this musical performance as a form of an engaged</w:t>
      </w:r>
      <w:r w:rsidRPr="003008D9">
        <w:rPr>
          <w:sz w:val="12"/>
        </w:rPr>
        <w:t>¶</w:t>
      </w:r>
      <w:r w:rsidRPr="003008D9">
        <w:rPr>
          <w:sz w:val="16"/>
        </w:rPr>
        <w:t xml:space="preserve"> elaboration of Schlag's ironic discipline, his no exit linguistic architecture. His argument has</w:t>
      </w:r>
      <w:r w:rsidRPr="003008D9">
        <w:rPr>
          <w:sz w:val="12"/>
        </w:rPr>
        <w:t>¶</w:t>
      </w:r>
      <w:r w:rsidRPr="003008D9">
        <w:rPr>
          <w:sz w:val="16"/>
        </w:rPr>
        <w:t xml:space="preserve"> anticipated and absorbed the countermoves by its capacious sweep and condemnation of</w:t>
      </w:r>
      <w:r w:rsidRPr="003008D9">
        <w:rPr>
          <w:sz w:val="12"/>
        </w:rPr>
        <w:t>¶</w:t>
      </w:r>
      <w:r w:rsidRPr="003008D9">
        <w:rPr>
          <w:sz w:val="16"/>
        </w:rPr>
        <w:t xml:space="preserve"> enchanted rationality in its myriad forms. Each possibility--denying premises, challenging</w:t>
      </w:r>
      <w:r w:rsidRPr="003008D9">
        <w:rPr>
          <w:sz w:val="12"/>
        </w:rPr>
        <w:t>¶</w:t>
      </w:r>
      <w:r w:rsidRPr="003008D9">
        <w:rPr>
          <w:sz w:val="16"/>
        </w:rPr>
        <w:t xml:space="preserve"> evidence, unpacking logic, or deploying alternative logics--merely confirms his argument of</w:t>
      </w:r>
      <w:r w:rsidRPr="003008D9">
        <w:rPr>
          <w:sz w:val="12"/>
        </w:rPr>
        <w:t>¶</w:t>
      </w:r>
      <w:r w:rsidRPr="003008D9">
        <w:rPr>
          <w:sz w:val="16"/>
        </w:rPr>
        <w:t xml:space="preserve"> enchantment. Thus, if we were to do something more than offer passive assent, we felt</w:t>
      </w:r>
      <w:r w:rsidRPr="003008D9">
        <w:rPr>
          <w:sz w:val="12"/>
        </w:rPr>
        <w:t>¶</w:t>
      </w:r>
      <w:r w:rsidRPr="003008D9">
        <w:rPr>
          <w:sz w:val="16"/>
        </w:rPr>
        <w:t xml:space="preserve"> compelled to respond without deploying the conventional forms of rationality that he suggests</w:t>
      </w:r>
      <w:r w:rsidRPr="003008D9">
        <w:rPr>
          <w:sz w:val="12"/>
        </w:rPr>
        <w:t>¶</w:t>
      </w:r>
      <w:r w:rsidRPr="003008D9">
        <w:rPr>
          <w:sz w:val="16"/>
        </w:rPr>
        <w:t xml:space="preserve"> are mystical masks of raw, brutal power.</w:t>
      </w:r>
      <w:r w:rsidRPr="003008D9">
        <w:rPr>
          <w:sz w:val="12"/>
        </w:rPr>
        <w:t>¶</w:t>
      </w:r>
      <w:r w:rsidRPr="003008D9">
        <w:rPr>
          <w:sz w:val="16"/>
        </w:rPr>
        <w:t xml:space="preserve"> By offering this jazz interlude, we are not suggesting that music is not itself a highly rationalized</w:t>
      </w:r>
      <w:r w:rsidRPr="003008D9">
        <w:rPr>
          <w:sz w:val="12"/>
        </w:rPr>
        <w:t>¶</w:t>
      </w:r>
      <w:r w:rsidRPr="003008D9">
        <w:rPr>
          <w:sz w:val="16"/>
        </w:rPr>
        <w:t xml:space="preserve"> enterprise. </w:t>
      </w:r>
      <w:proofErr w:type="gramStart"/>
      <w:r w:rsidRPr="003008D9">
        <w:rPr>
          <w:sz w:val="16"/>
        </w:rPr>
        <w:t>Quite the contrary.</w:t>
      </w:r>
      <w:proofErr w:type="gramEnd"/>
      <w:r w:rsidRPr="003008D9">
        <w:rPr>
          <w:sz w:val="16"/>
        </w:rPr>
        <w:t xml:space="preserve"> Indeed, Max Weber built his analysis of the progressive</w:t>
      </w:r>
      <w:r w:rsidRPr="003008D9">
        <w:rPr>
          <w:sz w:val="12"/>
        </w:rPr>
        <w:t>¶</w:t>
      </w:r>
      <w:r w:rsidRPr="003008D9">
        <w:rPr>
          <w:sz w:val="16"/>
        </w:rPr>
        <w:t xml:space="preserve"> rationalization of western society, in part, on a history of musical scales, equalization of scale</w:t>
      </w:r>
      <w:r w:rsidRPr="003008D9">
        <w:rPr>
          <w:sz w:val="12"/>
        </w:rPr>
        <w:t>¶</w:t>
      </w:r>
      <w:r w:rsidRPr="003008D9">
        <w:rPr>
          <w:sz w:val="16"/>
        </w:rPr>
        <w:t xml:space="preserve"> intervals, and systematization of tonality. Although American jazz is a notable sidebar and</w:t>
      </w:r>
      <w:r w:rsidRPr="003008D9">
        <w:rPr>
          <w:sz w:val="12"/>
        </w:rPr>
        <w:t>¶</w:t>
      </w:r>
      <w:r w:rsidRPr="003008D9">
        <w:rPr>
          <w:sz w:val="16"/>
        </w:rPr>
        <w:t xml:space="preserve"> possible counterpoint to the history of increasing professionalization and rationalization of</w:t>
      </w:r>
      <w:r w:rsidRPr="003008D9">
        <w:rPr>
          <w:sz w:val="12"/>
        </w:rPr>
        <w:t>¶</w:t>
      </w:r>
      <w:r w:rsidRPr="003008D9">
        <w:rPr>
          <w:sz w:val="16"/>
        </w:rPr>
        <w:t xml:space="preserve"> music, it is nonetheless a highly disciplined activity, as Evans suggests and as any performer or</w:t>
      </w:r>
      <w:r w:rsidRPr="003008D9">
        <w:rPr>
          <w:sz w:val="12"/>
        </w:rPr>
        <w:t>¶</w:t>
      </w:r>
      <w:r w:rsidRPr="003008D9">
        <w:rPr>
          <w:sz w:val="16"/>
        </w:rPr>
        <w:t xml:space="preserve"> lover of jazz knows. It has a logic--a system of scales, changes, transpositions--that must be</w:t>
      </w:r>
      <w:r w:rsidRPr="003008D9">
        <w:rPr>
          <w:sz w:val="12"/>
        </w:rPr>
        <w:t>¶</w:t>
      </w:r>
      <w:r w:rsidRPr="003008D9">
        <w:rPr>
          <w:sz w:val="16"/>
        </w:rPr>
        <w:t xml:space="preserve"> mastered and honed to an extraordinary degree to enable composition in the moment of</w:t>
      </w:r>
      <w:r w:rsidRPr="003008D9">
        <w:rPr>
          <w:sz w:val="12"/>
        </w:rPr>
        <w:t>¶</w:t>
      </w:r>
      <w:r w:rsidRPr="003008D9">
        <w:rPr>
          <w:sz w:val="16"/>
        </w:rPr>
        <w:t xml:space="preserve"> performance when "erasures or changes are impossible," as Evans says. </w:t>
      </w:r>
      <w:proofErr w:type="gramStart"/>
      <w:r w:rsidRPr="003008D9">
        <w:rPr>
          <w:sz w:val="16"/>
        </w:rPr>
        <w:t>n8</w:t>
      </w:r>
      <w:proofErr w:type="gramEnd"/>
      <w:r w:rsidRPr="003008D9">
        <w:rPr>
          <w:sz w:val="16"/>
        </w:rPr>
        <w:t xml:space="preserve"> As rational and</w:t>
      </w:r>
      <w:r w:rsidRPr="003008D9">
        <w:rPr>
          <w:sz w:val="12"/>
        </w:rPr>
        <w:t>¶</w:t>
      </w:r>
      <w:r w:rsidRPr="003008D9">
        <w:rPr>
          <w:sz w:val="16"/>
        </w:rPr>
        <w:t xml:space="preserve"> systematic as music is, or jazz particularly, it is not the law's rationality, system, or logic. Yes</w:t>
      </w:r>
      <w:proofErr w:type="gramStart"/>
      <w:r w:rsidRPr="003008D9">
        <w:rPr>
          <w:sz w:val="16"/>
        </w:rPr>
        <w:t>,</w:t>
      </w:r>
      <w:r w:rsidRPr="003008D9">
        <w:rPr>
          <w:sz w:val="12"/>
        </w:rPr>
        <w:t>¶</w:t>
      </w:r>
      <w:proofErr w:type="gramEnd"/>
      <w:r w:rsidRPr="003008D9">
        <w:rPr>
          <w:sz w:val="16"/>
        </w:rPr>
        <w:t xml:space="preserve"> there are questions and responses in jazz performance, and yes, it can be analyzed</w:t>
      </w:r>
      <w:r w:rsidRPr="003008D9">
        <w:rPr>
          <w:sz w:val="12"/>
        </w:rPr>
        <w:t>¶</w:t>
      </w:r>
      <w:r w:rsidRPr="003008D9">
        <w:rPr>
          <w:sz w:val="16"/>
        </w:rPr>
        <w:t xml:space="preserve"> mathematically, and it has been. But musical theory is a different form of rationality than the</w:t>
      </w:r>
      <w:r w:rsidRPr="003008D9">
        <w:rPr>
          <w:sz w:val="12"/>
        </w:rPr>
        <w:t>¶</w:t>
      </w:r>
      <w:r w:rsidRPr="003008D9">
        <w:rPr>
          <w:sz w:val="16"/>
        </w:rPr>
        <w:t xml:space="preserve"> Aristotlean syllogism that grounds law's rational aspirations. More importantly for this argument</w:t>
      </w:r>
      <w:proofErr w:type="gramStart"/>
      <w:r w:rsidRPr="003008D9">
        <w:rPr>
          <w:sz w:val="16"/>
        </w:rPr>
        <w:t>,</w:t>
      </w:r>
      <w:r w:rsidRPr="003008D9">
        <w:rPr>
          <w:sz w:val="12"/>
        </w:rPr>
        <w:t>¶</w:t>
      </w:r>
      <w:proofErr w:type="gramEnd"/>
      <w:r w:rsidRPr="003008D9">
        <w:rPr>
          <w:sz w:val="16"/>
        </w:rPr>
        <w:t xml:space="preserve"> the jazz idiom exemplifies the possibilities of invention, spontaneity, and emotional connection</w:t>
      </w:r>
      <w:r w:rsidRPr="003008D9">
        <w:rPr>
          <w:sz w:val="12"/>
        </w:rPr>
        <w:t>¶</w:t>
      </w:r>
      <w:r w:rsidRPr="003008D9">
        <w:rPr>
          <w:sz w:val="16"/>
        </w:rPr>
        <w:t xml:space="preserve"> that enchanted reason seems to deny. Thus, we suggest by this musical preface that jazz might </w:t>
      </w:r>
      <w:r w:rsidRPr="003008D9">
        <w:rPr>
          <w:sz w:val="12"/>
        </w:rPr>
        <w:t>¶</w:t>
      </w:r>
      <w:r w:rsidRPr="003008D9">
        <w:rPr>
          <w:sz w:val="16"/>
        </w:rPr>
        <w:t xml:space="preserve"> serve as a model of a way out of Schlag's rhetorical prison, and as pointer to the [*499]</w:t>
      </w:r>
      <w:r w:rsidRPr="003008D9">
        <w:rPr>
          <w:sz w:val="12"/>
        </w:rPr>
        <w:t>¶</w:t>
      </w:r>
      <w:r w:rsidRPr="003008D9">
        <w:rPr>
          <w:sz w:val="16"/>
        </w:rPr>
        <w:t xml:space="preserve"> alternative moral and aesthetic values he often celebrates. If jazz illustrates an opening in what</w:t>
      </w:r>
      <w:r w:rsidRPr="003008D9">
        <w:rPr>
          <w:sz w:val="12"/>
        </w:rPr>
        <w:t>¶</w:t>
      </w:r>
      <w:r w:rsidRPr="003008D9">
        <w:rPr>
          <w:sz w:val="16"/>
        </w:rPr>
        <w:t xml:space="preserve"> otherwise appears to be a seamless facade of unyielding rationality, unyielding in its ideological</w:t>
      </w:r>
      <w:r w:rsidRPr="003008D9">
        <w:rPr>
          <w:sz w:val="12"/>
        </w:rPr>
        <w:t>¶</w:t>
      </w:r>
      <w:r w:rsidRPr="003008D9">
        <w:rPr>
          <w:sz w:val="16"/>
        </w:rPr>
        <w:t xml:space="preserve"> hegemony, not because it suffices or fails to run out, jazz improvisation may also suggest a path</w:t>
      </w:r>
      <w:r w:rsidRPr="003008D9">
        <w:rPr>
          <w:sz w:val="12"/>
        </w:rPr>
        <w:t>¶</w:t>
      </w:r>
      <w:r w:rsidRPr="003008D9">
        <w:rPr>
          <w:sz w:val="16"/>
        </w:rPr>
        <w:t xml:space="preserve"> of reconciliation.</w:t>
      </w:r>
      <w:r w:rsidRPr="003008D9">
        <w:rPr>
          <w:sz w:val="12"/>
        </w:rPr>
        <w:t>¶</w:t>
      </w:r>
      <w:r w:rsidRPr="003008D9">
        <w:rPr>
          <w:sz w:val="16"/>
        </w:rPr>
        <w:t xml:space="preserve"> </w:t>
      </w:r>
      <w:r w:rsidRPr="003008D9">
        <w:rPr>
          <w:rStyle w:val="StyleBoldUnderline"/>
        </w:rPr>
        <w:t>Schlag lays out his critique of American legal thought by deploying two organizing metaphors</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law as central command and law as the big tent. In the first, reason is distinguished from and</w:t>
      </w:r>
      <w:r w:rsidRPr="003008D9">
        <w:rPr>
          <w:rStyle w:val="StyleBoldUnderline"/>
          <w:b w:val="0"/>
          <w:sz w:val="12"/>
          <w:u w:val="none"/>
        </w:rPr>
        <w:t>¶</w:t>
      </w:r>
      <w:r w:rsidRPr="003008D9">
        <w:rPr>
          <w:rStyle w:val="StyleBoldUnderline"/>
          <w:sz w:val="12"/>
        </w:rPr>
        <w:t xml:space="preserve"> </w:t>
      </w:r>
      <w:r w:rsidRPr="003008D9">
        <w:rPr>
          <w:rStyle w:val="StyleBoldUnderline"/>
        </w:rPr>
        <w:t>transcends all other forms of belief, understanding</w:t>
      </w:r>
      <w:r w:rsidRPr="003008D9">
        <w:rPr>
          <w:sz w:val="16"/>
        </w:rPr>
        <w:t xml:space="preserve">, or </w:t>
      </w:r>
      <w:r w:rsidRPr="003008D9">
        <w:rPr>
          <w:rStyle w:val="StyleBoldUnderline"/>
        </w:rPr>
        <w:t>ways of knowing, and</w:t>
      </w:r>
      <w:r w:rsidRPr="003008D9">
        <w:rPr>
          <w:sz w:val="16"/>
        </w:rPr>
        <w:t xml:space="preserve"> we would add, </w:t>
      </w:r>
      <w:r w:rsidRPr="003008D9">
        <w:rPr>
          <w:rStyle w:val="StyleBoldUnderline"/>
        </w:rPr>
        <w:t>ways</w:t>
      </w:r>
      <w:r w:rsidRPr="003008D9">
        <w:rPr>
          <w:rStyle w:val="StyleBoldUnderline"/>
          <w:b w:val="0"/>
          <w:sz w:val="12"/>
          <w:u w:val="none"/>
        </w:rPr>
        <w:t>¶</w:t>
      </w:r>
      <w:r w:rsidRPr="003008D9">
        <w:rPr>
          <w:rStyle w:val="StyleBoldUnderline"/>
          <w:sz w:val="12"/>
        </w:rPr>
        <w:t xml:space="preserve"> </w:t>
      </w:r>
      <w:r w:rsidRPr="003008D9">
        <w:rPr>
          <w:rStyle w:val="StyleBoldUnderline"/>
        </w:rPr>
        <w:t>of being. In the</w:t>
      </w:r>
      <w:r w:rsidRPr="003008D9">
        <w:rPr>
          <w:sz w:val="16"/>
        </w:rPr>
        <w:t xml:space="preserve"> second, </w:t>
      </w:r>
      <w:r w:rsidRPr="003008D9">
        <w:rPr>
          <w:rStyle w:val="StyleBoldUnderline"/>
        </w:rPr>
        <w:t>big tent version, reason is inclusive</w:t>
      </w:r>
      <w:r w:rsidRPr="003008D9">
        <w:rPr>
          <w:sz w:val="16"/>
        </w:rPr>
        <w:t xml:space="preserve">, rather than exclusive, </w:t>
      </w:r>
      <w:r w:rsidRPr="003008D9">
        <w:rPr>
          <w:rStyle w:val="StyleBoldUnderline"/>
        </w:rPr>
        <w:t>and</w:t>
      </w:r>
      <w:r w:rsidRPr="003008D9">
        <w:rPr>
          <w:rStyle w:val="StyleBoldUnderline"/>
          <w:b w:val="0"/>
          <w:sz w:val="12"/>
          <w:u w:val="none"/>
        </w:rPr>
        <w:t>¶</w:t>
      </w:r>
      <w:r w:rsidRPr="003008D9">
        <w:rPr>
          <w:rStyle w:val="StyleBoldUnderline"/>
          <w:sz w:val="12"/>
        </w:rPr>
        <w:t xml:space="preserve"> </w:t>
      </w:r>
      <w:r w:rsidRPr="003008D9">
        <w:rPr>
          <w:rStyle w:val="StyleBoldUnderline"/>
        </w:rPr>
        <w:t>accommodates a much wider range of matters, materials, sources, modes of thinking "as</w:t>
      </w:r>
      <w:r w:rsidRPr="003008D9">
        <w:rPr>
          <w:rStyle w:val="StyleBoldUnderline"/>
          <w:b w:val="0"/>
          <w:sz w:val="12"/>
          <w:u w:val="none"/>
        </w:rPr>
        <w:t>¶</w:t>
      </w:r>
      <w:r w:rsidRPr="003008D9">
        <w:rPr>
          <w:rStyle w:val="StyleBoldUnderline"/>
          <w:sz w:val="12"/>
        </w:rPr>
        <w:t xml:space="preserve"> </w:t>
      </w:r>
      <w:r w:rsidRPr="003008D9">
        <w:rPr>
          <w:rStyle w:val="StyleBoldUnderline"/>
        </w:rPr>
        <w:t>reasoned aspects of the enterprise of law."</w:t>
      </w:r>
      <w:r w:rsidRPr="003008D9">
        <w:rPr>
          <w:sz w:val="16"/>
        </w:rPr>
        <w:t xml:space="preserve"> n9 In a sense, perhaps, we might have given away the</w:t>
      </w:r>
      <w:r w:rsidRPr="003008D9">
        <w:rPr>
          <w:sz w:val="12"/>
        </w:rPr>
        <w:t>¶</w:t>
      </w:r>
      <w:r w:rsidRPr="003008D9">
        <w:rPr>
          <w:sz w:val="16"/>
        </w:rPr>
        <w:t xml:space="preserve"> game, bowed to Schlag's rhetorical edifice, by deploying the jazz metaphor. If jazz can help us</w:t>
      </w:r>
      <w:r w:rsidRPr="003008D9">
        <w:rPr>
          <w:sz w:val="12"/>
        </w:rPr>
        <w:t>¶</w:t>
      </w:r>
      <w:r w:rsidRPr="003008D9">
        <w:rPr>
          <w:sz w:val="16"/>
        </w:rPr>
        <w:t xml:space="preserve"> understand the life and power of the law, as we are suggesting, then we must work with a much</w:t>
      </w:r>
      <w:r w:rsidRPr="003008D9">
        <w:rPr>
          <w:sz w:val="12"/>
        </w:rPr>
        <w:t>¶</w:t>
      </w:r>
      <w:r w:rsidRPr="003008D9">
        <w:rPr>
          <w:sz w:val="16"/>
        </w:rPr>
        <w:t xml:space="preserve"> more capacious conception of law than the exclusionary law as central command would allow.</w:t>
      </w:r>
      <w:r w:rsidRPr="003008D9">
        <w:rPr>
          <w:sz w:val="12"/>
        </w:rPr>
        <w:t>¶</w:t>
      </w:r>
      <w:r w:rsidRPr="003008D9">
        <w:rPr>
          <w:sz w:val="16"/>
        </w:rPr>
        <w:t xml:space="preserve"> And, in this expansionary move, we have located ourselves on one side of Schlag's binary divide</w:t>
      </w:r>
      <w:r w:rsidRPr="003008D9">
        <w:rPr>
          <w:sz w:val="12"/>
        </w:rPr>
        <w:t>¶</w:t>
      </w:r>
      <w:r w:rsidRPr="003008D9">
        <w:rPr>
          <w:sz w:val="16"/>
        </w:rPr>
        <w:t xml:space="preserve"> and enacted the recuperation he ardently challenges. </w:t>
      </w:r>
      <w:proofErr w:type="gramStart"/>
      <w:r w:rsidRPr="003008D9">
        <w:rPr>
          <w:sz w:val="16"/>
        </w:rPr>
        <w:t>n10</w:t>
      </w:r>
      <w:proofErr w:type="gramEnd"/>
      <w:r w:rsidRPr="003008D9">
        <w:rPr>
          <w:sz w:val="16"/>
        </w:rPr>
        <w:t xml:space="preserve"> Nonetheless, we want to suggest that</w:t>
      </w:r>
      <w:r w:rsidRPr="003008D9">
        <w:rPr>
          <w:sz w:val="12"/>
        </w:rPr>
        <w:t>¶</w:t>
      </w:r>
      <w:r w:rsidRPr="003008D9">
        <w:rPr>
          <w:sz w:val="16"/>
        </w:rPr>
        <w:t xml:space="preserve"> </w:t>
      </w:r>
      <w:r w:rsidRPr="003008D9">
        <w:rPr>
          <w:rStyle w:val="StyleBoldUnderline"/>
        </w:rPr>
        <w:t>we begin with a more commodious and experientially grounded conception of law than the</w:t>
      </w:r>
      <w:r w:rsidRPr="003008D9">
        <w:rPr>
          <w:rStyle w:val="StyleBoldUnderline"/>
          <w:b w:val="0"/>
          <w:sz w:val="12"/>
          <w:u w:val="none"/>
        </w:rPr>
        <w:t>¶</w:t>
      </w:r>
      <w:r w:rsidRPr="003008D9">
        <w:rPr>
          <w:rStyle w:val="StyleBoldUnderline"/>
          <w:sz w:val="12"/>
        </w:rPr>
        <w:t xml:space="preserve"> </w:t>
      </w:r>
      <w:r w:rsidRPr="003008D9">
        <w:rPr>
          <w:rStyle w:val="StyleBoldUnderline"/>
        </w:rPr>
        <w:t>positivist central command. If we move away from the professional legal terrain as the whole of</w:t>
      </w:r>
      <w:r w:rsidRPr="003008D9">
        <w:rPr>
          <w:rStyle w:val="StyleBoldUnderline"/>
          <w:b w:val="0"/>
          <w:sz w:val="12"/>
          <w:u w:val="none"/>
        </w:rPr>
        <w:t>¶</w:t>
      </w:r>
      <w:r w:rsidRPr="003008D9">
        <w:rPr>
          <w:rStyle w:val="StyleBoldUnderline"/>
          <w:sz w:val="12"/>
        </w:rPr>
        <w:t xml:space="preserve"> </w:t>
      </w:r>
      <w:r w:rsidRPr="003008D9">
        <w:rPr>
          <w:rStyle w:val="StyleBoldUnderline"/>
        </w:rPr>
        <w:t>law</w:t>
      </w:r>
      <w:r w:rsidRPr="003008D9">
        <w:rPr>
          <w:sz w:val="16"/>
        </w:rPr>
        <w:t xml:space="preserve">, or even just the most powerful and important aspects of law, </w:t>
      </w:r>
      <w:r w:rsidRPr="003008D9">
        <w:rPr>
          <w:rStyle w:val="StyleBoldUnderline"/>
        </w:rPr>
        <w:t>and instead pay attention to</w:t>
      </w:r>
      <w:r w:rsidRPr="003008D9">
        <w:rPr>
          <w:rStyle w:val="StyleBoldUnderline"/>
          <w:b w:val="0"/>
          <w:sz w:val="12"/>
          <w:u w:val="none"/>
        </w:rPr>
        <w:t>¶</w:t>
      </w:r>
      <w:r w:rsidRPr="003008D9">
        <w:rPr>
          <w:rStyle w:val="StyleBoldUnderline"/>
          <w:sz w:val="12"/>
        </w:rPr>
        <w:t xml:space="preserve"> </w:t>
      </w:r>
      <w:r w:rsidRPr="003008D9">
        <w:rPr>
          <w:rStyle w:val="StyleBoldUnderline"/>
        </w:rPr>
        <w:t>forms of experience and legal action that are more common</w:t>
      </w:r>
      <w:r w:rsidRPr="003008D9">
        <w:rPr>
          <w:sz w:val="16"/>
        </w:rPr>
        <w:t xml:space="preserve"> (although less authoritative), </w:t>
      </w:r>
      <w:r w:rsidRPr="003008D9">
        <w:rPr>
          <w:rStyle w:val="StyleBoldUnderline"/>
        </w:rPr>
        <w:t>we can</w:t>
      </w:r>
      <w:r w:rsidRPr="003008D9">
        <w:rPr>
          <w:rStyle w:val="StyleBoldUnderline"/>
          <w:b w:val="0"/>
          <w:sz w:val="12"/>
          <w:u w:val="none"/>
        </w:rPr>
        <w:t>¶</w:t>
      </w:r>
      <w:r w:rsidRPr="003008D9">
        <w:rPr>
          <w:rStyle w:val="StyleBoldUnderline"/>
          <w:sz w:val="12"/>
        </w:rPr>
        <w:t xml:space="preserve"> </w:t>
      </w:r>
      <w:r w:rsidRPr="003008D9">
        <w:rPr>
          <w:rStyle w:val="StyleBoldUnderline"/>
        </w:rPr>
        <w:t>illustrate the power of Schlag's argument. We show how the tensions expressed in legal</w:t>
      </w:r>
      <w:r w:rsidRPr="003008D9">
        <w:rPr>
          <w:rStyle w:val="StyleBoldUnderline"/>
          <w:b w:val="0"/>
          <w:sz w:val="12"/>
          <w:u w:val="none"/>
        </w:rPr>
        <w:t>¶</w:t>
      </w:r>
      <w:r w:rsidRPr="003008D9">
        <w:rPr>
          <w:rStyle w:val="StyleBoldUnderline"/>
          <w:sz w:val="12"/>
        </w:rPr>
        <w:t xml:space="preserve"> </w:t>
      </w:r>
      <w:r w:rsidRPr="003008D9">
        <w:rPr>
          <w:rStyle w:val="StyleBoldUnderline"/>
        </w:rPr>
        <w:t>reasoning</w:t>
      </w:r>
      <w:r w:rsidRPr="003008D9">
        <w:rPr>
          <w:sz w:val="16"/>
        </w:rPr>
        <w:t xml:space="preserve"> (between logic and experience, [*500] </w:t>
      </w:r>
      <w:r w:rsidRPr="003008D9">
        <w:rPr>
          <w:rStyle w:val="StyleBoldUnderline"/>
        </w:rPr>
        <w:t>between law as a closed, self-referential</w:t>
      </w:r>
      <w:r w:rsidRPr="003008D9">
        <w:rPr>
          <w:rStyle w:val="StyleBoldUnderline"/>
          <w:b w:val="0"/>
          <w:sz w:val="12"/>
          <w:u w:val="none"/>
        </w:rPr>
        <w:t>¶</w:t>
      </w:r>
      <w:r w:rsidRPr="003008D9">
        <w:rPr>
          <w:rStyle w:val="StyleBoldUnderline"/>
          <w:sz w:val="12"/>
        </w:rPr>
        <w:t xml:space="preserve"> </w:t>
      </w:r>
      <w:r w:rsidRPr="003008D9">
        <w:rPr>
          <w:rStyle w:val="StyleBoldUnderline"/>
        </w:rPr>
        <w:t>system and law as a social instrument) are repeated outside of the professional terrain</w:t>
      </w:r>
      <w:r w:rsidRPr="003008D9">
        <w:rPr>
          <w:sz w:val="16"/>
        </w:rPr>
        <w:t>. More</w:t>
      </w:r>
      <w:r w:rsidRPr="003008D9">
        <w:rPr>
          <w:sz w:val="12"/>
        </w:rPr>
        <w:t>¶</w:t>
      </w:r>
      <w:r w:rsidRPr="003008D9">
        <w:rPr>
          <w:sz w:val="16"/>
        </w:rPr>
        <w:t xml:space="preserve"> importantly, </w:t>
      </w:r>
      <w:r w:rsidRPr="003008D9">
        <w:rPr>
          <w:rStyle w:val="StyleBoldUnderline"/>
        </w:rPr>
        <w:t>if we look beyond an elitist conception of</w:t>
      </w:r>
      <w:r w:rsidRPr="003008D9">
        <w:rPr>
          <w:sz w:val="16"/>
        </w:rPr>
        <w:t xml:space="preserve"> law in terms of </w:t>
      </w:r>
      <w:r w:rsidRPr="003008D9">
        <w:rPr>
          <w:rStyle w:val="StyleBoldUnderline"/>
        </w:rPr>
        <w:t>professionally</w:t>
      </w:r>
      <w:r w:rsidRPr="003008D9">
        <w:rPr>
          <w:rStyle w:val="StyleBoldUnderline"/>
          <w:b w:val="0"/>
          <w:sz w:val="12"/>
          <w:u w:val="none"/>
        </w:rPr>
        <w:t>¶</w:t>
      </w:r>
      <w:r w:rsidRPr="003008D9">
        <w:rPr>
          <w:rStyle w:val="StyleBoldUnderline"/>
          <w:sz w:val="12"/>
        </w:rPr>
        <w:t xml:space="preserve"> </w:t>
      </w:r>
      <w:r w:rsidRPr="003008D9">
        <w:rPr>
          <w:rStyle w:val="StyleBoldUnderline"/>
        </w:rPr>
        <w:t>monopolized discourse, we may be able to reconcile these binary tensions</w:t>
      </w:r>
      <w:r w:rsidRPr="003008D9">
        <w:rPr>
          <w:sz w:val="16"/>
        </w:rPr>
        <w:t xml:space="preserve"> without recuperating</w:t>
      </w:r>
      <w:proofErr w:type="gramStart"/>
      <w:r w:rsidRPr="003008D9">
        <w:rPr>
          <w:sz w:val="16"/>
        </w:rPr>
        <w:t>,</w:t>
      </w:r>
      <w:r w:rsidRPr="003008D9">
        <w:rPr>
          <w:sz w:val="12"/>
        </w:rPr>
        <w:t>¶</w:t>
      </w:r>
      <w:proofErr w:type="gramEnd"/>
      <w:r w:rsidRPr="003008D9">
        <w:rPr>
          <w:sz w:val="16"/>
        </w:rPr>
        <w:t xml:space="preserve"> and thus enchanting, reason.</w:t>
      </w:r>
      <w:r w:rsidRPr="003008D9">
        <w:rPr>
          <w:sz w:val="12"/>
        </w:rPr>
        <w:t>¶</w:t>
      </w:r>
      <w:r w:rsidRPr="003008D9">
        <w:rPr>
          <w:sz w:val="16"/>
        </w:rPr>
        <w:t xml:space="preserve"> Schlag is not wrong, he is just too much the law professor. Although he explores the tensions</w:t>
      </w:r>
      <w:r w:rsidRPr="003008D9">
        <w:rPr>
          <w:sz w:val="12"/>
        </w:rPr>
        <w:t>¶</w:t>
      </w:r>
      <w:r w:rsidRPr="003008D9">
        <w:rPr>
          <w:sz w:val="16"/>
        </w:rPr>
        <w:t xml:space="preserve"> between the exclusive and inclusive conceptions of law, he has, in formulating both positions</w:t>
      </w:r>
      <w:proofErr w:type="gramStart"/>
      <w:r w:rsidRPr="003008D9">
        <w:rPr>
          <w:sz w:val="16"/>
        </w:rPr>
        <w:t>,</w:t>
      </w:r>
      <w:r w:rsidRPr="003008D9">
        <w:rPr>
          <w:sz w:val="12"/>
        </w:rPr>
        <w:t>¶</w:t>
      </w:r>
      <w:proofErr w:type="gramEnd"/>
      <w:r w:rsidRPr="003008D9">
        <w:rPr>
          <w:sz w:val="16"/>
        </w:rPr>
        <w:t xml:space="preserve"> nonetheless fixed his compass too narrowly on professionalized law. He has insufficiently</w:t>
      </w:r>
      <w:r w:rsidRPr="003008D9">
        <w:rPr>
          <w:sz w:val="12"/>
        </w:rPr>
        <w:t>¶</w:t>
      </w:r>
      <w:r w:rsidRPr="003008D9">
        <w:rPr>
          <w:sz w:val="16"/>
        </w:rPr>
        <w:t xml:space="preserve"> emphasized an insight that he himself makes distinguishing the life world from the formalized</w:t>
      </w:r>
      <w:r w:rsidRPr="003008D9">
        <w:rPr>
          <w:sz w:val="12"/>
        </w:rPr>
        <w:t>¶</w:t>
      </w:r>
      <w:r w:rsidRPr="003008D9">
        <w:rPr>
          <w:sz w:val="16"/>
        </w:rPr>
        <w:t xml:space="preserve"> rational systems that are increasingly colonizing the life world. People live in the quotidian</w:t>
      </w:r>
      <w:proofErr w:type="gramStart"/>
      <w:r w:rsidRPr="003008D9">
        <w:rPr>
          <w:sz w:val="16"/>
        </w:rPr>
        <w:t>,</w:t>
      </w:r>
      <w:r w:rsidRPr="003008D9">
        <w:rPr>
          <w:sz w:val="12"/>
        </w:rPr>
        <w:t>¶</w:t>
      </w:r>
      <w:proofErr w:type="gramEnd"/>
      <w:r w:rsidRPr="003008D9">
        <w:rPr>
          <w:sz w:val="16"/>
        </w:rPr>
        <w:t xml:space="preserve"> everyday life world of commonplace, taken-for-granted transactions. They experience</w:t>
      </w:r>
      <w:r w:rsidRPr="003008D9">
        <w:rPr>
          <w:sz w:val="12"/>
        </w:rPr>
        <w:t>¶</w:t>
      </w:r>
      <w:r w:rsidRPr="003008D9">
        <w:rPr>
          <w:sz w:val="16"/>
        </w:rPr>
        <w:t xml:space="preserve"> constraints of various forms; they usually know where and when they are free and when they are</w:t>
      </w:r>
      <w:r w:rsidRPr="003008D9">
        <w:rPr>
          <w:sz w:val="12"/>
        </w:rPr>
        <w:t>¶</w:t>
      </w:r>
      <w:r w:rsidRPr="003008D9">
        <w:rPr>
          <w:sz w:val="16"/>
        </w:rPr>
        <w:t xml:space="preserve"> not. They go about their activities more or less thinking about what they do. Sometimes people</w:t>
      </w:r>
      <w:r w:rsidRPr="003008D9">
        <w:rPr>
          <w:sz w:val="12"/>
        </w:rPr>
        <w:t>¶</w:t>
      </w:r>
      <w:r w:rsidRPr="003008D9">
        <w:rPr>
          <w:sz w:val="16"/>
        </w:rPr>
        <w:t xml:space="preserve"> act unconsciously, borrowing habits and invoking instrumentalities whose origins and rationales</w:t>
      </w:r>
      <w:r w:rsidRPr="003008D9">
        <w:rPr>
          <w:sz w:val="12"/>
        </w:rPr>
        <w:t>¶</w:t>
      </w:r>
      <w:r w:rsidRPr="003008D9">
        <w:rPr>
          <w:sz w:val="16"/>
        </w:rPr>
        <w:t xml:space="preserve"> they cannot identify. In these instances, they are perhaps less aware of the limits on freedom and</w:t>
      </w:r>
      <w:r w:rsidRPr="003008D9">
        <w:rPr>
          <w:sz w:val="12"/>
        </w:rPr>
        <w:t>¶</w:t>
      </w:r>
      <w:r w:rsidRPr="003008D9">
        <w:rPr>
          <w:sz w:val="16"/>
        </w:rPr>
        <w:t xml:space="preserve"> sources of constraint. Sometimes, however, actors invent new behaviors for themselves, adapt</w:t>
      </w:r>
      <w:r w:rsidRPr="003008D9">
        <w:rPr>
          <w:sz w:val="12"/>
        </w:rPr>
        <w:t>¶</w:t>
      </w:r>
      <w:r w:rsidRPr="003008D9">
        <w:rPr>
          <w:sz w:val="16"/>
        </w:rPr>
        <w:t xml:space="preserve"> old modes to new problems, transpose a familiar action to a new purpose with a new</w:t>
      </w:r>
      <w:r w:rsidRPr="003008D9">
        <w:rPr>
          <w:sz w:val="12"/>
        </w:rPr>
        <w:t>¶</w:t>
      </w:r>
      <w:r w:rsidRPr="003008D9">
        <w:rPr>
          <w:sz w:val="16"/>
        </w:rPr>
        <w:t xml:space="preserve"> consequence and meaning. </w:t>
      </w:r>
      <w:r w:rsidRPr="003008D9">
        <w:rPr>
          <w:rStyle w:val="StyleBoldUnderline"/>
        </w:rPr>
        <w:t>Most people recognize the power of rational systems--in markets, in</w:t>
      </w:r>
      <w:r w:rsidRPr="003008D9">
        <w:rPr>
          <w:rStyle w:val="StyleBoldUnderline"/>
          <w:b w:val="0"/>
          <w:sz w:val="12"/>
          <w:u w:val="none"/>
        </w:rPr>
        <w:t>¶</w:t>
      </w:r>
      <w:r w:rsidRPr="003008D9">
        <w:rPr>
          <w:rStyle w:val="StyleBoldUnderline"/>
          <w:sz w:val="12"/>
        </w:rPr>
        <w:t xml:space="preserve"> </w:t>
      </w:r>
      <w:r w:rsidRPr="003008D9">
        <w:rPr>
          <w:rStyle w:val="StyleBoldUnderline"/>
        </w:rPr>
        <w:t>bureaucracies of all sorts, and in law. They experience the power of organized instrumentalities</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with reliable sequences between action and outcome. Most people, most of the time, place their</w:t>
      </w:r>
      <w:r w:rsidRPr="003008D9">
        <w:rPr>
          <w:rStyle w:val="StyleBoldUnderline"/>
          <w:b w:val="0"/>
          <w:sz w:val="12"/>
          <w:u w:val="none"/>
        </w:rPr>
        <w:t>¶</w:t>
      </w:r>
      <w:r w:rsidRPr="003008D9">
        <w:rPr>
          <w:rStyle w:val="StyleBoldUnderline"/>
          <w:sz w:val="12"/>
        </w:rPr>
        <w:t xml:space="preserve"> </w:t>
      </w:r>
      <w:r w:rsidRPr="003008D9">
        <w:rPr>
          <w:rStyle w:val="StyleBoldUnderline"/>
        </w:rPr>
        <w:t>trust in the systems that govern their daily lives</w:t>
      </w:r>
      <w:r w:rsidRPr="003008D9">
        <w:rPr>
          <w:sz w:val="16"/>
        </w:rPr>
        <w:t>--that the water coming from the tap is not</w:t>
      </w:r>
      <w:r w:rsidRPr="003008D9">
        <w:rPr>
          <w:sz w:val="12"/>
        </w:rPr>
        <w:t>¶</w:t>
      </w:r>
      <w:r w:rsidRPr="003008D9">
        <w:rPr>
          <w:sz w:val="16"/>
        </w:rPr>
        <w:t xml:space="preserve"> poison, that cars will stop at red lights, that money placed in the bank will be available for</w:t>
      </w:r>
      <w:r w:rsidRPr="003008D9">
        <w:rPr>
          <w:sz w:val="12"/>
        </w:rPr>
        <w:t>¶</w:t>
      </w:r>
      <w:r w:rsidRPr="003008D9">
        <w:rPr>
          <w:sz w:val="16"/>
        </w:rPr>
        <w:t xml:space="preserve"> withdrawal. </w:t>
      </w:r>
      <w:r w:rsidRPr="003008D9">
        <w:rPr>
          <w:rStyle w:val="StyleBoldUnderline"/>
        </w:rPr>
        <w:t xml:space="preserve">When those systems fail--when the pilot is no longer in control of the plane--we </w:t>
      </w:r>
      <w:r w:rsidRPr="003008D9">
        <w:rPr>
          <w:rStyle w:val="StyleBoldUnderline"/>
          <w:b w:val="0"/>
          <w:sz w:val="12"/>
          <w:u w:val="none"/>
        </w:rPr>
        <w:t>¶</w:t>
      </w:r>
      <w:r w:rsidRPr="003008D9">
        <w:rPr>
          <w:rStyle w:val="StyleBoldUnderline"/>
          <w:sz w:val="12"/>
        </w:rPr>
        <w:t xml:space="preserve"> </w:t>
      </w:r>
      <w:r w:rsidRPr="003008D9">
        <w:rPr>
          <w:rStyle w:val="StyleBoldUnderline"/>
        </w:rPr>
        <w:t>become aware of how much of our lives we have ceded to systems we neither control, nor often</w:t>
      </w:r>
      <w:r w:rsidRPr="003008D9">
        <w:rPr>
          <w:rStyle w:val="StyleBoldUnderline"/>
          <w:b w:val="0"/>
          <w:sz w:val="12"/>
          <w:u w:val="none"/>
        </w:rPr>
        <w:t>¶</w:t>
      </w:r>
      <w:r w:rsidRPr="003008D9">
        <w:rPr>
          <w:rStyle w:val="StyleBoldUnderline"/>
          <w:sz w:val="12"/>
        </w:rPr>
        <w:t xml:space="preserve"> </w:t>
      </w:r>
      <w:r w:rsidRPr="003008D9">
        <w:rPr>
          <w:rStyle w:val="StyleBoldUnderline"/>
        </w:rPr>
        <w:t>understand. Ordinary people recognize these logics and rationalities, and they experience them--</w:t>
      </w:r>
      <w:r w:rsidRPr="003008D9">
        <w:rPr>
          <w:rStyle w:val="StyleBoldUnderline"/>
          <w:b w:val="0"/>
          <w:sz w:val="12"/>
          <w:u w:val="none"/>
        </w:rPr>
        <w:t>¶</w:t>
      </w:r>
      <w:r w:rsidRPr="003008D9">
        <w:rPr>
          <w:rStyle w:val="StyleBoldUnderline"/>
          <w:sz w:val="12"/>
        </w:rPr>
        <w:t xml:space="preserve"> </w:t>
      </w:r>
      <w:r w:rsidRPr="003008D9">
        <w:rPr>
          <w:sz w:val="16"/>
        </w:rPr>
        <w:t>air traffic control, banking, and the law as another of those systems--as both liberating and</w:t>
      </w:r>
      <w:r w:rsidRPr="003008D9">
        <w:rPr>
          <w:sz w:val="12"/>
        </w:rPr>
        <w:t>¶</w:t>
      </w:r>
      <w:r w:rsidRPr="003008D9">
        <w:rPr>
          <w:sz w:val="16"/>
        </w:rPr>
        <w:t xml:space="preserve"> imprisoning. While their own actions and trust may contribute to the entrenchment and</w:t>
      </w:r>
      <w:r w:rsidRPr="003008D9">
        <w:rPr>
          <w:sz w:val="12"/>
        </w:rPr>
        <w:t>¶</w:t>
      </w:r>
      <w:r w:rsidRPr="003008D9">
        <w:rPr>
          <w:sz w:val="16"/>
        </w:rPr>
        <w:t xml:space="preserve"> expansion of expert rational systems, ordinary people are not necessarily enchanted by them.</w:t>
      </w:r>
      <w:r w:rsidRPr="003008D9">
        <w:rPr>
          <w:sz w:val="12"/>
        </w:rPr>
        <w:t>¶</w:t>
      </w:r>
      <w:r w:rsidRPr="003008D9">
        <w:rPr>
          <w:sz w:val="16"/>
        </w:rPr>
        <w:t xml:space="preserve"> Were there more time and space--the usual excuse--we would want to explore reason generally</w:t>
      </w:r>
      <w:r w:rsidRPr="003008D9">
        <w:rPr>
          <w:sz w:val="12"/>
        </w:rPr>
        <w:t>¶</w:t>
      </w:r>
      <w:r w:rsidRPr="003008D9">
        <w:rPr>
          <w:sz w:val="16"/>
        </w:rPr>
        <w:t xml:space="preserve"> as a kind of social process rather than as a reified thing, looking at the variable enactment of</w:t>
      </w:r>
      <w:r w:rsidRPr="003008D9">
        <w:rPr>
          <w:sz w:val="12"/>
        </w:rPr>
        <w:t>¶</w:t>
      </w:r>
      <w:r w:rsidRPr="003008D9">
        <w:rPr>
          <w:sz w:val="16"/>
        </w:rPr>
        <w:t xml:space="preserve"> different kinds of reason in everyday life and in systems of authority and control. Here, however</w:t>
      </w:r>
      <w:proofErr w:type="gramStart"/>
      <w:r w:rsidRPr="003008D9">
        <w:rPr>
          <w:sz w:val="16"/>
        </w:rPr>
        <w:t>,</w:t>
      </w:r>
      <w:r w:rsidRPr="003008D9">
        <w:rPr>
          <w:sz w:val="12"/>
        </w:rPr>
        <w:t>¶</w:t>
      </w:r>
      <w:proofErr w:type="gramEnd"/>
      <w:r w:rsidRPr="003008D9">
        <w:rPr>
          <w:sz w:val="16"/>
        </w:rPr>
        <w:t xml:space="preserve"> we will talk about the social processes of law specifically: How law is experienced as both</w:t>
      </w:r>
      <w:r w:rsidRPr="003008D9">
        <w:rPr>
          <w:sz w:val="12"/>
        </w:rPr>
        <w:t>¶</w:t>
      </w:r>
      <w:r w:rsidRPr="003008D9">
        <w:rPr>
          <w:sz w:val="16"/>
        </w:rPr>
        <w:t xml:space="preserve"> reason and not reason, how rationalization [*501] is a particularly professional product, and</w:t>
      </w:r>
      <w:r w:rsidRPr="003008D9">
        <w:rPr>
          <w:sz w:val="12"/>
        </w:rPr>
        <w:t>¶</w:t>
      </w:r>
      <w:r w:rsidRPr="003008D9">
        <w:rPr>
          <w:sz w:val="16"/>
        </w:rPr>
        <w:t xml:space="preserve"> how rationalized, enchanted law is pragmatically compromised and resisted. Rather than the</w:t>
      </w:r>
      <w:r w:rsidRPr="003008D9">
        <w:rPr>
          <w:sz w:val="12"/>
        </w:rPr>
        <w:t>¶</w:t>
      </w:r>
      <w:r w:rsidRPr="003008D9">
        <w:rPr>
          <w:sz w:val="16"/>
        </w:rPr>
        <w:t xml:space="preserve"> enchantment of reason, this paper will emphasize how the dialectical relationship between</w:t>
      </w:r>
      <w:r w:rsidRPr="003008D9">
        <w:rPr>
          <w:sz w:val="12"/>
        </w:rPr>
        <w:t>¶</w:t>
      </w:r>
      <w:r w:rsidRPr="003008D9">
        <w:rPr>
          <w:sz w:val="16"/>
        </w:rPr>
        <w:t xml:space="preserve"> enchantment and disenchantment sustains the rule of law. Thus, if we might reformulate Holmes</w:t>
      </w:r>
      <w:r w:rsidRPr="003008D9">
        <w:rPr>
          <w:sz w:val="12"/>
        </w:rPr>
        <w:t>¶</w:t>
      </w:r>
      <w:r w:rsidRPr="003008D9">
        <w:rPr>
          <w:sz w:val="16"/>
        </w:rPr>
        <w:t xml:space="preserve"> in light of the work of Miles Davis, Cannonball Adderly, John Coltrane, and company, we</w:t>
      </w:r>
      <w:r w:rsidRPr="003008D9">
        <w:rPr>
          <w:sz w:val="12"/>
        </w:rPr>
        <w:t>¶</w:t>
      </w:r>
      <w:r w:rsidRPr="003008D9">
        <w:rPr>
          <w:sz w:val="16"/>
        </w:rPr>
        <w:t xml:space="preserve"> would--with appropriate modesty--suggest that Holmes did not have it quite right. </w:t>
      </w:r>
      <w:r w:rsidRPr="003008D9">
        <w:rPr>
          <w:rStyle w:val="StyleBoldUnderline"/>
        </w:rPr>
        <w:t>We use data</w:t>
      </w:r>
      <w:r w:rsidRPr="003008D9">
        <w:rPr>
          <w:rStyle w:val="StyleBoldUnderline"/>
          <w:b w:val="0"/>
          <w:sz w:val="12"/>
          <w:u w:val="none"/>
        </w:rPr>
        <w:t>¶</w:t>
      </w:r>
      <w:r w:rsidRPr="003008D9">
        <w:rPr>
          <w:rStyle w:val="StyleBoldUnderline"/>
          <w:sz w:val="12"/>
        </w:rPr>
        <w:t xml:space="preserve"> </w:t>
      </w:r>
      <w:r w:rsidRPr="003008D9">
        <w:rPr>
          <w:rStyle w:val="StyleBoldUnderline"/>
        </w:rPr>
        <w:t>from our research on the place of law in everyday lives of Americans to show how the life of the</w:t>
      </w:r>
      <w:r w:rsidRPr="003008D9">
        <w:rPr>
          <w:rStyle w:val="StyleBoldUnderline"/>
          <w:b w:val="0"/>
          <w:sz w:val="12"/>
          <w:u w:val="none"/>
        </w:rPr>
        <w:t>¶</w:t>
      </w:r>
      <w:r w:rsidRPr="003008D9">
        <w:rPr>
          <w:rStyle w:val="StyleBoldUnderline"/>
          <w:sz w:val="12"/>
        </w:rPr>
        <w:t xml:space="preserve"> </w:t>
      </w:r>
      <w:r w:rsidRPr="003008D9">
        <w:rPr>
          <w:rStyle w:val="StyleBoldUnderline"/>
        </w:rPr>
        <w:t>law, and especially the power of law, derives from the fact that it is both logic and experience</w:t>
      </w:r>
      <w:r w:rsidRPr="003008D9">
        <w:rPr>
          <w:sz w:val="16"/>
        </w:rPr>
        <w:t>.</w:t>
      </w:r>
      <w:r w:rsidRPr="003008D9">
        <w:rPr>
          <w:sz w:val="12"/>
        </w:rPr>
        <w:t>¶</w:t>
      </w:r>
      <w:r w:rsidRPr="003008D9">
        <w:rPr>
          <w:sz w:val="16"/>
        </w:rPr>
        <w:t xml:space="preserve"> To make this argument, we first suggest the terrain of law that needs to be explored in order to</w:t>
      </w:r>
      <w:r w:rsidRPr="003008D9">
        <w:rPr>
          <w:sz w:val="12"/>
        </w:rPr>
        <w:t>¶</w:t>
      </w:r>
      <w:r w:rsidRPr="003008D9">
        <w:rPr>
          <w:sz w:val="16"/>
        </w:rPr>
        <w:t xml:space="preserve"> understand how it works and why it is powerful. Here we distinguish the law in everyday life</w:t>
      </w:r>
      <w:r w:rsidRPr="003008D9">
        <w:rPr>
          <w:sz w:val="12"/>
        </w:rPr>
        <w:t>¶</w:t>
      </w:r>
      <w:r w:rsidRPr="003008D9">
        <w:rPr>
          <w:sz w:val="16"/>
        </w:rPr>
        <w:t xml:space="preserve"> from the law professor's law. Then we provide a taste of how the law is experienced in the</w:t>
      </w:r>
      <w:r w:rsidRPr="003008D9">
        <w:rPr>
          <w:sz w:val="12"/>
        </w:rPr>
        <w:t>¶</w:t>
      </w:r>
      <w:r w:rsidRPr="003008D9">
        <w:rPr>
          <w:sz w:val="16"/>
        </w:rPr>
        <w:t xml:space="preserve"> everyday lives of Americans. We illustrate the opposing conceptions of law and reason that</w:t>
      </w:r>
      <w:r w:rsidRPr="003008D9">
        <w:rPr>
          <w:sz w:val="12"/>
        </w:rPr>
        <w:t>¶</w:t>
      </w:r>
      <w:r w:rsidRPr="003008D9">
        <w:rPr>
          <w:sz w:val="16"/>
        </w:rPr>
        <w:t xml:space="preserve"> Americans invoke in making sense of the power of law. Finally, we show how this experience of</w:t>
      </w:r>
      <w:r w:rsidRPr="003008D9">
        <w:rPr>
          <w:sz w:val="12"/>
        </w:rPr>
        <w:t>¶</w:t>
      </w:r>
      <w:r w:rsidRPr="003008D9">
        <w:rPr>
          <w:sz w:val="16"/>
        </w:rPr>
        <w:t xml:space="preserve"> law, in terms of multiple stories or narratives of legality (some enchanted, some quite mundane)</w:t>
      </w:r>
      <w:proofErr w:type="gramStart"/>
      <w:r w:rsidRPr="003008D9">
        <w:rPr>
          <w:sz w:val="16"/>
        </w:rPr>
        <w:t>,</w:t>
      </w:r>
      <w:r w:rsidRPr="003008D9">
        <w:rPr>
          <w:sz w:val="12"/>
        </w:rPr>
        <w:t>¶</w:t>
      </w:r>
      <w:proofErr w:type="gramEnd"/>
      <w:r w:rsidRPr="003008D9">
        <w:rPr>
          <w:sz w:val="16"/>
        </w:rPr>
        <w:t xml:space="preserve"> sustains rather than erodes the power of law.</w:t>
      </w:r>
      <w:r w:rsidRPr="003008D9">
        <w:rPr>
          <w:sz w:val="12"/>
        </w:rPr>
        <w:t>¶</w:t>
      </w:r>
      <w:r w:rsidRPr="003008D9">
        <w:rPr>
          <w:sz w:val="16"/>
        </w:rPr>
        <w:t xml:space="preserve"> Law and Legality in Everyday Life</w:t>
      </w:r>
    </w:p>
    <w:p w14:paraId="25FCA111" w14:textId="77777777" w:rsidR="00230634" w:rsidRPr="003008D9" w:rsidRDefault="00230634" w:rsidP="00230634"/>
    <w:p w14:paraId="503777C6" w14:textId="77777777" w:rsidR="005778CA" w:rsidRPr="003008D9" w:rsidRDefault="005778CA" w:rsidP="005778CA">
      <w:pPr>
        <w:pStyle w:val="Heading4"/>
      </w:pPr>
      <w:r w:rsidRPr="003008D9">
        <w:t>Legal decisions are never definitive – inconsistencies among agencies ensure policy rollback and doubt in constituants</w:t>
      </w:r>
    </w:p>
    <w:p w14:paraId="7AFAC0EA" w14:textId="77777777" w:rsidR="005778CA" w:rsidRPr="003008D9" w:rsidRDefault="005778CA" w:rsidP="005778CA">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29-30), “LJH”</w:t>
      </w:r>
    </w:p>
    <w:p w14:paraId="00C7D6FC" w14:textId="77777777" w:rsidR="005778CA" w:rsidRPr="003008D9" w:rsidRDefault="005778CA" w:rsidP="005778CA">
      <w:pPr>
        <w:rPr>
          <w:sz w:val="20"/>
          <w:szCs w:val="20"/>
        </w:rPr>
      </w:pPr>
    </w:p>
    <w:p w14:paraId="0D8F2C56" w14:textId="77777777" w:rsidR="005778CA" w:rsidRPr="003008D9" w:rsidRDefault="005778CA" w:rsidP="005778CA">
      <w:pPr>
        <w:rPr>
          <w:sz w:val="20"/>
          <w:szCs w:val="20"/>
        </w:rPr>
      </w:pPr>
      <w:r w:rsidRPr="003008D9">
        <w:rPr>
          <w:rStyle w:val="StyleBoldUnderline"/>
        </w:rPr>
        <w:t xml:space="preserve">The legal procedures </w:t>
      </w:r>
      <w:r w:rsidRPr="003008D9">
        <w:rPr>
          <w:sz w:val="20"/>
          <w:szCs w:val="20"/>
        </w:rPr>
        <w:t xml:space="preserve">that for eight years blocked dredging </w:t>
      </w:r>
      <w:r w:rsidRPr="003008D9">
        <w:rPr>
          <w:rStyle w:val="StyleBoldUnderline"/>
        </w:rPr>
        <w:t>in Oakland Harbor reflect fundamental ideals of pluralistic democracy</w:t>
      </w:r>
      <w:r w:rsidRPr="003008D9">
        <w:rPr>
          <w:sz w:val="20"/>
          <w:szCs w:val="20"/>
        </w:rPr>
        <w:t>—that public policy should be formulated and implemented only after full and fair deliberation; that meaningful attention should be given to the claims of the individuals and groups who are not politically powerful (such as the Half Moon Bay fisher</w:t>
      </w:r>
      <w:r w:rsidRPr="003008D9">
        <w:rPr>
          <w:sz w:val="20"/>
          <w:szCs w:val="20"/>
        </w:rPr>
        <w:softHyphen/>
        <w:t>men); that environmental protection should be given special weight in plan</w:t>
      </w:r>
      <w:r w:rsidRPr="003008D9">
        <w:rPr>
          <w:sz w:val="20"/>
          <w:szCs w:val="20"/>
        </w:rPr>
        <w:softHyphen/>
        <w:t>ning currently urgent development projects that might deprive future gen</w:t>
      </w:r>
      <w:r w:rsidRPr="003008D9">
        <w:rPr>
          <w:sz w:val="20"/>
          <w:szCs w:val="20"/>
        </w:rPr>
        <w:softHyphen/>
        <w:t xml:space="preserve">erations of irreplaceable ecological amenities; and that to vindicate those values, a variety of interest groups and agencies should be able to challenge official assumptions and judgments in court. But in the Port of Oakland story, the procedures designed to protect those values seemed to fall into the hands of the Sorcerer’s Apprentice, multiplying </w:t>
      </w:r>
      <w:proofErr w:type="gramStart"/>
      <w:r w:rsidRPr="003008D9">
        <w:rPr>
          <w:sz w:val="20"/>
          <w:szCs w:val="20"/>
        </w:rPr>
        <w:t>themselves</w:t>
      </w:r>
      <w:proofErr w:type="gramEnd"/>
      <w:r w:rsidRPr="003008D9">
        <w:rPr>
          <w:sz w:val="20"/>
          <w:szCs w:val="20"/>
        </w:rPr>
        <w:t xml:space="preserve"> beyond control. Month after month, regulatory officials, scientists, and lawyers, arguing first in one legal forum, then in another, debated the propriety of decision making procedures, the adequacy of sediment samples and tests for chemical contam</w:t>
      </w:r>
      <w:r w:rsidRPr="003008D9">
        <w:rPr>
          <w:sz w:val="20"/>
          <w:szCs w:val="20"/>
        </w:rPr>
        <w:softHyphen/>
        <w:t xml:space="preserve">ination, and the reliability of environmental impact models. </w:t>
      </w:r>
      <w:r w:rsidRPr="003008D9">
        <w:rPr>
          <w:rStyle w:val="StyleBoldUnderline"/>
        </w:rPr>
        <w:t>No proceeding produced any definitive finding that the proposed disposal plans were envi</w:t>
      </w:r>
      <w:r w:rsidRPr="003008D9">
        <w:rPr>
          <w:rStyle w:val="StyleBoldUnderline"/>
        </w:rPr>
        <w:softHyphen/>
        <w:t>ronmentally dangerous. But neither could any single court or agency author</w:t>
      </w:r>
      <w:r w:rsidRPr="003008D9">
        <w:rPr>
          <w:rStyle w:val="StyleBoldUnderline"/>
        </w:rPr>
        <w:softHyphen/>
        <w:t>itatively designate a single environmentally acceptable, economically sensible alternative. In the Port of Oakland case, adversarial legalism’s legal flexibility</w:t>
      </w:r>
      <w:r w:rsidRPr="003008D9">
        <w:rPr>
          <w:sz w:val="20"/>
          <w:szCs w:val="20"/>
        </w:rPr>
        <w:t xml:space="preserve">—which in the Alabama prison case permuted a bold Judge to create new rights and remedies produced only a legal mess. The governing body of law, detailed and complex, </w:t>
      </w:r>
      <w:r w:rsidRPr="003008D9">
        <w:rPr>
          <w:rStyle w:val="StyleBoldUnderline"/>
        </w:rPr>
        <w:t>generated only uncertainty, inconsistency, and legalistic defensiveness.</w:t>
      </w:r>
      <w:r w:rsidRPr="003008D9">
        <w:rPr>
          <w:sz w:val="20"/>
          <w:szCs w:val="20"/>
        </w:rPr>
        <w:t xml:space="preserve"> When one agency found a plan legally acceptable, another would disagree. When one court upheld a regulatory decision, another overturned it. </w:t>
      </w:r>
      <w:r w:rsidRPr="003008D9">
        <w:rPr>
          <w:rStyle w:val="StyleBoldUnderline"/>
        </w:rPr>
        <w:t>No agency could ever be sure that its legal rulings would hold up in court. The mere threat of adversarial litigation, with its capacity to impose-further crippling delays, induced</w:t>
      </w:r>
      <w:r w:rsidRPr="003008D9">
        <w:rPr>
          <w:sz w:val="20"/>
          <w:szCs w:val="20"/>
        </w:rPr>
        <w:t xml:space="preserve"> </w:t>
      </w:r>
      <w:r w:rsidRPr="003008D9">
        <w:rPr>
          <w:rStyle w:val="StyleBoldUnderline"/>
        </w:rPr>
        <w:t>both</w:t>
      </w:r>
      <w:r w:rsidRPr="003008D9">
        <w:rPr>
          <w:sz w:val="20"/>
          <w:szCs w:val="20"/>
        </w:rPr>
        <w:t xml:space="preserve"> the Port and the Corps of </w:t>
      </w:r>
      <w:r w:rsidRPr="003008D9">
        <w:rPr>
          <w:rStyle w:val="StyleBoldUnderline"/>
        </w:rPr>
        <w:t>Engineers to accept successively more remote</w:t>
      </w:r>
      <w:r w:rsidRPr="003008D9">
        <w:rPr>
          <w:sz w:val="20"/>
          <w:szCs w:val="20"/>
        </w:rPr>
        <w:t xml:space="preserve"> (and far more costly) </w:t>
      </w:r>
      <w:r w:rsidRPr="003008D9">
        <w:rPr>
          <w:rStyle w:val="StyleBoldUnderline"/>
        </w:rPr>
        <w:t>disposal sites and methods, regardless of the merits of the objections</w:t>
      </w:r>
      <w:r w:rsidRPr="003008D9">
        <w:rPr>
          <w:sz w:val="20"/>
          <w:szCs w:val="20"/>
        </w:rPr>
        <w:t>. In the tangled web of adversarial le</w:t>
      </w:r>
      <w:r w:rsidRPr="003008D9">
        <w:rPr>
          <w:sz w:val="20"/>
          <w:szCs w:val="20"/>
        </w:rPr>
        <w:softHyphen/>
        <w:t>galism, mollusks received far more protection than human communities.3 Rotterdam, Europe’s largest seaport, must deal with far larger volumes of far more seriously contaminated dredged material. The Netherlands, like the United States, adheres to the London Dumping Convention preventing ocean disposal of toxics. There is a strong “green movement” that pushes of</w:t>
      </w:r>
      <w:r w:rsidRPr="003008D9">
        <w:rPr>
          <w:sz w:val="20"/>
          <w:szCs w:val="20"/>
        </w:rPr>
        <w:softHyphen/>
        <w:t>ficials to comply with national environmental laws, which, like those in the United States, call for detailed impact analyses and detailed mitigation plans. Thus the Port of Rotterdam has dealt with its massive dredging and disposal problems in an environmentally responsible manner. It has done so, however, far more expeditiously than the Port of Oakland, without resource-draining and dispiriting adversarial litigation (Hanf and Smits, 1991). The deadlock in Oakland, the Rotterdam experience suggests, is not inherent in the task. It stemmed from a particular institutional structure, characterized by frag</w:t>
      </w:r>
      <w:r w:rsidRPr="003008D9">
        <w:rPr>
          <w:sz w:val="20"/>
          <w:szCs w:val="20"/>
        </w:rPr>
        <w:softHyphen/>
        <w:t>mented authority, complex and constrictive legal rules, wide access to litiga</w:t>
      </w:r>
      <w:r w:rsidRPr="003008D9">
        <w:rPr>
          <w:sz w:val="20"/>
          <w:szCs w:val="20"/>
        </w:rPr>
        <w:softHyphen/>
        <w:t xml:space="preserve">tion, and unpredictable risks of judicial reversal. </w:t>
      </w:r>
    </w:p>
    <w:p w14:paraId="48A487DB" w14:textId="77777777" w:rsidR="005778CA" w:rsidRPr="003008D9" w:rsidRDefault="005778CA" w:rsidP="005778CA">
      <w:pPr>
        <w:pStyle w:val="Heading4"/>
      </w:pPr>
      <w:r w:rsidRPr="003008D9">
        <w:t>Even if regulatory agencies act according to the law, injustice and innefficiancies are prevalent</w:t>
      </w:r>
    </w:p>
    <w:p w14:paraId="6AFCACC4" w14:textId="77777777" w:rsidR="005778CA" w:rsidRPr="003008D9" w:rsidRDefault="005778CA" w:rsidP="005778CA">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31), “LJH”</w:t>
      </w:r>
    </w:p>
    <w:p w14:paraId="7A7CD961" w14:textId="77777777" w:rsidR="005778CA" w:rsidRPr="003008D9" w:rsidRDefault="005778CA" w:rsidP="005778CA">
      <w:pPr>
        <w:rPr>
          <w:sz w:val="20"/>
          <w:szCs w:val="20"/>
        </w:rPr>
      </w:pPr>
    </w:p>
    <w:p w14:paraId="22AC59F2" w14:textId="77777777" w:rsidR="005778CA" w:rsidRPr="003008D9" w:rsidRDefault="005778CA" w:rsidP="005778CA">
      <w:pPr>
        <w:rPr>
          <w:sz w:val="20"/>
          <w:szCs w:val="20"/>
        </w:rPr>
      </w:pPr>
      <w:r w:rsidRPr="003008D9">
        <w:rPr>
          <w:sz w:val="20"/>
          <w:szCs w:val="20"/>
        </w:rPr>
        <w:t xml:space="preserve">In the Oakland Harbor saga, </w:t>
      </w:r>
      <w:r w:rsidRPr="003008D9">
        <w:rPr>
          <w:rStyle w:val="StyleBoldUnderline"/>
        </w:rPr>
        <w:t>the</w:t>
      </w:r>
      <w:r w:rsidRPr="003008D9">
        <w:rPr>
          <w:sz w:val="20"/>
          <w:szCs w:val="20"/>
        </w:rPr>
        <w:t xml:space="preserve"> American </w:t>
      </w:r>
      <w:r w:rsidRPr="003008D9">
        <w:rPr>
          <w:rStyle w:val="StyleBoldUnderline"/>
        </w:rPr>
        <w:t>legal and regulatory system was not malfunctioning</w:t>
      </w:r>
      <w:r w:rsidRPr="003008D9">
        <w:rPr>
          <w:sz w:val="20"/>
          <w:szCs w:val="20"/>
        </w:rPr>
        <w:t>. It was being used as directed, or at least as officially per</w:t>
      </w:r>
      <w:r w:rsidRPr="003008D9">
        <w:rPr>
          <w:sz w:val="20"/>
          <w:szCs w:val="20"/>
        </w:rPr>
        <w:softHyphen/>
        <w:t>mitted and encouraged. Each regulatory agency and interest group whose le</w:t>
      </w:r>
      <w:r w:rsidRPr="003008D9">
        <w:rPr>
          <w:sz w:val="20"/>
          <w:szCs w:val="20"/>
        </w:rPr>
        <w:softHyphen/>
        <w:t>gal actions postponed harbor dredging was invoking regulatory standards, procedures, and analytical requirements that are written into law. The redun</w:t>
      </w:r>
      <w:r w:rsidRPr="003008D9">
        <w:rPr>
          <w:sz w:val="20"/>
          <w:szCs w:val="20"/>
        </w:rPr>
        <w:softHyphen/>
        <w:t>dant reviews by a multiplicity of specialized agencies, along with the laws that enabled fishermen and county water districts to haul government officials into court, were consciously designed bulwarks against environmental heed</w:t>
      </w:r>
      <w:r w:rsidRPr="003008D9">
        <w:rPr>
          <w:sz w:val="20"/>
          <w:szCs w:val="20"/>
        </w:rPr>
        <w:softHyphen/>
        <w:t xml:space="preserve">lessness. Each of those </w:t>
      </w:r>
      <w:r w:rsidRPr="003008D9">
        <w:rPr>
          <w:rStyle w:val="StyleBoldUnderline"/>
        </w:rPr>
        <w:t>laws</w:t>
      </w:r>
      <w:r w:rsidRPr="003008D9">
        <w:rPr>
          <w:sz w:val="20"/>
          <w:szCs w:val="20"/>
        </w:rPr>
        <w:t>, viewed on its own</w:t>
      </w:r>
      <w:r w:rsidRPr="003008D9">
        <w:rPr>
          <w:rStyle w:val="StyleBoldUnderline"/>
        </w:rPr>
        <w:t>, seem</w:t>
      </w:r>
      <w:r w:rsidRPr="003008D9">
        <w:rPr>
          <w:sz w:val="20"/>
          <w:szCs w:val="20"/>
        </w:rPr>
        <w:t xml:space="preserve">s </w:t>
      </w:r>
      <w:r w:rsidRPr="003008D9">
        <w:rPr>
          <w:rStyle w:val="StyleBoldUnderline"/>
        </w:rPr>
        <w:t>rational and balanced, attentive to economic as well as to environmental values, well grounded in democratic opinion</w:t>
      </w:r>
      <w:r w:rsidRPr="003008D9">
        <w:rPr>
          <w:sz w:val="20"/>
          <w:szCs w:val="20"/>
        </w:rPr>
        <w:t xml:space="preserve">. Nevertheless, </w:t>
      </w:r>
      <w:r w:rsidRPr="003008D9">
        <w:rPr>
          <w:rStyle w:val="StyleBoldUnderline"/>
        </w:rPr>
        <w:t>the cumulative outcome was irrational, unjust, and lamentably inefficient</w:t>
      </w:r>
      <w:r w:rsidRPr="003008D9">
        <w:rPr>
          <w:sz w:val="20"/>
          <w:szCs w:val="20"/>
        </w:rPr>
        <w:t xml:space="preserve">. And that is </w:t>
      </w:r>
      <w:r w:rsidRPr="003008D9">
        <w:rPr>
          <w:rStyle w:val="StyleBoldUnderline"/>
        </w:rPr>
        <w:t>because the mechanisms of American adversarial legalism</w:t>
      </w:r>
      <w:r w:rsidRPr="003008D9">
        <w:rPr>
          <w:sz w:val="20"/>
          <w:szCs w:val="20"/>
        </w:rPr>
        <w:t>—the very lands of mechanisms that sometimes block environmentally obtuse development projects, that yielded Brown v. Board of Education and the prison reform decisions, and that sometimes free the unjustly accused—</w:t>
      </w:r>
      <w:r w:rsidRPr="003008D9">
        <w:rPr>
          <w:rStyle w:val="StyleBoldUnderline"/>
        </w:rPr>
        <w:t>produce irrational, unjust, and inefficient outcomes as well</w:t>
      </w:r>
      <w:r w:rsidRPr="003008D9">
        <w:rPr>
          <w:sz w:val="20"/>
          <w:szCs w:val="20"/>
        </w:rPr>
        <w:t>. Adversarial legalism is Janus-faced.</w:t>
      </w:r>
    </w:p>
    <w:p w14:paraId="49036E8F" w14:textId="77777777" w:rsidR="005778CA" w:rsidRPr="003008D9" w:rsidRDefault="005778CA" w:rsidP="005778CA">
      <w:pPr>
        <w:pStyle w:val="Heading4"/>
      </w:pPr>
      <w:r w:rsidRPr="003008D9">
        <w:t>Examples of law working are irrelevant – focus on failure key to promote change</w:t>
      </w:r>
    </w:p>
    <w:p w14:paraId="23B52F08" w14:textId="77777777" w:rsidR="005778CA" w:rsidRPr="003008D9" w:rsidRDefault="005778CA" w:rsidP="005778CA">
      <w:pPr>
        <w:rPr>
          <w:rFonts w:cs="Arial"/>
          <w:sz w:val="20"/>
          <w:szCs w:val="20"/>
        </w:rPr>
      </w:pPr>
      <w:r w:rsidRPr="003008D9">
        <w:rPr>
          <w:rStyle w:val="StyleStyleBold12pt"/>
        </w:rPr>
        <w:t xml:space="preserve">Kagan 01 - </w:t>
      </w:r>
      <w:r w:rsidRPr="003008D9">
        <w:rPr>
          <w:rFonts w:cs="Arial"/>
          <w:sz w:val="20"/>
          <w:szCs w:val="20"/>
        </w:rPr>
        <w:t>Prof Emeritus of Political Science and Law, Professor of the Graduate School (Robert, Adversarial Legalism: The American Way of Law, pg. 33), “LJH”</w:t>
      </w:r>
    </w:p>
    <w:p w14:paraId="78D9F987" w14:textId="77777777" w:rsidR="005778CA" w:rsidRPr="003008D9" w:rsidRDefault="005778CA" w:rsidP="005778CA"/>
    <w:p w14:paraId="5D46B603" w14:textId="77777777" w:rsidR="005778CA" w:rsidRPr="003008D9" w:rsidRDefault="005778CA" w:rsidP="005778CA">
      <w:pPr>
        <w:rPr>
          <w:sz w:val="20"/>
          <w:szCs w:val="20"/>
        </w:rPr>
      </w:pPr>
      <w:r w:rsidRPr="003008D9">
        <w:rPr>
          <w:sz w:val="20"/>
          <w:szCs w:val="20"/>
        </w:rPr>
        <w:t>Why emphasize the Oakland dredging story rather than the Alabama prison reform litigation</w:t>
      </w:r>
      <w:r w:rsidRPr="003008D9">
        <w:rPr>
          <w:rStyle w:val="StyleBoldUnderline"/>
        </w:rPr>
        <w:t>? Why focus on adversarial legalism’s dark shadow</w:t>
      </w:r>
      <w:r w:rsidRPr="003008D9">
        <w:rPr>
          <w:sz w:val="20"/>
          <w:szCs w:val="20"/>
        </w:rPr>
        <w:t xml:space="preserve"> rather than on its luminous successes? Indeed, why concentrate on the ex</w:t>
      </w:r>
      <w:r w:rsidRPr="003008D9">
        <w:rPr>
          <w:sz w:val="20"/>
          <w:szCs w:val="20"/>
        </w:rPr>
        <w:softHyphen/>
        <w:t xml:space="preserve">treme cases that lie within either tail of the distribution, rather than on the American legal system’s more typical cases? One reason is that in institutional analysis, as in medicine, </w:t>
      </w:r>
      <w:r w:rsidRPr="003008D9">
        <w:rPr>
          <w:rStyle w:val="StyleBoldUnderline"/>
        </w:rPr>
        <w:t>pathological cases have diagnostic value</w:t>
      </w:r>
      <w:r w:rsidRPr="003008D9">
        <w:rPr>
          <w:sz w:val="20"/>
          <w:szCs w:val="20"/>
        </w:rPr>
        <w:t>, revealing fundamental systemic mechanisms. If we understand the reasons for the ad</w:t>
      </w:r>
      <w:r w:rsidRPr="003008D9">
        <w:rPr>
          <w:sz w:val="20"/>
          <w:szCs w:val="20"/>
        </w:rPr>
        <w:softHyphen/>
        <w:t xml:space="preserve">verse effects of legal institutions and practices, they perhaps can be altered for the better. Second, </w:t>
      </w:r>
      <w:r w:rsidRPr="003008D9">
        <w:rPr>
          <w:rStyle w:val="StyleBoldUnderline"/>
        </w:rPr>
        <w:t>the pathologies of adversarial legalism are of immense importance, for they are both unpredictable and enormously debilitating</w:t>
      </w:r>
      <w:r w:rsidRPr="003008D9">
        <w:rPr>
          <w:sz w:val="20"/>
          <w:szCs w:val="20"/>
        </w:rPr>
        <w:t>. They engender costly “defensive medicine,” deter the assertion of just claims and defenses, distort and delay the implementation of government programs, undermine faith in the justice system, and invite political overreaction. If we are to retain the system’s virtues, it is important to understand and hence to tame its vices. And to do that, it is necessary to explore the reasons why ad</w:t>
      </w:r>
      <w:r w:rsidRPr="003008D9">
        <w:rPr>
          <w:sz w:val="20"/>
          <w:szCs w:val="20"/>
        </w:rPr>
        <w:softHyphen/>
        <w:t xml:space="preserve">versarial legalism has come to loom so large in the American system of justice. </w:t>
      </w:r>
    </w:p>
    <w:p w14:paraId="375EF05A" w14:textId="77777777" w:rsidR="005778CA" w:rsidRPr="003008D9" w:rsidRDefault="005778CA" w:rsidP="00230634"/>
    <w:p w14:paraId="7CC18899" w14:textId="27A24AEC" w:rsidR="005778CA" w:rsidRPr="003008D9" w:rsidRDefault="005778CA" w:rsidP="005778CA">
      <w:pPr>
        <w:pStyle w:val="Heading3"/>
      </w:pPr>
      <w:r w:rsidRPr="003008D9">
        <w:t>AT: Law Works</w:t>
      </w:r>
    </w:p>
    <w:p w14:paraId="07D9684B" w14:textId="77777777" w:rsidR="005778CA" w:rsidRPr="003008D9" w:rsidRDefault="005778CA" w:rsidP="005778CA">
      <w:pPr>
        <w:pStyle w:val="Heading4"/>
      </w:pPr>
      <w:r w:rsidRPr="003008D9">
        <w:t>Law doesn’t work – must rely upon on civic virtue</w:t>
      </w:r>
    </w:p>
    <w:p w14:paraId="3A82CC5B" w14:textId="77777777" w:rsidR="005778CA" w:rsidRPr="003008D9" w:rsidRDefault="005778CA" w:rsidP="005778CA">
      <w:pPr>
        <w:shd w:val="clear" w:color="auto" w:fill="FFFFFF"/>
        <w:rPr>
          <w:rFonts w:eastAsia="Times New Roman" w:cs="Arial"/>
          <w:b/>
          <w:bCs/>
          <w:color w:val="000000"/>
          <w:sz w:val="19"/>
          <w:szCs w:val="19"/>
        </w:rPr>
      </w:pPr>
    </w:p>
    <w:p w14:paraId="46E680FF" w14:textId="77777777" w:rsidR="005778CA" w:rsidRPr="003008D9" w:rsidRDefault="005778CA" w:rsidP="005778CA">
      <w:pPr>
        <w:shd w:val="clear" w:color="auto" w:fill="FFFFFF"/>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32" w:tgtFrame="_blank" w:history="1">
        <w:r w:rsidRPr="003008D9">
          <w:rPr>
            <w:rFonts w:eastAsia="Times New Roman" w:cs="Arial"/>
            <w:color w:val="0000FF"/>
            <w:sz w:val="16"/>
            <w:szCs w:val="16"/>
            <w:u w:val="single"/>
          </w:rPr>
          <w:t>http://harvardnsj.org/wp-content/uploads/2014/01/Glennon-Final.pdf</w:t>
        </w:r>
      </w:hyperlink>
    </w:p>
    <w:p w14:paraId="13EF8A7C" w14:textId="77777777" w:rsidR="005778CA" w:rsidRPr="003008D9" w:rsidRDefault="005778CA" w:rsidP="005778CA">
      <w:r w:rsidRPr="003008D9">
        <w:t xml:space="preserve">Lord Bryce observed that “[t]he student of institutions as well as the lawyer is apt to overrate the effect of mechanical contrivances in politics.”584 </w:t>
      </w:r>
      <w:r w:rsidRPr="003008D9">
        <w:rPr>
          <w:rStyle w:val="Emphasis"/>
        </w:rPr>
        <w:t>The various repairs that have been proposed</w:t>
      </w:r>
      <w:r w:rsidRPr="003008D9">
        <w:t>—and, ultimately, the very Madisonian institutions themselves—</w:t>
      </w:r>
      <w:r w:rsidRPr="003008D9">
        <w:rPr>
          <w:rStyle w:val="Emphasis"/>
        </w:rPr>
        <w:t>are in the end mechanical contrivances</w:t>
      </w:r>
      <w:r w:rsidRPr="003008D9">
        <w:t xml:space="preserve">. Whatever their elegance, these “parchment barriers,” as Madison described </w:t>
      </w:r>
      <w:r w:rsidRPr="003008D9">
        <w:rPr>
          <w:rStyle w:val="Emphasis"/>
        </w:rPr>
        <w:t>laws that stand alone</w:t>
      </w:r>
      <w:proofErr w:type="gramStart"/>
      <w:r w:rsidRPr="003008D9">
        <w:t>,585</w:t>
      </w:r>
      <w:proofErr w:type="gramEnd"/>
      <w:r w:rsidRPr="003008D9">
        <w:t xml:space="preserve"> </w:t>
      </w:r>
      <w:r w:rsidRPr="003008D9">
        <w:rPr>
          <w:rStyle w:val="Emphasis"/>
        </w:rPr>
        <w:t>cannot compensate for a want of civic virtue.</w:t>
      </w:r>
      <w:r w:rsidRPr="003008D9">
        <w:t xml:space="preserve"> Bagehot concurred: “No polity can get out of a nation more than there is in the nation . . . .” “[W]e must first improve the English nation,” he believed, if we expect to improve Parliament’s handiwork.586 </w:t>
      </w:r>
      <w:proofErr w:type="gramStart"/>
      <w:r w:rsidRPr="003008D9">
        <w:t>This</w:t>
      </w:r>
      <w:proofErr w:type="gramEnd"/>
      <w:r w:rsidRPr="003008D9">
        <w:t xml:space="preserve"> insight was widely shared among 19th-century English constitutionalists. John Stuart </w:t>
      </w:r>
      <w:r w:rsidRPr="003008D9">
        <w:rPr>
          <w:rStyle w:val="Emphasis"/>
        </w:rPr>
        <w:t xml:space="preserve">Mill </w:t>
      </w:r>
      <w:r w:rsidRPr="003008D9">
        <w:t xml:space="preserve">(whose work on the English Constitution was published shortly before Bagehot’s) </w:t>
      </w:r>
      <w:r w:rsidRPr="003008D9">
        <w:rPr>
          <w:rStyle w:val="Emphasis"/>
        </w:rPr>
        <w:t>shared</w:t>
      </w:r>
      <w:r w:rsidRPr="003008D9">
        <w:t xml:space="preserve"> Bagehot’s and Bryce’s </w:t>
      </w:r>
      <w:r w:rsidRPr="003008D9">
        <w:rPr>
          <w:rStyle w:val="Emphasis"/>
        </w:rPr>
        <w:t>doubts about the ultimate impotence of free-standing legal rules.</w:t>
      </w:r>
      <w:r w:rsidRPr="003008D9">
        <w:t xml:space="preserve"> “In politics as in mechanics,” Mill wrote, “</w:t>
      </w:r>
      <w:r w:rsidRPr="003008D9">
        <w:rPr>
          <w:rStyle w:val="Emphasis"/>
        </w:rPr>
        <w:t>the power which is to keep the engine going must be sought for outside the machinery;</w:t>
      </w:r>
      <w:r w:rsidRPr="003008D9">
        <w:t xml:space="preserve"> and if it is not forthcoming, or is insufficient to surmount the obstacles which may reasonably be expected, the confidence will fail.”587</w:t>
      </w:r>
    </w:p>
    <w:p w14:paraId="2898C564" w14:textId="77777777" w:rsidR="005778CA" w:rsidRPr="003008D9" w:rsidRDefault="005778CA" w:rsidP="005778CA"/>
    <w:p w14:paraId="6703818B" w14:textId="77777777" w:rsidR="00230634" w:rsidRPr="003008D9" w:rsidRDefault="00230634" w:rsidP="00230634"/>
    <w:p w14:paraId="7BC3A4D5" w14:textId="77777777" w:rsidR="006D3DC4" w:rsidRPr="003008D9" w:rsidRDefault="006D3DC4" w:rsidP="00510DAB">
      <w:pPr>
        <w:pStyle w:val="NoSpacing"/>
        <w:rPr>
          <w:rFonts w:ascii="Georgia" w:hAnsi="Georgia"/>
        </w:rPr>
      </w:pPr>
    </w:p>
    <w:p w14:paraId="4C6F4E27" w14:textId="77777777" w:rsidR="00510DAB" w:rsidRPr="003008D9" w:rsidRDefault="00510DAB" w:rsidP="00510DAB"/>
    <w:p w14:paraId="13882C47" w14:textId="1C9487B9" w:rsidR="006B7F06" w:rsidRPr="003008D9" w:rsidRDefault="006B7F06" w:rsidP="00C44E32">
      <w:pPr>
        <w:pStyle w:val="Heading3"/>
      </w:pPr>
      <w:r w:rsidRPr="003008D9">
        <w:t>AT: Perm</w:t>
      </w:r>
    </w:p>
    <w:p w14:paraId="09278446" w14:textId="77777777" w:rsidR="006B7F06" w:rsidRPr="003008D9" w:rsidRDefault="006B7F06" w:rsidP="006B7F06">
      <w:pPr>
        <w:pStyle w:val="Heading4"/>
      </w:pPr>
      <w:r w:rsidRPr="003008D9">
        <w:t>Law determines thought and truth in society. Without challenge the securitizing logic of the affirmative will continue through legal systems</w:t>
      </w:r>
    </w:p>
    <w:p w14:paraId="4C0A3085" w14:textId="77777777" w:rsidR="006B7F06" w:rsidRPr="003008D9" w:rsidRDefault="006B7F06" w:rsidP="006B7F06">
      <w:pPr>
        <w:rPr>
          <w:rStyle w:val="StyleStyleBold12pt"/>
          <w:b w:val="0"/>
        </w:rPr>
      </w:pPr>
      <w:r w:rsidRPr="003008D9">
        <w:rPr>
          <w:rStyle w:val="StyleStyleBold12pt"/>
        </w:rPr>
        <w:t>Krassmann ’12</w:t>
      </w:r>
      <w:r w:rsidRPr="003008D9">
        <w:rPr>
          <w:rStyle w:val="StyleStyleBold12pt"/>
          <w:b w:val="0"/>
        </w:rPr>
        <w:t xml:space="preserve"> – Professor of Sociology at the Institute for Criminological Research,</w:t>
      </w:r>
    </w:p>
    <w:p w14:paraId="3DF435E8" w14:textId="77777777" w:rsidR="006B7F06" w:rsidRPr="003008D9" w:rsidRDefault="006B7F06" w:rsidP="006B7F06">
      <w:pPr>
        <w:rPr>
          <w:b/>
          <w:sz w:val="26"/>
        </w:rPr>
      </w:pPr>
      <w:r w:rsidRPr="003008D9">
        <w:rPr>
          <w:rStyle w:val="StyleStyleBold12pt"/>
          <w:b w:val="0"/>
        </w:rPr>
        <w:t>University of Hamburg (November, Susanne, Theoretical Criminology, “Law’s knowledge: On the</w:t>
      </w:r>
      <w:r w:rsidRPr="003008D9">
        <w:rPr>
          <w:rStyle w:val="StyleStyleBold12pt"/>
          <w:b w:val="0"/>
          <w:sz w:val="12"/>
        </w:rPr>
        <w:t xml:space="preserve">¶ </w:t>
      </w:r>
      <w:r w:rsidRPr="003008D9">
        <w:rPr>
          <w:rStyle w:val="StyleStyleBold12pt"/>
          <w:b w:val="0"/>
        </w:rPr>
        <w:t>susceptibility and resistance</w:t>
      </w:r>
      <w:r w:rsidRPr="003008D9">
        <w:rPr>
          <w:rStyle w:val="StyleStyleBold12pt"/>
          <w:b w:val="0"/>
          <w:sz w:val="12"/>
        </w:rPr>
        <w:t xml:space="preserve">¶ </w:t>
      </w:r>
      <w:r w:rsidRPr="003008D9">
        <w:rPr>
          <w:rStyle w:val="StyleStyleBold12pt"/>
          <w:b w:val="0"/>
        </w:rPr>
        <w:t>of legal practices to security</w:t>
      </w:r>
      <w:r w:rsidRPr="003008D9">
        <w:rPr>
          <w:rStyle w:val="StyleStyleBold12pt"/>
          <w:b w:val="0"/>
          <w:sz w:val="12"/>
        </w:rPr>
        <w:t xml:space="preserve">¶ </w:t>
      </w:r>
      <w:r w:rsidRPr="003008D9">
        <w:rPr>
          <w:rStyle w:val="StyleStyleBold12pt"/>
          <w:b w:val="0"/>
        </w:rPr>
        <w:t>matters,” 16(4), 384, DWB)</w:t>
      </w:r>
    </w:p>
    <w:p w14:paraId="5CC4EC15" w14:textId="77777777" w:rsidR="006B7F06" w:rsidRPr="003008D9" w:rsidRDefault="006B7F06" w:rsidP="006B7F06">
      <w:pPr>
        <w:rPr>
          <w:sz w:val="16"/>
        </w:rPr>
      </w:pPr>
      <w:r w:rsidRPr="003008D9">
        <w:rPr>
          <w:sz w:val="16"/>
        </w:rPr>
        <w:t>Rationalities, or modes of thinking, do not simply programme reality (see Miller and</w:t>
      </w:r>
      <w:r w:rsidRPr="003008D9">
        <w:rPr>
          <w:sz w:val="12"/>
        </w:rPr>
        <w:t xml:space="preserve">¶ </w:t>
      </w:r>
      <w:r w:rsidRPr="003008D9">
        <w:rPr>
          <w:sz w:val="16"/>
        </w:rPr>
        <w:t>Rose, 2008: 39). Rather, they translate into technologies (Bröckling et al., 2010).</w:t>
      </w:r>
      <w:r w:rsidRPr="003008D9">
        <w:rPr>
          <w:sz w:val="12"/>
        </w:rPr>
        <w:t xml:space="preserve">¶ </w:t>
      </w:r>
      <w:r w:rsidRPr="003008D9">
        <w:rPr>
          <w:rStyle w:val="StyleBoldUnderline"/>
        </w:rPr>
        <w:t>Technologies of government</w:t>
      </w:r>
      <w:r w:rsidRPr="003008D9">
        <w:rPr>
          <w:sz w:val="16"/>
        </w:rPr>
        <w:t xml:space="preserve"> in turn </w:t>
      </w:r>
      <w:r w:rsidRPr="003008D9">
        <w:rPr>
          <w:rStyle w:val="StyleBoldUnderline"/>
        </w:rPr>
        <w:t>produce certain truths and modes of seeing things.</w:t>
      </w:r>
      <w:r w:rsidRPr="003008D9">
        <w:rPr>
          <w:sz w:val="12"/>
        </w:rPr>
        <w:t xml:space="preserve">¶ </w:t>
      </w:r>
      <w:proofErr w:type="gramStart"/>
      <w:r w:rsidRPr="003008D9">
        <w:rPr>
          <w:rStyle w:val="StyleBoldUnderline"/>
        </w:rPr>
        <w:t>They</w:t>
      </w:r>
      <w:proofErr w:type="gramEnd"/>
      <w:r w:rsidRPr="003008D9">
        <w:rPr>
          <w:rStyle w:val="StyleBoldUnderline"/>
        </w:rPr>
        <w:t xml:space="preserve"> do not merely address and describe their subject</w:t>
      </w:r>
      <w:r w:rsidRPr="003008D9">
        <w:rPr>
          <w:sz w:val="16"/>
        </w:rPr>
        <w:t>, as if this existed as such before</w:t>
      </w:r>
      <w:r w:rsidRPr="003008D9">
        <w:rPr>
          <w:sz w:val="12"/>
        </w:rPr>
        <w:t xml:space="preserve">¶ </w:t>
      </w:r>
      <w:r w:rsidRPr="003008D9">
        <w:rPr>
          <w:sz w:val="16"/>
        </w:rPr>
        <w:t xml:space="preserve">being accessed. They constitute it. There is, in this sense, no transparency. </w:t>
      </w:r>
      <w:r w:rsidRPr="003008D9">
        <w:rPr>
          <w:rStyle w:val="StyleBoldUnderline"/>
        </w:rPr>
        <w:t>Legal¶ reasoning first and foremost produces a normative reality.</w:t>
      </w:r>
      <w:r w:rsidRPr="003008D9">
        <w:rPr>
          <w:sz w:val="16"/>
        </w:rPr>
        <w:t xml:space="preserve"> Any </w:t>
      </w:r>
      <w:r w:rsidRPr="003008D9">
        <w:rPr>
          <w:rStyle w:val="StyleBoldUnderline"/>
        </w:rPr>
        <w:t>enforcement of law</w:t>
      </w:r>
      <w:r w:rsidRPr="003008D9">
        <w:rPr>
          <w:sz w:val="16"/>
        </w:rPr>
        <w:t>, in</w:t>
      </w:r>
      <w:r w:rsidRPr="003008D9">
        <w:rPr>
          <w:sz w:val="12"/>
        </w:rPr>
        <w:t xml:space="preserve">¶ </w:t>
      </w:r>
      <w:r w:rsidRPr="003008D9">
        <w:rPr>
          <w:sz w:val="16"/>
        </w:rPr>
        <w:t xml:space="preserve">turn, also </w:t>
      </w:r>
      <w:r w:rsidRPr="003008D9">
        <w:rPr>
          <w:rStyle w:val="StyleBoldUnderline"/>
        </w:rPr>
        <w:t>invokes certain forms of knowledge.</w:t>
      </w:r>
      <w:r w:rsidRPr="003008D9">
        <w:rPr>
          <w:sz w:val="16"/>
        </w:rPr>
        <w:t xml:space="preserve"> Technologies produce their own truth</w:t>
      </w:r>
      <w:r w:rsidRPr="003008D9">
        <w:rPr>
          <w:sz w:val="12"/>
        </w:rPr>
        <w:t xml:space="preserve">¶ </w:t>
      </w:r>
      <w:proofErr w:type="gramStart"/>
      <w:r w:rsidRPr="003008D9">
        <w:rPr>
          <w:sz w:val="16"/>
        </w:rPr>
        <w:t>effects,</w:t>
      </w:r>
      <w:proofErr w:type="gramEnd"/>
      <w:r w:rsidRPr="003008D9">
        <w:rPr>
          <w:sz w:val="16"/>
        </w:rPr>
        <w:t xml:space="preserve"> they facilitate certain rationalities of action. </w:t>
      </w:r>
      <w:r w:rsidRPr="003008D9">
        <w:rPr>
          <w:rStyle w:val="StyleBoldUnderline"/>
        </w:rPr>
        <w:t>Knowledge</w:t>
      </w:r>
      <w:r w:rsidRPr="003008D9">
        <w:rPr>
          <w:sz w:val="16"/>
        </w:rPr>
        <w:t>, in the present context</w:t>
      </w:r>
      <w:r w:rsidRPr="003008D9">
        <w:rPr>
          <w:sz w:val="12"/>
        </w:rPr>
        <w:t xml:space="preserve">¶ </w:t>
      </w:r>
      <w:r w:rsidRPr="003008D9">
        <w:rPr>
          <w:sz w:val="16"/>
        </w:rPr>
        <w:t xml:space="preserve">then, </w:t>
      </w:r>
      <w:r w:rsidRPr="003008D9">
        <w:rPr>
          <w:rStyle w:val="StyleBoldUnderline"/>
        </w:rPr>
        <w:t>is neither merely a question of meaning and representation nor is it about the¶ alternative between truth and delusion. It is about the production of truth, and about¶ practices and action, modes of thinking and perception</w:t>
      </w:r>
      <w:r w:rsidRPr="003008D9">
        <w:rPr>
          <w:sz w:val="16"/>
        </w:rPr>
        <w:t>.</w:t>
      </w:r>
    </w:p>
    <w:p w14:paraId="2BFF8465" w14:textId="77777777" w:rsidR="006B7F06" w:rsidRPr="003008D9" w:rsidRDefault="006B7F06" w:rsidP="006B7F06">
      <w:pPr>
        <w:pStyle w:val="Heading4"/>
      </w:pPr>
      <w:r w:rsidRPr="003008D9">
        <w:t>The permutation is an act of cooptation by the state—give an inch and lose a mile—only the alt alone provides the tools necessary to break down the negative aspects of the law</w:t>
      </w:r>
    </w:p>
    <w:p w14:paraId="0486DBDB" w14:textId="77777777" w:rsidR="006B7F06" w:rsidRPr="003008D9" w:rsidRDefault="006B7F06" w:rsidP="006B7F06">
      <w:r w:rsidRPr="003008D9">
        <w:rPr>
          <w:rStyle w:val="StyleStyleBold12pt"/>
        </w:rPr>
        <w:t xml:space="preserve">Gabel 1984 </w:t>
      </w:r>
      <w:r w:rsidRPr="003008D9">
        <w:t>(Peter [</w:t>
      </w:r>
      <w:r w:rsidRPr="003008D9">
        <w:rPr>
          <w:rFonts w:ascii="Times New Roman" w:hAnsi="Times New Roman" w:cs="Times New Roman"/>
          <w:sz w:val="16"/>
          <w:szCs w:val="16"/>
        </w:rPr>
        <w:t>Professor of Law, New College of California School of Law, San Francisco]</w:t>
      </w:r>
      <w:r w:rsidRPr="003008D9">
        <w:t>; SYMPOSIUM: A CRITIQUE OF RIGHTS: The Phenomenology of Rights-Consciousness and the Pact of the Withdrawn Selves; 62 Tex. L. Rev. 1563; kdf)</w:t>
      </w:r>
    </w:p>
    <w:p w14:paraId="44AD06C6" w14:textId="77777777" w:rsidR="006B7F06" w:rsidRPr="003008D9" w:rsidRDefault="006B7F06" w:rsidP="006B7F06">
      <w:pPr>
        <w:rPr>
          <w:sz w:val="16"/>
        </w:rPr>
      </w:pPr>
      <w:r w:rsidRPr="003008D9">
        <w:rPr>
          <w:rStyle w:val="StyleBoldUnderline"/>
        </w:rPr>
        <w:t>The cooptation strategy that</w:t>
      </w:r>
      <w:r w:rsidRPr="003008D9">
        <w:rPr>
          <w:sz w:val="16"/>
        </w:rPr>
        <w:t xml:space="preserve"> these </w:t>
      </w:r>
      <w:r w:rsidRPr="003008D9">
        <w:rPr>
          <w:rStyle w:val="StyleBoldUnderline"/>
        </w:rPr>
        <w:t>officials adopt</w:t>
      </w:r>
      <w:r w:rsidRPr="003008D9">
        <w:rPr>
          <w:sz w:val="16"/>
        </w:rPr>
        <w:t xml:space="preserve"> -- a strategy that may or may not be conscious as regards its form, but </w:t>
      </w:r>
      <w:r w:rsidRPr="003008D9">
        <w:rPr>
          <w:rStyle w:val="StyleBoldUnderline"/>
        </w:rPr>
        <w:t>remains unconscious as regards its experiential meaning</w:t>
      </w:r>
      <w:r w:rsidRPr="003008D9">
        <w:rPr>
          <w:sz w:val="16"/>
        </w:rPr>
        <w:t xml:space="preserve"> -- </w:t>
      </w:r>
      <w:r w:rsidRPr="003008D9">
        <w:rPr>
          <w:rStyle w:val="StyleBoldUnderline"/>
        </w:rPr>
        <w:t>is to calibrate their responses to the movement's demands so as to encourage the tendency already present in the movement to return to a state of quiescence</w:t>
      </w:r>
      <w:r w:rsidRPr="003008D9">
        <w:rPr>
          <w:sz w:val="16"/>
        </w:rPr>
        <w:t xml:space="preserve">. This strategy seems to involve roughly three stages n37 that take place across a time-span (often decades) dictated by the pulse of the movement itself. At first, these officials refuse to recognize the legitimacy of the movement's demands at all because they are inconsistent with existing law. This risks increasing the anger that forms part of the movement's strength and it may provoke destabilizing confrontations and [*1593] demonstrations that increase the movement's visibility and appeal (for example, it may create a dispersed group of "sympathizers"). But this risk is a calculated one </w:t>
      </w:r>
      <w:r w:rsidRPr="003008D9">
        <w:rPr>
          <w:rStyle w:val="StyleBoldUnderline"/>
        </w:rPr>
        <w:t>because it shores up the resolve of those who are opposed to the movement by backing up this resolve with an affirmation of what "the people" believe, while also tempting those within the movement to warp their own understanding of how the movement itself is constituted. Because the movement has achieved its disalienating reciprocity in part on the basis of a "surface recognition" of its common difference within the alienated social order</w:t>
      </w:r>
      <w:r w:rsidRPr="003008D9">
        <w:rPr>
          <w:sz w:val="16"/>
        </w:rPr>
        <w:t xml:space="preserve">, and because this new feeling of connection is as yet somewhat weak in light of the movement's incomplete internal confidence in its own autonomous and transcendental constitution, </w:t>
      </w:r>
      <w:r w:rsidRPr="003008D9">
        <w:rPr>
          <w:rStyle w:val="StyleBoldUnderline"/>
        </w:rPr>
        <w:t>the movement suffers from an internal tendency to turn itself back into a group that is constituted "from the outside" on the basis of the inert particularity that as a movement it is seeking to surpass.</w:t>
      </w:r>
      <w:r w:rsidRPr="003008D9">
        <w:rPr>
          <w:sz w:val="16"/>
        </w:rPr>
        <w:t xml:space="preserve"> </w:t>
      </w:r>
      <w:r w:rsidRPr="003008D9">
        <w:rPr>
          <w:rStyle w:val="StyleBoldUnderline"/>
        </w:rPr>
        <w:t>When State officials refuse to recognize the legitimacy of the movement's demands, the movement may partially give in to this tendency by seeing itself less through its own eyes and more through the "eyes of the State," as if "the State" were the source of its being and for that reason ought to recognize it</w:t>
      </w:r>
      <w:r w:rsidRPr="003008D9">
        <w:rPr>
          <w:sz w:val="16"/>
        </w:rPr>
        <w:t xml:space="preserve">. </w:t>
      </w:r>
      <w:r w:rsidRPr="003008D9">
        <w:rPr>
          <w:rStyle w:val="StyleBoldUnderline"/>
        </w:rPr>
        <w:t>The initial refusal of recognition by State officials</w:t>
      </w:r>
      <w:r w:rsidRPr="003008D9">
        <w:rPr>
          <w:sz w:val="16"/>
        </w:rPr>
        <w:t xml:space="preserve">, in other words, </w:t>
      </w:r>
      <w:r w:rsidRPr="003008D9">
        <w:rPr>
          <w:rStyle w:val="StyleBoldUnderline"/>
        </w:rPr>
        <w:t>may begin to seduce the movement into deciding that "getting our rights" is the movement's ultimate objective rather than being but a moment of its own internal development.</w:t>
      </w:r>
      <w:r w:rsidRPr="003008D9">
        <w:rPr>
          <w:sz w:val="16"/>
        </w:rPr>
        <w:t xml:space="preserve"> To that extent the movement's anger at the State may reveal a tendency toward compliance rather than transformation. As the movement gathers momentum in this double direction -- the one toward itself, the other away from itself and toward "the State" -- the forces of alienation will begin to realign themselves to prepare for the second stage of the State's strategy, the stage of pseudo-recognition. Through a real intuition that spreads through the withdrawn selves on the basis of their existing organization of reciprocity (a phenomenological definition of "the social structure"), some people remain staunchly opposed to the movement because of their particular social relationship to it, while others begin to mediate the movement's relationship to the group as a whole (through "the media," for example) by recasting the movement's demands as a legitimate "rights-debate" with "difficult arguments on both sides." As leaders of collective experience, these oracles of the center seek to "mold public opinion" in a way that secures its anonymous or empty character against the risk that the desire unleashed by the movement could become a genuinely public force; their efforts are nervously aimed at reassuring the group as a whole that the images supporting our substitute connection can be reorganized to accommodate [*1594] the movement's demands. These efforts are a measure of the movement's authentic impact. But they are also aimed at bombarding the movement itself with a false picture of its public success by suggesting that the movement is making headway because of its compatibility with the political foundations of the status quo (when exactly the reverse is the case). To </w:t>
      </w:r>
      <w:r w:rsidRPr="003008D9">
        <w:rPr>
          <w:rStyle w:val="StyleBoldUnderline"/>
        </w:rPr>
        <w:t>the degree that the State's original refusal of recognition has already encouraged the movement to experience its own reciprocity as deriving from its external and role-based particularity, this shift toward mediation may further this temptation by implying that the "bad State" may be willing to back down and atone for its wrongs if the movement will abandon its transformative ambitions</w:t>
      </w:r>
      <w:r w:rsidRPr="003008D9">
        <w:rPr>
          <w:sz w:val="16"/>
        </w:rPr>
        <w:t>, or at least postpone them until an unrealizable future when these ambitions will be "allowed." When State officials subsequently begin to recognize the movement's specific demands in the form of rights-victories, they do so with the hope that the movement will "trick itself" into equating these victories with its own internal ends. As State officials know perfectly well, it is not necessary or even conceivable that the movement will accept the acquisition of a few rights as all that it means to accomplish. It is necessary only that the movement divert itself from its authentic self-understanding enough to deceive itself into thinking that its objectives could eventually be realized through existing law, as if alienation could ever be overcome with its own agreement. For State officials comprehend in their being that once this diversion occurs, the movement will tend increasingly to see its own capacity to realize itself as located outside of itself in "the State," and to that degree its transformative momentum will tend to collapse from within for reasons described earlier: "</w:t>
      </w:r>
      <w:r w:rsidRPr="003008D9">
        <w:rPr>
          <w:rStyle w:val="StyleBoldUnderline"/>
        </w:rPr>
        <w:t>belief in the State" itself derives from the reciprocal denial of desire that divides us from each other by our role-performances and that secures the apparent reality of these performances through our collective obedience to a projected authority</w:t>
      </w:r>
      <w:r w:rsidRPr="003008D9">
        <w:rPr>
          <w:sz w:val="16"/>
        </w:rPr>
        <w:t>. Thus the recognition of the movement's demands by State officials is actually a pseudo-recognition because it intends to strip these demands of their universal and transformative meaning and to induce the movement to grasp itself as a "recognized particularity," playing its part along with all of the others in the circle of collective denial that forms the alienated whole.</w:t>
      </w:r>
    </w:p>
    <w:p w14:paraId="6A1757E9" w14:textId="77777777" w:rsidR="006B7F06" w:rsidRPr="003008D9" w:rsidRDefault="006B7F06" w:rsidP="006B7F06"/>
    <w:p w14:paraId="4DEA4022" w14:textId="2EAB399C" w:rsidR="00C44E32" w:rsidRPr="003008D9" w:rsidRDefault="00C44E32" w:rsidP="00C44E32">
      <w:pPr>
        <w:pStyle w:val="Heading3"/>
      </w:pPr>
      <w:r w:rsidRPr="003008D9">
        <w:t>AT: Squo Solves</w:t>
      </w:r>
    </w:p>
    <w:p w14:paraId="6516096E" w14:textId="77777777" w:rsidR="00510DAB" w:rsidRPr="003008D9" w:rsidRDefault="00510DAB" w:rsidP="00510DAB">
      <w:pPr>
        <w:pStyle w:val="Heading4"/>
      </w:pPr>
      <w:r w:rsidRPr="003008D9">
        <w:t xml:space="preserve"> </w:t>
      </w:r>
      <w:r w:rsidRPr="003008D9">
        <w:rPr>
          <w:rFonts w:eastAsia="Times New Roman"/>
        </w:rPr>
        <w:t xml:space="preserve">National security bureaucrats </w:t>
      </w:r>
      <w:r w:rsidRPr="003008D9">
        <w:t>will preserve the status quo</w:t>
      </w:r>
    </w:p>
    <w:p w14:paraId="1974AF68" w14:textId="77777777" w:rsidR="00510DAB" w:rsidRPr="003008D9" w:rsidRDefault="00510DAB" w:rsidP="00510DAB">
      <w:pPr>
        <w:rPr>
          <w:rFonts w:eastAsia="Times New Roman" w:cs="Arial"/>
          <w:b/>
          <w:bCs/>
          <w:color w:val="000000"/>
          <w:sz w:val="19"/>
          <w:szCs w:val="19"/>
        </w:rPr>
      </w:pPr>
    </w:p>
    <w:p w14:paraId="2C79F895" w14:textId="77777777" w:rsidR="00510DAB" w:rsidRPr="003008D9" w:rsidRDefault="00510DAB" w:rsidP="00510DAB">
      <w:pPr>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33" w:tgtFrame="_blank" w:history="1">
        <w:r w:rsidRPr="003008D9">
          <w:rPr>
            <w:rFonts w:eastAsia="Times New Roman" w:cs="Arial"/>
            <w:color w:val="0000FF"/>
            <w:sz w:val="16"/>
            <w:szCs w:val="16"/>
            <w:u w:val="single"/>
          </w:rPr>
          <w:t>http://harvardnsj.org/wp-content/uploads/2014/01/Glennon-Final.pdf</w:t>
        </w:r>
      </w:hyperlink>
    </w:p>
    <w:p w14:paraId="5E4230C3" w14:textId="77777777" w:rsidR="00510DAB" w:rsidRPr="003008D9" w:rsidRDefault="00510DAB" w:rsidP="00510DAB">
      <w:pPr>
        <w:rPr>
          <w:sz w:val="16"/>
          <w:szCs w:val="16"/>
        </w:rPr>
      </w:pPr>
      <w:r w:rsidRPr="003008D9">
        <w:rPr>
          <w:b/>
          <w:u w:val="single"/>
        </w:rPr>
        <w:t>T</w:t>
      </w:r>
      <w:r w:rsidRPr="003008D9">
        <w:rPr>
          <w:rStyle w:val="Emphasis"/>
        </w:rPr>
        <w:t xml:space="preserve">he Trumanite network is as little inclined to stake out new policies as it is to abandon old ones. </w:t>
      </w:r>
      <w:r w:rsidRPr="003008D9">
        <w:rPr>
          <w:sz w:val="16"/>
          <w:szCs w:val="16"/>
        </w:rPr>
        <w:t xml:space="preserve">The Trumanites’ grundnorm is stability, and </w:t>
      </w:r>
      <w:r w:rsidRPr="003008D9">
        <w:rPr>
          <w:rStyle w:val="Emphasis"/>
        </w:rPr>
        <w:t>their ultimate objective is preservation of the status quo. The status quo embraces not only American power but the Trumanites’ own careers</w:t>
      </w:r>
      <w:r w:rsidRPr="003008D9">
        <w:t xml:space="preserve">, </w:t>
      </w:r>
      <w:r w:rsidRPr="003008D9">
        <w:rPr>
          <w:sz w:val="16"/>
          <w:szCs w:val="16"/>
        </w:rPr>
        <w:t xml:space="preserve">which are steadily elevated by the conveyer belt on which they sit. Preoccupied as they are with cascading crises, swamped with memos and email and overwhelmed with meetings, Trumanites have no time to re-examine the cosmological premises on which policy is based.179 </w:t>
      </w:r>
      <w:proofErr w:type="gramStart"/>
      <w:r w:rsidRPr="003008D9">
        <w:rPr>
          <w:sz w:val="16"/>
          <w:szCs w:val="16"/>
        </w:rPr>
        <w:t>Their</w:t>
      </w:r>
      <w:proofErr w:type="gramEnd"/>
      <w:r w:rsidRPr="003008D9">
        <w:rPr>
          <w:sz w:val="16"/>
          <w:szCs w:val="16"/>
        </w:rPr>
        <w:t xml:space="preserve"> business is reacting, day and night. Working weekends and evenings is routine; theirs are 24/7 jobs180 that leave no time for pondering big pictures. They are caught up in tactics</w:t>
      </w:r>
      <w:proofErr w:type="gramStart"/>
      <w:r w:rsidRPr="003008D9">
        <w:rPr>
          <w:sz w:val="16"/>
          <w:szCs w:val="16"/>
        </w:rPr>
        <w:t>;181</w:t>
      </w:r>
      <w:proofErr w:type="gramEnd"/>
      <w:r w:rsidRPr="003008D9">
        <w:rPr>
          <w:sz w:val="16"/>
          <w:szCs w:val="16"/>
        </w:rPr>
        <w:t xml:space="preserve"> larger ends are for memoirs. Reflecting on the “fail[ure] to take an orderly, rational approach” to Vietnam decisionmaking, Robert McNamara wrote that “we faced a blizzard of problems, there were only twenty-four hours a day, and we often did not have time to think straight.” 182 His successors encountered an equally frenetic environment.183 With the anger, frustration, emotion, and the mental and physical exhaustion induced in working long hours</w:t>
      </w:r>
      <w:r w:rsidRPr="003008D9">
        <w:t xml:space="preserve"> </w:t>
      </w:r>
      <w:r w:rsidRPr="003008D9">
        <w:rPr>
          <w:rStyle w:val="Emphasis"/>
        </w:rPr>
        <w:t>under crisis conditions, a pernicious but existing policy gradually comes to be seen as the least bad choice. The status quo is preserved by minimizing risks, which means no bold departure from the settled long-term policy trajectory. “</w:t>
      </w:r>
      <w:r w:rsidRPr="003008D9">
        <w:rPr>
          <w:sz w:val="16"/>
          <w:szCs w:val="16"/>
        </w:rPr>
        <w:t>Men who have participated in a decision,” as James Thomson succinctly put it, “develop a stake in that decision.”184 Slow is therefore best. The risk of embarrassment is lower in continuing a policy someone else initiated than in sponsoring one’s own new one. If the policy fails, the embarrassment is someone else’s.</w:t>
      </w:r>
    </w:p>
    <w:p w14:paraId="2C55915E" w14:textId="77777777" w:rsidR="00510DAB" w:rsidRPr="003008D9" w:rsidRDefault="00510DAB" w:rsidP="00510DAB"/>
    <w:p w14:paraId="69B68588" w14:textId="77777777" w:rsidR="00510DAB" w:rsidRPr="003008D9" w:rsidRDefault="00510DAB" w:rsidP="00510DAB">
      <w:pPr>
        <w:rPr>
          <w:rFonts w:eastAsia="Times New Roman" w:cs="Arial"/>
          <w:b/>
          <w:bCs/>
          <w:color w:val="000000"/>
          <w:sz w:val="19"/>
          <w:szCs w:val="19"/>
        </w:rPr>
      </w:pPr>
    </w:p>
    <w:p w14:paraId="1A2DB010" w14:textId="77777777" w:rsidR="00510DAB" w:rsidRPr="003008D9" w:rsidRDefault="00510DAB" w:rsidP="00510DAB">
      <w:pPr>
        <w:pStyle w:val="Heading4"/>
        <w:rPr>
          <w:rFonts w:eastAsia="Times New Roman"/>
        </w:rPr>
      </w:pPr>
      <w:r w:rsidRPr="003008D9">
        <w:rPr>
          <w:rFonts w:eastAsia="Times New Roman"/>
        </w:rPr>
        <w:t xml:space="preserve"> Bureaucrats keep with a failed policy rather than change – don’t care about the outcome – the vast bureaucracy is too strong to escape</w:t>
      </w:r>
    </w:p>
    <w:p w14:paraId="65C820BD" w14:textId="77777777" w:rsidR="00510DAB" w:rsidRPr="003008D9" w:rsidRDefault="00510DAB" w:rsidP="00510DAB">
      <w:pPr>
        <w:rPr>
          <w:rFonts w:eastAsia="Times New Roman" w:cs="Arial"/>
          <w:b/>
          <w:bCs/>
          <w:color w:val="000000"/>
          <w:sz w:val="19"/>
          <w:szCs w:val="19"/>
        </w:rPr>
      </w:pPr>
    </w:p>
    <w:p w14:paraId="499CE513" w14:textId="77777777" w:rsidR="00510DAB" w:rsidRPr="003008D9" w:rsidRDefault="00510DAB" w:rsidP="00510DAB">
      <w:pPr>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34" w:tgtFrame="_blank" w:history="1">
        <w:r w:rsidRPr="003008D9">
          <w:rPr>
            <w:rFonts w:eastAsia="Times New Roman" w:cs="Arial"/>
            <w:color w:val="0000FF"/>
            <w:sz w:val="16"/>
            <w:szCs w:val="16"/>
            <w:u w:val="single"/>
          </w:rPr>
          <w:t>http://harvardnsj.org/wp-content/uploads/2014/01/Glennon-Final.pdf</w:t>
        </w:r>
      </w:hyperlink>
    </w:p>
    <w:p w14:paraId="230CF1C1" w14:textId="77777777" w:rsidR="00510DAB" w:rsidRPr="003008D9" w:rsidRDefault="00510DAB" w:rsidP="00510DAB">
      <w:pPr>
        <w:rPr>
          <w:rFonts w:eastAsia="Times New Roman" w:cs="Arial"/>
          <w:color w:val="0000FF"/>
          <w:sz w:val="16"/>
          <w:szCs w:val="16"/>
          <w:u w:val="single"/>
        </w:rPr>
      </w:pPr>
    </w:p>
    <w:p w14:paraId="42A34983" w14:textId="77777777" w:rsidR="00510DAB" w:rsidRPr="003008D9" w:rsidRDefault="00510DAB" w:rsidP="00510DAB">
      <w:pPr>
        <w:rPr>
          <w:sz w:val="16"/>
          <w:szCs w:val="16"/>
        </w:rPr>
      </w:pPr>
      <w:r w:rsidRPr="003008D9">
        <w:t xml:space="preserve">Accordingly, </w:t>
      </w:r>
      <w:r w:rsidRPr="003008D9">
        <w:rPr>
          <w:rStyle w:val="Emphasis"/>
        </w:rPr>
        <w:t>once a policy is final, Trumanites rally readily round it</w:t>
      </w:r>
      <w:r w:rsidRPr="003008D9">
        <w:t>,</w:t>
      </w:r>
      <w:r w:rsidRPr="003008D9">
        <w:rPr>
          <w:sz w:val="16"/>
          <w:szCs w:val="16"/>
        </w:rPr>
        <w:t xml:space="preserve"> however much they might once have disagreed. Dissent shades into disloyalty and risks marginalization, particularly in a policy group with high esprit de corps. As Kissinger put it, “[s]</w:t>
      </w:r>
      <w:proofErr w:type="gramStart"/>
      <w:r w:rsidRPr="003008D9">
        <w:rPr>
          <w:sz w:val="16"/>
          <w:szCs w:val="16"/>
        </w:rPr>
        <w:t>erving</w:t>
      </w:r>
      <w:proofErr w:type="gramEnd"/>
      <w:r w:rsidRPr="003008D9">
        <w:rPr>
          <w:sz w:val="16"/>
          <w:szCs w:val="16"/>
        </w:rPr>
        <w:t xml:space="preserve"> the machine becomes a more absorbing occupation than defining its purpose.”188 Little credit is gained by advocating for an option that has earlier been rejected. Likelier than not, one’s superior, or his superior, was present at the creation of the policy and takes pride in its authorship. “</w:t>
      </w:r>
      <w:r w:rsidRPr="003008D9">
        <w:rPr>
          <w:rStyle w:val="Emphasis"/>
        </w:rPr>
        <w:t>In government it is always easier to go forward with a program that does not work,</w:t>
      </w:r>
      <w:r w:rsidRPr="003008D9">
        <w:t xml:space="preserve">” David </w:t>
      </w:r>
      <w:r w:rsidRPr="003008D9">
        <w:rPr>
          <w:rStyle w:val="Emphasis"/>
        </w:rPr>
        <w:t>Halberstam wrote, “than to stop it altogether and admit failure.</w:t>
      </w:r>
      <w:r w:rsidRPr="003008D9">
        <w:t xml:space="preserve">”189 </w:t>
      </w:r>
      <w:r w:rsidRPr="003008D9">
        <w:rPr>
          <w:rStyle w:val="Emphasis"/>
        </w:rPr>
        <w:t>Even those immersed in the policy-making process are often bewildered by its outcome</w:t>
      </w:r>
      <w:r w:rsidRPr="003008D9">
        <w:t xml:space="preserve">. </w:t>
      </w:r>
      <w:r w:rsidRPr="003008D9">
        <w:rPr>
          <w:sz w:val="16"/>
          <w:szCs w:val="16"/>
        </w:rPr>
        <w:t>The Army chief of staff, Harold Johnson, could think of “no logical rationale” to explain the military’s continuing recommendations for incremental escalation of the U.S. war effort in Vietnam—even though the military had difficulty devising any persuasive strategy to produce victory.190</w:t>
      </w:r>
    </w:p>
    <w:p w14:paraId="0D47FC9C" w14:textId="77777777" w:rsidR="00510DAB" w:rsidRPr="003008D9" w:rsidRDefault="00510DAB" w:rsidP="00510DAB">
      <w:pPr>
        <w:rPr>
          <w:rFonts w:eastAsia="Times New Roman" w:cs="Arial"/>
          <w:color w:val="0000FF"/>
          <w:sz w:val="16"/>
          <w:szCs w:val="16"/>
          <w:u w:val="single"/>
        </w:rPr>
      </w:pPr>
      <w:r w:rsidRPr="003008D9">
        <w:rPr>
          <w:rStyle w:val="Emphasis"/>
        </w:rPr>
        <w:t xml:space="preserve">The Trumanites’ commitment is therefore to process rather than outcome. </w:t>
      </w:r>
      <w:r w:rsidRPr="003008D9">
        <w:t>“</w:t>
      </w:r>
      <w:r w:rsidRPr="003008D9">
        <w:rPr>
          <w:rStyle w:val="Emphasis"/>
        </w:rPr>
        <w:t>It is an inevitable defect,” Bagehot wrote, that “bureaucrats will care more for routine than for results</w:t>
      </w:r>
      <w:r w:rsidRPr="003008D9">
        <w:t xml:space="preserve">; </w:t>
      </w:r>
      <w:r w:rsidRPr="003008D9">
        <w:rPr>
          <w:sz w:val="16"/>
          <w:szCs w:val="16"/>
        </w:rPr>
        <w:t>or, as Burke put it, ‘that they will think the substance of business not to be much more important than the forms of it.’”191 “Men so trained,” he believed, “must come to think the routine of business not a means but an end—to imagine the elaborate machinery of which they form a part, and from which they derive their dignity, to be a grand and achieved result, not a working and changeable instrument.”192 At a certain point,</w:t>
      </w:r>
      <w:r w:rsidRPr="003008D9">
        <w:t xml:space="preserve"> </w:t>
      </w:r>
      <w:r w:rsidRPr="003008D9">
        <w:rPr>
          <w:rStyle w:val="Emphasis"/>
        </w:rPr>
        <w:t>policy within such a system reaches critical mass, and its gravitational pull is too strong to escape</w:t>
      </w:r>
      <w:r w:rsidRPr="003008D9">
        <w:t xml:space="preserve"> e</w:t>
      </w:r>
      <w:r w:rsidRPr="003008D9">
        <w:rPr>
          <w:sz w:val="16"/>
          <w:szCs w:val="16"/>
        </w:rPr>
        <w:t>ven for political appointees, who are easily co-opted.193</w:t>
      </w:r>
      <w:r w:rsidRPr="003008D9">
        <w:t xml:space="preserve"> “</w:t>
      </w:r>
      <w:r w:rsidRPr="003008D9">
        <w:rPr>
          <w:rStyle w:val="Emphasis"/>
        </w:rPr>
        <w:t>The vast bureaucratic mechanisms that emerge develop a momentum and a vested interest of their own</w:t>
      </w:r>
      <w:r w:rsidRPr="003008D9">
        <w:t xml:space="preserve">,” </w:t>
      </w:r>
      <w:r w:rsidRPr="003008D9">
        <w:rPr>
          <w:sz w:val="16"/>
          <w:szCs w:val="16"/>
        </w:rPr>
        <w:t xml:space="preserve">Kissinger wrote.194 “There is a trend toward autarky.”195 There thus </w:t>
      </w:r>
      <w:proofErr w:type="gramStart"/>
      <w:r w:rsidRPr="003008D9">
        <w:rPr>
          <w:sz w:val="16"/>
          <w:szCs w:val="16"/>
        </w:rPr>
        <w:t>emerges</w:t>
      </w:r>
      <w:proofErr w:type="gramEnd"/>
      <w:r w:rsidRPr="003008D9">
        <w:rPr>
          <w:sz w:val="16"/>
          <w:szCs w:val="16"/>
        </w:rPr>
        <w:t xml:space="preserve">, as Goldsmith put it, a “persistence </w:t>
      </w:r>
      <w:r w:rsidRPr="003008D9">
        <w:rPr>
          <w:rStyle w:val="Emphasis"/>
        </w:rPr>
        <w:t xml:space="preserve">in the interests and outlook of the </w:t>
      </w:r>
      <w:r w:rsidRPr="003008D9">
        <w:rPr>
          <w:sz w:val="16"/>
          <w:szCs w:val="16"/>
        </w:rPr>
        <w:t xml:space="preserve">national security leadership and especially of the </w:t>
      </w:r>
      <w:r w:rsidRPr="003008D9">
        <w:rPr>
          <w:rStyle w:val="Emphasis"/>
        </w:rPr>
        <w:t>national security bureaucracy.”</w:t>
      </w:r>
      <w:r w:rsidRPr="003008D9">
        <w:rPr>
          <w:sz w:val="16"/>
          <w:szCs w:val="16"/>
        </w:rPr>
        <w:t>196</w:t>
      </w:r>
    </w:p>
    <w:p w14:paraId="1DB2B43B" w14:textId="77777777" w:rsidR="00510DAB" w:rsidRPr="003008D9" w:rsidRDefault="00510DAB" w:rsidP="00510DAB">
      <w:pPr>
        <w:rPr>
          <w:rFonts w:eastAsia="Times New Roman" w:cs="Arial"/>
          <w:b/>
          <w:bCs/>
          <w:color w:val="000000"/>
          <w:sz w:val="19"/>
          <w:szCs w:val="19"/>
        </w:rPr>
      </w:pPr>
    </w:p>
    <w:p w14:paraId="6BB900D1" w14:textId="77777777" w:rsidR="00510DAB" w:rsidRPr="003008D9" w:rsidRDefault="00510DAB" w:rsidP="00510DAB">
      <w:pPr>
        <w:rPr>
          <w:rFonts w:eastAsia="Times New Roman" w:cs="Arial"/>
          <w:b/>
          <w:bCs/>
          <w:color w:val="000000"/>
          <w:sz w:val="19"/>
          <w:szCs w:val="19"/>
        </w:rPr>
      </w:pPr>
    </w:p>
    <w:p w14:paraId="33613369" w14:textId="77777777" w:rsidR="00510DAB" w:rsidRPr="003008D9" w:rsidRDefault="00510DAB" w:rsidP="00510DAB">
      <w:pPr>
        <w:pStyle w:val="Heading4"/>
        <w:rPr>
          <w:rFonts w:eastAsia="Times New Roman"/>
        </w:rPr>
      </w:pPr>
      <w:r w:rsidRPr="003008D9">
        <w:rPr>
          <w:rFonts w:eastAsia="Times New Roman"/>
        </w:rPr>
        <w:t>Bureaucrats prevent any aff solvency – nothing will happen as long as it appears the political is in charge</w:t>
      </w:r>
    </w:p>
    <w:p w14:paraId="32FE02C3" w14:textId="77777777" w:rsidR="00510DAB" w:rsidRPr="003008D9" w:rsidRDefault="00510DAB" w:rsidP="00510DAB">
      <w:pPr>
        <w:rPr>
          <w:rFonts w:eastAsia="Times New Roman" w:cs="Arial"/>
          <w:b/>
          <w:bCs/>
          <w:color w:val="000000"/>
          <w:sz w:val="19"/>
          <w:szCs w:val="19"/>
        </w:rPr>
      </w:pPr>
    </w:p>
    <w:p w14:paraId="55BCAE7B" w14:textId="77777777" w:rsidR="00510DAB" w:rsidRPr="003008D9" w:rsidRDefault="00510DAB" w:rsidP="00510DAB">
      <w:pPr>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35" w:tgtFrame="_blank" w:history="1">
        <w:r w:rsidRPr="003008D9">
          <w:rPr>
            <w:rFonts w:eastAsia="Times New Roman" w:cs="Arial"/>
            <w:color w:val="0000FF"/>
            <w:sz w:val="16"/>
            <w:szCs w:val="16"/>
            <w:u w:val="single"/>
          </w:rPr>
          <w:t>http://harvardnsj.org/wp-content/uploads/2014/01/Glennon-Final.pdf</w:t>
        </w:r>
      </w:hyperlink>
    </w:p>
    <w:p w14:paraId="427E9500" w14:textId="77777777" w:rsidR="00510DAB" w:rsidRPr="003008D9" w:rsidRDefault="00510DAB" w:rsidP="00510DAB">
      <w:pPr>
        <w:rPr>
          <w:rFonts w:eastAsia="Times New Roman" w:cs="Arial"/>
          <w:color w:val="0000FF"/>
          <w:sz w:val="16"/>
          <w:szCs w:val="16"/>
          <w:u w:val="single"/>
        </w:rPr>
      </w:pPr>
      <w:r w:rsidRPr="003008D9">
        <w:rPr>
          <w:sz w:val="16"/>
          <w:szCs w:val="16"/>
        </w:rPr>
        <w:t>Trite but true, the perfect is the enemy of the good, the Trumanites know; good wheels ought not be reinvented. Thus</w:t>
      </w:r>
      <w:r w:rsidRPr="003008D9">
        <w:t xml:space="preserve"> </w:t>
      </w:r>
      <w:r w:rsidRPr="003008D9">
        <w:rPr>
          <w:rStyle w:val="Emphasis"/>
        </w:rPr>
        <w:t xml:space="preserve">a policy takes on a life of its own, feeding on caution, living off the bureaucratic land, </w:t>
      </w:r>
      <w:r w:rsidRPr="003008D9">
        <w:rPr>
          <w:sz w:val="16"/>
          <w:szCs w:val="16"/>
        </w:rPr>
        <w:t>resistant to the changing preferences of elected officials who come and go200—a “selfgenerating enterprise,” as Senator Frank Church described it.201 The careerists, as President Truman himself said, “look upon the elected officials as just temporary occupants,” particularly in the realm of national security.202 The careerists can always wait them out. “It has often happened in the War and Navy Departments that the generals and the admirals, instead of working for and under the Secretaries, succeeded in having the Secretaries act for and under them. And it has happened in the Department of State.”203 Truman expected that his newly-elected successor, Dwight Eisenhower, would be surprised by the bureaucratic inertia. “He’ll sit here, and he’ll say, ‘Do this! Do that!’” Truman said.</w:t>
      </w:r>
      <w:r w:rsidRPr="003008D9">
        <w:t xml:space="preserve"> “</w:t>
      </w:r>
      <w:r w:rsidRPr="003008D9">
        <w:rPr>
          <w:rStyle w:val="Emphasis"/>
        </w:rPr>
        <w:t>And nothing will happen</w:t>
      </w:r>
      <w:r w:rsidRPr="003008D9">
        <w:t xml:space="preserve">. </w:t>
      </w:r>
      <w:r w:rsidRPr="003008D9">
        <w:rPr>
          <w:sz w:val="16"/>
          <w:szCs w:val="16"/>
        </w:rPr>
        <w:t xml:space="preserve">Poor Ike—it won’t be a bit like the Army. He’ll find it very frustrating.”204 Neil Sheehan205 reflected on why nothing would happen. Sheehan’s Times colleague Halberstam recalled that Sheehan came away with one impression: that “the government of the United States was not what he had thought it was; it was as if there </w:t>
      </w:r>
      <w:proofErr w:type="gramStart"/>
      <w:r w:rsidRPr="003008D9">
        <w:rPr>
          <w:sz w:val="16"/>
          <w:szCs w:val="16"/>
        </w:rPr>
        <w:t>were an inner U.S. government</w:t>
      </w:r>
      <w:proofErr w:type="gramEnd"/>
      <w:r w:rsidRPr="003008D9">
        <w:rPr>
          <w:sz w:val="16"/>
          <w:szCs w:val="16"/>
        </w:rPr>
        <w:t>, what he called ‘a centralized state, far more powerful than anything else . . . . It had survived and perpetuated itself . . . . [I]t does not function necessarily for the benefit of the Republic but rather for its own ends, its own perpetuation; it has its own codes which are quite different from public codes.’”206 The Trumanite network has achieved, in a word, autonomy. 207</w:t>
      </w:r>
      <w:r w:rsidRPr="003008D9">
        <w:t xml:space="preserve"> </w:t>
      </w:r>
      <w:r w:rsidRPr="003008D9">
        <w:rPr>
          <w:rStyle w:val="Emphasis"/>
        </w:rPr>
        <w:t>The maintenance of Trumanite autonomy has depended upon two conditions. The first is that the Madisonian institutions appear to be in charge of the nation’s security. The second is that the Madisonian institutions not actually be in charge.</w:t>
      </w:r>
      <w:r w:rsidRPr="003008D9">
        <w:t xml:space="preserve"> </w:t>
      </w:r>
    </w:p>
    <w:p w14:paraId="0D27058F" w14:textId="77777777" w:rsidR="00510DAB" w:rsidRPr="003008D9" w:rsidRDefault="00510DAB" w:rsidP="00510DAB">
      <w:pPr>
        <w:rPr>
          <w:rFonts w:eastAsia="Times New Roman" w:cs="Arial"/>
          <w:b/>
          <w:bCs/>
          <w:color w:val="000000"/>
          <w:sz w:val="19"/>
          <w:szCs w:val="19"/>
        </w:rPr>
      </w:pPr>
    </w:p>
    <w:p w14:paraId="2D0CE949" w14:textId="77777777" w:rsidR="00510DAB" w:rsidRPr="003008D9" w:rsidRDefault="00510DAB" w:rsidP="00510DAB">
      <w:pPr>
        <w:rPr>
          <w:rFonts w:eastAsia="Times New Roman" w:cs="Arial"/>
          <w:b/>
          <w:bCs/>
          <w:color w:val="000000"/>
          <w:sz w:val="19"/>
          <w:szCs w:val="19"/>
        </w:rPr>
      </w:pPr>
    </w:p>
    <w:p w14:paraId="635E610C" w14:textId="77777777" w:rsidR="00510DAB" w:rsidRPr="003008D9" w:rsidRDefault="00510DAB" w:rsidP="005778CA">
      <w:pPr>
        <w:pStyle w:val="Heading4"/>
      </w:pPr>
      <w:r w:rsidRPr="003008D9">
        <w:t>“Double government” requires the perception that politicians be in charge- that is the source of the legitimacy of the bureaucrats</w:t>
      </w:r>
    </w:p>
    <w:p w14:paraId="36BDE6CC" w14:textId="77777777" w:rsidR="00510DAB" w:rsidRPr="003008D9" w:rsidRDefault="00510DAB" w:rsidP="00510DAB">
      <w:pPr>
        <w:rPr>
          <w:rFonts w:eastAsia="Times New Roman" w:cs="Arial"/>
          <w:b/>
          <w:bCs/>
          <w:color w:val="000000"/>
          <w:sz w:val="19"/>
          <w:szCs w:val="19"/>
        </w:rPr>
      </w:pPr>
    </w:p>
    <w:p w14:paraId="2E4BE6FE" w14:textId="77777777" w:rsidR="00510DAB" w:rsidRPr="003008D9" w:rsidRDefault="00510DAB" w:rsidP="00510DAB">
      <w:pPr>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36" w:tgtFrame="_blank" w:history="1">
        <w:r w:rsidRPr="003008D9">
          <w:rPr>
            <w:rFonts w:eastAsia="Times New Roman" w:cs="Arial"/>
            <w:color w:val="0000FF"/>
            <w:sz w:val="16"/>
            <w:szCs w:val="16"/>
            <w:u w:val="single"/>
          </w:rPr>
          <w:t>http://harvardnsj.org/wp-content/uploads/2014/01/Glennon-Final.pdf</w:t>
        </w:r>
      </w:hyperlink>
    </w:p>
    <w:p w14:paraId="30E971AB" w14:textId="77777777" w:rsidR="00510DAB" w:rsidRPr="003008D9" w:rsidRDefault="00510DAB" w:rsidP="00510DAB">
      <w:pPr>
        <w:rPr>
          <w:rStyle w:val="Emphasis"/>
        </w:rPr>
      </w:pPr>
      <w:r w:rsidRPr="003008D9">
        <w:rPr>
          <w:rStyle w:val="Emphasis"/>
        </w:rPr>
        <w:t>For double government to work, the Madisonian institutions must seem in charge, for the Trumanites’ power flows from the legitimacy of</w:t>
      </w:r>
      <w:r w:rsidRPr="003008D9">
        <w:t xml:space="preserve"> </w:t>
      </w:r>
      <w:r w:rsidRPr="003008D9">
        <w:rPr>
          <w:rStyle w:val="Emphasis"/>
        </w:rPr>
        <w:t>those institutions</w:t>
      </w:r>
      <w:r w:rsidRPr="003008D9">
        <w:t xml:space="preserve">. </w:t>
      </w:r>
      <w:r w:rsidRPr="003008D9">
        <w:rPr>
          <w:sz w:val="16"/>
          <w:szCs w:val="16"/>
        </w:rPr>
        <w:t>Occasionally slip-ups occur</w:t>
      </w:r>
      <w:proofErr w:type="gramStart"/>
      <w:r w:rsidRPr="003008D9">
        <w:rPr>
          <w:sz w:val="16"/>
          <w:szCs w:val="16"/>
        </w:rPr>
        <w:t>,208</w:t>
      </w:r>
      <w:proofErr w:type="gramEnd"/>
      <w:r w:rsidRPr="003008D9">
        <w:rPr>
          <w:sz w:val="16"/>
          <w:szCs w:val="16"/>
        </w:rPr>
        <w:t xml:space="preserve"> but its members generally maintain the appearance of Madisonian control</w:t>
      </w:r>
      <w:r w:rsidRPr="003008D9">
        <w:t xml:space="preserve">. </w:t>
      </w:r>
      <w:r w:rsidRPr="003008D9">
        <w:rPr>
          <w:rStyle w:val="Emphasis"/>
        </w:rPr>
        <w:t>Without public deference to the President, Congress, and the courts, the Trumanite network could never command obedience</w:t>
      </w:r>
      <w:r w:rsidRPr="003008D9">
        <w:t xml:space="preserve">. </w:t>
      </w:r>
      <w:r w:rsidRPr="003008D9">
        <w:rPr>
          <w:sz w:val="16"/>
          <w:szCs w:val="16"/>
        </w:rPr>
        <w:t>Behind the scenes, the Madisonians defer to them; technocratic expertise and years of experience are useful resources for any policymaker to draw upon. Madisonian complaisance is not only inevitable but useful in promoting informed and knowledgeable decisions. Expertise, efficiency, and experience are not, however, sufficient in and of themselves to induce the Madisonians’ general acquiescence in measures needed for effective governance. For all its proficiency, the Trumanite network is still too “artificial,” too unfamiliar to generate public reverence</w:t>
      </w:r>
      <w:r w:rsidRPr="003008D9">
        <w:rPr>
          <w:rStyle w:val="Emphasis"/>
          <w:sz w:val="16"/>
          <w:szCs w:val="16"/>
        </w:rPr>
        <w:t>.</w:t>
      </w:r>
      <w:r w:rsidRPr="003008D9">
        <w:rPr>
          <w:sz w:val="16"/>
          <w:szCs w:val="16"/>
        </w:rPr>
        <w:t xml:space="preserve"> Like Britain’s real rulers, the Trumanites bring up the rear in Bagehot’s “splendid procession”210 of governance. They are “secreted in second-rate carriages; no one cares for them or asks about them, but they are obeyed implicitly and unconsciously by reason of the splendour of those who eclipsed and preceded them.”211 Those who preceded them are the apparent rulers, the “imposing personages” for “whom the spectators cheer”; “it is by them the mob are influenced.”212 </w:t>
      </w:r>
      <w:r w:rsidRPr="003008D9">
        <w:rPr>
          <w:rStyle w:val="Emphasis"/>
        </w:rPr>
        <w:t>The Trumanite network survives by living in the Madisonian institutions’ glow</w:t>
      </w:r>
      <w:r w:rsidRPr="003008D9">
        <w:t xml:space="preserve">. </w:t>
      </w:r>
      <w:r w:rsidRPr="003008D9">
        <w:rPr>
          <w:sz w:val="16"/>
          <w:szCs w:val="16"/>
        </w:rPr>
        <w:t>Because the Trumanites could never by themselves generate the requisite public veneration, evolution toward double government was necessarily slow</w:t>
      </w:r>
      <w:r w:rsidRPr="003008D9">
        <w:rPr>
          <w:rStyle w:val="Emphasis"/>
          <w:sz w:val="16"/>
          <w:szCs w:val="16"/>
        </w:rPr>
        <w:t xml:space="preserve">. </w:t>
      </w:r>
      <w:r w:rsidRPr="003008D9">
        <w:rPr>
          <w:rStyle w:val="Emphasis"/>
        </w:rPr>
        <w:t>Quick alteration would have been seen, Bagehot theorized,</w:t>
      </w:r>
      <w:r w:rsidRPr="003008D9">
        <w:t xml:space="preserve"> </w:t>
      </w:r>
      <w:r w:rsidRPr="003008D9">
        <w:rPr>
          <w:rStyle w:val="Emphasis"/>
        </w:rPr>
        <w:t>as a “catastrophic change” that would have “killed the State.</w:t>
      </w:r>
      <w:r w:rsidRPr="003008D9">
        <w:t>”</w:t>
      </w:r>
      <w:r w:rsidRPr="003008D9">
        <w:rPr>
          <w:sz w:val="16"/>
          <w:szCs w:val="16"/>
        </w:rPr>
        <w:t>213 The</w:t>
      </w:r>
      <w:r w:rsidRPr="003008D9">
        <w:t xml:space="preserve"> </w:t>
      </w:r>
      <w:r w:rsidRPr="003008D9">
        <w:rPr>
          <w:rStyle w:val="Emphasis"/>
        </w:rPr>
        <w:t>Trumanites thus operate under a strong incentive to ensure that Madisonian institutions shine brightly.</w:t>
      </w:r>
      <w:r w:rsidRPr="003008D9">
        <w:t xml:space="preserve"> </w:t>
      </w:r>
      <w:r w:rsidRPr="003008D9">
        <w:rPr>
          <w:sz w:val="16"/>
          <w:szCs w:val="16"/>
        </w:rPr>
        <w:t>That is also in the interests of the Madisonian institutions themselves; its members wish to be seen by the public as in charge, for their own sake as well as the nation’s. Members of Congress are loath to exhibit any lack of authority that would make them look weak and undermine their legitimacy or reelection chances. Likewise,</w:t>
      </w:r>
      <w:r w:rsidRPr="003008D9">
        <w:t xml:space="preserve"> </w:t>
      </w:r>
      <w:r w:rsidRPr="003008D9">
        <w:rPr>
          <w:rStyle w:val="Emphasis"/>
        </w:rPr>
        <w:t xml:space="preserve">the illusion persists that the President is the “decider” on Trumanite proposals. </w:t>
      </w:r>
      <w:r w:rsidRPr="003008D9">
        <w:rPr>
          <w:sz w:val="16"/>
          <w:szCs w:val="16"/>
        </w:rPr>
        <w:t>The Trumanites and their operational enterprises are, after all, “his.” Announcements are made regularly that “he” has ordered “his” Secretary of State to do this and that “he” has ordered “his” Secretary of Defense to do that.</w:t>
      </w:r>
      <w:r w:rsidRPr="003008D9">
        <w:t xml:space="preserve"> </w:t>
      </w:r>
      <w:r w:rsidRPr="003008D9">
        <w:rPr>
          <w:rStyle w:val="Emphasis"/>
        </w:rPr>
        <w:t>The judiciary, too, continues to appear to be the ultimate arbiter of legality, for its own power as well as the Trumanites’. At the level of appearances—and it is above all appearances that count—interests are aligned, fed by the need simultaneously to maximize both expertise and legitimacy</w:t>
      </w:r>
      <w:r w:rsidRPr="003008D9">
        <w:t xml:space="preserve">. </w:t>
      </w:r>
      <w:r w:rsidRPr="003008D9">
        <w:rPr>
          <w:sz w:val="16"/>
          <w:szCs w:val="16"/>
        </w:rPr>
        <w:t>Maintaining the appearance of control and thus the ability to generate deference, Bagehot suggests, requires five attributes: historical pedigree, ritual, intelligibility, mystery, and harmony.214 Together, these elements inspire a sense of duty, a felt obligation on the part of the public to obey.215</w:t>
      </w:r>
    </w:p>
    <w:p w14:paraId="06BA8D55" w14:textId="77777777" w:rsidR="00510DAB" w:rsidRPr="003008D9" w:rsidRDefault="00510DAB" w:rsidP="00510DAB"/>
    <w:p w14:paraId="3DCCB20C" w14:textId="77777777" w:rsidR="00510DAB" w:rsidRPr="003008D9" w:rsidRDefault="00510DAB" w:rsidP="00510DAB"/>
    <w:p w14:paraId="70D74ABA" w14:textId="77777777" w:rsidR="00510DAB" w:rsidRPr="003008D9" w:rsidRDefault="00510DAB" w:rsidP="00510DAB">
      <w:pPr>
        <w:rPr>
          <w:rFonts w:eastAsia="Times New Roman" w:cs="Arial"/>
          <w:b/>
          <w:bCs/>
          <w:color w:val="000000"/>
          <w:sz w:val="19"/>
          <w:szCs w:val="19"/>
        </w:rPr>
      </w:pPr>
    </w:p>
    <w:p w14:paraId="0E5AAFA5" w14:textId="77777777" w:rsidR="00510DAB" w:rsidRPr="003008D9" w:rsidRDefault="00510DAB" w:rsidP="00510DAB">
      <w:pPr>
        <w:pStyle w:val="Heading4"/>
        <w:rPr>
          <w:rFonts w:eastAsia="Times New Roman"/>
        </w:rPr>
      </w:pPr>
      <w:r w:rsidRPr="003008D9">
        <w:rPr>
          <w:rFonts w:eastAsia="Times New Roman"/>
        </w:rPr>
        <w:t>Bureaucrats and politicians must appear to get along – bureaucrats cannot be seen as controlling warrantless NSA surveillance without delegitimizing the politicians, and undermining the power source of the bureaucrats</w:t>
      </w:r>
    </w:p>
    <w:p w14:paraId="4810F9F9" w14:textId="77777777" w:rsidR="00510DAB" w:rsidRPr="003008D9" w:rsidRDefault="00510DAB" w:rsidP="00510DAB">
      <w:pPr>
        <w:rPr>
          <w:rFonts w:eastAsia="Times New Roman" w:cs="Arial"/>
          <w:b/>
          <w:bCs/>
          <w:color w:val="000000"/>
          <w:sz w:val="19"/>
          <w:szCs w:val="19"/>
        </w:rPr>
      </w:pPr>
    </w:p>
    <w:p w14:paraId="4E52A5AA" w14:textId="77777777" w:rsidR="00510DAB" w:rsidRPr="003008D9" w:rsidRDefault="00510DAB" w:rsidP="00510DAB">
      <w:pPr>
        <w:rPr>
          <w:rFonts w:eastAsia="Times New Roman" w:cs="Arial"/>
          <w:color w:val="0000FF"/>
          <w:sz w:val="16"/>
          <w:szCs w:val="16"/>
          <w:u w:val="single"/>
        </w:rPr>
      </w:pPr>
      <w:r w:rsidRPr="003008D9">
        <w:rPr>
          <w:rFonts w:eastAsia="Times New Roman" w:cs="Arial"/>
          <w:b/>
          <w:bCs/>
          <w:color w:val="000000"/>
          <w:sz w:val="19"/>
          <w:szCs w:val="19"/>
        </w:rPr>
        <w:t>Glennon 2014</w:t>
      </w:r>
      <w:r w:rsidRPr="003008D9">
        <w:rPr>
          <w:rFonts w:eastAsia="Times New Roman" w:cs="Arial"/>
          <w:color w:val="000000"/>
          <w:sz w:val="19"/>
          <w:szCs w:val="19"/>
        </w:rPr>
        <w:t xml:space="preserve"> – Professor of International Law, Fletcher School of Law and Diplomacy, Tufts University (Michael, Harvard National Security Journal, Vol. 5, “National Security and Double </w:t>
      </w:r>
      <w:r w:rsidRPr="003008D9">
        <w:rPr>
          <w:rFonts w:eastAsia="Times New Roman" w:cs="Arial"/>
          <w:color w:val="000000"/>
          <w:sz w:val="16"/>
          <w:szCs w:val="16"/>
        </w:rPr>
        <w:t>Government”, </w:t>
      </w:r>
      <w:hyperlink r:id="rId37" w:tgtFrame="_blank" w:history="1">
        <w:r w:rsidRPr="003008D9">
          <w:rPr>
            <w:rFonts w:eastAsia="Times New Roman" w:cs="Arial"/>
            <w:color w:val="0000FF"/>
            <w:sz w:val="16"/>
            <w:szCs w:val="16"/>
            <w:u w:val="single"/>
          </w:rPr>
          <w:t>http://harvardnsj.org/wp-content/uploads/2014/01/Glennon-Final.pdf</w:t>
        </w:r>
      </w:hyperlink>
    </w:p>
    <w:p w14:paraId="4E357E27" w14:textId="06D65A02" w:rsidR="00510DAB" w:rsidRPr="003008D9" w:rsidRDefault="00510DAB" w:rsidP="005778CA">
      <w:pPr>
        <w:rPr>
          <w:sz w:val="16"/>
          <w:szCs w:val="16"/>
        </w:rPr>
      </w:pPr>
      <w:r w:rsidRPr="003008D9">
        <w:t xml:space="preserve">Finally, </w:t>
      </w:r>
      <w:r w:rsidRPr="003008D9">
        <w:rPr>
          <w:rStyle w:val="Emphasis"/>
        </w:rPr>
        <w:t>to all appearances, harmony prevails between the Trumanite network and Madisonian institutions</w:t>
      </w:r>
      <w:r w:rsidRPr="003008D9">
        <w:t xml:space="preserve">. </w:t>
      </w:r>
      <w:r w:rsidRPr="003008D9">
        <w:rPr>
          <w:sz w:val="16"/>
          <w:szCs w:val="16"/>
        </w:rPr>
        <w:t xml:space="preserve">This is not because the Trumanites click their heels and salute the Madisonians. Trumanites believe that the Madisonian institutions, in Bagehot’s phrase, “tend to diminish simple efficiency.”223 They know that needless bellicosity toward other nations often originates on Capitol Hill.224 </w:t>
      </w:r>
      <w:proofErr w:type="gramStart"/>
      <w:r w:rsidRPr="003008D9">
        <w:rPr>
          <w:sz w:val="16"/>
          <w:szCs w:val="16"/>
        </w:rPr>
        <w:t>They</w:t>
      </w:r>
      <w:proofErr w:type="gramEnd"/>
      <w:r w:rsidRPr="003008D9">
        <w:rPr>
          <w:sz w:val="16"/>
          <w:szCs w:val="16"/>
        </w:rPr>
        <w:t xml:space="preserve"> can tick off multiple military (mis)adventures pushed by “the civilians” that Pentagon planners prudently opposed. They know from history how Joe McCarthy and his merry band savaged the State Department</w:t>
      </w:r>
      <w:proofErr w:type="gramStart"/>
      <w:r w:rsidRPr="003008D9">
        <w:rPr>
          <w:sz w:val="16"/>
          <w:szCs w:val="16"/>
        </w:rPr>
        <w:t>,225</w:t>
      </w:r>
      <w:proofErr w:type="gramEnd"/>
      <w:r w:rsidRPr="003008D9">
        <w:rPr>
          <w:sz w:val="16"/>
          <w:szCs w:val="16"/>
        </w:rPr>
        <w:t xml:space="preserve"> petrified sensible policymakers, and made the CIA a veritable political safehouse for enlightened “China hands.”226 They know how, before the Trumanite network arrived on the scene, Madisonian institutions bungled American membership in the League of Nations and toyed dangerously with indifference and isolationism227 while Hitler’s shadow lengthened.228 To the Trumanites, “[t]he nation [has] outgrown its institutions, and [is] cramped by them.”229 With Acheson, they regard the Madisonian institutions as lacking the requisite expertise, experience, and seriousness of purpose needed to safeguard the nation’s security.</w:t>
      </w:r>
      <w:r w:rsidRPr="003008D9">
        <w:t xml:space="preserve"> </w:t>
      </w:r>
      <w:r w:rsidRPr="003008D9">
        <w:rPr>
          <w:rStyle w:val="Emphasis"/>
        </w:rPr>
        <w:t>Rather, the Trumanites are not seen publicly to resist the policies set by the Madisonians because the Madisonian institutions must always be perceived as the authors of the Trumanites’ projects. For the Trumanite network to be identified as the authors of initiatives such as warrantless NSA surveillance</w:t>
      </w:r>
      <w:r w:rsidRPr="003008D9">
        <w:t xml:space="preserve">, </w:t>
      </w:r>
      <w:r w:rsidRPr="003008D9">
        <w:rPr>
          <w:sz w:val="16"/>
          <w:szCs w:val="16"/>
        </w:rPr>
        <w:t>the mining of Nicaragua’s harbors, or the Bay of Pigs invasion</w:t>
      </w:r>
      <w:r w:rsidRPr="003008D9">
        <w:t xml:space="preserve"> </w:t>
      </w:r>
      <w:r w:rsidRPr="003008D9">
        <w:rPr>
          <w:rStyle w:val="Emphasis"/>
        </w:rPr>
        <w:t>would risk delegitimizing the Madisonian institutions—and thus undermining the ultimate power source on which the Trumanites themselves must rely</w:t>
      </w:r>
      <w:r w:rsidRPr="003008D9">
        <w:t xml:space="preserve">, </w:t>
      </w:r>
      <w:r w:rsidRPr="003008D9">
        <w:rPr>
          <w:sz w:val="16"/>
          <w:szCs w:val="16"/>
        </w:rPr>
        <w:t>electoral assent. Ostensible harmony is therefore imperative.</w:t>
      </w:r>
    </w:p>
    <w:p w14:paraId="36580836" w14:textId="77777777" w:rsidR="00510DAB" w:rsidRPr="003008D9" w:rsidRDefault="00510DAB" w:rsidP="00510DAB">
      <w:pPr>
        <w:shd w:val="clear" w:color="auto" w:fill="FFFFFF"/>
      </w:pPr>
    </w:p>
    <w:p w14:paraId="1599B0CD" w14:textId="77777777" w:rsidR="00510DAB" w:rsidRPr="003008D9" w:rsidRDefault="00510DAB" w:rsidP="00510DAB">
      <w:pPr>
        <w:shd w:val="clear" w:color="auto" w:fill="FFFFFF"/>
        <w:rPr>
          <w:rStyle w:val="Emphasis"/>
        </w:rPr>
      </w:pPr>
    </w:p>
    <w:p w14:paraId="2FC96CC0" w14:textId="77777777" w:rsidR="00510DAB" w:rsidRPr="003008D9" w:rsidRDefault="00510DAB" w:rsidP="00510DAB">
      <w:pPr>
        <w:shd w:val="clear" w:color="auto" w:fill="FFFFFF"/>
        <w:rPr>
          <w:rFonts w:eastAsia="Times New Roman" w:cs="Arial"/>
          <w:color w:val="0000FF"/>
          <w:sz w:val="16"/>
          <w:szCs w:val="16"/>
          <w:u w:val="single"/>
        </w:rPr>
      </w:pPr>
    </w:p>
    <w:p w14:paraId="79FDAE88" w14:textId="77777777" w:rsidR="00510DAB" w:rsidRPr="003008D9" w:rsidRDefault="00510DAB" w:rsidP="00510DAB">
      <w:pPr>
        <w:shd w:val="clear" w:color="auto" w:fill="FFFFFF"/>
        <w:rPr>
          <w:rFonts w:eastAsia="Times New Roman" w:cs="Arial"/>
          <w:b/>
          <w:bCs/>
          <w:color w:val="000000"/>
          <w:sz w:val="19"/>
          <w:szCs w:val="19"/>
        </w:rPr>
      </w:pPr>
    </w:p>
    <w:p w14:paraId="5457B536" w14:textId="77777777" w:rsidR="00510DAB" w:rsidRPr="003008D9" w:rsidRDefault="00510DAB" w:rsidP="00510DAB">
      <w:pPr>
        <w:rPr>
          <w:sz w:val="16"/>
        </w:rPr>
      </w:pPr>
    </w:p>
    <w:p w14:paraId="43CFAD23" w14:textId="77777777" w:rsidR="00510DAB" w:rsidRPr="003008D9" w:rsidRDefault="00510DAB" w:rsidP="00510DAB">
      <w:pPr>
        <w:rPr>
          <w:sz w:val="16"/>
        </w:rPr>
      </w:pPr>
    </w:p>
    <w:p w14:paraId="5C223AB4" w14:textId="77777777" w:rsidR="00510DAB" w:rsidRPr="003008D9" w:rsidRDefault="00510DAB" w:rsidP="00510DAB">
      <w:pPr>
        <w:rPr>
          <w:sz w:val="16"/>
        </w:rPr>
      </w:pPr>
    </w:p>
    <w:p w14:paraId="2755FFD5" w14:textId="77777777" w:rsidR="00510DAB" w:rsidRPr="003008D9" w:rsidRDefault="00510DAB" w:rsidP="00510DAB">
      <w:pPr>
        <w:rPr>
          <w:sz w:val="16"/>
        </w:rPr>
      </w:pPr>
    </w:p>
    <w:p w14:paraId="29444873" w14:textId="77777777" w:rsidR="00510DAB" w:rsidRPr="003008D9" w:rsidRDefault="00510DAB" w:rsidP="00510DAB">
      <w:pPr>
        <w:rPr>
          <w:sz w:val="16"/>
        </w:rPr>
      </w:pPr>
    </w:p>
    <w:p w14:paraId="1ABF9AAE" w14:textId="77777777" w:rsidR="00510DAB" w:rsidRPr="003008D9" w:rsidRDefault="00510DAB" w:rsidP="00510DAB">
      <w:pPr>
        <w:rPr>
          <w:sz w:val="16"/>
        </w:rPr>
      </w:pPr>
    </w:p>
    <w:p w14:paraId="14C76DFA" w14:textId="77777777" w:rsidR="00510DAB" w:rsidRPr="003008D9" w:rsidRDefault="00510DAB" w:rsidP="00510DAB">
      <w:pPr>
        <w:rPr>
          <w:sz w:val="16"/>
        </w:rPr>
      </w:pPr>
    </w:p>
    <w:p w14:paraId="34968902" w14:textId="77777777" w:rsidR="00510DAB" w:rsidRPr="003008D9" w:rsidRDefault="00510DAB" w:rsidP="00510DAB">
      <w:pPr>
        <w:rPr>
          <w:sz w:val="12"/>
        </w:rPr>
      </w:pPr>
    </w:p>
    <w:p w14:paraId="5A967B64" w14:textId="3F3A95F1" w:rsidR="00510DAB" w:rsidRPr="003008D9" w:rsidRDefault="00230634" w:rsidP="00230634">
      <w:pPr>
        <w:pStyle w:val="Heading3"/>
      </w:pPr>
      <w:r w:rsidRPr="003008D9">
        <w:t xml:space="preserve">AT: You </w:t>
      </w:r>
      <w:r w:rsidR="005778CA" w:rsidRPr="003008D9">
        <w:t xml:space="preserve">are </w:t>
      </w:r>
      <w:r w:rsidRPr="003008D9">
        <w:t>nihilistic</w:t>
      </w:r>
    </w:p>
    <w:p w14:paraId="5A087F52" w14:textId="77777777" w:rsidR="00510DAB" w:rsidRPr="003008D9" w:rsidRDefault="00510DAB" w:rsidP="00510DAB">
      <w:pPr>
        <w:pStyle w:val="Heading4"/>
      </w:pPr>
      <w:r w:rsidRPr="003008D9">
        <w:t>Alternatives to international law are not limited to nihilism- a more nuanced approach is needed</w:t>
      </w:r>
    </w:p>
    <w:p w14:paraId="13095E62" w14:textId="77777777" w:rsidR="00510DAB" w:rsidRPr="003008D9" w:rsidRDefault="00510DAB" w:rsidP="00510DAB">
      <w:r w:rsidRPr="003008D9">
        <w:rPr>
          <w:rStyle w:val="StyleStyleBold12pt"/>
        </w:rPr>
        <w:t>Knox 12</w:t>
      </w:r>
      <w:r w:rsidRPr="003008D9">
        <w:t xml:space="preserve"> – PhD Candidate, London School of Economics and Political Science (Robert, paper presented at the Fourth Annual Conference of the Toronto Group for the Study of International, Transnational and Comparative Law and the Towards a Radical International Law workshop, “Strategy and Tactics”) (Knox, Robert, 2012, “Strategy and Tactics, </w:t>
      </w:r>
      <w:hyperlink r:id="rId38" w:history="1">
        <w:r w:rsidRPr="003008D9">
          <w:rPr>
            <w:rStyle w:val="Hyperlink"/>
          </w:rPr>
          <w: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w:t>
        </w:r>
      </w:hyperlink>
      <w:r w:rsidRPr="003008D9">
        <w:t>, 06/26/15) JG</w:t>
      </w:r>
    </w:p>
    <w:p w14:paraId="69769729" w14:textId="77777777" w:rsidR="00510DAB" w:rsidRPr="003008D9" w:rsidRDefault="00510DAB" w:rsidP="00510DAB">
      <w:pPr>
        <w:rPr>
          <w:sz w:val="16"/>
        </w:rPr>
      </w:pPr>
      <w:r w:rsidRPr="003008D9">
        <w:rPr>
          <w:sz w:val="16"/>
        </w:rPr>
        <w:t>It is as a result of this very real dilemma that many scholars turn to a purely</w:t>
      </w:r>
      <w:r w:rsidRPr="003008D9">
        <w:rPr>
          <w:sz w:val="12"/>
        </w:rPr>
        <w:t>¶</w:t>
      </w:r>
      <w:r w:rsidRPr="003008D9">
        <w:rPr>
          <w:sz w:val="16"/>
        </w:rPr>
        <w:t xml:space="preserve"> tactical understanding of legal struggle. Whilst ‘We are Teachers’ may be the most</w:t>
      </w:r>
      <w:r w:rsidRPr="003008D9">
        <w:rPr>
          <w:sz w:val="12"/>
        </w:rPr>
        <w:t>¶</w:t>
      </w:r>
      <w:r w:rsidRPr="003008D9">
        <w:rPr>
          <w:sz w:val="16"/>
        </w:rPr>
        <w:t xml:space="preserve"> sophisticated articulation of this position, it is one that resurfaces again and again</w:t>
      </w:r>
      <w:r w:rsidRPr="003008D9">
        <w:rPr>
          <w:sz w:val="12"/>
        </w:rPr>
        <w:t>¶</w:t>
      </w:r>
      <w:r w:rsidRPr="003008D9">
        <w:rPr>
          <w:sz w:val="16"/>
        </w:rPr>
        <w:t xml:space="preserve"> in critical scholarship. Many lengthier works follow a similar pattern. For the vast</w:t>
      </w:r>
      <w:r w:rsidRPr="003008D9">
        <w:rPr>
          <w:sz w:val="12"/>
        </w:rPr>
        <w:t>¶</w:t>
      </w:r>
      <w:r w:rsidRPr="003008D9">
        <w:rPr>
          <w:sz w:val="16"/>
        </w:rPr>
        <w:t xml:space="preserve"> majority of the piece there will be a historical and/or theoretical examination of</w:t>
      </w:r>
      <w:r w:rsidRPr="003008D9">
        <w:rPr>
          <w:sz w:val="12"/>
        </w:rPr>
        <w:t>¶</w:t>
      </w:r>
      <w:r w:rsidRPr="003008D9">
        <w:rPr>
          <w:sz w:val="16"/>
        </w:rPr>
        <w:t xml:space="preserve"> the ways in which </w:t>
      </w:r>
      <w:r w:rsidRPr="003008D9">
        <w:rPr>
          <w:rStyle w:val="StyleBoldUnderline"/>
        </w:rPr>
        <w:t>international law has been deeply complicit with oppression</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exploitation and domination. Yet</w:t>
      </w:r>
      <w:r w:rsidRPr="003008D9">
        <w:rPr>
          <w:sz w:val="16"/>
        </w:rPr>
        <w:t xml:space="preserve"> in the #nal part, there will be a paragraph to</w:t>
      </w:r>
      <w:r w:rsidRPr="003008D9">
        <w:rPr>
          <w:sz w:val="12"/>
        </w:rPr>
        <w:t>¶</w:t>
      </w:r>
      <w:r w:rsidRPr="003008D9">
        <w:rPr>
          <w:sz w:val="16"/>
        </w:rPr>
        <w:t xml:space="preserve"> the e$</w:t>
      </w:r>
      <w:proofErr w:type="gramStart"/>
      <w:r w:rsidRPr="003008D9">
        <w:rPr>
          <w:sz w:val="16"/>
        </w:rPr>
        <w:t>ect</w:t>
      </w:r>
      <w:proofErr w:type="gramEnd"/>
      <w:r w:rsidRPr="003008D9">
        <w:rPr>
          <w:sz w:val="16"/>
        </w:rPr>
        <w:t xml:space="preserve"> that – notwithstanding the previous critique – </w:t>
      </w:r>
      <w:r w:rsidRPr="003008D9">
        <w:rPr>
          <w:rStyle w:val="StyleBoldUnderline"/>
        </w:rPr>
        <w:t>it is impossible to ‘give</w:t>
      </w:r>
      <w:r w:rsidRPr="003008D9">
        <w:rPr>
          <w:rStyle w:val="StyleBoldUnderline"/>
          <w:b w:val="0"/>
          <w:sz w:val="12"/>
          <w:u w:val="none"/>
        </w:rPr>
        <w:t>¶</w:t>
      </w:r>
      <w:r w:rsidRPr="003008D9">
        <w:rPr>
          <w:rStyle w:val="StyleBoldUnderline"/>
          <w:sz w:val="12"/>
        </w:rPr>
        <w:t xml:space="preserve"> </w:t>
      </w:r>
      <w:r w:rsidRPr="003008D9">
        <w:rPr>
          <w:rStyle w:val="StyleBoldUnderline"/>
        </w:rPr>
        <w:t>up’ on international law</w:t>
      </w:r>
      <w:r w:rsidRPr="003008D9">
        <w:rPr>
          <w:sz w:val="16"/>
        </w:rPr>
        <w:t>. !is does not usually make explicit reference to the</w:t>
      </w:r>
      <w:r w:rsidRPr="003008D9">
        <w:rPr>
          <w:sz w:val="12"/>
        </w:rPr>
        <w:t>¶</w:t>
      </w:r>
      <w:r w:rsidRPr="003008D9">
        <w:rPr>
          <w:sz w:val="16"/>
        </w:rPr>
        <w:t xml:space="preserve"> previous theoretical critique, but rather argues that </w:t>
      </w:r>
      <w:r w:rsidRPr="003008D9">
        <w:rPr>
          <w:rStyle w:val="StyleBoldUnderline"/>
        </w:rPr>
        <w:t>since international law</w:t>
      </w:r>
      <w:r w:rsidRPr="003008D9">
        <w:rPr>
          <w:sz w:val="16"/>
        </w:rPr>
        <w:t xml:space="preserve"> is the</w:t>
      </w:r>
      <w:r w:rsidRPr="003008D9">
        <w:rPr>
          <w:sz w:val="12"/>
        </w:rPr>
        <w:t>¶</w:t>
      </w:r>
      <w:r w:rsidRPr="003008D9">
        <w:rPr>
          <w:sz w:val="16"/>
        </w:rPr>
        <w:t xml:space="preserve"> it </w:t>
      </w:r>
      <w:r w:rsidRPr="003008D9">
        <w:rPr>
          <w:rStyle w:val="StyleBoldUnderline"/>
        </w:rPr>
        <w:t>has a duty</w:t>
      </w:r>
      <w:r w:rsidRPr="003008D9">
        <w:rPr>
          <w:sz w:val="16"/>
        </w:rPr>
        <w:t xml:space="preserve"> under international law </w:t>
      </w:r>
      <w:r w:rsidRPr="003008D9">
        <w:rPr>
          <w:rStyle w:val="StyleBoldUnderline"/>
        </w:rPr>
        <w:t xml:space="preserve">to exert its in"uence to stop violations of </w:t>
      </w:r>
      <w:r w:rsidRPr="003008D9">
        <w:rPr>
          <w:sz w:val="16"/>
        </w:rPr>
        <w:t>international</w:t>
      </w:r>
      <w:r w:rsidRPr="003008D9">
        <w:rPr>
          <w:rStyle w:val="StyleBoldUnderline"/>
          <w:b w:val="0"/>
          <w:sz w:val="12"/>
          <w:u w:val="none"/>
        </w:rPr>
        <w:t>¶</w:t>
      </w:r>
      <w:r w:rsidRPr="003008D9">
        <w:rPr>
          <w:rStyle w:val="StyleBoldUnderline"/>
          <w:sz w:val="12"/>
        </w:rPr>
        <w:t xml:space="preserve"> </w:t>
      </w:r>
      <w:r w:rsidRPr="003008D9">
        <w:rPr>
          <w:rStyle w:val="StyleBoldUnderline"/>
        </w:rPr>
        <w:t>humanitarian law</w:t>
      </w:r>
      <w:r w:rsidRPr="003008D9">
        <w:rPr>
          <w:sz w:val="16"/>
        </w:rPr>
        <w:t xml:space="preserve"> in the current con"ict between Israel and Hamas. A fundamental principle</w:t>
      </w:r>
      <w:r w:rsidRPr="003008D9">
        <w:rPr>
          <w:sz w:val="12"/>
        </w:rPr>
        <w:t>¶</w:t>
      </w:r>
      <w:r w:rsidRPr="003008D9">
        <w:rPr>
          <w:sz w:val="16"/>
        </w:rPr>
        <w:t xml:space="preserve"> of international humanitarian law is that the </w:t>
      </w:r>
      <w:r w:rsidRPr="003008D9">
        <w:rPr>
          <w:rStyle w:val="StyleBoldUnderline"/>
        </w:rPr>
        <w:t>parties to a con"ict must distinguish between</w:t>
      </w:r>
      <w:r w:rsidRPr="003008D9">
        <w:rPr>
          <w:rStyle w:val="StyleBoldUnderline"/>
          <w:b w:val="0"/>
          <w:sz w:val="12"/>
          <w:u w:val="none"/>
        </w:rPr>
        <w:t>¶</w:t>
      </w:r>
      <w:r w:rsidRPr="003008D9">
        <w:rPr>
          <w:rStyle w:val="StyleBoldUnderline"/>
          <w:sz w:val="12"/>
        </w:rPr>
        <w:t xml:space="preserve"> </w:t>
      </w:r>
      <w:r w:rsidRPr="003008D9">
        <w:rPr>
          <w:rStyle w:val="StyleBoldUnderline"/>
        </w:rPr>
        <w:t>civilians and those who participate</w:t>
      </w:r>
      <w:r w:rsidRPr="003008D9">
        <w:rPr>
          <w:sz w:val="16"/>
        </w:rPr>
        <w:t xml:space="preserve"> directly </w:t>
      </w:r>
      <w:r w:rsidRPr="003008D9">
        <w:rPr>
          <w:rStyle w:val="StyleBoldUnderline"/>
        </w:rPr>
        <w:t>in hostilities</w:t>
      </w:r>
      <w:r w:rsidRPr="003008D9">
        <w:rPr>
          <w:sz w:val="16"/>
        </w:rPr>
        <w:t>. Attacks deliberately aimed at the</w:t>
      </w:r>
      <w:r w:rsidRPr="003008D9">
        <w:rPr>
          <w:sz w:val="12"/>
        </w:rPr>
        <w:t>¶</w:t>
      </w:r>
      <w:r w:rsidRPr="003008D9">
        <w:rPr>
          <w:sz w:val="16"/>
        </w:rPr>
        <w:t xml:space="preserve"> civilian population and civilian objects, by any means, are prohibited, as are attacks that do not</w:t>
      </w:r>
      <w:r w:rsidRPr="003008D9">
        <w:rPr>
          <w:sz w:val="12"/>
        </w:rPr>
        <w:t>¶</w:t>
      </w:r>
      <w:r w:rsidRPr="003008D9">
        <w:rPr>
          <w:sz w:val="16"/>
        </w:rPr>
        <w:t xml:space="preserve"> discriminate between civilians and combatants, or which are likely to cause harm to civilians</w:t>
      </w:r>
      <w:r w:rsidRPr="003008D9">
        <w:rPr>
          <w:sz w:val="12"/>
        </w:rPr>
        <w:t>¶</w:t>
      </w:r>
      <w:r w:rsidRPr="003008D9">
        <w:rPr>
          <w:sz w:val="16"/>
        </w:rPr>
        <w:t xml:space="preserve"> that is excessive when compared to the military advantage sought by the attack.’ !ere is very</w:t>
      </w:r>
      <w:r w:rsidRPr="003008D9">
        <w:rPr>
          <w:sz w:val="12"/>
        </w:rPr>
        <w:t>¶</w:t>
      </w:r>
      <w:r w:rsidRPr="003008D9">
        <w:rPr>
          <w:sz w:val="16"/>
        </w:rPr>
        <w:t xml:space="preserve"> little consideration as to whether either side may bear more political responsibility for the</w:t>
      </w:r>
      <w:r w:rsidRPr="003008D9">
        <w:rPr>
          <w:sz w:val="12"/>
        </w:rPr>
        <w:t>¶</w:t>
      </w:r>
      <w:r w:rsidRPr="003008D9">
        <w:rPr>
          <w:sz w:val="16"/>
        </w:rPr>
        <w:t xml:space="preserve"> problems of the con"ict, or of the broader economic and political logics at play.</w:t>
      </w:r>
      <w:r w:rsidRPr="003008D9">
        <w:rPr>
          <w:sz w:val="12"/>
        </w:rPr>
        <w:t>¶</w:t>
      </w:r>
      <w:r w:rsidRPr="003008D9">
        <w:rPr>
          <w:sz w:val="16"/>
        </w:rPr>
        <w:t xml:space="preserve"> 59. ‘Growing outrage at the killings in Gaza’</w:t>
      </w:r>
      <w:proofErr w:type="gramStart"/>
      <w:r w:rsidRPr="003008D9">
        <w:rPr>
          <w:sz w:val="16"/>
        </w:rPr>
        <w:t>, !</w:t>
      </w:r>
      <w:proofErr w:type="gramEnd"/>
      <w:r w:rsidRPr="003008D9">
        <w:rPr>
          <w:sz w:val="16"/>
        </w:rPr>
        <w:t>e Guardian, 16 January 2009. &lt;www.guardian.</w:t>
      </w:r>
      <w:r w:rsidRPr="003008D9">
        <w:rPr>
          <w:sz w:val="12"/>
        </w:rPr>
        <w:t>¶</w:t>
      </w:r>
      <w:r w:rsidRPr="003008D9">
        <w:rPr>
          <w:sz w:val="16"/>
        </w:rPr>
        <w:t xml:space="preserve"> co.uk/world/2009/jan/16/gaza-israel-petitions&gt;.</w:t>
      </w:r>
      <w:r w:rsidRPr="003008D9">
        <w:rPr>
          <w:sz w:val="12"/>
        </w:rPr>
        <w:t>¶</w:t>
      </w:r>
      <w:r w:rsidRPr="003008D9">
        <w:rPr>
          <w:sz w:val="16"/>
        </w:rPr>
        <w:t xml:space="preserve"> 214 Finnish Yearbook of International Law (Vol. 21, 2010</w:t>
      </w:r>
      <w:proofErr w:type="gramStart"/>
      <w:r w:rsidRPr="003008D9">
        <w:rPr>
          <w:sz w:val="16"/>
        </w:rPr>
        <w:t>)</w:t>
      </w:r>
      <w:r w:rsidRPr="003008D9">
        <w:rPr>
          <w:sz w:val="12"/>
        </w:rPr>
        <w:t>¶</w:t>
      </w:r>
      <w:proofErr w:type="gramEnd"/>
      <w:r w:rsidRPr="003008D9">
        <w:rPr>
          <w:sz w:val="16"/>
        </w:rPr>
        <w:t xml:space="preserve"> language of international relations (and debate about these relations) prudence</w:t>
      </w:r>
      <w:r w:rsidRPr="003008D9">
        <w:rPr>
          <w:sz w:val="12"/>
        </w:rPr>
        <w:t>¶</w:t>
      </w:r>
      <w:r w:rsidRPr="003008D9">
        <w:rPr>
          <w:sz w:val="16"/>
        </w:rPr>
        <w:t xml:space="preserve"> demands we continue to use it. Antony Anghie puts it well when he notes</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At the very least</w:t>
      </w:r>
      <w:r w:rsidRPr="003008D9">
        <w:rPr>
          <w:sz w:val="16"/>
        </w:rPr>
        <w:t xml:space="preserve">, I believe that </w:t>
      </w:r>
      <w:r w:rsidRPr="003008D9">
        <w:rPr>
          <w:rStyle w:val="StyleBoldUnderline"/>
        </w:rPr>
        <w:t>the !ird World cannot abandon international</w:t>
      </w:r>
      <w:r w:rsidRPr="003008D9">
        <w:rPr>
          <w:rStyle w:val="StyleBoldUnderline"/>
          <w:b w:val="0"/>
          <w:sz w:val="12"/>
          <w:u w:val="none"/>
        </w:rPr>
        <w:t>¶</w:t>
      </w:r>
      <w:r w:rsidRPr="003008D9">
        <w:rPr>
          <w:rStyle w:val="StyleBoldUnderline"/>
          <w:sz w:val="12"/>
        </w:rPr>
        <w:t xml:space="preserve"> </w:t>
      </w:r>
      <w:r w:rsidRPr="003008D9">
        <w:rPr>
          <w:rStyle w:val="StyleBoldUnderline"/>
        </w:rPr>
        <w:t>law because law</w:t>
      </w:r>
      <w:r w:rsidRPr="003008D9">
        <w:rPr>
          <w:sz w:val="16"/>
        </w:rPr>
        <w:t xml:space="preserve"> now </w:t>
      </w:r>
      <w:r w:rsidRPr="003008D9">
        <w:rPr>
          <w:rStyle w:val="StyleBoldUnderline"/>
        </w:rPr>
        <w:t>plays such a vital role in the public realm and in the interpretation</w:t>
      </w:r>
      <w:r w:rsidRPr="003008D9">
        <w:rPr>
          <w:sz w:val="12"/>
        </w:rPr>
        <w:t>¶</w:t>
      </w:r>
      <w:r w:rsidRPr="003008D9">
        <w:rPr>
          <w:sz w:val="16"/>
        </w:rPr>
        <w:t xml:space="preserve"> </w:t>
      </w:r>
      <w:r w:rsidRPr="003008D9">
        <w:rPr>
          <w:rStyle w:val="StyleBoldUnderline"/>
        </w:rPr>
        <w:t>of</w:t>
      </w:r>
      <w:r w:rsidRPr="003008D9">
        <w:rPr>
          <w:sz w:val="16"/>
        </w:rPr>
        <w:t xml:space="preserve"> virtually </w:t>
      </w:r>
      <w:r w:rsidRPr="003008D9">
        <w:rPr>
          <w:rStyle w:val="StyleBoldUnderline"/>
        </w:rPr>
        <w:t>all international events</w:t>
      </w:r>
      <w:r w:rsidRPr="003008D9">
        <w:rPr>
          <w:sz w:val="16"/>
        </w:rPr>
        <w:t xml:space="preserve">. It is </w:t>
      </w:r>
      <w:r w:rsidRPr="003008D9">
        <w:rPr>
          <w:rStyle w:val="StyleBoldUnderline"/>
        </w:rPr>
        <w:t>through</w:t>
      </w:r>
      <w:r w:rsidRPr="003008D9">
        <w:rPr>
          <w:sz w:val="16"/>
        </w:rPr>
        <w:t xml:space="preserve"> the vocabulary of</w:t>
      </w:r>
      <w:r w:rsidRPr="003008D9">
        <w:rPr>
          <w:sz w:val="12"/>
        </w:rPr>
        <w:t>¶</w:t>
      </w:r>
      <w:r w:rsidRPr="003008D9">
        <w:rPr>
          <w:sz w:val="16"/>
        </w:rPr>
        <w:t xml:space="preserve"> </w:t>
      </w:r>
      <w:r w:rsidRPr="003008D9">
        <w:rPr>
          <w:rStyle w:val="StyleBoldUnderline"/>
        </w:rPr>
        <w:t>international</w:t>
      </w:r>
      <w:r w:rsidRPr="003008D9">
        <w:rPr>
          <w:sz w:val="16"/>
        </w:rPr>
        <w:t xml:space="preserve"> law, concepts of ‘self-defence’, ‘human rights’ and ‘humanitarian</w:t>
      </w:r>
      <w:r w:rsidRPr="003008D9">
        <w:rPr>
          <w:sz w:val="12"/>
        </w:rPr>
        <w:t>¶</w:t>
      </w:r>
      <w:r w:rsidRPr="003008D9">
        <w:rPr>
          <w:sz w:val="16"/>
        </w:rPr>
        <w:t xml:space="preserve"> intervention’ that issues of </w:t>
      </w:r>
      <w:r w:rsidRPr="003008D9">
        <w:rPr>
          <w:rStyle w:val="StyleBoldUnderline"/>
        </w:rPr>
        <w:t>cause, responsibility and fault are being discussed and</w:t>
      </w:r>
      <w:r w:rsidRPr="003008D9">
        <w:rPr>
          <w:rStyle w:val="StyleBoldUnderline"/>
          <w:b w:val="0"/>
          <w:sz w:val="12"/>
          <w:u w:val="none"/>
        </w:rPr>
        <w:t>¶</w:t>
      </w:r>
      <w:r w:rsidRPr="003008D9">
        <w:rPr>
          <w:rStyle w:val="StyleBoldUnderline"/>
          <w:sz w:val="12"/>
        </w:rPr>
        <w:t xml:space="preserve"> </w:t>
      </w:r>
      <w:r w:rsidRPr="003008D9">
        <w:rPr>
          <w:rStyle w:val="StyleBoldUnderline"/>
        </w:rPr>
        <w:t>analysed, and interpretations of these doctrines which reproduce imperial relations</w:t>
      </w:r>
      <w:r w:rsidRPr="003008D9">
        <w:rPr>
          <w:rStyle w:val="StyleBoldUnderline"/>
          <w:b w:val="0"/>
          <w:sz w:val="12"/>
          <w:u w:val="none"/>
        </w:rPr>
        <w:t>¶</w:t>
      </w:r>
      <w:r w:rsidRPr="003008D9">
        <w:rPr>
          <w:rStyle w:val="StyleBoldUnderline"/>
          <w:sz w:val="12"/>
        </w:rPr>
        <w:t xml:space="preserve"> </w:t>
      </w:r>
      <w:r w:rsidRPr="003008D9">
        <w:rPr>
          <w:rStyle w:val="StyleBoldUnderline"/>
        </w:rPr>
        <w:t>must be contested</w:t>
      </w:r>
      <w:r w:rsidRPr="003008D9">
        <w:rPr>
          <w:sz w:val="16"/>
        </w:rPr>
        <w:t>.60</w:t>
      </w:r>
      <w:r w:rsidRPr="003008D9">
        <w:rPr>
          <w:sz w:val="12"/>
        </w:rPr>
        <w:t>¶</w:t>
      </w:r>
      <w:r w:rsidRPr="003008D9">
        <w:rPr>
          <w:sz w:val="16"/>
        </w:rPr>
        <w:t xml:space="preserve"> </w:t>
      </w:r>
      <w:r w:rsidRPr="003008D9">
        <w:rPr>
          <w:rStyle w:val="StyleBoldUnderline"/>
        </w:rPr>
        <w:t>!is particular move</w:t>
      </w:r>
      <w:r w:rsidRPr="003008D9">
        <w:rPr>
          <w:sz w:val="16"/>
        </w:rPr>
        <w:t>, although not necessarily couched in terms of strategy</w:t>
      </w:r>
      <w:r w:rsidRPr="003008D9">
        <w:rPr>
          <w:sz w:val="12"/>
        </w:rPr>
        <w:t>¶</w:t>
      </w:r>
      <w:r w:rsidRPr="003008D9">
        <w:rPr>
          <w:sz w:val="16"/>
        </w:rPr>
        <w:t xml:space="preserve"> and tactics, nonetheless </w:t>
      </w:r>
      <w:r w:rsidRPr="003008D9">
        <w:rPr>
          <w:rStyle w:val="StyleBoldUnderline"/>
        </w:rPr>
        <w:t>reproduces the basic structure criticised above</w:t>
      </w:r>
      <w:r w:rsidRPr="003008D9">
        <w:rPr>
          <w:sz w:val="16"/>
        </w:rPr>
        <w:t xml:space="preserve">. </w:t>
      </w:r>
      <w:r w:rsidRPr="003008D9">
        <w:rPr>
          <w:rStyle w:val="StyleBoldUnderline"/>
        </w:rPr>
        <w:t>In it</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sz w:val="12"/>
        </w:rPr>
        <w:t xml:space="preserve"> </w:t>
      </w:r>
      <w:r w:rsidRPr="003008D9">
        <w:rPr>
          <w:rStyle w:val="StyleBoldUnderline"/>
        </w:rPr>
        <w:t>prudence is once again con#ned to the short term</w:t>
      </w:r>
      <w:r w:rsidRPr="003008D9">
        <w:rPr>
          <w:sz w:val="16"/>
        </w:rPr>
        <w:t xml:space="preserve">, conjunctural sense. Yet </w:t>
      </w:r>
      <w:r w:rsidRPr="003008D9">
        <w:rPr>
          <w:rStyle w:val="StyleBoldUnderline"/>
        </w:rPr>
        <w:t>one</w:t>
      </w:r>
      <w:r w:rsidRPr="003008D9">
        <w:rPr>
          <w:rStyle w:val="StyleBoldUnderline"/>
          <w:b w:val="0"/>
          <w:sz w:val="12"/>
          <w:u w:val="none"/>
        </w:rPr>
        <w:t>¶</w:t>
      </w:r>
      <w:r w:rsidRPr="003008D9">
        <w:rPr>
          <w:rStyle w:val="StyleBoldUnderline"/>
          <w:sz w:val="12"/>
        </w:rPr>
        <w:t xml:space="preserve"> </w:t>
      </w:r>
      <w:r w:rsidRPr="003008D9">
        <w:rPr>
          <w:rStyle w:val="StyleBoldUnderline"/>
        </w:rPr>
        <w:t>cannot simply brush aside such a line of argument</w:t>
      </w:r>
      <w:r w:rsidRPr="003008D9">
        <w:rPr>
          <w:sz w:val="16"/>
        </w:rPr>
        <w:t>, especially when expressed in</w:t>
      </w:r>
      <w:r w:rsidRPr="003008D9">
        <w:rPr>
          <w:sz w:val="12"/>
        </w:rPr>
        <w:t>¶</w:t>
      </w:r>
      <w:r w:rsidRPr="003008D9">
        <w:rPr>
          <w:sz w:val="16"/>
        </w:rPr>
        <w:t xml:space="preserve"> these terms. </w:t>
      </w:r>
      <w:r w:rsidRPr="003008D9">
        <w:rPr>
          <w:rStyle w:val="StyleBoldUnderline"/>
        </w:rPr>
        <w:t>If the alternative to the ‘strategic’ use of liberal legalism is ‘abandoning’</w:t>
      </w:r>
      <w:r w:rsidRPr="003008D9">
        <w:rPr>
          <w:rStyle w:val="StyleBoldUnderline"/>
          <w:b w:val="0"/>
          <w:sz w:val="12"/>
          <w:u w:val="none"/>
        </w:rPr>
        <w:t>¶</w:t>
      </w:r>
      <w:r w:rsidRPr="003008D9">
        <w:rPr>
          <w:rStyle w:val="StyleBoldUnderline"/>
          <w:sz w:val="12"/>
        </w:rPr>
        <w:t xml:space="preserve"> </w:t>
      </w:r>
      <w:r w:rsidRPr="003008D9">
        <w:rPr>
          <w:rStyle w:val="StyleBoldUnderline"/>
        </w:rPr>
        <w:t>international law</w:t>
      </w:r>
      <w:r w:rsidRPr="003008D9">
        <w:rPr>
          <w:sz w:val="16"/>
        </w:rPr>
        <w:t xml:space="preserve"> (or some other form of legal nihilism) </w:t>
      </w:r>
      <w:r w:rsidRPr="003008D9">
        <w:rPr>
          <w:rStyle w:val="StyleBoldUnderline"/>
        </w:rPr>
        <w:t>then liberal legalism</w:t>
      </w:r>
      <w:r w:rsidRPr="003008D9">
        <w:rPr>
          <w:rStyle w:val="StyleBoldUnderline"/>
          <w:b w:val="0"/>
          <w:sz w:val="12"/>
          <w:u w:val="none"/>
        </w:rPr>
        <w:t>¶</w:t>
      </w:r>
      <w:r w:rsidRPr="003008D9">
        <w:rPr>
          <w:rStyle w:val="StyleBoldUnderline"/>
          <w:sz w:val="12"/>
        </w:rPr>
        <w:t xml:space="preserve"> </w:t>
      </w:r>
      <w:r w:rsidRPr="003008D9">
        <w:rPr>
          <w:rStyle w:val="StyleBoldUnderline"/>
        </w:rPr>
        <w:t>would seem to be only real option</w:t>
      </w:r>
      <w:r w:rsidRPr="003008D9">
        <w:rPr>
          <w:sz w:val="16"/>
        </w:rPr>
        <w:t xml:space="preserve"> for those actually engaging in political struggle.</w:t>
      </w:r>
      <w:r w:rsidRPr="003008D9">
        <w:rPr>
          <w:sz w:val="12"/>
        </w:rPr>
        <w:t>¶</w:t>
      </w:r>
      <w:r w:rsidRPr="003008D9">
        <w:rPr>
          <w:sz w:val="16"/>
        </w:rPr>
        <w:t xml:space="preserve"> </w:t>
      </w:r>
      <w:r w:rsidRPr="003008D9">
        <w:rPr>
          <w:rStyle w:val="StyleBoldUnderline"/>
        </w:rPr>
        <w:t>!e problem is that this counterposition of liberal legalism</w:t>
      </w:r>
      <w:r w:rsidRPr="003008D9">
        <w:rPr>
          <w:sz w:val="16"/>
        </w:rPr>
        <w:t xml:space="preserve"> as against legal</w:t>
      </w:r>
      <w:r w:rsidRPr="003008D9">
        <w:rPr>
          <w:sz w:val="12"/>
        </w:rPr>
        <w:t>¶</w:t>
      </w:r>
      <w:r w:rsidRPr="003008D9">
        <w:rPr>
          <w:sz w:val="16"/>
        </w:rPr>
        <w:t xml:space="preserve"> nihilism ultimately reproduces the rigid theory/practice divide outlined above, and</w:t>
      </w:r>
      <w:r w:rsidRPr="003008D9">
        <w:rPr>
          <w:sz w:val="12"/>
        </w:rPr>
        <w:t>¶</w:t>
      </w:r>
      <w:r w:rsidRPr="003008D9">
        <w:rPr>
          <w:sz w:val="16"/>
        </w:rPr>
        <w:t xml:space="preserve"> essentially insists that strategy and tactics exist to the rigid exclusion of one and</w:t>
      </w:r>
      <w:r w:rsidRPr="003008D9">
        <w:rPr>
          <w:sz w:val="12"/>
        </w:rPr>
        <w:t>¶</w:t>
      </w:r>
      <w:r w:rsidRPr="003008D9">
        <w:rPr>
          <w:sz w:val="16"/>
        </w:rPr>
        <w:t xml:space="preserve"> other. !e particular form that this separation takes – associating the traditional</w:t>
      </w:r>
      <w:r w:rsidRPr="003008D9">
        <w:rPr>
          <w:sz w:val="12"/>
        </w:rPr>
        <w:t>¶</w:t>
      </w:r>
      <w:r w:rsidRPr="003008D9">
        <w:rPr>
          <w:sz w:val="16"/>
        </w:rPr>
        <w:t xml:space="preserve"> meaning of strategy with theory and ‘principle’, and tactics with practice and</w:t>
      </w:r>
      <w:r w:rsidRPr="003008D9">
        <w:rPr>
          <w:sz w:val="12"/>
        </w:rPr>
        <w:t>¶</w:t>
      </w:r>
      <w:r w:rsidRPr="003008D9">
        <w:rPr>
          <w:sz w:val="16"/>
        </w:rPr>
        <w:t xml:space="preserve"> ‘prudence’ – means that strategic concerns simply disappear from the picture.61</w:t>
      </w:r>
      <w:r w:rsidRPr="003008D9">
        <w:rPr>
          <w:sz w:val="12"/>
        </w:rPr>
        <w:t>¶</w:t>
      </w:r>
      <w:r w:rsidRPr="003008D9">
        <w:rPr>
          <w:sz w:val="16"/>
        </w:rPr>
        <w:t xml:space="preserve"> </w:t>
      </w:r>
      <w:r w:rsidRPr="003008D9">
        <w:rPr>
          <w:rStyle w:val="StyleBoldUnderline"/>
        </w:rPr>
        <w:t>In contrast to this would be a position that</w:t>
      </w:r>
      <w:r w:rsidRPr="003008D9">
        <w:rPr>
          <w:sz w:val="16"/>
        </w:rPr>
        <w:t xml:space="preserve"> understood that </w:t>
      </w:r>
      <w:r w:rsidRPr="003008D9">
        <w:rPr>
          <w:rStyle w:val="StyleBoldUnderline"/>
        </w:rPr>
        <w:t>‘theory’ is never</w:t>
      </w:r>
      <w:r w:rsidRPr="003008D9">
        <w:rPr>
          <w:sz w:val="12"/>
        </w:rPr>
        <w:t>¶</w:t>
      </w:r>
      <w:r w:rsidRPr="003008D9">
        <w:rPr>
          <w:sz w:val="16"/>
        </w:rPr>
        <w:t xml:space="preserve"> simply</w:t>
      </w:r>
      <w:r w:rsidRPr="003008D9">
        <w:rPr>
          <w:rStyle w:val="StyleBoldUnderline"/>
        </w:rPr>
        <w:t xml:space="preserve"> an abstract consideration, but one which is always</w:t>
      </w:r>
      <w:r w:rsidRPr="003008D9">
        <w:rPr>
          <w:sz w:val="16"/>
        </w:rPr>
        <w:t xml:space="preserve"> active </w:t>
      </w:r>
      <w:r w:rsidRPr="003008D9">
        <w:rPr>
          <w:rStyle w:val="StyleBoldUnderline"/>
        </w:rPr>
        <w:t>in practice</w:t>
      </w:r>
      <w:r w:rsidRPr="003008D9">
        <w:rPr>
          <w:sz w:val="16"/>
        </w:rPr>
        <w:t>,</w:t>
      </w:r>
      <w:r w:rsidRPr="003008D9">
        <w:rPr>
          <w:sz w:val="12"/>
        </w:rPr>
        <w:t>¶</w:t>
      </w:r>
      <w:r w:rsidRPr="003008D9">
        <w:rPr>
          <w:sz w:val="16"/>
        </w:rPr>
        <w:t xml:space="preserve"> 60. Anghie, Imperialism, supra note 22 at 318. Bhupinder Chimni argues similarly: ‘On the</w:t>
      </w:r>
      <w:r w:rsidRPr="003008D9">
        <w:rPr>
          <w:sz w:val="12"/>
        </w:rPr>
        <w:t>¶</w:t>
      </w:r>
      <w:r w:rsidRPr="003008D9">
        <w:rPr>
          <w:sz w:val="16"/>
        </w:rPr>
        <w:t xml:space="preserve"> other hand, IIs [international institutions] have undergone a quantitative and qualitative</w:t>
      </w:r>
      <w:r w:rsidRPr="003008D9">
        <w:rPr>
          <w:sz w:val="12"/>
        </w:rPr>
        <w:t>¶</w:t>
      </w:r>
      <w:r w:rsidRPr="003008D9">
        <w:rPr>
          <w:sz w:val="16"/>
        </w:rPr>
        <w:t xml:space="preserve"> transformation in the past two decades. !e essence of these changes has been the use of</w:t>
      </w:r>
      <w:r w:rsidRPr="003008D9">
        <w:rPr>
          <w:sz w:val="12"/>
        </w:rPr>
        <w:t>¶</w:t>
      </w:r>
      <w:r w:rsidRPr="003008D9">
        <w:rPr>
          <w:sz w:val="16"/>
        </w:rPr>
        <w:t xml:space="preserve"> IIs to realize the interests of a TCC [transnational capitalist class]. IIs have come to play a</w:t>
      </w:r>
      <w:r w:rsidRPr="003008D9">
        <w:rPr>
          <w:sz w:val="12"/>
        </w:rPr>
        <w:t>¶</w:t>
      </w:r>
      <w:r w:rsidRPr="003008D9">
        <w:rPr>
          <w:sz w:val="16"/>
        </w:rPr>
        <w:t xml:space="preserve"> central, though retrograde, role so far as third world states and peoples are concerned. Indeed</w:t>
      </w:r>
      <w:r w:rsidRPr="003008D9">
        <w:rPr>
          <w:sz w:val="12"/>
        </w:rPr>
        <w:t>¶</w:t>
      </w:r>
      <w:r w:rsidRPr="003008D9">
        <w:rPr>
          <w:sz w:val="16"/>
        </w:rPr>
        <w:t xml:space="preserve"> a nascent global state has emerged under the in"uence of the TCC and powerful Northern</w:t>
      </w:r>
      <w:r w:rsidRPr="003008D9">
        <w:rPr>
          <w:sz w:val="12"/>
        </w:rPr>
        <w:t>¶</w:t>
      </w:r>
      <w:r w:rsidRPr="003008D9">
        <w:rPr>
          <w:sz w:val="16"/>
        </w:rPr>
        <w:t xml:space="preserve"> states. Under these circumstances, to suggest that renewalists are condemned to the role of</w:t>
      </w:r>
      <w:r w:rsidRPr="003008D9">
        <w:rPr>
          <w:sz w:val="12"/>
        </w:rPr>
        <w:t>¶</w:t>
      </w:r>
      <w:r w:rsidRPr="003008D9">
        <w:rPr>
          <w:sz w:val="16"/>
        </w:rPr>
        <w:t xml:space="preserve"> Sisyphus is perhaps to disarm third world peoples against the most signi#cant contemporary</w:t>
      </w:r>
      <w:r w:rsidRPr="003008D9">
        <w:rPr>
          <w:sz w:val="12"/>
        </w:rPr>
        <w:t>¶</w:t>
      </w:r>
      <w:r w:rsidRPr="003008D9">
        <w:rPr>
          <w:sz w:val="16"/>
        </w:rPr>
        <w:t xml:space="preserve"> embodiments of imperialist policies and strategies.’ ‘International Institutions Today: An</w:t>
      </w:r>
      <w:r w:rsidRPr="003008D9">
        <w:rPr>
          <w:sz w:val="12"/>
        </w:rPr>
        <w:t>¶</w:t>
      </w:r>
      <w:r w:rsidRPr="003008D9">
        <w:rPr>
          <w:sz w:val="16"/>
        </w:rPr>
        <w:t xml:space="preserve"> Imperial Global State in the Making’, 15 European Journal of International Law (2004) 1-37</w:t>
      </w:r>
      <w:r w:rsidRPr="003008D9">
        <w:rPr>
          <w:sz w:val="12"/>
        </w:rPr>
        <w:t>¶</w:t>
      </w:r>
      <w:r w:rsidRPr="003008D9">
        <w:rPr>
          <w:sz w:val="16"/>
        </w:rPr>
        <w:t xml:space="preserve"> at 30. A similar argument can be made with respect to the articles cited supra note 23, which</w:t>
      </w:r>
      <w:r w:rsidRPr="003008D9">
        <w:rPr>
          <w:sz w:val="12"/>
        </w:rPr>
        <w:t>¶</w:t>
      </w:r>
      <w:r w:rsidRPr="003008D9">
        <w:rPr>
          <w:sz w:val="16"/>
        </w:rPr>
        <w:t xml:space="preserve"> – in arguing for actors to alter their bargaining power through altering legal rules – presuppose</w:t>
      </w:r>
      <w:r w:rsidRPr="003008D9">
        <w:rPr>
          <w:sz w:val="12"/>
        </w:rPr>
        <w:t>¶</w:t>
      </w:r>
      <w:r w:rsidRPr="003008D9">
        <w:rPr>
          <w:sz w:val="16"/>
        </w:rPr>
        <w:t xml:space="preserve"> the continued existence in which the bargaining takes place.</w:t>
      </w:r>
      <w:r w:rsidRPr="003008D9">
        <w:rPr>
          <w:sz w:val="12"/>
        </w:rPr>
        <w:t>¶</w:t>
      </w:r>
      <w:r w:rsidRPr="003008D9">
        <w:rPr>
          <w:sz w:val="16"/>
        </w:rPr>
        <w:t xml:space="preserve"> 61. Clausewitz notes that there is quite a powerful tendency to ignore strategic concerns entirely</w:t>
      </w:r>
      <w:proofErr w:type="gramStart"/>
      <w:r w:rsidRPr="003008D9">
        <w:rPr>
          <w:sz w:val="16"/>
        </w:rPr>
        <w:t>:</w:t>
      </w:r>
      <w:r w:rsidRPr="003008D9">
        <w:rPr>
          <w:sz w:val="12"/>
        </w:rPr>
        <w:t>¶</w:t>
      </w:r>
      <w:proofErr w:type="gramEnd"/>
      <w:r w:rsidRPr="003008D9">
        <w:rPr>
          <w:sz w:val="16"/>
        </w:rPr>
        <w:t xml:space="preserve"> ‘It may sound strange, but for all who know war in this respect, it a fact beyond doubt, that</w:t>
      </w:r>
      <w:r w:rsidRPr="003008D9">
        <w:rPr>
          <w:sz w:val="12"/>
        </w:rPr>
        <w:t>¶</w:t>
      </w:r>
      <w:r w:rsidRPr="003008D9">
        <w:rPr>
          <w:sz w:val="16"/>
        </w:rPr>
        <w:t xml:space="preserve"> much more strength of will is required to make an important decision in strategy than in</w:t>
      </w:r>
      <w:r w:rsidRPr="003008D9">
        <w:rPr>
          <w:sz w:val="12"/>
        </w:rPr>
        <w:t>¶</w:t>
      </w:r>
      <w:r w:rsidRPr="003008D9">
        <w:rPr>
          <w:sz w:val="16"/>
        </w:rPr>
        <w:t xml:space="preserve"> tactics. In the latter we are carried away by the moment: a commander feels himself borne</w:t>
      </w:r>
      <w:r w:rsidRPr="003008D9">
        <w:rPr>
          <w:sz w:val="12"/>
        </w:rPr>
        <w:t>¶</w:t>
      </w:r>
      <w:r w:rsidRPr="003008D9">
        <w:rPr>
          <w:sz w:val="16"/>
        </w:rPr>
        <w:t xml:space="preserve"> along by a powerful current, against which he dare not contend without the most destructive</w:t>
      </w:r>
      <w:r w:rsidRPr="003008D9">
        <w:rPr>
          <w:sz w:val="12"/>
        </w:rPr>
        <w:t>¶</w:t>
      </w:r>
      <w:r w:rsidRPr="003008D9">
        <w:rPr>
          <w:sz w:val="16"/>
        </w:rPr>
        <w:t xml:space="preserve"> consequences.’ Clausewitz, War, Politics and Power, supra note 9, at 173. </w:t>
      </w:r>
      <w:proofErr w:type="gramStart"/>
      <w:r w:rsidRPr="003008D9">
        <w:rPr>
          <w:sz w:val="12"/>
        </w:rPr>
        <w:t>¶</w:t>
      </w:r>
      <w:r w:rsidRPr="003008D9">
        <w:rPr>
          <w:sz w:val="16"/>
        </w:rPr>
        <w:t xml:space="preserve"> Strategy and Tactics 215</w:t>
      </w:r>
      <w:r w:rsidRPr="003008D9">
        <w:rPr>
          <w:sz w:val="12"/>
        </w:rPr>
        <w:t>¶</w:t>
      </w:r>
      <w:r w:rsidRPr="003008D9">
        <w:rPr>
          <w:sz w:val="16"/>
        </w:rPr>
        <w:t xml:space="preserve"> whether implicitly or explicitly.</w:t>
      </w:r>
      <w:proofErr w:type="gramEnd"/>
      <w:r w:rsidRPr="003008D9">
        <w:rPr>
          <w:sz w:val="16"/>
        </w:rPr>
        <w:t xml:space="preserve"> From this would also "ow the idea that long term,</w:t>
      </w:r>
      <w:r w:rsidRPr="003008D9">
        <w:rPr>
          <w:sz w:val="12"/>
        </w:rPr>
        <w:t>¶</w:t>
      </w:r>
      <w:r w:rsidRPr="003008D9">
        <w:rPr>
          <w:sz w:val="16"/>
        </w:rPr>
        <w:t xml:space="preserve"> structural considerations are not to be understood in opposition to ‘prudence’</w:t>
      </w:r>
      <w:r w:rsidRPr="003008D9">
        <w:rPr>
          <w:sz w:val="12"/>
        </w:rPr>
        <w:t>¶</w:t>
      </w:r>
      <w:r w:rsidRPr="003008D9">
        <w:rPr>
          <w:sz w:val="16"/>
        </w:rPr>
        <w:t xml:space="preserve"> but rather as speci#c structural and temporal articulations of prudence. On this</w:t>
      </w:r>
      <w:r w:rsidRPr="003008D9">
        <w:rPr>
          <w:sz w:val="12"/>
        </w:rPr>
        <w:t>¶</w:t>
      </w:r>
      <w:r w:rsidRPr="003008D9">
        <w:rPr>
          <w:sz w:val="16"/>
        </w:rPr>
        <w:t xml:space="preserve"> reading, </w:t>
      </w:r>
      <w:r w:rsidRPr="003008D9">
        <w:rPr>
          <w:rStyle w:val="StyleBoldUnderline"/>
        </w:rPr>
        <w:t>the opposition would not be between ‘using the law’</w:t>
      </w:r>
      <w:r w:rsidRPr="003008D9">
        <w:rPr>
          <w:sz w:val="16"/>
        </w:rPr>
        <w:t xml:space="preserve"> (as a liberal) </w:t>
      </w:r>
      <w:r w:rsidRPr="003008D9">
        <w:rPr>
          <w:rStyle w:val="StyleBoldUnderline"/>
        </w:rPr>
        <w:t>or</w:t>
      </w:r>
      <w:r w:rsidRPr="003008D9">
        <w:rPr>
          <w:rStyle w:val="StyleBoldUnderline"/>
          <w:b w:val="0"/>
          <w:sz w:val="12"/>
          <w:u w:val="none"/>
        </w:rPr>
        <w:t>¶</w:t>
      </w:r>
      <w:r w:rsidRPr="003008D9">
        <w:rPr>
          <w:rStyle w:val="StyleBoldUnderline"/>
          <w:sz w:val="12"/>
        </w:rPr>
        <w:t xml:space="preserve"> </w:t>
      </w:r>
      <w:r w:rsidRPr="003008D9">
        <w:rPr>
          <w:rStyle w:val="StyleBoldUnderline"/>
        </w:rPr>
        <w:t>‘abandoning it’</w:t>
      </w:r>
      <w:r w:rsidRPr="003008D9">
        <w:rPr>
          <w:sz w:val="16"/>
        </w:rPr>
        <w:t xml:space="preserve"> (as a nihilist). </w:t>
      </w:r>
      <w:r w:rsidRPr="003008D9">
        <w:rPr>
          <w:rStyle w:val="StyleBoldUnderline"/>
        </w:rPr>
        <w:t>Rather the question is on what terms is it possible to</w:t>
      </w:r>
      <w:r w:rsidRPr="003008D9">
        <w:rPr>
          <w:rStyle w:val="StyleBoldUnderline"/>
          <w:b w:val="0"/>
          <w:sz w:val="12"/>
          <w:u w:val="none"/>
        </w:rPr>
        <w:t>¶</w:t>
      </w:r>
      <w:r w:rsidRPr="003008D9">
        <w:rPr>
          <w:rStyle w:val="StyleBoldUnderline"/>
          <w:sz w:val="12"/>
        </w:rPr>
        <w:t xml:space="preserve"> </w:t>
      </w:r>
      <w:r w:rsidRPr="003008D9">
        <w:rPr>
          <w:rStyle w:val="StyleBoldUnderline"/>
        </w:rPr>
        <w:t>use the law without fatally undermining longer term, structural considerations</w:t>
      </w:r>
      <w:r w:rsidRPr="003008D9">
        <w:rPr>
          <w:sz w:val="16"/>
        </w:rPr>
        <w:t>.62</w:t>
      </w:r>
      <w:proofErr w:type="gramStart"/>
      <w:r w:rsidRPr="003008D9">
        <w:rPr>
          <w:sz w:val="12"/>
        </w:rPr>
        <w:t>¶</w:t>
      </w:r>
      <w:r w:rsidRPr="003008D9">
        <w:rPr>
          <w:sz w:val="16"/>
        </w:rPr>
        <w:t xml:space="preserve"> !</w:t>
      </w:r>
      <w:proofErr w:type="gramEnd"/>
      <w:r w:rsidRPr="003008D9">
        <w:rPr>
          <w:sz w:val="16"/>
        </w:rPr>
        <w:t>is is the understanding that has driven work from within the Marxist tradition</w:t>
      </w:r>
      <w:r w:rsidRPr="003008D9">
        <w:rPr>
          <w:sz w:val="12"/>
        </w:rPr>
        <w:t>¶</w:t>
      </w:r>
      <w:r w:rsidRPr="003008D9">
        <w:rPr>
          <w:sz w:val="16"/>
        </w:rPr>
        <w:t xml:space="preserve"> to which this article now turns.</w:t>
      </w:r>
      <w:r w:rsidRPr="003008D9">
        <w:rPr>
          <w:sz w:val="12"/>
        </w:rPr>
        <w:t>¶</w:t>
      </w:r>
      <w:r w:rsidRPr="003008D9">
        <w:rPr>
          <w:sz w:val="16"/>
        </w:rPr>
        <w:t xml:space="preserve"> 4. </w:t>
      </w:r>
      <w:proofErr w:type="gramStart"/>
      <w:r w:rsidRPr="003008D9">
        <w:rPr>
          <w:sz w:val="16"/>
        </w:rPr>
        <w:t>Reform or Revolution?</w:t>
      </w:r>
      <w:proofErr w:type="gramEnd"/>
      <w:r w:rsidRPr="003008D9">
        <w:rPr>
          <w:sz w:val="16"/>
        </w:rPr>
        <w:t xml:space="preserve"> Both!</w:t>
      </w:r>
      <w:r w:rsidRPr="003008D9">
        <w:rPr>
          <w:sz w:val="12"/>
        </w:rPr>
        <w:t>¶</w:t>
      </w:r>
      <w:r w:rsidRPr="003008D9">
        <w:rPr>
          <w:sz w:val="16"/>
        </w:rPr>
        <w:t xml:space="preserve"> It has often been observed that there is very little work in the Marxist tradition</w:t>
      </w:r>
      <w:r w:rsidRPr="003008D9">
        <w:rPr>
          <w:sz w:val="12"/>
        </w:rPr>
        <w:t>¶</w:t>
      </w:r>
      <w:r w:rsidRPr="003008D9">
        <w:rPr>
          <w:sz w:val="16"/>
        </w:rPr>
        <w:t xml:space="preserve"> that has systematically sought to understand law.63 Although there is some truth</w:t>
      </w:r>
      <w:r w:rsidRPr="003008D9">
        <w:rPr>
          <w:sz w:val="12"/>
        </w:rPr>
        <w:t>¶</w:t>
      </w:r>
      <w:r w:rsidRPr="003008D9">
        <w:rPr>
          <w:sz w:val="16"/>
        </w:rPr>
        <w:t xml:space="preserve"> to this, there is at the same time a small but rich literature on the topic. !is is the</w:t>
      </w:r>
      <w:r w:rsidRPr="003008D9">
        <w:rPr>
          <w:sz w:val="12"/>
        </w:rPr>
        <w:t>¶</w:t>
      </w:r>
      <w:r w:rsidRPr="003008D9">
        <w:rPr>
          <w:sz w:val="16"/>
        </w:rPr>
        <w:t xml:space="preserve"> case both in general jurisprudential terms</w:t>
      </w:r>
      <w:proofErr w:type="gramStart"/>
      <w:r w:rsidRPr="003008D9">
        <w:rPr>
          <w:sz w:val="16"/>
        </w:rPr>
        <w:t>,64</w:t>
      </w:r>
      <w:proofErr w:type="gramEnd"/>
      <w:r w:rsidRPr="003008D9">
        <w:rPr>
          <w:sz w:val="16"/>
        </w:rPr>
        <w:t xml:space="preserve"> and more speci#cally – particularly</w:t>
      </w:r>
      <w:r w:rsidRPr="003008D9">
        <w:rPr>
          <w:sz w:val="12"/>
        </w:rPr>
        <w:t>¶</w:t>
      </w:r>
      <w:r w:rsidRPr="003008D9">
        <w:rPr>
          <w:sz w:val="16"/>
        </w:rPr>
        <w:t xml:space="preserve"> over the past decade – in terms of international law.65 Yet even if we exclude those</w:t>
      </w:r>
      <w:r w:rsidRPr="003008D9">
        <w:rPr>
          <w:sz w:val="12"/>
        </w:rPr>
        <w:t>¶</w:t>
      </w:r>
      <w:r w:rsidRPr="003008D9">
        <w:rPr>
          <w:sz w:val="16"/>
        </w:rPr>
        <w:t xml:space="preserve"> writings that explicitly address law, the question of </w:t>
      </w:r>
      <w:r w:rsidRPr="003008D9">
        <w:rPr>
          <w:rStyle w:val="StyleBoldUnderline"/>
        </w:rPr>
        <w:t>the relationship between law</w:t>
      </w:r>
      <w:r w:rsidRPr="003008D9">
        <w:rPr>
          <w:rStyle w:val="StyleBoldUnderline"/>
          <w:b w:val="0"/>
          <w:sz w:val="12"/>
          <w:u w:val="none"/>
        </w:rPr>
        <w:t>¶</w:t>
      </w:r>
      <w:r w:rsidRPr="003008D9">
        <w:rPr>
          <w:rStyle w:val="StyleBoldUnderline"/>
          <w:sz w:val="12"/>
        </w:rPr>
        <w:t xml:space="preserve"> </w:t>
      </w:r>
      <w:r w:rsidRPr="003008D9">
        <w:rPr>
          <w:rStyle w:val="StyleBoldUnderline"/>
        </w:rPr>
        <w:t>and revolutionary politics has been central to how Marxists have thought about</w:t>
      </w:r>
      <w:r w:rsidRPr="003008D9">
        <w:rPr>
          <w:rStyle w:val="StyleBoldUnderline"/>
          <w:b w:val="0"/>
          <w:sz w:val="12"/>
          <w:u w:val="none"/>
        </w:rPr>
        <w:t>¶</w:t>
      </w:r>
      <w:r w:rsidRPr="003008D9">
        <w:rPr>
          <w:rStyle w:val="StyleBoldUnderline"/>
          <w:sz w:val="12"/>
        </w:rPr>
        <w:t xml:space="preserve"> </w:t>
      </w:r>
      <w:r w:rsidRPr="003008D9">
        <w:rPr>
          <w:rStyle w:val="StyleBoldUnderline"/>
        </w:rPr>
        <w:t>political action.</w:t>
      </w:r>
      <w:r w:rsidRPr="003008D9">
        <w:rPr>
          <w:rStyle w:val="StyleBoldUnderline"/>
          <w:b w:val="0"/>
          <w:sz w:val="12"/>
          <w:u w:val="none"/>
        </w:rPr>
        <w:t>¶</w:t>
      </w:r>
      <w:r w:rsidRPr="003008D9">
        <w:rPr>
          <w:sz w:val="16"/>
        </w:rPr>
        <w:t xml:space="preserve"> !e rubric under which this question has played out is usually that of the</w:t>
      </w:r>
      <w:r w:rsidRPr="003008D9">
        <w:rPr>
          <w:sz w:val="12"/>
        </w:rPr>
        <w:t>¶</w:t>
      </w:r>
      <w:r w:rsidRPr="003008D9">
        <w:rPr>
          <w:sz w:val="16"/>
        </w:rPr>
        <w:t xml:space="preserve"> debates around reform and revolution. </w:t>
      </w:r>
      <w:proofErr w:type="gramStart"/>
      <w:r w:rsidRPr="003008D9">
        <w:rPr>
          <w:sz w:val="16"/>
        </w:rPr>
        <w:t>!e central problem of these debates – to</w:t>
      </w:r>
      <w:r w:rsidRPr="003008D9">
        <w:rPr>
          <w:sz w:val="12"/>
        </w:rPr>
        <w:t>¶</w:t>
      </w:r>
      <w:r w:rsidRPr="003008D9">
        <w:rPr>
          <w:sz w:val="16"/>
        </w:rPr>
        <w:t xml:space="preserve"> 62.</w:t>
      </w:r>
      <w:proofErr w:type="gramEnd"/>
      <w:r w:rsidRPr="003008D9">
        <w:rPr>
          <w:sz w:val="16"/>
        </w:rPr>
        <w:t xml:space="preserve"> China Miéville has argued that in fact the opposition between (neo-conservative) legal</w:t>
      </w:r>
      <w:r w:rsidRPr="003008D9">
        <w:rPr>
          <w:sz w:val="12"/>
        </w:rPr>
        <w:t>¶</w:t>
      </w:r>
      <w:r w:rsidRPr="003008D9">
        <w:rPr>
          <w:sz w:val="16"/>
        </w:rPr>
        <w:t xml:space="preserve"> nihilism and liberal legalism is in fact a form of symbiosis in which ‘[t]he liberal mainstream</w:t>
      </w:r>
      <w:r w:rsidRPr="003008D9">
        <w:rPr>
          <w:sz w:val="12"/>
        </w:rPr>
        <w:t>¶</w:t>
      </w:r>
      <w:r w:rsidRPr="003008D9">
        <w:rPr>
          <w:sz w:val="16"/>
        </w:rPr>
        <w:t xml:space="preserve"> has attacked the nihilist neocons for gravely injuring international law, and thus stressed</w:t>
      </w:r>
      <w:r w:rsidRPr="003008D9">
        <w:rPr>
          <w:sz w:val="12"/>
        </w:rPr>
        <w:t>¶</w:t>
      </w:r>
      <w:r w:rsidRPr="003008D9">
        <w:rPr>
          <w:sz w:val="16"/>
        </w:rPr>
        <w:t xml:space="preserve"> neoconservative power; and those nihilists in turn have complimented international law (and</w:t>
      </w:r>
      <w:r w:rsidRPr="003008D9">
        <w:rPr>
          <w:sz w:val="12"/>
        </w:rPr>
        <w:t>¶</w:t>
      </w:r>
      <w:r w:rsidRPr="003008D9">
        <w:rPr>
          <w:sz w:val="16"/>
        </w:rPr>
        <w:t xml:space="preserve"> by implication its advocates) by denouncing it as a mortal threat.’ Against this, he argues</w:t>
      </w:r>
      <w:r w:rsidRPr="003008D9">
        <w:rPr>
          <w:sz w:val="12"/>
        </w:rPr>
        <w:t>¶</w:t>
      </w:r>
      <w:r w:rsidRPr="003008D9">
        <w:rPr>
          <w:sz w:val="16"/>
        </w:rPr>
        <w:t xml:space="preserve"> that </w:t>
      </w:r>
      <w:r w:rsidRPr="003008D9">
        <w:rPr>
          <w:rStyle w:val="StyleBoldUnderline"/>
        </w:rPr>
        <w:t>neo-conservatives are not simply nihilists, but have a nuanced approach to law, and</w:t>
      </w:r>
      <w:r w:rsidRPr="003008D9">
        <w:rPr>
          <w:sz w:val="16"/>
        </w:rPr>
        <w:t xml:space="preserve"> that</w:t>
      </w:r>
      <w:r w:rsidRPr="003008D9">
        <w:rPr>
          <w:sz w:val="12"/>
        </w:rPr>
        <w:t>¶</w:t>
      </w:r>
      <w:r w:rsidRPr="003008D9">
        <w:rPr>
          <w:sz w:val="16"/>
        </w:rPr>
        <w:t xml:space="preserve"> </w:t>
      </w:r>
      <w:r w:rsidRPr="003008D9">
        <w:rPr>
          <w:rStyle w:val="StyleBoldUnderline"/>
        </w:rPr>
        <w:t>liberal legalism is intensely bound up with imperialism. !e point is that the false opposition</w:t>
      </w:r>
      <w:r w:rsidRPr="003008D9">
        <w:rPr>
          <w:rStyle w:val="StyleBoldUnderline"/>
          <w:b w:val="0"/>
          <w:sz w:val="12"/>
          <w:u w:val="none"/>
        </w:rPr>
        <w:t>¶</w:t>
      </w:r>
      <w:r w:rsidRPr="003008D9">
        <w:rPr>
          <w:rStyle w:val="StyleBoldUnderline"/>
          <w:sz w:val="12"/>
        </w:rPr>
        <w:t xml:space="preserve"> </w:t>
      </w:r>
      <w:r w:rsidRPr="003008D9">
        <w:rPr>
          <w:rStyle w:val="StyleBoldUnderline"/>
        </w:rPr>
        <w:t>between ‘liberalism’ and ‘nihilism’ is an ideological symptom of the system</w:t>
      </w:r>
      <w:r w:rsidRPr="003008D9">
        <w:rPr>
          <w:sz w:val="16"/>
        </w:rPr>
        <w:t xml:space="preserve"> itself. See China</w:t>
      </w:r>
      <w:r w:rsidRPr="003008D9">
        <w:rPr>
          <w:sz w:val="12"/>
        </w:rPr>
        <w:t>¶</w:t>
      </w:r>
      <w:r w:rsidRPr="003008D9">
        <w:rPr>
          <w:sz w:val="16"/>
        </w:rPr>
        <w:t xml:space="preserve"> Miéville, ‘Multilateralism as Terror: International Law, Haiti and Imperialism’, 19 Finnish</w:t>
      </w:r>
      <w:r w:rsidRPr="003008D9">
        <w:rPr>
          <w:sz w:val="12"/>
        </w:rPr>
        <w:t>¶</w:t>
      </w:r>
      <w:r w:rsidRPr="003008D9">
        <w:rPr>
          <w:sz w:val="16"/>
        </w:rPr>
        <w:t xml:space="preserve"> Yearbook of International Law (2008) 63-93 at 72.</w:t>
      </w:r>
      <w:r w:rsidRPr="003008D9">
        <w:rPr>
          <w:sz w:val="12"/>
        </w:rPr>
        <w:t>¶</w:t>
      </w:r>
      <w:r w:rsidRPr="003008D9">
        <w:rPr>
          <w:sz w:val="16"/>
        </w:rPr>
        <w:t xml:space="preserve"> 63. See Bernard Edelman, Ownership of the Image: Elements for a </w:t>
      </w:r>
      <w:proofErr w:type="gramStart"/>
      <w:r w:rsidRPr="003008D9">
        <w:rPr>
          <w:sz w:val="16"/>
        </w:rPr>
        <w:t>Marxist !</w:t>
      </w:r>
      <w:proofErr w:type="gramEnd"/>
      <w:r w:rsidRPr="003008D9">
        <w:rPr>
          <w:sz w:val="16"/>
        </w:rPr>
        <w:t>eory of Law (Routledge</w:t>
      </w:r>
      <w:r w:rsidRPr="003008D9">
        <w:rPr>
          <w:sz w:val="12"/>
        </w:rPr>
        <w:t>¶</w:t>
      </w:r>
      <w:r w:rsidRPr="003008D9">
        <w:rPr>
          <w:sz w:val="16"/>
        </w:rPr>
        <w:t xml:space="preserve"> and Kegan Paul: London, 1979) at 21–26.</w:t>
      </w:r>
      <w:r w:rsidRPr="003008D9">
        <w:rPr>
          <w:sz w:val="12"/>
        </w:rPr>
        <w:t>¶</w:t>
      </w:r>
      <w:r w:rsidRPr="003008D9">
        <w:rPr>
          <w:sz w:val="16"/>
        </w:rPr>
        <w:t xml:space="preserve"> 64. !ere are a few Marxist works dealing with ‘general jurisprudence’ and the list would include:</w:t>
      </w:r>
      <w:r w:rsidRPr="003008D9">
        <w:rPr>
          <w:sz w:val="12"/>
        </w:rPr>
        <w:t>¶</w:t>
      </w:r>
      <w:r w:rsidRPr="003008D9">
        <w:rPr>
          <w:sz w:val="16"/>
        </w:rPr>
        <w:t xml:space="preserve"> Evgeny Pashukanis, Law and Marxism: A General !eory (Ink Links: London, 1978); Anthony</w:t>
      </w:r>
      <w:r w:rsidRPr="003008D9">
        <w:rPr>
          <w:sz w:val="12"/>
        </w:rPr>
        <w:t>¶</w:t>
      </w:r>
      <w:r w:rsidRPr="003008D9">
        <w:rPr>
          <w:sz w:val="16"/>
        </w:rPr>
        <w:t xml:space="preserve"> Chase, Law and History (!e New Press: New York, 1997); Karl Renner, !e Institutions of</w:t>
      </w:r>
      <w:r w:rsidRPr="003008D9">
        <w:rPr>
          <w:sz w:val="12"/>
        </w:rPr>
        <w:t>¶</w:t>
      </w:r>
      <w:r w:rsidRPr="003008D9">
        <w:rPr>
          <w:sz w:val="16"/>
        </w:rPr>
        <w:t xml:space="preserve"> Private Law and their Social Functions (Routledge Kegan &amp; Paul: London, 1949) and Olufemi</w:t>
      </w:r>
      <w:r w:rsidRPr="003008D9">
        <w:rPr>
          <w:sz w:val="12"/>
        </w:rPr>
        <w:t>¶</w:t>
      </w:r>
      <w:r w:rsidRPr="003008D9">
        <w:rPr>
          <w:sz w:val="16"/>
        </w:rPr>
        <w:t xml:space="preserve"> Taiwo, Legal Naturalism: A Marxist !eory of Law (Cornell University Press, 1996).</w:t>
      </w:r>
      <w:r w:rsidRPr="003008D9">
        <w:rPr>
          <w:sz w:val="12"/>
        </w:rPr>
        <w:t>¶</w:t>
      </w:r>
      <w:r w:rsidRPr="003008D9">
        <w:rPr>
          <w:sz w:val="16"/>
        </w:rPr>
        <w:t xml:space="preserve"> 65. See, for example, Susan Marks (ed.), International Law on the Left: Revisiting Marxist Legacies</w:t>
      </w:r>
      <w:r w:rsidRPr="003008D9">
        <w:rPr>
          <w:sz w:val="12"/>
        </w:rPr>
        <w:t>¶</w:t>
      </w:r>
      <w:r w:rsidRPr="003008D9">
        <w:rPr>
          <w:sz w:val="16"/>
        </w:rPr>
        <w:t xml:space="preserve"> (Cambridge University Press, 2008); Miéville, Between Equal Rights, supra note 25; Bill</w:t>
      </w:r>
      <w:r w:rsidRPr="003008D9">
        <w:rPr>
          <w:sz w:val="12"/>
        </w:rPr>
        <w:t>¶</w:t>
      </w:r>
      <w:r w:rsidRPr="003008D9">
        <w:rPr>
          <w:sz w:val="16"/>
        </w:rPr>
        <w:t xml:space="preserve"> Bowring, !e Degradation of the International Legal Order? !e Rehabilitation of Law and the</w:t>
      </w:r>
      <w:r w:rsidRPr="003008D9">
        <w:rPr>
          <w:sz w:val="12"/>
        </w:rPr>
        <w:t>¶</w:t>
      </w:r>
      <w:r w:rsidRPr="003008D9">
        <w:rPr>
          <w:sz w:val="16"/>
        </w:rPr>
        <w:t xml:space="preserve"> Possibility of Politics (Routledge-Cavendish: London, 2008); Rasulov, ‘!e Nameless Rapture</w:t>
      </w:r>
      <w:r w:rsidRPr="003008D9">
        <w:rPr>
          <w:sz w:val="12"/>
        </w:rPr>
        <w:t>¶</w:t>
      </w:r>
      <w:r w:rsidRPr="003008D9">
        <w:rPr>
          <w:sz w:val="16"/>
        </w:rPr>
        <w:t xml:space="preserve"> of the Struggle’, supra note 7; Özsu, ‘!e Question of Form’, supra note 7; Sonja Buckel and</w:t>
      </w:r>
      <w:r w:rsidRPr="003008D9">
        <w:rPr>
          <w:sz w:val="12"/>
        </w:rPr>
        <w:t>¶</w:t>
      </w:r>
      <w:r w:rsidRPr="003008D9">
        <w:rPr>
          <w:sz w:val="16"/>
        </w:rPr>
        <w:t xml:space="preserve"> Andreas Fischer-Lescano, ‘Gramsci Reconsidered: Hegemony in Global Law’, 22 Leiden</w:t>
      </w:r>
      <w:r w:rsidRPr="003008D9">
        <w:rPr>
          <w:sz w:val="12"/>
        </w:rPr>
        <w:t>¶</w:t>
      </w:r>
      <w:r w:rsidRPr="003008D9">
        <w:rPr>
          <w:sz w:val="16"/>
        </w:rPr>
        <w:t xml:space="preserve"> Journal of International Law (2009) 437-454.</w:t>
      </w:r>
      <w:r w:rsidRPr="003008D9">
        <w:rPr>
          <w:sz w:val="12"/>
        </w:rPr>
        <w:t>¶</w:t>
      </w:r>
      <w:r w:rsidRPr="003008D9">
        <w:rPr>
          <w:sz w:val="16"/>
        </w:rPr>
        <w:t xml:space="preserve"> 216 Finnish Yearbook of International Law (Vol. 21, 2010)</w:t>
      </w:r>
    </w:p>
    <w:p w14:paraId="0591FDA1" w14:textId="77777777" w:rsidR="00510DAB" w:rsidRPr="003008D9" w:rsidRDefault="00510DAB" w:rsidP="00510DAB">
      <w:pPr>
        <w:rPr>
          <w:sz w:val="16"/>
        </w:rPr>
      </w:pPr>
    </w:p>
    <w:p w14:paraId="25F33439" w14:textId="77777777" w:rsidR="00510DAB" w:rsidRPr="003008D9" w:rsidRDefault="00510DAB" w:rsidP="00510DAB">
      <w:pPr>
        <w:rPr>
          <w:sz w:val="16"/>
        </w:rPr>
      </w:pPr>
    </w:p>
    <w:p w14:paraId="7E273429" w14:textId="77777777" w:rsidR="00510DAB" w:rsidRPr="003008D9" w:rsidRDefault="00510DAB" w:rsidP="00510DAB"/>
    <w:p w14:paraId="410917B5" w14:textId="77777777" w:rsidR="00510DAB" w:rsidRPr="003008D9" w:rsidRDefault="00510DAB" w:rsidP="00510DAB"/>
    <w:p w14:paraId="14DF5CB0" w14:textId="77777777" w:rsidR="00510DAB" w:rsidRPr="003008D9" w:rsidRDefault="00510DAB" w:rsidP="00510DAB">
      <w:pPr>
        <w:pStyle w:val="Heading1"/>
      </w:pPr>
      <w:r w:rsidRPr="003008D9">
        <w:t>Affirmative</w:t>
      </w:r>
    </w:p>
    <w:p w14:paraId="64B7DAE5" w14:textId="345E1497" w:rsidR="006B7F06" w:rsidRPr="003008D9" w:rsidRDefault="006B7F06" w:rsidP="00510DAB">
      <w:pPr>
        <w:pStyle w:val="Heading3"/>
      </w:pPr>
      <w:r w:rsidRPr="003008D9">
        <w:t>FW – Legal discourse good</w:t>
      </w:r>
    </w:p>
    <w:p w14:paraId="37A65CE9" w14:textId="77777777" w:rsidR="006B7F06" w:rsidRPr="003008D9" w:rsidRDefault="006B7F06" w:rsidP="006B7F06">
      <w:pPr>
        <w:pStyle w:val="Heading4"/>
      </w:pPr>
      <w:r w:rsidRPr="003008D9">
        <w:t>Incorporating their movement in the law is the only way for them to solve—their offense doesn’t assume the power that students have on the legal process</w:t>
      </w:r>
    </w:p>
    <w:p w14:paraId="04471969" w14:textId="77777777" w:rsidR="006B7F06" w:rsidRPr="003008D9" w:rsidRDefault="006B7F06" w:rsidP="006B7F06">
      <w:r w:rsidRPr="003008D9">
        <w:rPr>
          <w:rStyle w:val="StyleStyleBold12pt"/>
        </w:rPr>
        <w:t>Edwards and Vance 2001</w:t>
      </w:r>
      <w:r w:rsidRPr="003008D9">
        <w:t xml:space="preserve"> (Pamela [</w:t>
      </w:r>
      <w:r w:rsidRPr="003008D9">
        <w:rPr>
          <w:rFonts w:ascii="Times New Roman" w:hAnsi="Times New Roman"/>
          <w:sz w:val="16"/>
          <w:szCs w:val="16"/>
        </w:rPr>
        <w:t>Assistant Professor of Law at CUNY School of Law] and Sheilah [Assistant Dean for Academic Support and an Adjunct Professor of Law at Villanova University School of Law]; PRACTICE AND PROCEDURE: TEACHING SOCIAL JUSTICE THROUGH LEGAL WRITING; 7 Legal Writing 63; kdf)</w:t>
      </w:r>
    </w:p>
    <w:p w14:paraId="36A67E8D" w14:textId="77777777" w:rsidR="006B7F06" w:rsidRPr="003008D9" w:rsidRDefault="006B7F06" w:rsidP="006B7F06">
      <w:pPr>
        <w:rPr>
          <w:sz w:val="16"/>
        </w:rPr>
      </w:pPr>
      <w:r w:rsidRPr="003008D9">
        <w:rPr>
          <w:sz w:val="16"/>
        </w:rPr>
        <w:t xml:space="preserve">A. What issues constitute "social justice"? </w:t>
      </w:r>
      <w:r w:rsidRPr="003008D9">
        <w:rPr>
          <w:rStyle w:val="StyleBoldUnderline"/>
        </w:rPr>
        <w:t>Social justice is the process of remedying oppression</w:t>
      </w:r>
      <w:r w:rsidRPr="003008D9">
        <w:rPr>
          <w:sz w:val="16"/>
        </w:rPr>
        <w:t xml:space="preserve">, which includes "exploitation, marginalization, powerlessness, cultural imperialism, and violence." n5 Issues of social justice include problems involving race, ethnicity, and interracial conflict, "class conflict, gender </w:t>
      </w:r>
      <w:proofErr w:type="gramStart"/>
      <w:r w:rsidRPr="003008D9">
        <w:rPr>
          <w:sz w:val="16"/>
        </w:rPr>
        <w:t>distinctions, ...</w:t>
      </w:r>
      <w:proofErr w:type="gramEnd"/>
      <w:r w:rsidRPr="003008D9">
        <w:rPr>
          <w:sz w:val="16"/>
        </w:rPr>
        <w:t xml:space="preserve"> religious differences," and sexual orientation conflicts. </w:t>
      </w:r>
      <w:proofErr w:type="gramStart"/>
      <w:r w:rsidRPr="003008D9">
        <w:rPr>
          <w:sz w:val="16"/>
        </w:rPr>
        <w:t>n6</w:t>
      </w:r>
      <w:proofErr w:type="gramEnd"/>
      <w:r w:rsidRPr="003008D9">
        <w:rPr>
          <w:sz w:val="16"/>
        </w:rPr>
        <w:t xml:space="preserve"> Social justice also includes public interest work in its many guises. B. Why teach social justice in legal writing courses? </w:t>
      </w:r>
      <w:r w:rsidRPr="003008D9">
        <w:rPr>
          <w:rStyle w:val="StyleBoldUnderline"/>
        </w:rPr>
        <w:t>Several important reasons exist that justify teaching social justice in legal writing courses.</w:t>
      </w:r>
      <w:r w:rsidRPr="003008D9">
        <w:rPr>
          <w:sz w:val="16"/>
        </w:rPr>
        <w:t xml:space="preserve"> Benefits inure to both law students and law professors. This section of the article discusses the benefits to law students. 1. Teaching social justice issues encourages a diverse student body. Some of the benefits of having a diverse student body</w:t>
      </w:r>
      <w:r w:rsidRPr="003008D9">
        <w:rPr>
          <w:rStyle w:val="StyleBoldUnderline"/>
        </w:rPr>
        <w:t xml:space="preserve"> </w:t>
      </w:r>
      <w:r w:rsidRPr="003008D9">
        <w:rPr>
          <w:sz w:val="16"/>
        </w:rPr>
        <w:t xml:space="preserve">accrue not only to members of underrepresented or outsider groups, but also to members of the dominant group or Aingroup.A Scholars have argued that </w:t>
      </w:r>
      <w:r w:rsidRPr="003008D9">
        <w:rPr>
          <w:rStyle w:val="StyleBoldUnderline"/>
        </w:rPr>
        <w:t>by hearing outsider stories, members of the ingroup will develop the ability to understand the different perspectives and experiences of outsider groups</w:t>
      </w:r>
      <w:r w:rsidRPr="003008D9">
        <w:rPr>
          <w:sz w:val="16"/>
        </w:rPr>
        <w:t xml:space="preserve">. </w:t>
      </w:r>
      <w:proofErr w:type="gramStart"/>
      <w:r w:rsidRPr="003008D9">
        <w:rPr>
          <w:sz w:val="16"/>
        </w:rPr>
        <w:t>n7</w:t>
      </w:r>
      <w:proofErr w:type="gramEnd"/>
      <w:r w:rsidRPr="003008D9">
        <w:rPr>
          <w:sz w:val="16"/>
        </w:rPr>
        <w:t xml:space="preserve"> </w:t>
      </w:r>
      <w:r w:rsidRPr="003008D9">
        <w:rPr>
          <w:rStyle w:val="StyleBoldUnderline"/>
        </w:rPr>
        <w:t xml:space="preserve">These </w:t>
      </w:r>
      <w:r w:rsidRPr="003008D9">
        <w:rPr>
          <w:sz w:val="16"/>
        </w:rPr>
        <w:t xml:space="preserve">different </w:t>
      </w:r>
      <w:r w:rsidRPr="003008D9">
        <w:rPr>
          <w:rStyle w:val="StyleBoldUnderline"/>
        </w:rPr>
        <w:t>perspectives</w:t>
      </w:r>
      <w:r w:rsidRPr="003008D9">
        <w:rPr>
          <w:sz w:val="16"/>
        </w:rPr>
        <w:t xml:space="preserve"> and experiences will help to </w:t>
      </w:r>
      <w:r w:rsidRPr="003008D9">
        <w:rPr>
          <w:rStyle w:val="StyleBoldUnderline"/>
        </w:rPr>
        <w:t>identify and eventually to eliminate biases in the law.</w:t>
      </w:r>
      <w:r w:rsidRPr="003008D9">
        <w:rPr>
          <w:sz w:val="16"/>
        </w:rPr>
        <w:t xml:space="preserve"> Many times, members of outsider groups are called upon to educate their ingroup colleagues. </w:t>
      </w:r>
      <w:r w:rsidRPr="003008D9">
        <w:rPr>
          <w:rStyle w:val="StyleBoldUnderline"/>
        </w:rPr>
        <w:t xml:space="preserve">Addressing social justice issues in legal writing would expose ingroup students to alternative perspectives while alleviating some of the burden outsider </w:t>
      </w:r>
      <w:proofErr w:type="gramStart"/>
      <w:r w:rsidRPr="003008D9">
        <w:rPr>
          <w:rStyle w:val="StyleBoldUnderline"/>
        </w:rPr>
        <w:t>students</w:t>
      </w:r>
      <w:proofErr w:type="gramEnd"/>
      <w:r w:rsidRPr="003008D9">
        <w:rPr>
          <w:rStyle w:val="StyleBoldUnderline"/>
        </w:rPr>
        <w:t xml:space="preserve"> </w:t>
      </w:r>
      <w:r w:rsidRPr="003008D9">
        <w:rPr>
          <w:sz w:val="16"/>
        </w:rPr>
        <w:t xml:space="preserve">bear to provide this perspective. </w:t>
      </w:r>
      <w:proofErr w:type="gramStart"/>
      <w:r w:rsidRPr="003008D9">
        <w:rPr>
          <w:sz w:val="16"/>
        </w:rPr>
        <w:t>n8 [*65] 2.</w:t>
      </w:r>
      <w:proofErr w:type="gramEnd"/>
      <w:r w:rsidRPr="003008D9">
        <w:rPr>
          <w:sz w:val="16"/>
        </w:rPr>
        <w:t xml:space="preserve"> Teaching social justice issues maintains student interest. Students attend law school for a variety of reasons and with differing career aspirations. Even so, most law students cannot see the connection between first-year mandatory courses and their ultimate careers. </w:t>
      </w:r>
      <w:r w:rsidRPr="003008D9">
        <w:rPr>
          <w:rStyle w:val="StyleBoldUnderline"/>
        </w:rPr>
        <w:t>By introducing issues of social justice</w:t>
      </w:r>
      <w:r w:rsidRPr="003008D9">
        <w:rPr>
          <w:sz w:val="16"/>
        </w:rPr>
        <w:t xml:space="preserve"> early in law school, professors introduce </w:t>
      </w:r>
      <w:r w:rsidRPr="003008D9">
        <w:rPr>
          <w:rStyle w:val="StyleBoldUnderline"/>
        </w:rPr>
        <w:t>students</w:t>
      </w:r>
      <w:r w:rsidRPr="003008D9">
        <w:rPr>
          <w:sz w:val="16"/>
        </w:rPr>
        <w:t xml:space="preserve"> who entered law school with an interest in practicing public interest law to situations they will face as attorneys. They especially </w:t>
      </w:r>
      <w:r w:rsidRPr="003008D9">
        <w:rPr>
          <w:rStyle w:val="StyleBoldUnderline"/>
        </w:rPr>
        <w:t xml:space="preserve">will begin to realize </w:t>
      </w:r>
      <w:r w:rsidRPr="003008D9">
        <w:rPr>
          <w:rStyle w:val="Emphasis"/>
        </w:rPr>
        <w:t>the importance of legal writing</w:t>
      </w:r>
      <w:r w:rsidRPr="003008D9">
        <w:rPr>
          <w:rStyle w:val="StyleBoldUnderline"/>
        </w:rPr>
        <w:t xml:space="preserve"> and research to practitioners by being exposed to some of the types of writing attorneys engage in on behalf of their clients</w:t>
      </w:r>
      <w:r w:rsidRPr="003008D9">
        <w:rPr>
          <w:sz w:val="16"/>
        </w:rPr>
        <w:t xml:space="preserve">. While this is extremely important to professors in schools, such as City University of New York School of Law, which are devoted to training public interest </w:t>
      </w:r>
      <w:proofErr w:type="gramStart"/>
      <w:r w:rsidRPr="003008D9">
        <w:rPr>
          <w:sz w:val="16"/>
        </w:rPr>
        <w:t>lawyers,</w:t>
      </w:r>
      <w:proofErr w:type="gramEnd"/>
      <w:r w:rsidRPr="003008D9">
        <w:rPr>
          <w:sz w:val="16"/>
        </w:rPr>
        <w:t xml:space="preserve"> some students in other law schools also desire to practice public interest law. In addition, law students who come from backgrounds other than white, middle class backgrounds may find little in law school that bears out their life experiences. In a law review article on his experiences in school, one Ivy League law school graduate has remarked on "how little of the legal academic world intersects even with the everyday world of even middle class African-Americans." n9 Although he wrote this in the context of his property law course, the observation is true in many law school courses. Law professors typically incorporate in their courses the usually unstated assumption of common experiences that everyone has shared. However, many outsider students do not share in these "common experiences." 3. Teaching social justice raises and addresses issues of race, ethnicity, class, and gender in society. </w:t>
      </w:r>
      <w:r w:rsidRPr="003008D9">
        <w:rPr>
          <w:rStyle w:val="StyleBoldUnderline"/>
        </w:rPr>
        <w:t>Issues of race, gender, ethnicity, and class are central social issues</w:t>
      </w:r>
      <w:r w:rsidRPr="003008D9">
        <w:rPr>
          <w:sz w:val="16"/>
        </w:rPr>
        <w:t xml:space="preserve">, not marginal ones. As adults, law </w:t>
      </w:r>
      <w:r w:rsidRPr="003008D9">
        <w:rPr>
          <w:rStyle w:val="StyleBoldUnderline"/>
        </w:rPr>
        <w:t>students can best under-take critical scrutiny of their personal values and of their individual culture's values, assumptions, and beliefs.</w:t>
      </w:r>
      <w:r w:rsidRPr="003008D9">
        <w:rPr>
          <w:sz w:val="16"/>
        </w:rPr>
        <w:t xml:space="preserve"> </w:t>
      </w:r>
      <w:proofErr w:type="gramStart"/>
      <w:r w:rsidRPr="003008D9">
        <w:rPr>
          <w:sz w:val="16"/>
        </w:rPr>
        <w:t>n10</w:t>
      </w:r>
      <w:proofErr w:type="gramEnd"/>
      <w:r w:rsidRPr="003008D9">
        <w:rPr>
          <w:sz w:val="16"/>
        </w:rPr>
        <w:t xml:space="preserve"> Therefore, faculty should provide students with "disorienting moments" that will [*66] cause them to question their values and beliefs. </w:t>
      </w:r>
      <w:proofErr w:type="gramStart"/>
      <w:r w:rsidRPr="003008D9">
        <w:rPr>
          <w:sz w:val="16"/>
        </w:rPr>
        <w:t>n11</w:t>
      </w:r>
      <w:proofErr w:type="gramEnd"/>
      <w:r w:rsidRPr="003008D9">
        <w:rPr>
          <w:sz w:val="16"/>
        </w:rPr>
        <w:t xml:space="preserve"> </w:t>
      </w:r>
      <w:r w:rsidRPr="003008D9">
        <w:rPr>
          <w:rStyle w:val="StyleBoldUnderline"/>
        </w:rPr>
        <w:t>This need to expand our students' horizons is especially critical because legal writing pedagogy silences outsider voices with its emphasis on an audience of attorneys that is largely white, male and allegedly "neutral</w:t>
      </w:r>
      <w:r w:rsidRPr="003008D9">
        <w:rPr>
          <w:sz w:val="16"/>
        </w:rPr>
        <w:t xml:space="preserve">." n12 By raising social justice issues, professors let students know that their prelaw school experiences and concerns have value in the legal profession. </w:t>
      </w:r>
      <w:proofErr w:type="gramStart"/>
      <w:r w:rsidRPr="003008D9">
        <w:rPr>
          <w:sz w:val="16"/>
        </w:rPr>
        <w:t>n13 4.</w:t>
      </w:r>
      <w:proofErr w:type="gramEnd"/>
      <w:r w:rsidRPr="003008D9">
        <w:rPr>
          <w:sz w:val="16"/>
        </w:rPr>
        <w:t xml:space="preserve"> Teaching social justices supports the creation of more sensitive and understanding attorneys. All aspects of the law school curriculum, including </w:t>
      </w:r>
      <w:r w:rsidRPr="003008D9">
        <w:rPr>
          <w:rStyle w:val="StyleBoldUnderline"/>
        </w:rPr>
        <w:t>legal writing, should be reviewed to ensure that course content prepares students to serve a diverse client base</w:t>
      </w:r>
      <w:r w:rsidRPr="003008D9">
        <w:rPr>
          <w:sz w:val="16"/>
        </w:rPr>
        <w:t xml:space="preserve">. </w:t>
      </w:r>
      <w:proofErr w:type="gramStart"/>
      <w:r w:rsidRPr="003008D9">
        <w:rPr>
          <w:sz w:val="16"/>
        </w:rPr>
        <w:t>n14</w:t>
      </w:r>
      <w:proofErr w:type="gramEnd"/>
      <w:r w:rsidRPr="003008D9">
        <w:rPr>
          <w:sz w:val="16"/>
        </w:rPr>
        <w:t xml:space="preserve"> To that end, students must [*67] become more sensitive to, and understanding of, various cultures and social groups. </w:t>
      </w:r>
      <w:proofErr w:type="gramStart"/>
      <w:r w:rsidRPr="003008D9">
        <w:rPr>
          <w:sz w:val="16"/>
        </w:rPr>
        <w:t>n15</w:t>
      </w:r>
      <w:proofErr w:type="gramEnd"/>
      <w:r w:rsidRPr="003008D9">
        <w:rPr>
          <w:sz w:val="16"/>
        </w:rPr>
        <w:t xml:space="preserve"> This sensitivity can arise from making the study of the needs and problems of clients from underserved communities an essential component of legal education. </w:t>
      </w:r>
      <w:proofErr w:type="gramStart"/>
      <w:r w:rsidRPr="003008D9">
        <w:rPr>
          <w:sz w:val="16"/>
        </w:rPr>
        <w:t>n16 5.</w:t>
      </w:r>
      <w:proofErr w:type="gramEnd"/>
      <w:r w:rsidRPr="003008D9">
        <w:rPr>
          <w:sz w:val="16"/>
        </w:rPr>
        <w:t xml:space="preserve"> Teaching social justice broadens students' exposure. In raising social justice issues, a professor helps students develop a broader sense of the </w:t>
      </w:r>
      <w:proofErr w:type="gramStart"/>
      <w:r w:rsidRPr="003008D9">
        <w:rPr>
          <w:sz w:val="16"/>
        </w:rPr>
        <w:t>themselves</w:t>
      </w:r>
      <w:proofErr w:type="gramEnd"/>
      <w:r w:rsidRPr="003008D9">
        <w:rPr>
          <w:sz w:val="16"/>
        </w:rPr>
        <w:t xml:space="preserve"> and of the world. Law students are adult learners, and adult learners are in the best position psychologically to develop a broader sense of self. </w:t>
      </w:r>
      <w:proofErr w:type="gramStart"/>
      <w:r w:rsidRPr="003008D9">
        <w:rPr>
          <w:sz w:val="16"/>
        </w:rPr>
        <w:t>n17</w:t>
      </w:r>
      <w:proofErr w:type="gramEnd"/>
      <w:r w:rsidRPr="003008D9">
        <w:rPr>
          <w:sz w:val="16"/>
        </w:rPr>
        <w:t xml:space="preserve"> One of the intellectual challenges of law school should be students' reassessing their vision of what social justice means to them now and what social responsibility will mean to them later as attorneys. Raising social justice issues in the classroom is problem-posing education, which is an adult education theory of challenging learners to critically perceive the world in which they live and their values. </w:t>
      </w:r>
      <w:proofErr w:type="gramStart"/>
      <w:r w:rsidRPr="003008D9">
        <w:rPr>
          <w:sz w:val="16"/>
        </w:rPr>
        <w:t>n18</w:t>
      </w:r>
      <w:proofErr w:type="gramEnd"/>
      <w:r w:rsidRPr="003008D9">
        <w:rPr>
          <w:sz w:val="16"/>
        </w:rPr>
        <w:t xml:space="preserve"> Problem-posing education offers possibilities for critical self reflection. </w:t>
      </w:r>
      <w:proofErr w:type="gramStart"/>
      <w:r w:rsidRPr="003008D9">
        <w:rPr>
          <w:sz w:val="16"/>
        </w:rPr>
        <w:t>n19</w:t>
      </w:r>
      <w:proofErr w:type="gramEnd"/>
      <w:r w:rsidRPr="003008D9">
        <w:rPr>
          <w:sz w:val="16"/>
        </w:rPr>
        <w:t xml:space="preserve"> </w:t>
      </w:r>
      <w:r w:rsidRPr="003008D9">
        <w:rPr>
          <w:rStyle w:val="StyleBoldUnderline"/>
        </w:rPr>
        <w:t>Finally, students should be exposed to multiethnic and diverse experiences to appreciate fully the pluralism of contemporary society.</w:t>
      </w:r>
      <w:r w:rsidRPr="003008D9">
        <w:rPr>
          <w:sz w:val="16"/>
        </w:rPr>
        <w:t xml:space="preserve"> </w:t>
      </w:r>
      <w:proofErr w:type="gramStart"/>
      <w:r w:rsidRPr="003008D9">
        <w:rPr>
          <w:sz w:val="16"/>
        </w:rPr>
        <w:t>n20 [*68] 6.</w:t>
      </w:r>
      <w:proofErr w:type="gramEnd"/>
      <w:r w:rsidRPr="003008D9">
        <w:rPr>
          <w:sz w:val="16"/>
        </w:rPr>
        <w:t xml:space="preserve"> Teaching social justices develops and provides an outlet for students' voices. Some of the alternative pedagogies that can be used in teaching social justice, such as journals, diaries, or personal narratives, can provide an outlet for students who feel silenced by traditional legal education. </w:t>
      </w:r>
      <w:proofErr w:type="gramStart"/>
      <w:r w:rsidRPr="003008D9">
        <w:rPr>
          <w:sz w:val="16"/>
        </w:rPr>
        <w:t>n21</w:t>
      </w:r>
      <w:proofErr w:type="gramEnd"/>
      <w:r w:rsidRPr="003008D9">
        <w:rPr>
          <w:sz w:val="16"/>
        </w:rPr>
        <w:t xml:space="preserve"> Addressing social justice issues can also minimize the potential for, and damage, of muting. n22 </w:t>
      </w:r>
      <w:r w:rsidRPr="003008D9">
        <w:rPr>
          <w:rStyle w:val="StyleBoldUnderline"/>
        </w:rPr>
        <w:t>Using alternative approaches in legal writing teaches the value of both the legal voice and the personal voice, especially the voice of "outsiders."</w:t>
      </w:r>
      <w:r w:rsidRPr="003008D9">
        <w:rPr>
          <w:sz w:val="16"/>
        </w:rPr>
        <w:t xml:space="preserve"> n23 Perhaps raising multicultural issues will help those students who, because of their status as outsiders, lose their identity, self-esteem and will to succeed in law school. </w:t>
      </w:r>
      <w:proofErr w:type="gramStart"/>
      <w:r w:rsidRPr="003008D9">
        <w:rPr>
          <w:sz w:val="16"/>
        </w:rPr>
        <w:t>n24</w:t>
      </w:r>
      <w:proofErr w:type="gramEnd"/>
      <w:r w:rsidRPr="003008D9">
        <w:rPr>
          <w:sz w:val="16"/>
        </w:rPr>
        <w:t xml:space="preserve"> Multicultural law students often feel that they are socially isolated in law schools, that they are invisible, and that they have concerns which are considered unimportant. </w:t>
      </w:r>
      <w:proofErr w:type="gramStart"/>
      <w:r w:rsidRPr="003008D9">
        <w:rPr>
          <w:sz w:val="16"/>
        </w:rPr>
        <w:t>n25</w:t>
      </w:r>
      <w:proofErr w:type="gramEnd"/>
      <w:r w:rsidRPr="003008D9">
        <w:rPr>
          <w:sz w:val="16"/>
        </w:rPr>
        <w:t xml:space="preserve"> This has a negative impact on students' acclimation to law school, their self-confidence, and their academic performance. </w:t>
      </w:r>
      <w:proofErr w:type="gramStart"/>
      <w:r w:rsidRPr="003008D9">
        <w:rPr>
          <w:sz w:val="16"/>
        </w:rPr>
        <w:t>n26</w:t>
      </w:r>
      <w:proofErr w:type="gramEnd"/>
      <w:r w:rsidRPr="003008D9">
        <w:rPr>
          <w:sz w:val="16"/>
        </w:rPr>
        <w:t xml:space="preserve"> A number of articles have discussed the alienation that white women, people of color, gays and lesbians, and other outsiders face in law schools. </w:t>
      </w:r>
      <w:proofErr w:type="gramStart"/>
      <w:r w:rsidRPr="003008D9">
        <w:rPr>
          <w:sz w:val="16"/>
        </w:rPr>
        <w:t>n27</w:t>
      </w:r>
      <w:proofErr w:type="gramEnd"/>
      <w:r w:rsidRPr="003008D9">
        <w:rPr>
          <w:sz w:val="16"/>
        </w:rPr>
        <w:t xml:space="preserve"> One of the manifestations of this alienation is the silencing of alternative voices. n28 Incorporating issues of [*69] importance to these outsider groups in the curriculum will not only encourage ingroup students to examine the law from another perspective but will also encourage students who are members of outsider groups to express their ideas and share their experiences in writing, even if they hesitate to speak up in class. </w:t>
      </w:r>
      <w:proofErr w:type="gramStart"/>
      <w:r w:rsidRPr="003008D9">
        <w:rPr>
          <w:sz w:val="16"/>
        </w:rPr>
        <w:t>n29</w:t>
      </w:r>
      <w:proofErr w:type="gramEnd"/>
      <w:r w:rsidRPr="003008D9">
        <w:rPr>
          <w:sz w:val="16"/>
        </w:rPr>
        <w:t xml:space="preserve"> Students who are members of outsider groups often are made to feel unwelcome in law school. </w:t>
      </w:r>
      <w:r w:rsidRPr="003008D9">
        <w:rPr>
          <w:rStyle w:val="StyleBoldUnderline"/>
        </w:rPr>
        <w:t xml:space="preserve">By incorporating social justice issues into legal writing </w:t>
      </w:r>
      <w:r w:rsidRPr="003008D9">
        <w:rPr>
          <w:sz w:val="16"/>
        </w:rPr>
        <w:t>classes, legal writing p</w:t>
      </w:r>
      <w:r w:rsidRPr="003008D9">
        <w:rPr>
          <w:rStyle w:val="StyleBoldUnderline"/>
        </w:rPr>
        <w:t>rofessors will afford students from outsider groups the opportunity to feel included in law</w:t>
      </w:r>
      <w:r w:rsidRPr="003008D9">
        <w:rPr>
          <w:sz w:val="16"/>
        </w:rPr>
        <w:t xml:space="preserve"> school without a transparent overt effort to do so. The theme of the 2000 Legal Writing Institute Conference was preparing students for life after the first year of law school. Many schools offer upper level courses on women and the law, on race relations law, or on legal perspectives, such as critical race theory and feminist jurisprudence. Incorporating social justice issues into the firstyear legal writing course can help broaden students' perspectives for these courses by providing a broader foundation for these jurisprudence courses. Moreover, an introduction to alternative schools of thought on jurisprudence may encourage students to take one of these elective courses. Even students who do not take one of these elective courses will benefit from an introduction to alternative legal perspectives in the curriculum. </w:t>
      </w:r>
      <w:r w:rsidRPr="003008D9">
        <w:rPr>
          <w:rStyle w:val="StyleBoldUnderline"/>
        </w:rPr>
        <w:t>Writers enthusiastic about their topics are more likely to produce a better product. Incorporating issues of social justice into legal writing assignments is more likely to increase student interest in the writing assignment</w:t>
      </w:r>
      <w:r w:rsidRPr="003008D9">
        <w:rPr>
          <w:sz w:val="16"/>
        </w:rPr>
        <w:t xml:space="preserve">, especially when problems are based on current events. Examples include the issues of racial profiling by law enforcement officials, or gays in the military and the "don't ask, don't tell" policy. Those professors who use the "process" approach n30 to </w:t>
      </w:r>
      <w:r w:rsidRPr="003008D9">
        <w:rPr>
          <w:rStyle w:val="StyleBoldUnderline"/>
        </w:rPr>
        <w:t>teaching legal writing try to encourage students to focus on the audience who will read the documents.</w:t>
      </w:r>
      <w:r w:rsidRPr="003008D9">
        <w:rPr>
          <w:sz w:val="16"/>
        </w:rPr>
        <w:t xml:space="preserve"> This approach focuses on predicting how judges and other attorneys expect to receive information; however, this focus frequently results in what has been called "regnant" lawyering. </w:t>
      </w:r>
      <w:proofErr w:type="gramStart"/>
      <w:r w:rsidRPr="003008D9">
        <w:rPr>
          <w:sz w:val="16"/>
        </w:rPr>
        <w:t>n31</w:t>
      </w:r>
      <w:proofErr w:type="gramEnd"/>
      <w:r w:rsidRPr="003008D9">
        <w:rPr>
          <w:sz w:val="16"/>
        </w:rPr>
        <w:t xml:space="preserve"> Regnant lawyering, the opposite of client-centered lawyering, puts the attorney's professional expertise ahead of the client's interests. In teaching law students to think "like lawyers," [*70] professors frequently overlook the client's role in the process. Some professors try to compensate for this omission by having students draft client letters; however, even in a client letter, the attorney's expertise is still the focus. Although a client-centered approach may still require attorneys to translate their clients' stories for other attorneys or judges, this approach encourages attorneys to focus more on the client as a person rather than solely as a legal issue. However, focusing on the client may result in a conflict between the client's desires and the attorney's social justice mission. For example, a client's desire to have his day in court and tell his story may conflict with his attorney believes is the best legal strategy to prevail. </w:t>
      </w:r>
      <w:proofErr w:type="gramStart"/>
      <w:r w:rsidRPr="003008D9">
        <w:rPr>
          <w:sz w:val="16"/>
        </w:rPr>
        <w:t>n32</w:t>
      </w:r>
      <w:proofErr w:type="gramEnd"/>
      <w:r w:rsidRPr="003008D9">
        <w:rPr>
          <w:sz w:val="16"/>
        </w:rPr>
        <w:t xml:space="preserve"> It is never too early to assist students in developing strategies to deal with this type of conflict, including deciding whether to represent a client and whether to join a particular law firm, law office or other legal organization. </w:t>
      </w:r>
      <w:r w:rsidRPr="003008D9">
        <w:rPr>
          <w:rStyle w:val="StyleBoldUnderline"/>
        </w:rPr>
        <w:t>Social justice should be taught in legal writing, before students have become thoroughly indoctrinated into traditional legal thinking</w:t>
      </w:r>
      <w:r w:rsidRPr="003008D9">
        <w:rPr>
          <w:sz w:val="16"/>
        </w:rPr>
        <w:t xml:space="preserve">. By the end of the first year, many students will have assimilated the language of the law and will be unable or unwilling to see the biases in the law. </w:t>
      </w:r>
      <w:proofErr w:type="gramStart"/>
      <w:r w:rsidRPr="003008D9">
        <w:rPr>
          <w:sz w:val="16"/>
        </w:rPr>
        <w:t>n33</w:t>
      </w:r>
      <w:proofErr w:type="gramEnd"/>
      <w:r w:rsidRPr="003008D9">
        <w:rPr>
          <w:sz w:val="16"/>
        </w:rPr>
        <w:t xml:space="preserve"> </w:t>
      </w:r>
      <w:r w:rsidRPr="003008D9">
        <w:rPr>
          <w:rStyle w:val="StyleBoldUnderline"/>
        </w:rPr>
        <w:t>Teaching social justice in legal writing will train students to see the social, political, and economic implications of the law and the various legal arguments they make.</w:t>
      </w:r>
      <w:r w:rsidRPr="003008D9">
        <w:rPr>
          <w:sz w:val="16"/>
        </w:rPr>
        <w:t xml:space="preserve"> 7. Teaching social justice introduces students to attorneys' role in developing law. As practitioners, legislators, or judges, attorneys play an important role in developing law, primarily through their writing. Many people believe that attorneys have a moral obligation to advance the law's justice mission to alleviate the effects of oppressive legal and socio-political power structures in society. </w:t>
      </w:r>
      <w:proofErr w:type="gramStart"/>
      <w:r w:rsidRPr="003008D9">
        <w:rPr>
          <w:rStyle w:val="StyleBoldUnderline"/>
        </w:rPr>
        <w:t>n34</w:t>
      </w:r>
      <w:proofErr w:type="gramEnd"/>
      <w:r w:rsidRPr="003008D9">
        <w:rPr>
          <w:rStyle w:val="StyleBoldUnderline"/>
        </w:rPr>
        <w:t xml:space="preserve"> Attorneys who practice public interest law</w:t>
      </w:r>
      <w:r w:rsidRPr="003008D9">
        <w:rPr>
          <w:sz w:val="16"/>
        </w:rPr>
        <w:t xml:space="preserve"> (and students who aspire to do so) </w:t>
      </w:r>
      <w:r w:rsidRPr="003008D9">
        <w:rPr>
          <w:rStyle w:val="StyleBoldUnderline"/>
        </w:rPr>
        <w:t>must consider how the law might be reinterpreted and reformed to achieve social justice</w:t>
      </w:r>
      <w:r w:rsidRPr="003008D9">
        <w:rPr>
          <w:sz w:val="16"/>
        </w:rPr>
        <w:t xml:space="preserve">. </w:t>
      </w:r>
      <w:proofErr w:type="gramStart"/>
      <w:r w:rsidRPr="003008D9">
        <w:rPr>
          <w:sz w:val="16"/>
        </w:rPr>
        <w:t>n35</w:t>
      </w:r>
      <w:proofErr w:type="gramEnd"/>
      <w:r w:rsidRPr="003008D9">
        <w:rPr>
          <w:sz w:val="16"/>
        </w:rPr>
        <w:t xml:space="preserve"> L</w:t>
      </w:r>
      <w:r w:rsidRPr="003008D9">
        <w:rPr>
          <w:rStyle w:val="StyleBoldUnderline"/>
        </w:rPr>
        <w:t>egal writing courses are the perfect place in which to introduce law students to this form of legal analysis.</w:t>
      </w:r>
      <w:r w:rsidRPr="003008D9">
        <w:rPr>
          <w:sz w:val="16"/>
        </w:rPr>
        <w:t xml:space="preserve"> [*71] </w:t>
      </w:r>
    </w:p>
    <w:p w14:paraId="79C5CD33" w14:textId="77777777" w:rsidR="006B7F06" w:rsidRPr="003008D9" w:rsidRDefault="006B7F06" w:rsidP="006B7F06"/>
    <w:p w14:paraId="6269F34A" w14:textId="77777777" w:rsidR="003B43A5" w:rsidRPr="003008D9" w:rsidRDefault="003B43A5" w:rsidP="003B43A5">
      <w:pPr>
        <w:pStyle w:val="Heading3"/>
      </w:pPr>
      <w:r w:rsidRPr="003008D9">
        <w:t>AT: Legal enchantment</w:t>
      </w:r>
    </w:p>
    <w:p w14:paraId="15A740AE" w14:textId="77777777" w:rsidR="003B43A5" w:rsidRPr="003008D9" w:rsidRDefault="003B43A5" w:rsidP="003B43A5">
      <w:pPr>
        <w:pStyle w:val="Heading4"/>
      </w:pPr>
      <w:r w:rsidRPr="003008D9">
        <w:t>The law is not mystified or controlled by academics- it’s something that impacts our everyday and ought to be confronted</w:t>
      </w:r>
    </w:p>
    <w:p w14:paraId="4C690676" w14:textId="77777777" w:rsidR="003B43A5" w:rsidRPr="003008D9" w:rsidRDefault="003B43A5" w:rsidP="003B43A5">
      <w:r w:rsidRPr="003008D9">
        <w:rPr>
          <w:rStyle w:val="StyleStyleBold12pt"/>
        </w:rPr>
        <w:t xml:space="preserve">Silbey and Ewick 2003 </w:t>
      </w:r>
      <w:r w:rsidRPr="003008D9">
        <w:t>(Susan [Prof @ MIT] and Patricia [Associate Prof @ Clark U]; SYMPOSIUM: BEYOND RIGHT AND REASON: PIERRE SCHLAG, THE CRITIQUE OF NORMATIVITY, AND THE ENCHANTMENT OF REASON: The Double Life of Reason and Law; 57 U. Miami L. Rev. 497; kdf)</w:t>
      </w:r>
    </w:p>
    <w:p w14:paraId="7429BFFF" w14:textId="77777777" w:rsidR="003B43A5" w:rsidRPr="003008D9" w:rsidRDefault="003B43A5" w:rsidP="003B43A5">
      <w:pPr>
        <w:rPr>
          <w:sz w:val="16"/>
        </w:rPr>
      </w:pPr>
      <w:r w:rsidRPr="003008D9">
        <w:rPr>
          <w:rStyle w:val="StyleBoldUnderline"/>
        </w:rPr>
        <w:t xml:space="preserve">American society is filled with signs of legal culture. </w:t>
      </w:r>
      <w:r w:rsidRPr="003008D9">
        <w:rPr>
          <w:sz w:val="16"/>
        </w:rPr>
        <w:t xml:space="preserve">Every package of food, piece of clothing, and electrical appliance contains a label warning us about its dangers, instructing us about its uses, and telling us to whom we can complain if something goes wrong. Every time we park a car, dry-clean clothing, or leave an umbrella in a cloakroom, we are informed about limited liabilities for loss. Newspapers, television, novels, plays, magazines, and movies are saturated with legal images, while these very same cultural objects individually display their claims to copyright. This pervasiveness of law--its semiotic, visual, discursive profusion--is not a new phenomenon. This is, after all, a nation governed by the longest lived democratic constitution in history, a nation of more lawyers and more litigation than perhaps any other. But if the law seems to dominate public and private life in America, the public reception of law is nonetheless ambivalent. </w:t>
      </w:r>
      <w:r w:rsidRPr="003008D9">
        <w:rPr>
          <w:rStyle w:val="StyleBoldUnderline"/>
        </w:rPr>
        <w:t>Americans may have a romance with law</w:t>
      </w:r>
      <w:r w:rsidRPr="003008D9">
        <w:rPr>
          <w:sz w:val="16"/>
        </w:rPr>
        <w:t xml:space="preserve">, as some might say, </w:t>
      </w:r>
      <w:r w:rsidRPr="003008D9">
        <w:rPr>
          <w:rStyle w:val="StyleBoldUnderline"/>
        </w:rPr>
        <w:t xml:space="preserve">but they are </w:t>
      </w:r>
      <w:proofErr w:type="gramStart"/>
      <w:r w:rsidRPr="003008D9">
        <w:rPr>
          <w:rStyle w:val="StyleBoldUnderline"/>
        </w:rPr>
        <w:t>not mystified nor</w:t>
      </w:r>
      <w:proofErr w:type="gramEnd"/>
      <w:r w:rsidRPr="003008D9">
        <w:rPr>
          <w:rStyle w:val="StyleBoldUnderline"/>
        </w:rPr>
        <w:t xml:space="preserve"> enchanted by it. Like</w:t>
      </w:r>
      <w:r w:rsidRPr="003008D9">
        <w:rPr>
          <w:sz w:val="16"/>
        </w:rPr>
        <w:t xml:space="preserve"> many romances, there are intense but contradictory feelings about the object of one's affection. We can begin to map the place of law in American society by first looking at what some of us--social scientists that is--call the mobilization of law. This is often depicted as a funnel if one is describing the [*502] criminal justice system as a sorting and processing of cases from complaint to incarceration, or a pyramid if one is describing the civil justice system as a sequence of decisions from event to injury, complaint, and litigation. These images describe the legal system--as a whole--by looking at what happens at each stage or subsystem from the precipitating events through formal legal action and ultimate appeal and review. Systematic observation has discovered that most legal activity takes place outside the purview of official legal agents and without the invocation of formal legal doctrine. Very few legal matters become cases, trials, or appeals. This is true for criminal law, regulatory administration, and civil litigation. To move from the world of all social transactions to the business of the United States Supreme Court, from the universe of possible legal matters to the stuff that dominates legal scholarship, we need to pass through at least five or six steps in the pyramid. </w:t>
      </w:r>
      <w:proofErr w:type="gramStart"/>
      <w:r w:rsidRPr="003008D9">
        <w:rPr>
          <w:sz w:val="16"/>
        </w:rPr>
        <w:t>n11</w:t>
      </w:r>
      <w:proofErr w:type="gramEnd"/>
      <w:r w:rsidRPr="003008D9">
        <w:rPr>
          <w:sz w:val="16"/>
        </w:rPr>
        <w:t xml:space="preserve"> Leaving aside the vast amount of unperceived injuries that occur, many people suffer and perceive injuries and losses which they nonetheless decide to overlook. Even when they name the event as an injury, blaming others and holding them responsible for their loss, they often do nothing more. And in those relatively few instances in which claims for remedy or redress are made, a very small percentage of exchanges </w:t>
      </w:r>
      <w:proofErr w:type="gramStart"/>
      <w:r w:rsidRPr="003008D9">
        <w:rPr>
          <w:sz w:val="16"/>
        </w:rPr>
        <w:t>leads</w:t>
      </w:r>
      <w:proofErr w:type="gramEnd"/>
      <w:r w:rsidRPr="003008D9">
        <w:rPr>
          <w:sz w:val="16"/>
        </w:rPr>
        <w:t xml:space="preserve"> to litigation. n12 And yet, it is with litigation, two-thirds of the way up the pyramid, that the legal profession begins to take notice, and in which the central command model of law and legal reason begins to operate. Although almost any social interaction could, hypothetically, become a matter of contest and dispute, and although popular legal culture propagates a message that Americans are extraordinarily litigious, routinely turning disagreements into lawsuits, it turns out that few Americans pursue legal action in those circumstances in which they might have a litigable claim. In our study of 430 randomly selected residents of New Jersey, n13 respondents reported talking to a legal agent (police, government agency, or lawyer) in fourteen percent of the [*503] instances they described to us as situations that they wished had been otherwise and in which they felt aggrieved. In only three percent of the problem situations reported to us did the person consult a </w:t>
      </w:r>
      <w:proofErr w:type="gramStart"/>
      <w:r w:rsidRPr="003008D9">
        <w:rPr>
          <w:sz w:val="16"/>
        </w:rPr>
        <w:t>lawyer.</w:t>
      </w:r>
      <w:proofErr w:type="gramEnd"/>
      <w:r w:rsidRPr="003008D9">
        <w:rPr>
          <w:sz w:val="16"/>
        </w:rPr>
        <w:t xml:space="preserve"> Even when people hire an attorney and then file suit, less than three percent of all civil filings in federal or state courts go to trial; of all the criminal and civil cases decided, less than five percent of those go to appeal. The cases at trial and appeal, and certainly the fewer than one to two hundred cases decided annually by the United States Supreme Court, represent the minuscule top of a giant pyramid of legal engagements. Even those few social transactions that become formal cases--cases that are sifted and winnowed, shaped and pushed, into the form of trials and appeals and thus to the top of the pyramid--are a product of informal considerations as well as anything our central command or big tent conceptions would recognize as legal rationality. In other words, the world of legal reasoning and possibly enchanted rationality is a very small part of the legal world. Most of the transactions that have the color of law are taking place outside the realm of reason's prison, as Schlag describes law. </w:t>
      </w:r>
      <w:r w:rsidRPr="003008D9">
        <w:rPr>
          <w:rStyle w:val="StyleBoldUnderline"/>
        </w:rPr>
        <w:t>Suggesting that the world of professional legal discourse is limited to the upper tiers of a very shallow pyramid does not</w:t>
      </w:r>
      <w:r w:rsidRPr="003008D9">
        <w:rPr>
          <w:sz w:val="16"/>
        </w:rPr>
        <w:t xml:space="preserve">, however, </w:t>
      </w:r>
      <w:r w:rsidRPr="003008D9">
        <w:rPr>
          <w:rStyle w:val="StyleBoldUnderline"/>
        </w:rPr>
        <w:t>suggest that the law is irrelevant or absent</w:t>
      </w:r>
      <w:r w:rsidRPr="003008D9">
        <w:rPr>
          <w:sz w:val="16"/>
        </w:rPr>
        <w:t xml:space="preserve">. Indeed, we want to argue quite the opposite. </w:t>
      </w:r>
      <w:r w:rsidRPr="003008D9">
        <w:rPr>
          <w:rStyle w:val="StyleBoldUnderline"/>
        </w:rPr>
        <w:t>We are claiming that law colonizes much of American life but that the ways in which law suffuses contemporary life are not subsumed within the conception of enchanted rationality.</w:t>
      </w:r>
      <w:r w:rsidRPr="003008D9">
        <w:rPr>
          <w:sz w:val="16"/>
        </w:rPr>
        <w:t xml:space="preserve"> If we reverse the trajectory of this pyramid of legal action, </w:t>
      </w:r>
      <w:r w:rsidRPr="003008D9">
        <w:rPr>
          <w:rStyle w:val="StyleBoldUnderline"/>
        </w:rPr>
        <w:t>we can visually conceive of the stuff of professional legal discourse in court opinions, legislation, briefs, contracts, and regulations as the very narrow tip of a more generally wide pyramid of informal legal action.</w:t>
      </w:r>
      <w:r w:rsidRPr="003008D9">
        <w:rPr>
          <w:sz w:val="16"/>
        </w:rPr>
        <w:t xml:space="preserve"> The narrow top contains the products of professional legal work; these forms of law enact and celebrate by their very existence, the positive and common law, the big tent and the central command. But this is not the whole, nor most of the law that governs our lives, the law that organizes those taken for granted transactions that constitute the everyday life of Americans. Law is pervasive and powerful, not because we can easily find copies of the U.S. Reports, or the Massachusetts General Laws, or handbooks for writing one's own will or contracts. Law is pervasive and powerful because it is everywhere, even where the work of professional lawyers is relatively distant and often unseen. Finally, we offer an image that is in some parts of the United States almost as familiar and commonplace as deeds, contracts, bills of sale, parking garage receipts, clothing labels, and copyright imprints--the stuff of law in everyday life--but yet different. Consider a phenomenon [*504] often observed in northern climates, on snow covered city streets: an old chair or milk crate is placed in a recently shoveled parking spot, reserving the space. Unlike contracts, copyrights, traffic signs, or bills of sale, which are standard markers of legality, this chair in the snow is not the direct and intentional product of professional legal work. Instead, we might view this chair as a residue of that formal legal practice. Rather than a piece of professionalized law, this is a sign of the law at work outside the formal institutional boundaries of law. The chair holding a shoveled out parking spot is not solely a chair in the snow; it is a sign of law as it is experienced from the bottom up and from outside of the formal spaces of legal institutions. Moreover, </w:t>
      </w:r>
      <w:r w:rsidRPr="003008D9">
        <w:rPr>
          <w:rStyle w:val="StyleBoldUnderline"/>
        </w:rPr>
        <w:t>we suggest that this may be the law in its most pervasive, powerful, and durable form</w:t>
      </w:r>
      <w:r w:rsidRPr="003008D9">
        <w:rPr>
          <w:sz w:val="16"/>
        </w:rPr>
        <w:t xml:space="preserve">. </w:t>
      </w:r>
      <w:r w:rsidRPr="003008D9">
        <w:rPr>
          <w:rStyle w:val="StyleBoldUnderline"/>
        </w:rPr>
        <w:t>This chair holding a parking spot in the snow illustrates how people invoke pieces of legality to fashion solutions to ordinary everyday matters, to constitute and sometimes to refashion everyday life.</w:t>
      </w:r>
      <w:r w:rsidRPr="003008D9">
        <w:rPr>
          <w:sz w:val="16"/>
        </w:rPr>
        <w:t xml:space="preserve"> </w:t>
      </w:r>
      <w:r w:rsidRPr="003008D9">
        <w:rPr>
          <w:rStyle w:val="StyleBoldUnderline"/>
        </w:rPr>
        <w:t>Sometimes these legal invocations involve passive violation of law;</w:t>
      </w:r>
      <w:r w:rsidRPr="003008D9">
        <w:rPr>
          <w:sz w:val="16"/>
        </w:rPr>
        <w:t xml:space="preserve"> </w:t>
      </w:r>
      <w:r w:rsidRPr="003008D9">
        <w:rPr>
          <w:rStyle w:val="StyleBoldUnderline"/>
        </w:rPr>
        <w:t>sometimes it involves direct confrontation with law</w:t>
      </w:r>
      <w:r w:rsidRPr="003008D9">
        <w:rPr>
          <w:sz w:val="16"/>
        </w:rPr>
        <w:t xml:space="preserve">, and sometimes it involves action unrecognized by law. In this example, the chair in the shoveled out parking spot enacts legality by appropriating the formal legal idea of private property. Signaling to the neighborhood a type of ownership, the chair in the snow often elicits the same sorts of deference or respect accorded more conventional types of property. That is, the neighbors park elsewhere. Similarly, the violation or transgression of this property may lead to conflicts and disputes more commonly associated with property as it is formally defined by the legal system. It may lead to claims of trespass, informal as they may be. Without naming the concepts of constructive use or adverse possession, the chair implicitly invokes conventional justifications for property on the basis of investment and labor. The chair's presence insists on certain prerogatives against the actions of uncertain others, prerogatives and actions that city ordinances may or may not recognize or prohibit. </w:t>
      </w:r>
      <w:proofErr w:type="gramStart"/>
      <w:r w:rsidRPr="003008D9">
        <w:rPr>
          <w:sz w:val="16"/>
        </w:rPr>
        <w:t>n14</w:t>
      </w:r>
      <w:proofErr w:type="gramEnd"/>
      <w:r w:rsidRPr="003008D9">
        <w:rPr>
          <w:sz w:val="16"/>
        </w:rPr>
        <w:t xml:space="preserve"> Thus, </w:t>
      </w:r>
      <w:r w:rsidRPr="003008D9">
        <w:rPr>
          <w:rStyle w:val="StyleBoldUnderline"/>
        </w:rPr>
        <w:t xml:space="preserve">the law is absent in its formal professional sense and yet law is conceptually and morally present in organizing social relations on this city street around this particular construction of the concept of private property. </w:t>
      </w:r>
      <w:r w:rsidRPr="003008D9">
        <w:rPr>
          <w:sz w:val="16"/>
        </w:rPr>
        <w:t>n15</w:t>
      </w:r>
    </w:p>
    <w:p w14:paraId="1F6E3813" w14:textId="77777777" w:rsidR="003B43A5" w:rsidRPr="003008D9" w:rsidRDefault="003B43A5" w:rsidP="001575CD"/>
    <w:p w14:paraId="57F38EEC" w14:textId="77777777" w:rsidR="00510DAB" w:rsidRPr="003008D9" w:rsidRDefault="00510DAB" w:rsidP="00510DAB">
      <w:pPr>
        <w:pStyle w:val="Heading3"/>
      </w:pPr>
      <w:r w:rsidRPr="003008D9">
        <w:t>AT: Law creates no change</w:t>
      </w:r>
    </w:p>
    <w:p w14:paraId="35BEDC69" w14:textId="77777777" w:rsidR="00510DAB" w:rsidRPr="003008D9" w:rsidRDefault="00510DAB" w:rsidP="00510DAB">
      <w:pPr>
        <w:pStyle w:val="Heading4"/>
        <w:spacing w:before="0"/>
      </w:pPr>
      <w:r w:rsidRPr="003008D9">
        <w:t>Law changes culture – example of Civil Right Act of 1964</w:t>
      </w:r>
    </w:p>
    <w:p w14:paraId="761A7877" w14:textId="77777777" w:rsidR="00510DAB" w:rsidRPr="003008D9" w:rsidRDefault="00510DAB" w:rsidP="00510DAB"/>
    <w:p w14:paraId="708C62A4" w14:textId="77777777" w:rsidR="00510DAB" w:rsidRPr="003008D9" w:rsidRDefault="00510DAB" w:rsidP="00510DAB">
      <w:pPr>
        <w:rPr>
          <w:rStyle w:val="StyleStyleBold12pt"/>
        </w:rPr>
      </w:pPr>
      <w:r w:rsidRPr="003008D9">
        <w:rPr>
          <w:rStyle w:val="StyleStyleBold12pt"/>
        </w:rPr>
        <w:t>Stoddard, 1977</w:t>
      </w:r>
    </w:p>
    <w:p w14:paraId="54B11FB1" w14:textId="77777777" w:rsidR="00510DAB" w:rsidRPr="003008D9" w:rsidRDefault="00510DAB" w:rsidP="00510DAB">
      <w:r w:rsidRPr="003008D9">
        <w:t>Thomas B., NYU Professor of Law, http://www.nyulawreview.org/sites/default/files/pdf/NYULawReview-72-5-Stoddard.pdf</w:t>
      </w:r>
    </w:p>
    <w:p w14:paraId="2A19BBB8" w14:textId="77777777" w:rsidR="00510DAB" w:rsidRPr="003008D9" w:rsidRDefault="00510DAB" w:rsidP="00510DAB"/>
    <w:p w14:paraId="38434355" w14:textId="77777777" w:rsidR="00510DAB" w:rsidRPr="003008D9" w:rsidRDefault="00510DAB" w:rsidP="00510DAB">
      <w:r w:rsidRPr="003008D9">
        <w:rPr>
          <w:rStyle w:val="Emphasis"/>
        </w:rPr>
        <w:t>The (Civil Rights) Act</w:t>
      </w:r>
      <w:r w:rsidRPr="003008D9">
        <w:t>, put into its full historical context, c</w:t>
      </w:r>
      <w:r w:rsidRPr="003008D9">
        <w:rPr>
          <w:rStyle w:val="Emphasis"/>
        </w:rPr>
        <w:t>onstituted "cultureshifting" as well as "rule-shifting," attaining simultaneously all five aims of legal reform. It gave victims of discrimination new fights and remedies. It instructed the government to promulgate and enforce new rules of conduct for itself. It altered the conduct of private entities and citizens-dramatically, in the South. It expressed a new moral standard. And</w:t>
      </w:r>
      <w:r w:rsidRPr="003008D9">
        <w:t>-I believe, although I cannot easily document my belief-i</w:t>
      </w:r>
      <w:r w:rsidRPr="003008D9">
        <w:rPr>
          <w:rStyle w:val="Emphasis"/>
        </w:rPr>
        <w:t xml:space="preserve">t changed cultural attitudes. </w:t>
      </w:r>
      <w:r w:rsidRPr="003008D9">
        <w:t>There is no sure way to measure changes in cultural attitudes. Legal and economic statistics about jobs and income may help somewhat, but they reflect external rather than internal realities-formalities rather than conceptions. Even opinion polls are not especially instructive, because respondents to such polls often are not truthful, especially when the subject is race. I offer merely my own sense of things. But I see signs of the change all around me. Perhaps the most credible monitor is television-the cultural medium that binds together more Americans than any other.</w:t>
      </w:r>
    </w:p>
    <w:p w14:paraId="077AE448" w14:textId="77777777" w:rsidR="00510DAB" w:rsidRPr="003008D9" w:rsidRDefault="00510DAB" w:rsidP="00510DAB"/>
    <w:p w14:paraId="10944DD0" w14:textId="77777777" w:rsidR="00510DAB" w:rsidRPr="003008D9" w:rsidRDefault="00510DAB" w:rsidP="00510DAB">
      <w:pPr>
        <w:pStyle w:val="Heading4"/>
        <w:spacing w:before="0"/>
      </w:pPr>
      <w:r w:rsidRPr="003008D9">
        <w:t>Legislative creation of Civil Rights Act of 1964 resulted in changes – model for social change in other settings</w:t>
      </w:r>
    </w:p>
    <w:p w14:paraId="2479EC1F" w14:textId="77777777" w:rsidR="00510DAB" w:rsidRPr="003008D9" w:rsidRDefault="00510DAB" w:rsidP="00510DAB"/>
    <w:p w14:paraId="746426A4" w14:textId="77777777" w:rsidR="00510DAB" w:rsidRPr="003008D9" w:rsidRDefault="00510DAB" w:rsidP="00510DAB">
      <w:pPr>
        <w:rPr>
          <w:rStyle w:val="StyleStyleBold12pt"/>
        </w:rPr>
      </w:pPr>
      <w:r w:rsidRPr="003008D9">
        <w:rPr>
          <w:rStyle w:val="StyleStyleBold12pt"/>
        </w:rPr>
        <w:t>Stoddard, 1977</w:t>
      </w:r>
    </w:p>
    <w:p w14:paraId="412B696C" w14:textId="77777777" w:rsidR="00510DAB" w:rsidRPr="003008D9" w:rsidRDefault="00510DAB" w:rsidP="00510DAB">
      <w:r w:rsidRPr="003008D9">
        <w:t>Thomas B., NYU Professor of Law, http://www.nyulawreview.org/sites/default/files/pdf/NYULawReview-72-5-Stoddard.pdf</w:t>
      </w:r>
    </w:p>
    <w:p w14:paraId="39783A36" w14:textId="77777777" w:rsidR="00510DAB" w:rsidRPr="003008D9" w:rsidRDefault="00510DAB" w:rsidP="00510DAB"/>
    <w:p w14:paraId="545E0B9F" w14:textId="77777777" w:rsidR="00510DAB" w:rsidRPr="003008D9" w:rsidRDefault="00510DAB" w:rsidP="00510DAB">
      <w:r w:rsidRPr="003008D9">
        <w:rPr>
          <w:rStyle w:val="Emphasis"/>
        </w:rPr>
        <w:t>The new rules of law were widely disliked</w:t>
      </w:r>
      <w:r w:rsidRPr="003008D9">
        <w:t xml:space="preserve">, especially by whites in the South, but the opponents of the Civil Rights Act of 1964 never rose in rebellion, either formal or informal, against enforcement of the statute. If the new rules had come down from on high from the Supreme Court, many Americans would have probably considered the change of law illegitimate, high-handed, and undemocratic-another act of arrogance by the nine philosopher-kings sitting on the Court. </w:t>
      </w:r>
      <w:r w:rsidRPr="003008D9">
        <w:rPr>
          <w:rStyle w:val="Emphasis"/>
        </w:rPr>
        <w:t>Because the change emanated from Congress, however, such sentiments of distrust</w:t>
      </w:r>
      <w:r w:rsidRPr="003008D9">
        <w:t xml:space="preserve"> (whether grounded in principle or in simple racism) </w:t>
      </w:r>
      <w:r w:rsidRPr="003008D9">
        <w:rPr>
          <w:rStyle w:val="Emphasis"/>
        </w:rPr>
        <w:t>never came to affect the legitimacy of this stunning change in American law</w:t>
      </w:r>
      <w:r w:rsidRPr="003008D9">
        <w:t xml:space="preserve"> and mores. The Civil Rights Act of 1964 came into being because a majority of the members of the national legislature believed it represented sound policy and would improve the life of the country's citizens as a whole; the ideas motivating the Act must therefore have validity behind them. In general, then, </w:t>
      </w:r>
      <w:r w:rsidRPr="003008D9">
        <w:rPr>
          <w:rStyle w:val="Emphasis"/>
        </w:rPr>
        <w:t>not only did the historical fact of the continuing national debate on race facilitate the public's acceptance of the Civil Rights Act of 1964</w:t>
      </w:r>
      <w:r w:rsidRPr="003008D9">
        <w:t>, even in the South</w:t>
      </w:r>
      <w:r w:rsidRPr="003008D9">
        <w:rPr>
          <w:rStyle w:val="Emphasis"/>
        </w:rPr>
        <w:t>, but so did the additional (I believe crucial) fact that the change came through legislative consideration rather than judicial or administrative fiat-lending it "culture-shifting" as well as "rule-shifting" powe</w:t>
      </w:r>
      <w:r w:rsidRPr="003008D9">
        <w:t xml:space="preserve">r.2l </w:t>
      </w:r>
      <w:r w:rsidRPr="003008D9">
        <w:rPr>
          <w:rStyle w:val="Emphasis"/>
        </w:rPr>
        <w:t>The astonishing effectiveness of the Civil Rights Act of 1964-the breathtaking sweep of its cultural tailcoats-suggests that it should be a model for social change in other settings</w:t>
      </w:r>
      <w:r w:rsidRPr="003008D9">
        <w:t>. It also indicates that how change is made matters almost as much as what is, in the end, done.</w:t>
      </w:r>
    </w:p>
    <w:p w14:paraId="36F0C315" w14:textId="77777777" w:rsidR="00510DAB" w:rsidRPr="003008D9" w:rsidRDefault="00510DAB" w:rsidP="00510DAB"/>
    <w:p w14:paraId="4D78BAD2" w14:textId="77777777" w:rsidR="00510DAB" w:rsidRPr="003008D9" w:rsidRDefault="00510DAB" w:rsidP="00510DAB"/>
    <w:p w14:paraId="2BA3DAFD" w14:textId="77777777" w:rsidR="00510DAB" w:rsidRPr="003008D9" w:rsidRDefault="00510DAB" w:rsidP="00510DAB">
      <w:pPr>
        <w:pStyle w:val="Heading4"/>
        <w:spacing w:before="0"/>
      </w:pPr>
      <w:r w:rsidRPr="003008D9">
        <w:t>Laws change attitudes – results in real impacts (example, DUI laws)</w:t>
      </w:r>
    </w:p>
    <w:p w14:paraId="4814E770" w14:textId="77777777" w:rsidR="00510DAB" w:rsidRPr="003008D9" w:rsidRDefault="00510DAB" w:rsidP="00510DAB">
      <w:pPr>
        <w:rPr>
          <w:rStyle w:val="StyleStyleBold12pt"/>
        </w:rPr>
      </w:pPr>
    </w:p>
    <w:p w14:paraId="64FF911F" w14:textId="77777777" w:rsidR="00510DAB" w:rsidRPr="003008D9" w:rsidRDefault="00510DAB" w:rsidP="00510DAB">
      <w:pPr>
        <w:rPr>
          <w:rStyle w:val="StyleStyleBold12pt"/>
        </w:rPr>
      </w:pPr>
      <w:r w:rsidRPr="003008D9">
        <w:rPr>
          <w:rStyle w:val="StyleStyleBold12pt"/>
        </w:rPr>
        <w:t xml:space="preserve">Grant 2010, </w:t>
      </w:r>
    </w:p>
    <w:p w14:paraId="3B6F3F82" w14:textId="77777777" w:rsidR="00510DAB" w:rsidRPr="003008D9" w:rsidRDefault="00510DAB" w:rsidP="00510DAB">
      <w:r w:rsidRPr="003008D9">
        <w:t xml:space="preserve">Darren, The Dynamics of Drinking and Driving in the U.S.: The Role of Social Forces and the Role of Law </w:t>
      </w:r>
    </w:p>
    <w:p w14:paraId="35E4319F" w14:textId="77777777" w:rsidR="00510DAB" w:rsidRPr="003008D9" w:rsidRDefault="00510DAB" w:rsidP="00510DAB">
      <w:r w:rsidRPr="003008D9">
        <w:t>SHSU Economics &amp; Intl. Business Working Paper No. 10-03</w:t>
      </w:r>
    </w:p>
    <w:p w14:paraId="0E5080F9" w14:textId="77777777" w:rsidR="00510DAB" w:rsidRPr="003008D9" w:rsidRDefault="00510DAB" w:rsidP="00510DAB">
      <w:r w:rsidRPr="003008D9">
        <w:t xml:space="preserve">October </w:t>
      </w:r>
      <w:proofErr w:type="gramStart"/>
      <w:r w:rsidRPr="003008D9">
        <w:t>2010  http</w:t>
      </w:r>
      <w:proofErr w:type="gramEnd"/>
      <w:r w:rsidRPr="003008D9">
        <w:t>://www.shsu.edu/centers/cbed/documents/working-papers/wp10-03_paper.pdf</w:t>
      </w:r>
    </w:p>
    <w:p w14:paraId="41708CA0" w14:textId="77777777" w:rsidR="00510DAB" w:rsidRPr="003008D9" w:rsidRDefault="00510DAB" w:rsidP="00510DAB"/>
    <w:p w14:paraId="15CFAA7F" w14:textId="77777777" w:rsidR="00510DAB" w:rsidRPr="003008D9" w:rsidRDefault="00510DAB" w:rsidP="00510DAB">
      <w:r w:rsidRPr="003008D9">
        <w:t xml:space="preserve">If the effects of drunk driving legislation have historically been overstated, and the importance of social forces understated, our efforts to combat drunk driving are, to some degree, misdirected. This possibility could be more easily disregarded if HBD had not remained flat since 1997, despite increasing numbers of legal disincentives. One corollary issue that defies quantification, and hence a simple resolution, is </w:t>
      </w:r>
      <w:r w:rsidRPr="003008D9">
        <w:rPr>
          <w:rStyle w:val="Emphasis"/>
        </w:rPr>
        <w:t>the relationship–or, better put, relationships–between laws and social forces. The two variables are associated, mutually causal, and complementary</w:t>
      </w:r>
      <w:r w:rsidRPr="003008D9">
        <w:t xml:space="preserve"> (see Grant, 2010c, which elaborates on the following points at length). They are associated because both social forces and laws can be fostered by changes in the political environment and in scientific knowledge, as in the early 1980s. They are mutually causal because changes in social attitudes can presage changes in the law, as many economists recognize, and because </w:t>
      </w:r>
      <w:r w:rsidRPr="003008D9">
        <w:rPr>
          <w:rStyle w:val="Emphasis"/>
        </w:rPr>
        <w:t>new laws can change social attitudes, as many politicians recognize</w:t>
      </w:r>
      <w:r w:rsidRPr="003008D9">
        <w:t>. Finally, as emphasized among some criminologists and sociologists, the social acceptance of drunk driving laws can be vital to their success, making the two variables complementary.</w:t>
      </w:r>
    </w:p>
    <w:p w14:paraId="5ACC91D7" w14:textId="77777777" w:rsidR="00510DAB" w:rsidRPr="003008D9" w:rsidRDefault="00510DAB" w:rsidP="00510DAB"/>
    <w:p w14:paraId="7503DEC9" w14:textId="77777777" w:rsidR="00510DAB" w:rsidRPr="003008D9" w:rsidRDefault="00510DAB" w:rsidP="00510DAB">
      <w:pPr>
        <w:rPr>
          <w:rStyle w:val="StyleStyleBold12pt"/>
        </w:rPr>
      </w:pPr>
      <w:r w:rsidRPr="003008D9">
        <w:rPr>
          <w:rStyle w:val="StyleStyleBold12pt"/>
        </w:rPr>
        <w:t>Court rulings can shape movements and have a key role in the process of social change</w:t>
      </w:r>
    </w:p>
    <w:p w14:paraId="3086C4A0" w14:textId="77777777" w:rsidR="00510DAB" w:rsidRPr="003008D9" w:rsidRDefault="00510DAB" w:rsidP="00510DAB">
      <w:pPr>
        <w:rPr>
          <w:rStyle w:val="StyleStyleBold12pt"/>
        </w:rPr>
      </w:pPr>
    </w:p>
    <w:p w14:paraId="3D31EE7D" w14:textId="77777777" w:rsidR="00510DAB" w:rsidRPr="003008D9" w:rsidRDefault="00510DAB" w:rsidP="00510DAB">
      <w:pPr>
        <w:rPr>
          <w:rStyle w:val="StyleStyleBold12pt"/>
        </w:rPr>
      </w:pPr>
      <w:r w:rsidRPr="003008D9">
        <w:rPr>
          <w:rStyle w:val="StyleStyleBold12pt"/>
        </w:rPr>
        <w:t>NeJaime 2013</w:t>
      </w:r>
    </w:p>
    <w:p w14:paraId="3F970C60" w14:textId="77777777" w:rsidR="00510DAB" w:rsidRPr="003008D9" w:rsidRDefault="00510DAB" w:rsidP="00510DAB">
      <w:r w:rsidRPr="003008D9">
        <w:t>Douglas Constitutional Change, Courts, and Social Movements, 111 Mich. L. Rev. 877 (2013).</w:t>
      </w:r>
    </w:p>
    <w:p w14:paraId="20C285FC" w14:textId="77777777" w:rsidR="00510DAB" w:rsidRPr="003008D9" w:rsidRDefault="00510DAB" w:rsidP="00510DAB">
      <w:r w:rsidRPr="003008D9">
        <w:t>http://repository.law.umich.edu/cgi/viewcontent.cgi?article=1065&amp;context=mlr</w:t>
      </w:r>
    </w:p>
    <w:p w14:paraId="619AD67B" w14:textId="77777777" w:rsidR="00510DAB" w:rsidRPr="003008D9" w:rsidRDefault="00510DAB" w:rsidP="00510DAB"/>
    <w:p w14:paraId="0C2326E5" w14:textId="77777777" w:rsidR="00510DAB" w:rsidRPr="003008D9" w:rsidRDefault="00510DAB" w:rsidP="00510DAB">
      <w:r w:rsidRPr="003008D9">
        <w:t xml:space="preserve">In Constitutional Redemption: Political Faith in an Unjust World, Professor Jack </w:t>
      </w:r>
      <w:r w:rsidRPr="003008D9">
        <w:rPr>
          <w:rStyle w:val="Emphasis"/>
        </w:rPr>
        <w:t>Balkin' furnishes a positive account of constitutional change, advances a normative vision of the relationship between popular mobilizations and evolving constitutional principles</w:t>
      </w:r>
      <w:r w:rsidRPr="003008D9">
        <w:t xml:space="preserve">, and develops an interpretive theory aimed at fulfilling the Constitution's promise. Rather than take an internal perspective that asks how courts alter constitutional doctrine, Balkin decenters adjudication and instead views the role of courts in constitutional change through the lens of social movements. In doing so, </w:t>
      </w:r>
      <w:r w:rsidRPr="003008D9">
        <w:rPr>
          <w:rStyle w:val="Emphasis"/>
        </w:rPr>
        <w:t>he convincingly exposes the feedback loop between social movements and courts: courts respond to claims and visions crafted by movements, and court decisions in turn shape the claims and visions of those movements and alter the political terrain on which those movements operate. By</w:t>
      </w:r>
      <w:r w:rsidRPr="003008D9">
        <w:t xml:space="preserve"> placing social movements, rather than courts, at the center of his analysis, </w:t>
      </w:r>
      <w:r w:rsidRPr="003008D9">
        <w:rPr>
          <w:rStyle w:val="Emphasis"/>
        </w:rPr>
        <w:t>Balkin ultimately redeems courts, demonstrating their lively, legitimate, and contingent role in the process of constitutional and social change</w:t>
      </w:r>
      <w:r w:rsidRPr="003008D9">
        <w:t>. In doing so, he challenges influential constitutional scholarship that takes a generally pessimistic view of courts.</w:t>
      </w:r>
    </w:p>
    <w:p w14:paraId="3B97DC7C" w14:textId="77777777" w:rsidR="00510DAB" w:rsidRPr="003008D9" w:rsidRDefault="00510DAB" w:rsidP="00510DAB"/>
    <w:p w14:paraId="4BF24ADA" w14:textId="77777777" w:rsidR="00510DAB" w:rsidRPr="003008D9" w:rsidRDefault="00510DAB" w:rsidP="00510DAB"/>
    <w:p w14:paraId="292E63D0" w14:textId="77777777" w:rsidR="00510DAB" w:rsidRPr="003008D9" w:rsidRDefault="00510DAB" w:rsidP="00510DAB">
      <w:pPr>
        <w:pStyle w:val="Heading3"/>
      </w:pPr>
      <w:r w:rsidRPr="003008D9">
        <w:t>Alt Fails</w:t>
      </w:r>
    </w:p>
    <w:p w14:paraId="73B7FB80" w14:textId="77777777" w:rsidR="00510DAB" w:rsidRPr="003008D9" w:rsidRDefault="00510DAB" w:rsidP="00510DAB">
      <w:pPr>
        <w:pStyle w:val="Heading4"/>
      </w:pPr>
      <w:r w:rsidRPr="003008D9">
        <w:t>The alternative jettisons questions of policy because of a risk of a link, this causes poor decision making and ruins the process of debate</w:t>
      </w:r>
    </w:p>
    <w:p w14:paraId="74384EA4" w14:textId="77777777" w:rsidR="00510DAB" w:rsidRPr="003008D9" w:rsidRDefault="00510DAB" w:rsidP="00510DAB">
      <w:pPr>
        <w:tabs>
          <w:tab w:val="left" w:pos="2250"/>
        </w:tabs>
      </w:pPr>
      <w:r w:rsidRPr="003008D9">
        <w:rPr>
          <w:rStyle w:val="StyleStyleBold12pt"/>
        </w:rPr>
        <w:t>Pozen 2015</w:t>
      </w:r>
      <w:r w:rsidRPr="003008D9">
        <w:t xml:space="preserve"> (David E [Associate prof @ Columbia Law]; Privacy-Privacy tradeoffs; Early draft – June 28, 2015 83 U. CHI. L. REV. (2015); </w:t>
      </w:r>
      <w:hyperlink r:id="rId39" w:history="1">
        <w:r w:rsidRPr="003008D9">
          <w:rPr>
            <w:rStyle w:val="Hyperlink"/>
          </w:rPr>
          <w:t>http://papers.ssrn.com/sol3/papers.cfm?abstract_id=2624281</w:t>
        </w:r>
      </w:hyperlink>
      <w:r w:rsidRPr="003008D9">
        <w:t>; kdf)</w:t>
      </w:r>
    </w:p>
    <w:p w14:paraId="2F2DCE35" w14:textId="77777777" w:rsidR="00510DAB" w:rsidRPr="003008D9" w:rsidRDefault="00510DAB" w:rsidP="00510DAB">
      <w:pPr>
        <w:tabs>
          <w:tab w:val="left" w:pos="2250"/>
        </w:tabs>
        <w:rPr>
          <w:sz w:val="16"/>
        </w:rPr>
      </w:pPr>
      <w:r w:rsidRPr="003008D9">
        <w:rPr>
          <w:sz w:val="16"/>
        </w:rPr>
        <w:t xml:space="preserve">Although it only scratches the surface of debates over surveillance reform, the discussion in Part III demonstrates that </w:t>
      </w:r>
      <w:r w:rsidRPr="003008D9">
        <w:rPr>
          <w:rStyle w:val="StyleBoldUnderline"/>
        </w:rPr>
        <w:t>privacy-privacy tradeoffs are deeply</w:t>
      </w:r>
      <w:r w:rsidRPr="003008D9">
        <w:rPr>
          <w:sz w:val="16"/>
        </w:rPr>
        <w:t xml:space="preserve"> (if sometimes inconspicuously) </w:t>
      </w:r>
      <w:r w:rsidRPr="003008D9">
        <w:rPr>
          <w:rStyle w:val="StyleBoldUnderline"/>
        </w:rPr>
        <w:t>woven into the fabric of these debates</w:t>
      </w:r>
      <w:r w:rsidRPr="003008D9">
        <w:rPr>
          <w:sz w:val="16"/>
        </w:rPr>
        <w:t xml:space="preserve">. We would find the same thing, Parts I and II indicate, in virtually any area of information policy. How might we build on these observations? </w:t>
      </w:r>
      <w:r w:rsidRPr="003008D9">
        <w:rPr>
          <w:rStyle w:val="Emphasis"/>
        </w:rPr>
        <w:t>If privacy-privacy tradeoffs cannot be avoided, how might they be managed?</w:t>
      </w:r>
      <w:r w:rsidRPr="003008D9">
        <w:rPr>
          <w:sz w:val="16"/>
        </w:rPr>
        <w:t xml:space="preserve"> Some basic suggestions emerge from the analysis above. First, </w:t>
      </w:r>
      <w:r w:rsidRPr="003008D9">
        <w:rPr>
          <w:rStyle w:val="StyleBoldUnderline"/>
        </w:rPr>
        <w:t>scholars,</w:t>
      </w:r>
      <w:r w:rsidRPr="003008D9">
        <w:rPr>
          <w:sz w:val="16"/>
        </w:rPr>
        <w:t xml:space="preserve"> advocates, and government officials c</w:t>
      </w:r>
      <w:r w:rsidRPr="003008D9">
        <w:rPr>
          <w:rStyle w:val="StyleBoldUnderline"/>
        </w:rPr>
        <w:t xml:space="preserve">ould do a much better job of identifying and confronting privacy-privacy tradeoffs as tradeoffs. </w:t>
      </w:r>
      <w:r w:rsidRPr="003008D9">
        <w:rPr>
          <w:sz w:val="16"/>
        </w:rPr>
        <w:t>“</w:t>
      </w:r>
      <w:r w:rsidRPr="003008D9">
        <w:rPr>
          <w:rStyle w:val="StyleBoldUnderline"/>
        </w:rPr>
        <w:t>Unless decisionmakers consider the full set of outcomes associated with each effort to reduce risk,</w:t>
      </w:r>
      <w:r w:rsidRPr="003008D9">
        <w:rPr>
          <w:sz w:val="16"/>
        </w:rPr>
        <w:t>” policy theorists have warned, “</w:t>
      </w:r>
      <w:r w:rsidRPr="003008D9">
        <w:rPr>
          <w:rStyle w:val="StyleBoldUnderline"/>
        </w:rPr>
        <w:t>they will systematically invite</w:t>
      </w:r>
      <w:r w:rsidRPr="003008D9">
        <w:rPr>
          <w:sz w:val="16"/>
        </w:rPr>
        <w:t xml:space="preserve"> [risk-</w:t>
      </w:r>
      <w:proofErr w:type="gramStart"/>
      <w:r w:rsidRPr="003008D9">
        <w:rPr>
          <w:sz w:val="16"/>
        </w:rPr>
        <w:t>]risk</w:t>
      </w:r>
      <w:proofErr w:type="gramEnd"/>
      <w:r w:rsidRPr="003008D9">
        <w:rPr>
          <w:sz w:val="16"/>
        </w:rPr>
        <w:t xml:space="preserve"> </w:t>
      </w:r>
      <w:r w:rsidRPr="003008D9">
        <w:rPr>
          <w:rStyle w:val="StyleBoldUnderline"/>
        </w:rPr>
        <w:t>tradeoffs.”76</w:t>
      </w:r>
      <w:r w:rsidRPr="003008D9">
        <w:rPr>
          <w:sz w:val="16"/>
        </w:rPr>
        <w:t xml:space="preserve"> This warning applies equally in the privacy context. </w:t>
      </w:r>
      <w:r w:rsidRPr="003008D9">
        <w:rPr>
          <w:rStyle w:val="StyleBoldUnderline"/>
        </w:rPr>
        <w:t>Managing privacy- privacy tradeoffs requires attention to</w:t>
      </w:r>
      <w:r w:rsidRPr="003008D9">
        <w:rPr>
          <w:sz w:val="16"/>
        </w:rPr>
        <w:t xml:space="preserve">, and information about, </w:t>
      </w:r>
      <w:r w:rsidRPr="003008D9">
        <w:rPr>
          <w:rStyle w:val="StyleBoldUnderline"/>
        </w:rPr>
        <w:t>the full range of</w:t>
      </w:r>
      <w:r w:rsidRPr="003008D9">
        <w:rPr>
          <w:sz w:val="16"/>
        </w:rPr>
        <w:t xml:space="preserve"> privacy </w:t>
      </w:r>
      <w:r w:rsidRPr="003008D9">
        <w:rPr>
          <w:rStyle w:val="StyleBoldUnderline"/>
        </w:rPr>
        <w:t>interests that may be affected by a decisio</w:t>
      </w:r>
      <w:r w:rsidRPr="003008D9">
        <w:rPr>
          <w:sz w:val="16"/>
        </w:rPr>
        <w:t xml:space="preserve">n, the potential conflicts and congruities among those interests, </w:t>
      </w:r>
      <w:r w:rsidRPr="003008D9">
        <w:rPr>
          <w:rStyle w:val="StyleBoldUnderline"/>
        </w:rPr>
        <w:t>and the expected distribution and degree of privacy gains and losses. It cannot just be assumed that because a certain measure causes privacy harm</w:t>
      </w:r>
      <w:r w:rsidRPr="003008D9">
        <w:rPr>
          <w:sz w:val="16"/>
        </w:rPr>
        <w:t>, even serious h</w:t>
      </w:r>
      <w:r w:rsidRPr="003008D9">
        <w:rPr>
          <w:rStyle w:val="StyleBoldUnderline"/>
        </w:rPr>
        <w:t>arm, privacy would be enhanced overall by jettisoning the measure</w:t>
      </w:r>
      <w:r w:rsidRPr="003008D9">
        <w:rPr>
          <w:sz w:val="16"/>
        </w:rPr>
        <w:t>. Privacy policies and problems cannot be assessed in isolation. Second, the pluralistic turn in privacy theory may need to be qualified or supplemented in certain respects to accommodate the reality of privacy-privacy tradeoffs</w:t>
      </w:r>
      <w:r w:rsidRPr="003008D9">
        <w:rPr>
          <w:rStyle w:val="StyleBoldUnderline"/>
        </w:rPr>
        <w:t>. Pluralistic theories of privacy</w:t>
      </w:r>
      <w:r w:rsidRPr="003008D9">
        <w:rPr>
          <w:sz w:val="16"/>
        </w:rPr>
        <w:t xml:space="preserve">, recall, </w:t>
      </w:r>
      <w:r w:rsidRPr="003008D9">
        <w:rPr>
          <w:rStyle w:val="StyleBoldUnderline"/>
        </w:rPr>
        <w:t>maintain that there are many different valid understandings of privacy and that none has priority over the others</w:t>
      </w:r>
      <w:r w:rsidRPr="003008D9">
        <w:rPr>
          <w:sz w:val="16"/>
        </w:rPr>
        <w:t xml:space="preserve">.77 The ability to control one’s intimate relationships is no more or less central to the right of privacy than is the ability to keep secrets or to keep photographers at bay. </w:t>
      </w:r>
      <w:r w:rsidRPr="003008D9">
        <w:rPr>
          <w:rStyle w:val="StyleBoldUnderline"/>
        </w:rPr>
        <w:t>The danger of this approach is that it increases the likelihood of intra-privacy conflict</w:t>
      </w:r>
      <w:r w:rsidRPr="003008D9">
        <w:rPr>
          <w:sz w:val="16"/>
        </w:rPr>
        <w:t xml:space="preserve">s (by recognizing more claims as privacy claims) </w:t>
      </w:r>
      <w:r w:rsidRPr="003008D9">
        <w:rPr>
          <w:rStyle w:val="Emphasis"/>
        </w:rPr>
        <w:t xml:space="preserve">while simultaneously depriving us of resources to resolve them </w:t>
      </w:r>
      <w:r w:rsidRPr="003008D9">
        <w:rPr>
          <w:rStyle w:val="StyleBoldUnderline"/>
        </w:rPr>
        <w:t>(by refusing to supply a hierarchy of privacy principles). Privacy theory could make itself more relevant to privacy policy by offering guidance on how to weight</w:t>
      </w:r>
      <w:r w:rsidRPr="003008D9">
        <w:rPr>
          <w:sz w:val="16"/>
        </w:rPr>
        <w:t xml:space="preserve">—or, in cases of incommensurability, how to order— </w:t>
      </w:r>
      <w:r w:rsidRPr="003008D9">
        <w:rPr>
          <w:rStyle w:val="StyleBoldUnderline"/>
        </w:rPr>
        <w:t>various privacy interests when hard choices must be made among them</w:t>
      </w:r>
      <w:r w:rsidRPr="003008D9">
        <w:rPr>
          <w:rStyle w:val="Emphasis"/>
        </w:rPr>
        <w:t>. These choices are going to get made, wittingly or unwittingly.</w:t>
      </w:r>
      <w:r w:rsidRPr="003008D9">
        <w:rPr>
          <w:sz w:val="16"/>
        </w:rPr>
        <w:t xml:space="preserve"> </w:t>
      </w:r>
      <w:r w:rsidRPr="003008D9">
        <w:rPr>
          <w:rStyle w:val="StyleBoldUnderline"/>
        </w:rPr>
        <w:t>The question is not whether privacy-privacy tradeoffs will be resolved, but whether they can be resolved in a manner that better serves the ends of privacy,</w:t>
      </w:r>
      <w:r w:rsidRPr="003008D9">
        <w:rPr>
          <w:sz w:val="16"/>
        </w:rPr>
        <w:t xml:space="preserve"> however that ideal is understood and operationalized. 78 </w:t>
      </w:r>
      <w:r w:rsidRPr="003008D9">
        <w:rPr>
          <w:rStyle w:val="Emphasis"/>
        </w:rPr>
        <w:t>The development of normative frameworks</w:t>
      </w:r>
      <w:r w:rsidRPr="003008D9">
        <w:rPr>
          <w:rStyle w:val="StyleBoldUnderline"/>
        </w:rPr>
        <w:t xml:space="preserve"> for evaluating privacy-privacy tradeoffs </w:t>
      </w:r>
      <w:r w:rsidRPr="003008D9">
        <w:rPr>
          <w:rStyle w:val="Emphasis"/>
        </w:rPr>
        <w:t xml:space="preserve">is an increasingly urgent task for the privacy field. </w:t>
      </w:r>
      <w:r w:rsidRPr="003008D9">
        <w:rPr>
          <w:sz w:val="16"/>
        </w:rPr>
        <w:t xml:space="preserve">Third, </w:t>
      </w:r>
      <w:r w:rsidRPr="003008D9">
        <w:rPr>
          <w:rStyle w:val="StyleBoldUnderline"/>
        </w:rPr>
        <w:t>empirical research could assist in this task. Apart perhaps from situations where decisionmakers have a strong threshold commitment to one privacy value over another</w:t>
      </w:r>
      <w:r w:rsidRPr="003008D9">
        <w:rPr>
          <w:sz w:val="16"/>
        </w:rPr>
        <w:t xml:space="preserve">, they may find it useful to learn how affected parties would assess a tradeoff. And at least in some cases, this information may be attainable. Researchers and regulators can ask people whether and to what extent they believe an anticipated privacy-privacy tradeoff would be desirable, or design mechanisms that induce people to reveal their “true” privacy preferences, and then feed the results into a marginal cost analysis. 79 A pair of computer scientists recently tried this and found, through a simple survey, that many social network users seem eager to trade certain forms of personal information for greater control over photographs in which they appear. 80 </w:t>
      </w:r>
      <w:r w:rsidRPr="003008D9">
        <w:rPr>
          <w:rStyle w:val="StyleBoldUnderline"/>
        </w:rPr>
        <w:t>The very asking of such questions</w:t>
      </w:r>
      <w:r w:rsidRPr="003008D9">
        <w:rPr>
          <w:sz w:val="16"/>
        </w:rPr>
        <w:t>, moreover</w:t>
      </w:r>
      <w:r w:rsidRPr="003008D9">
        <w:rPr>
          <w:rStyle w:val="StyleBoldUnderline"/>
        </w:rPr>
        <w:t>, may have the salutary effect of raising anticipated tradeoffs’ salience and fostering debate</w:t>
      </w:r>
      <w:r w:rsidRPr="003008D9">
        <w:rPr>
          <w:sz w:val="16"/>
        </w:rPr>
        <w:t>.</w:t>
      </w:r>
    </w:p>
    <w:p w14:paraId="0B4C9F00" w14:textId="77777777" w:rsidR="00510DAB" w:rsidRPr="003008D9" w:rsidRDefault="00510DAB" w:rsidP="00510DAB">
      <w:pPr>
        <w:tabs>
          <w:tab w:val="left" w:pos="2250"/>
        </w:tabs>
      </w:pPr>
    </w:p>
    <w:p w14:paraId="157C6B04" w14:textId="77777777" w:rsidR="00510DAB" w:rsidRPr="003008D9" w:rsidRDefault="00510DAB" w:rsidP="00510DAB">
      <w:pPr>
        <w:pStyle w:val="Heading4"/>
      </w:pPr>
      <w:r w:rsidRPr="003008D9">
        <w:t>Adherence to the rule of law is key to ensure stability and maintain any form of human rights.</w:t>
      </w:r>
    </w:p>
    <w:p w14:paraId="61222BC7" w14:textId="77777777" w:rsidR="00510DAB" w:rsidRPr="003008D9" w:rsidRDefault="00510DAB" w:rsidP="00510DAB">
      <w:r w:rsidRPr="003008D9">
        <w:rPr>
          <w:b/>
        </w:rPr>
        <w:t>O’Donnell ’04</w:t>
      </w:r>
      <w:r w:rsidRPr="003008D9">
        <w:t xml:space="preserve"> -- Founding Academic Director and Senior Fellow of the Kellogg Institute for International Studies (October, Guillermo, Journal of Democracy, “Why the Rule of Law Matters,” 15.4, 32-46)//DWB</w:t>
      </w:r>
    </w:p>
    <w:p w14:paraId="76F65B63" w14:textId="77777777" w:rsidR="00510DAB" w:rsidRPr="003008D9" w:rsidRDefault="00510DAB" w:rsidP="00510DAB">
      <w:pPr>
        <w:rPr>
          <w:rStyle w:val="StyleBoldUnderline"/>
        </w:rPr>
      </w:pPr>
      <w:r w:rsidRPr="003008D9">
        <w:rPr>
          <w:rStyle w:val="StyleBoldUnderline"/>
        </w:rPr>
        <w:t>The rule of law is among the essential pillars upon which any highquality</w:t>
      </w:r>
      <w:r w:rsidRPr="003008D9">
        <w:rPr>
          <w:rStyle w:val="StyleBoldUnderline"/>
          <w:b w:val="0"/>
          <w:sz w:val="12"/>
          <w:u w:val="none"/>
        </w:rPr>
        <w:t>¶</w:t>
      </w:r>
      <w:r w:rsidRPr="003008D9">
        <w:rPr>
          <w:rStyle w:val="StyleBoldUnderline"/>
        </w:rPr>
        <w:t xml:space="preserve"> democracy rests</w:t>
      </w:r>
      <w:r w:rsidRPr="003008D9">
        <w:rPr>
          <w:sz w:val="16"/>
        </w:rPr>
        <w:t>. But this kind of democracy requires not simply</w:t>
      </w:r>
      <w:r w:rsidRPr="003008D9">
        <w:rPr>
          <w:sz w:val="12"/>
        </w:rPr>
        <w:t>¶</w:t>
      </w:r>
      <w:r w:rsidRPr="003008D9">
        <w:rPr>
          <w:sz w:val="16"/>
        </w:rPr>
        <w:t xml:space="preserve"> a rule of law in the minimal, historical sense that I will shortly explain.</w:t>
      </w:r>
      <w:r w:rsidRPr="003008D9">
        <w:rPr>
          <w:sz w:val="12"/>
        </w:rPr>
        <w:t>¶</w:t>
      </w:r>
      <w:r w:rsidRPr="003008D9">
        <w:rPr>
          <w:sz w:val="16"/>
        </w:rPr>
        <w:t xml:space="preserve"> </w:t>
      </w:r>
      <w:proofErr w:type="gramStart"/>
      <w:r w:rsidRPr="003008D9">
        <w:rPr>
          <w:rStyle w:val="StyleBoldUnderline"/>
        </w:rPr>
        <w:t>What</w:t>
      </w:r>
      <w:proofErr w:type="gramEnd"/>
      <w:r w:rsidRPr="003008D9">
        <w:rPr>
          <w:rStyle w:val="StyleBoldUnderline"/>
        </w:rPr>
        <w:t xml:space="preserve"> is needed</w:t>
      </w:r>
      <w:r w:rsidRPr="003008D9">
        <w:rPr>
          <w:sz w:val="16"/>
        </w:rPr>
        <w:t xml:space="preserve">, rather, </w:t>
      </w:r>
      <w:r w:rsidRPr="003008D9">
        <w:rPr>
          <w:rStyle w:val="StyleBoldUnderline"/>
        </w:rPr>
        <w:t>is a truly democratic rule of law that ensures</w:t>
      </w:r>
      <w:r w:rsidRPr="003008D9">
        <w:rPr>
          <w:rStyle w:val="StyleBoldUnderline"/>
          <w:b w:val="0"/>
          <w:sz w:val="12"/>
          <w:u w:val="none"/>
        </w:rPr>
        <w:t>¶</w:t>
      </w:r>
      <w:r w:rsidRPr="003008D9">
        <w:rPr>
          <w:rStyle w:val="StyleBoldUnderline"/>
        </w:rPr>
        <w:t xml:space="preserve"> political rights, civil liberties, and mechanisms of accountability</w:t>
      </w:r>
      <w:r w:rsidRPr="003008D9">
        <w:rPr>
          <w:sz w:val="16"/>
        </w:rPr>
        <w:t xml:space="preserve"> which</w:t>
      </w:r>
      <w:r w:rsidRPr="003008D9">
        <w:rPr>
          <w:sz w:val="12"/>
        </w:rPr>
        <w:t>¶</w:t>
      </w:r>
      <w:r w:rsidRPr="003008D9">
        <w:rPr>
          <w:sz w:val="16"/>
        </w:rPr>
        <w:t xml:space="preserve"> in turn affirm </w:t>
      </w:r>
      <w:r w:rsidRPr="003008D9">
        <w:rPr>
          <w:rStyle w:val="StyleBoldUnderline"/>
        </w:rPr>
        <w:t>the political equality of all citizens and constrain potential</w:t>
      </w:r>
      <w:r w:rsidRPr="003008D9">
        <w:rPr>
          <w:rStyle w:val="StyleBoldUnderline"/>
          <w:b w:val="0"/>
          <w:sz w:val="12"/>
          <w:u w:val="none"/>
        </w:rPr>
        <w:t>¶</w:t>
      </w:r>
      <w:r w:rsidRPr="003008D9">
        <w:rPr>
          <w:rStyle w:val="StyleBoldUnderline"/>
        </w:rPr>
        <w:t xml:space="preserve"> abuses of state power</w:t>
      </w:r>
      <w:r w:rsidRPr="003008D9">
        <w:rPr>
          <w:sz w:val="16"/>
        </w:rPr>
        <w:t xml:space="preserve">. Seen thus, </w:t>
      </w:r>
      <w:r w:rsidRPr="003008D9">
        <w:rPr>
          <w:rStyle w:val="StyleBoldUnderline"/>
        </w:rPr>
        <w:t>the rule of law works intimately</w:t>
      </w:r>
      <w:r w:rsidRPr="003008D9">
        <w:rPr>
          <w:rStyle w:val="StyleBoldUnderline"/>
          <w:b w:val="0"/>
          <w:sz w:val="12"/>
          <w:u w:val="none"/>
        </w:rPr>
        <w:t>¶</w:t>
      </w:r>
      <w:r w:rsidRPr="003008D9">
        <w:rPr>
          <w:rStyle w:val="StyleBoldUnderline"/>
        </w:rPr>
        <w:t xml:space="preserve"> with other dimensions of the quality of democracy</w:t>
      </w:r>
      <w:r w:rsidRPr="003008D9">
        <w:rPr>
          <w:sz w:val="16"/>
        </w:rPr>
        <w:t>. Without a vigorous</w:t>
      </w:r>
      <w:r w:rsidRPr="003008D9">
        <w:rPr>
          <w:sz w:val="12"/>
        </w:rPr>
        <w:t>¶</w:t>
      </w:r>
      <w:r w:rsidRPr="003008D9">
        <w:rPr>
          <w:sz w:val="16"/>
        </w:rPr>
        <w:t xml:space="preserve"> rule of law, defended by an independent judiciary</w:t>
      </w:r>
      <w:r w:rsidRPr="003008D9">
        <w:rPr>
          <w:rStyle w:val="StyleBoldUnderline"/>
        </w:rPr>
        <w:t>, rights are not safe</w:t>
      </w:r>
      <w:r w:rsidRPr="003008D9">
        <w:rPr>
          <w:rStyle w:val="StyleBoldUnderline"/>
          <w:b w:val="0"/>
          <w:sz w:val="12"/>
          <w:u w:val="none"/>
        </w:rPr>
        <w:t>¶</w:t>
      </w:r>
      <w:r w:rsidRPr="003008D9">
        <w:rPr>
          <w:rStyle w:val="StyleBoldUnderline"/>
        </w:rPr>
        <w:t xml:space="preserve"> and the equality and dignity of all citizens are at risk</w:t>
      </w:r>
      <w:r w:rsidRPr="003008D9">
        <w:rPr>
          <w:sz w:val="16"/>
        </w:rPr>
        <w:t>. Only under a</w:t>
      </w:r>
      <w:r w:rsidRPr="003008D9">
        <w:rPr>
          <w:sz w:val="12"/>
        </w:rPr>
        <w:t>¶</w:t>
      </w:r>
      <w:r w:rsidRPr="003008D9">
        <w:rPr>
          <w:sz w:val="16"/>
        </w:rPr>
        <w:t xml:space="preserve"> democratic rule of law will the various agencies of electoral, societal</w:t>
      </w:r>
      <w:proofErr w:type="gramStart"/>
      <w:r w:rsidRPr="003008D9">
        <w:rPr>
          <w:sz w:val="16"/>
        </w:rPr>
        <w:t>,</w:t>
      </w:r>
      <w:r w:rsidRPr="003008D9">
        <w:rPr>
          <w:sz w:val="12"/>
        </w:rPr>
        <w:t>¶</w:t>
      </w:r>
      <w:proofErr w:type="gramEnd"/>
      <w:r w:rsidRPr="003008D9">
        <w:rPr>
          <w:sz w:val="16"/>
        </w:rPr>
        <w:t xml:space="preserve"> and horizontal accountability function effectively, without obstruction</w:t>
      </w:r>
      <w:r w:rsidRPr="003008D9">
        <w:rPr>
          <w:sz w:val="12"/>
        </w:rPr>
        <w:t>¶</w:t>
      </w:r>
      <w:r w:rsidRPr="003008D9">
        <w:rPr>
          <w:sz w:val="16"/>
        </w:rPr>
        <w:t xml:space="preserve"> and intimidation from powerful state actors. And </w:t>
      </w:r>
      <w:r w:rsidRPr="003008D9">
        <w:rPr>
          <w:rStyle w:val="StyleBoldUnderline"/>
        </w:rPr>
        <w:t>only when the</w:t>
      </w:r>
      <w:r w:rsidRPr="003008D9">
        <w:rPr>
          <w:rStyle w:val="StyleBoldUnderline"/>
          <w:b w:val="0"/>
          <w:sz w:val="12"/>
          <w:u w:val="none"/>
        </w:rPr>
        <w:t>¶</w:t>
      </w:r>
      <w:r w:rsidRPr="003008D9">
        <w:rPr>
          <w:rStyle w:val="StyleBoldUnderline"/>
        </w:rPr>
        <w:t xml:space="preserve"> rule of law bolsters these democratic dimensions of rights, equality, and</w:t>
      </w:r>
      <w:r w:rsidRPr="003008D9">
        <w:rPr>
          <w:rStyle w:val="StyleBoldUnderline"/>
          <w:b w:val="0"/>
          <w:sz w:val="12"/>
          <w:u w:val="none"/>
        </w:rPr>
        <w:t>¶</w:t>
      </w:r>
      <w:r w:rsidRPr="003008D9">
        <w:rPr>
          <w:rStyle w:val="StyleBoldUnderline"/>
        </w:rPr>
        <w:t xml:space="preserve"> accountability will the responsiveness of government to the interests</w:t>
      </w:r>
      <w:r w:rsidRPr="003008D9">
        <w:rPr>
          <w:rStyle w:val="StyleBoldUnderline"/>
          <w:b w:val="0"/>
          <w:sz w:val="12"/>
          <w:u w:val="none"/>
        </w:rPr>
        <w:t>¶</w:t>
      </w:r>
      <w:r w:rsidRPr="003008D9">
        <w:rPr>
          <w:rStyle w:val="StyleBoldUnderline"/>
        </w:rPr>
        <w:t xml:space="preserve"> and needs of the greatest number of citizens be achieved</w:t>
      </w:r>
      <w:r w:rsidRPr="003008D9">
        <w:rPr>
          <w:sz w:val="16"/>
        </w:rPr>
        <w:t>.</w:t>
      </w:r>
      <w:r w:rsidRPr="003008D9">
        <w:rPr>
          <w:sz w:val="12"/>
        </w:rPr>
        <w:t>¶</w:t>
      </w:r>
      <w:r w:rsidRPr="003008D9">
        <w:rPr>
          <w:sz w:val="16"/>
        </w:rPr>
        <w:t xml:space="preserve"> Although in some of my previous writings readers may find partial</w:t>
      </w:r>
      <w:r w:rsidRPr="003008D9">
        <w:rPr>
          <w:sz w:val="12"/>
        </w:rPr>
        <w:t>¶</w:t>
      </w:r>
      <w:r w:rsidRPr="003008D9">
        <w:rPr>
          <w:sz w:val="16"/>
        </w:rPr>
        <w:t xml:space="preserve"> attempts at the theoretical and normative justification of a democratic</w:t>
      </w:r>
      <w:r w:rsidRPr="003008D9">
        <w:rPr>
          <w:sz w:val="12"/>
        </w:rPr>
        <w:t>¶</w:t>
      </w:r>
      <w:r w:rsidRPr="003008D9">
        <w:rPr>
          <w:sz w:val="16"/>
        </w:rPr>
        <w:t xml:space="preserve"> rule of law, here I make only passing reference to these matters. My</w:t>
      </w:r>
      <w:r w:rsidRPr="003008D9">
        <w:rPr>
          <w:sz w:val="12"/>
        </w:rPr>
        <w:t>¶</w:t>
      </w:r>
      <w:r w:rsidRPr="003008D9">
        <w:rPr>
          <w:sz w:val="16"/>
        </w:rPr>
        <w:t xml:space="preserve"> intention is to contribute to a discussion concerning if and how something</w:t>
      </w:r>
      <w:r w:rsidRPr="003008D9">
        <w:rPr>
          <w:sz w:val="12"/>
        </w:rPr>
        <w:t>¶</w:t>
      </w:r>
      <w:r w:rsidRPr="003008D9">
        <w:rPr>
          <w:sz w:val="16"/>
        </w:rPr>
        <w:t xml:space="preserve"> called the rule of law, or the democratic rule of law, may be</w:t>
      </w:r>
      <w:r w:rsidRPr="003008D9">
        <w:rPr>
          <w:sz w:val="12"/>
        </w:rPr>
        <w:t>¶</w:t>
      </w:r>
      <w:r w:rsidRPr="003008D9">
        <w:rPr>
          <w:sz w:val="16"/>
        </w:rPr>
        <w:t xml:space="preserve"> conceptualized and, insofar as possible, empirically gauged. To this end, </w:t>
      </w:r>
      <w:r w:rsidRPr="003008D9">
        <w:rPr>
          <w:rStyle w:val="StyleBoldUnderline"/>
        </w:rPr>
        <w:t>the concluding section of this essay proposes a set of variables for</w:t>
      </w:r>
      <w:r w:rsidRPr="003008D9">
        <w:rPr>
          <w:rStyle w:val="StyleBoldUnderline"/>
          <w:b w:val="0"/>
          <w:sz w:val="12"/>
          <w:u w:val="none"/>
        </w:rPr>
        <w:t>¶</w:t>
      </w:r>
      <w:r w:rsidRPr="003008D9">
        <w:rPr>
          <w:rStyle w:val="StyleBoldUnderline"/>
        </w:rPr>
        <w:t xml:space="preserve"> the exploration of this dimension</w:t>
      </w:r>
      <w:r w:rsidRPr="003008D9">
        <w:rPr>
          <w:sz w:val="16"/>
        </w:rPr>
        <w:t>. Please note that what follows has</w:t>
      </w:r>
      <w:r w:rsidRPr="003008D9">
        <w:rPr>
          <w:sz w:val="12"/>
        </w:rPr>
        <w:t>¶</w:t>
      </w:r>
      <w:r w:rsidRPr="003008D9">
        <w:rPr>
          <w:sz w:val="16"/>
        </w:rPr>
        <w:t xml:space="preserve"> been formulated with contemporary Latin America centrally in mind; it</w:t>
      </w:r>
      <w:r w:rsidRPr="003008D9">
        <w:rPr>
          <w:sz w:val="12"/>
        </w:rPr>
        <w:t>¶</w:t>
      </w:r>
      <w:r w:rsidRPr="003008D9">
        <w:rPr>
          <w:sz w:val="16"/>
        </w:rPr>
        <w:t xml:space="preserve"> is of course an open question how well it might apply outside this</w:t>
      </w:r>
      <w:r w:rsidRPr="003008D9">
        <w:rPr>
          <w:sz w:val="12"/>
        </w:rPr>
        <w:t>¶</w:t>
      </w:r>
      <w:r w:rsidRPr="003008D9">
        <w:rPr>
          <w:sz w:val="16"/>
        </w:rPr>
        <w:t xml:space="preserve"> region.</w:t>
      </w:r>
      <w:r w:rsidRPr="003008D9">
        <w:rPr>
          <w:sz w:val="12"/>
        </w:rPr>
        <w:t>¶</w:t>
      </w:r>
      <w:r w:rsidRPr="003008D9">
        <w:rPr>
          <w:sz w:val="16"/>
        </w:rPr>
        <w:t xml:space="preserve"> The “rule of law” (like partially concurrent expressions such as</w:t>
      </w:r>
      <w:r w:rsidRPr="003008D9">
        <w:rPr>
          <w:sz w:val="12"/>
        </w:rPr>
        <w:t>¶</w:t>
      </w:r>
      <w:r w:rsidRPr="003008D9">
        <w:rPr>
          <w:sz w:val="16"/>
        </w:rPr>
        <w:t xml:space="preserve"> Rechsstaat, état de droit, or estado de derecho) is a disputed term. For</w:t>
      </w:r>
      <w:r w:rsidRPr="003008D9">
        <w:rPr>
          <w:sz w:val="12"/>
        </w:rPr>
        <w:t>¶</w:t>
      </w:r>
      <w:r w:rsidRPr="003008D9">
        <w:rPr>
          <w:sz w:val="16"/>
        </w:rPr>
        <w:t xml:space="preserve"> the time being, let me assert that its minimal (and historically original)</w:t>
      </w:r>
      <w:r w:rsidRPr="003008D9">
        <w:rPr>
          <w:sz w:val="12"/>
        </w:rPr>
        <w:t>¶</w:t>
      </w:r>
      <w:r w:rsidRPr="003008D9">
        <w:rPr>
          <w:sz w:val="16"/>
        </w:rPr>
        <w:t xml:space="preserve"> meaning is that </w:t>
      </w:r>
      <w:r w:rsidRPr="003008D9">
        <w:rPr>
          <w:rStyle w:val="StyleBoldUnderline"/>
        </w:rPr>
        <w:t>whatever law exists is written down and publicly promulgated</w:t>
      </w:r>
      <w:r w:rsidRPr="003008D9">
        <w:rPr>
          <w:rStyle w:val="StyleBoldUnderline"/>
          <w:b w:val="0"/>
          <w:sz w:val="12"/>
          <w:u w:val="none"/>
        </w:rPr>
        <w:t>¶</w:t>
      </w:r>
      <w:r w:rsidRPr="003008D9">
        <w:rPr>
          <w:rStyle w:val="StyleBoldUnderline"/>
        </w:rPr>
        <w:t xml:space="preserve"> by an appropriate authority before the events meant to be</w:t>
      </w:r>
      <w:r w:rsidRPr="003008D9">
        <w:rPr>
          <w:rStyle w:val="StyleBoldUnderline"/>
          <w:b w:val="0"/>
          <w:sz w:val="12"/>
          <w:u w:val="none"/>
        </w:rPr>
        <w:t>¶</w:t>
      </w:r>
      <w:r w:rsidRPr="003008D9">
        <w:rPr>
          <w:rStyle w:val="StyleBoldUnderline"/>
        </w:rPr>
        <w:t xml:space="preserve"> regulated by it</w:t>
      </w:r>
      <w:r w:rsidRPr="003008D9">
        <w:rPr>
          <w:sz w:val="16"/>
        </w:rPr>
        <w:t>, and is fairly applied by relevant state institutions including</w:t>
      </w:r>
      <w:r w:rsidRPr="003008D9">
        <w:rPr>
          <w:sz w:val="12"/>
        </w:rPr>
        <w:t>¶</w:t>
      </w:r>
      <w:r w:rsidRPr="003008D9">
        <w:rPr>
          <w:sz w:val="16"/>
        </w:rPr>
        <w:t xml:space="preserve"> the judiciary (though other state institutions can be involved</w:t>
      </w:r>
      <w:r w:rsidRPr="003008D9">
        <w:rPr>
          <w:sz w:val="12"/>
        </w:rPr>
        <w:t>¶</w:t>
      </w:r>
      <w:r w:rsidRPr="003008D9">
        <w:rPr>
          <w:sz w:val="16"/>
        </w:rPr>
        <w:t xml:space="preserve"> as well). By “fairly applied” I mean that the administrative application</w:t>
      </w:r>
      <w:r w:rsidRPr="003008D9">
        <w:rPr>
          <w:sz w:val="12"/>
        </w:rPr>
        <w:t>¶</w:t>
      </w:r>
      <w:r w:rsidRPr="003008D9">
        <w:rPr>
          <w:sz w:val="16"/>
        </w:rPr>
        <w:t xml:space="preserve"> or judicial adjudication of legal rules is consistent across equivalent</w:t>
      </w:r>
      <w:r w:rsidRPr="003008D9">
        <w:rPr>
          <w:sz w:val="12"/>
        </w:rPr>
        <w:t>¶</w:t>
      </w:r>
      <w:r w:rsidRPr="003008D9">
        <w:rPr>
          <w:sz w:val="16"/>
        </w:rPr>
        <w:t xml:space="preserve"> cases; is made without taking into consideration the class, status, or</w:t>
      </w:r>
      <w:r w:rsidRPr="003008D9">
        <w:rPr>
          <w:sz w:val="12"/>
        </w:rPr>
        <w:t>¶</w:t>
      </w:r>
      <w:r w:rsidRPr="003008D9">
        <w:rPr>
          <w:sz w:val="16"/>
        </w:rPr>
        <w:t xml:space="preserve"> relative amounts of power held by the parties in such cases; and applies</w:t>
      </w:r>
      <w:r w:rsidRPr="003008D9">
        <w:rPr>
          <w:sz w:val="12"/>
        </w:rPr>
        <w:t>¶</w:t>
      </w:r>
      <w:r w:rsidRPr="003008D9">
        <w:rPr>
          <w:sz w:val="16"/>
        </w:rPr>
        <w:t xml:space="preserve"> procedures that are preestablished, knowable, and allow a fair chance</w:t>
      </w:r>
      <w:r w:rsidRPr="003008D9">
        <w:rPr>
          <w:sz w:val="12"/>
        </w:rPr>
        <w:t>¶</w:t>
      </w:r>
      <w:r w:rsidRPr="003008D9">
        <w:rPr>
          <w:sz w:val="16"/>
        </w:rPr>
        <w:t xml:space="preserve"> for the views and interests at stake in each case to be properly voiced.</w:t>
      </w:r>
      <w:r w:rsidRPr="003008D9">
        <w:rPr>
          <w:sz w:val="12"/>
        </w:rPr>
        <w:t>¶</w:t>
      </w:r>
      <w:r w:rsidRPr="003008D9">
        <w:rPr>
          <w:sz w:val="16"/>
        </w:rPr>
        <w:t xml:space="preserve"> The following is a minimal but significant criterion: If A is attributed</w:t>
      </w:r>
      <w:r w:rsidRPr="003008D9">
        <w:rPr>
          <w:sz w:val="12"/>
        </w:rPr>
        <w:t>¶</w:t>
      </w:r>
      <w:r w:rsidRPr="003008D9">
        <w:rPr>
          <w:sz w:val="16"/>
        </w:rPr>
        <w:t xml:space="preserve"> the same generic rights (and, at least implicitly, the same legal</w:t>
      </w:r>
      <w:r w:rsidRPr="003008D9">
        <w:rPr>
          <w:sz w:val="12"/>
        </w:rPr>
        <w:t>¶</w:t>
      </w:r>
      <w:r w:rsidRPr="003008D9">
        <w:rPr>
          <w:sz w:val="16"/>
        </w:rPr>
        <w:t xml:space="preserve"> personhood and agency) as the more powerful B with whom A enters</w:t>
      </w:r>
      <w:r w:rsidRPr="003008D9">
        <w:rPr>
          <w:sz w:val="12"/>
        </w:rPr>
        <w:t>¶</w:t>
      </w:r>
      <w:r w:rsidRPr="003008D9">
        <w:rPr>
          <w:sz w:val="16"/>
        </w:rPr>
        <w:t xml:space="preserve"> into a crop-sharing arrangement, employment contract, or marriage, then</w:t>
      </w:r>
      <w:r w:rsidRPr="003008D9">
        <w:rPr>
          <w:sz w:val="12"/>
        </w:rPr>
        <w:t>¶</w:t>
      </w:r>
      <w:r w:rsidRPr="003008D9">
        <w:rPr>
          <w:sz w:val="16"/>
        </w:rPr>
        <w:t xml:space="preserve"> it stands to reason that A has </w:t>
      </w:r>
      <w:r w:rsidRPr="003008D9">
        <w:rPr>
          <w:rStyle w:val="StyleBoldUnderline"/>
        </w:rPr>
        <w:t>the right to expect equal treatment from</w:t>
      </w:r>
      <w:r w:rsidRPr="003008D9">
        <w:rPr>
          <w:rStyle w:val="StyleBoldUnderline"/>
          <w:b w:val="0"/>
          <w:sz w:val="12"/>
          <w:u w:val="none"/>
        </w:rPr>
        <w:t>¶</w:t>
      </w:r>
      <w:r w:rsidRPr="003008D9">
        <w:rPr>
          <w:rStyle w:val="StyleBoldUnderline"/>
        </w:rPr>
        <w:t xml:space="preserve"> the state institutions that have,</w:t>
      </w:r>
      <w:r w:rsidRPr="003008D9">
        <w:rPr>
          <w:sz w:val="16"/>
        </w:rPr>
        <w:t xml:space="preserve"> or may acquire, </w:t>
      </w:r>
      <w:r w:rsidRPr="003008D9">
        <w:rPr>
          <w:rStyle w:val="StyleBoldUnderline"/>
        </w:rPr>
        <w:t>jurisdiction</w:t>
      </w:r>
      <w:r w:rsidRPr="003008D9">
        <w:rPr>
          <w:sz w:val="16"/>
        </w:rPr>
        <w:t xml:space="preserve"> over such</w:t>
      </w:r>
      <w:r w:rsidRPr="003008D9">
        <w:rPr>
          <w:sz w:val="12"/>
        </w:rPr>
        <w:t>¶</w:t>
      </w:r>
      <w:r w:rsidRPr="003008D9">
        <w:rPr>
          <w:sz w:val="16"/>
        </w:rPr>
        <w:t xml:space="preserve"> acts.</w:t>
      </w:r>
      <w:r w:rsidRPr="003008D9">
        <w:rPr>
          <w:sz w:val="12"/>
        </w:rPr>
        <w:t>¶</w:t>
      </w:r>
      <w:r w:rsidRPr="003008D9">
        <w:rPr>
          <w:sz w:val="16"/>
        </w:rPr>
        <w:t xml:space="preserve"> This implies formal equality, in two senses. First, it is established in</w:t>
      </w:r>
      <w:r w:rsidRPr="003008D9">
        <w:rPr>
          <w:sz w:val="12"/>
        </w:rPr>
        <w:t>¶</w:t>
      </w:r>
      <w:r w:rsidRPr="003008D9">
        <w:rPr>
          <w:sz w:val="16"/>
        </w:rPr>
        <w:t xml:space="preserve"> and by legal rules that are valid (at least1</w:t>
      </w:r>
      <w:r w:rsidRPr="003008D9">
        <w:rPr>
          <w:sz w:val="12"/>
        </w:rPr>
        <w:t>¶</w:t>
      </w:r>
      <w:r w:rsidRPr="003008D9">
        <w:rPr>
          <w:sz w:val="16"/>
        </w:rPr>
        <w:t xml:space="preserve"> ) in that they have been sanctioned</w:t>
      </w:r>
      <w:r w:rsidRPr="003008D9">
        <w:rPr>
          <w:sz w:val="12"/>
        </w:rPr>
        <w:t>¶</w:t>
      </w:r>
      <w:r w:rsidRPr="003008D9">
        <w:rPr>
          <w:sz w:val="16"/>
        </w:rPr>
        <w:t xml:space="preserve"> following previously and carefully dictated procedures, </w:t>
      </w:r>
      <w:r w:rsidRPr="003008D9">
        <w:rPr>
          <w:rStyle w:val="StyleBoldUnderline"/>
        </w:rPr>
        <w:t>often</w:t>
      </w:r>
      <w:r w:rsidRPr="003008D9">
        <w:rPr>
          <w:rStyle w:val="StyleBoldUnderline"/>
          <w:b w:val="0"/>
          <w:sz w:val="12"/>
          <w:u w:val="none"/>
        </w:rPr>
        <w:t>¶</w:t>
      </w:r>
      <w:r w:rsidRPr="003008D9">
        <w:rPr>
          <w:rStyle w:val="StyleBoldUnderline"/>
        </w:rPr>
        <w:t xml:space="preserve"> ultimately regulated by constitutional rules</w:t>
      </w:r>
      <w:r w:rsidRPr="003008D9">
        <w:rPr>
          <w:sz w:val="16"/>
        </w:rPr>
        <w:t xml:space="preserve">. Second, </w:t>
      </w:r>
      <w:r w:rsidRPr="003008D9">
        <w:rPr>
          <w:rStyle w:val="StyleBoldUnderline"/>
        </w:rPr>
        <w:t>the rights and</w:t>
      </w:r>
      <w:r w:rsidRPr="003008D9">
        <w:rPr>
          <w:rStyle w:val="StyleBoldUnderline"/>
          <w:b w:val="0"/>
          <w:sz w:val="12"/>
          <w:u w:val="none"/>
        </w:rPr>
        <w:t>¶</w:t>
      </w:r>
      <w:r w:rsidRPr="003008D9">
        <w:rPr>
          <w:rStyle w:val="StyleBoldUnderline"/>
        </w:rPr>
        <w:t xml:space="preserve"> obligations specified are universal</w:t>
      </w:r>
      <w:r w:rsidRPr="003008D9">
        <w:rPr>
          <w:sz w:val="16"/>
        </w:rPr>
        <w:t xml:space="preserve">, in that </w:t>
      </w:r>
      <w:r w:rsidRPr="003008D9">
        <w:rPr>
          <w:rStyle w:val="StyleBoldUnderline"/>
        </w:rPr>
        <w:t>they attach to each individual</w:t>
      </w:r>
      <w:r w:rsidRPr="003008D9">
        <w:rPr>
          <w:rStyle w:val="StyleBoldUnderline"/>
          <w:b w:val="0"/>
          <w:sz w:val="12"/>
          <w:u w:val="none"/>
        </w:rPr>
        <w:t>¶</w:t>
      </w:r>
      <w:r w:rsidRPr="003008D9">
        <w:rPr>
          <w:rStyle w:val="StyleBoldUnderline"/>
        </w:rPr>
        <w:t xml:space="preserve"> considered as a legal person, irrespective of social position</w:t>
      </w:r>
      <w:r w:rsidRPr="003008D9">
        <w:rPr>
          <w:sz w:val="16"/>
        </w:rPr>
        <w:t>, with</w:t>
      </w:r>
      <w:r w:rsidRPr="003008D9">
        <w:rPr>
          <w:sz w:val="12"/>
        </w:rPr>
        <w:t>¶</w:t>
      </w:r>
      <w:r w:rsidRPr="003008D9">
        <w:rPr>
          <w:sz w:val="16"/>
        </w:rPr>
        <w:t xml:space="preserve"> the sole requirement that the individual in question has reached competent</w:t>
      </w:r>
      <w:r w:rsidRPr="003008D9">
        <w:rPr>
          <w:sz w:val="12"/>
        </w:rPr>
        <w:t>¶</w:t>
      </w:r>
      <w:r w:rsidRPr="003008D9">
        <w:rPr>
          <w:sz w:val="16"/>
        </w:rPr>
        <w:t xml:space="preserve"> legal adulthood and has not been proven to suffer from some</w:t>
      </w:r>
      <w:r w:rsidRPr="003008D9">
        <w:rPr>
          <w:sz w:val="12"/>
        </w:rPr>
        <w:t>¶</w:t>
      </w:r>
      <w:r w:rsidRPr="003008D9">
        <w:rPr>
          <w:sz w:val="16"/>
        </w:rPr>
        <w:t xml:space="preserve"> (narrowly defined and legally prescribed) disqualification. These rights</w:t>
      </w:r>
      <w:r w:rsidRPr="003008D9">
        <w:rPr>
          <w:sz w:val="12"/>
        </w:rPr>
        <w:t>¶</w:t>
      </w:r>
      <w:r w:rsidRPr="003008D9">
        <w:rPr>
          <w:sz w:val="16"/>
        </w:rPr>
        <w:t xml:space="preserve"> support the claim of equal treatment in the legally defined situations</w:t>
      </w:r>
      <w:r w:rsidRPr="003008D9">
        <w:rPr>
          <w:sz w:val="12"/>
        </w:rPr>
        <w:t>¶</w:t>
      </w:r>
      <w:r w:rsidRPr="003008D9">
        <w:rPr>
          <w:sz w:val="16"/>
        </w:rPr>
        <w:t xml:space="preserve"> that underlie and may ensue from the kind of acts above exemplified.</w:t>
      </w:r>
      <w:r w:rsidRPr="003008D9">
        <w:rPr>
          <w:sz w:val="12"/>
        </w:rPr>
        <w:t>¶</w:t>
      </w:r>
      <w:r w:rsidRPr="003008D9">
        <w:rPr>
          <w:sz w:val="16"/>
        </w:rPr>
        <w:t xml:space="preserve"> “</w:t>
      </w:r>
      <w:r w:rsidRPr="003008D9">
        <w:rPr>
          <w:rStyle w:val="StyleBoldUnderline"/>
        </w:rPr>
        <w:t xml:space="preserve">Equality [of all] before the law” </w:t>
      </w:r>
      <w:r w:rsidRPr="003008D9">
        <w:rPr>
          <w:sz w:val="16"/>
        </w:rPr>
        <w:t>is the expectation tendentially inscribed</w:t>
      </w:r>
      <w:r w:rsidRPr="003008D9">
        <w:rPr>
          <w:sz w:val="12"/>
        </w:rPr>
        <w:t>¶</w:t>
      </w:r>
      <w:r w:rsidRPr="003008D9">
        <w:rPr>
          <w:sz w:val="16"/>
        </w:rPr>
        <w:t xml:space="preserve"> in this kind of equality.</w:t>
      </w:r>
      <w:r w:rsidRPr="003008D9">
        <w:rPr>
          <w:sz w:val="12"/>
        </w:rPr>
        <w:t>¶</w:t>
      </w:r>
      <w:r w:rsidRPr="003008D9">
        <w:rPr>
          <w:sz w:val="16"/>
        </w:rPr>
        <w:t xml:space="preserve"> There is another important point: The </w:t>
      </w:r>
      <w:r w:rsidRPr="003008D9">
        <w:rPr>
          <w:rStyle w:val="StyleBoldUnderline"/>
        </w:rPr>
        <w:t>rights and obligations attached</w:t>
      </w:r>
      <w:r w:rsidRPr="003008D9">
        <w:rPr>
          <w:rStyle w:val="StyleBoldUnderline"/>
          <w:b w:val="0"/>
          <w:sz w:val="12"/>
          <w:u w:val="none"/>
        </w:rPr>
        <w:t>¶</w:t>
      </w:r>
      <w:r w:rsidRPr="003008D9">
        <w:rPr>
          <w:rStyle w:val="StyleBoldUnderline"/>
        </w:rPr>
        <w:t xml:space="preserve"> to political citizenship by a democratic regime are a subset of the more</w:t>
      </w:r>
      <w:r w:rsidRPr="003008D9">
        <w:rPr>
          <w:rStyle w:val="StyleBoldUnderline"/>
          <w:b w:val="0"/>
          <w:sz w:val="12"/>
          <w:u w:val="none"/>
        </w:rPr>
        <w:t>¶</w:t>
      </w:r>
      <w:r w:rsidRPr="003008D9">
        <w:rPr>
          <w:rStyle w:val="StyleBoldUnderline"/>
        </w:rPr>
        <w:t xml:space="preserve"> general civil rights and obligations attached to a legal person as a member</w:t>
      </w:r>
      <w:r w:rsidRPr="003008D9">
        <w:rPr>
          <w:rStyle w:val="StyleBoldUnderline"/>
          <w:b w:val="0"/>
          <w:sz w:val="12"/>
          <w:u w:val="none"/>
        </w:rPr>
        <w:t>¶</w:t>
      </w:r>
      <w:r w:rsidRPr="003008D9">
        <w:rPr>
          <w:rStyle w:val="StyleBoldUnderline"/>
        </w:rPr>
        <w:t xml:space="preserve"> of a given society</w:t>
      </w:r>
      <w:r w:rsidRPr="003008D9">
        <w:rPr>
          <w:sz w:val="16"/>
        </w:rPr>
        <w:t>. In addition to the well-known participatory rights</w:t>
      </w:r>
      <w:r w:rsidRPr="003008D9">
        <w:rPr>
          <w:sz w:val="12"/>
        </w:rPr>
        <w:t>¶</w:t>
      </w:r>
      <w:r w:rsidRPr="003008D9">
        <w:rPr>
          <w:sz w:val="16"/>
        </w:rPr>
        <w:t xml:space="preserve"> to vote and run for office in fair elections, I am thinking of the freedoms</w:t>
      </w:r>
      <w:r w:rsidRPr="003008D9">
        <w:rPr>
          <w:sz w:val="12"/>
        </w:rPr>
        <w:t>¶</w:t>
      </w:r>
      <w:r w:rsidRPr="003008D9">
        <w:rPr>
          <w:sz w:val="16"/>
        </w:rPr>
        <w:t xml:space="preserve"> (of expression, association, movement, and the like) that are usually</w:t>
      </w:r>
      <w:r w:rsidRPr="003008D9">
        <w:rPr>
          <w:sz w:val="12"/>
        </w:rPr>
        <w:t>¶</w:t>
      </w:r>
      <w:r w:rsidRPr="003008D9">
        <w:rPr>
          <w:sz w:val="16"/>
        </w:rPr>
        <w:t xml:space="preserve"> considered necessary to the existence of a democratic regime. </w:t>
      </w:r>
      <w:r w:rsidRPr="003008D9">
        <w:rPr>
          <w:rStyle w:val="StyleBoldUnderline"/>
        </w:rPr>
        <w:t>In many highly developed countries, these and similar freedoms became legally</w:t>
      </w:r>
      <w:r w:rsidRPr="003008D9">
        <w:rPr>
          <w:rStyle w:val="StyleBoldUnderline"/>
          <w:b w:val="0"/>
          <w:sz w:val="12"/>
          <w:u w:val="none"/>
        </w:rPr>
        <w:t>¶</w:t>
      </w:r>
      <w:r w:rsidRPr="003008D9">
        <w:rPr>
          <w:rStyle w:val="StyleBoldUnderline"/>
        </w:rPr>
        <w:t xml:space="preserve"> sanctioned civil rights well before becoming political freedoms</w:t>
      </w:r>
      <w:r w:rsidRPr="003008D9">
        <w:rPr>
          <w:sz w:val="16"/>
        </w:rPr>
        <w:t>.</w:t>
      </w:r>
      <w:r w:rsidRPr="003008D9">
        <w:rPr>
          <w:sz w:val="12"/>
        </w:rPr>
        <w:t>¶</w:t>
      </w:r>
      <w:r w:rsidRPr="003008D9">
        <w:rPr>
          <w:sz w:val="16"/>
        </w:rPr>
        <w:t xml:space="preserve"> On the other hand, strictly speaking there is no “rule of law,” or “rule</w:t>
      </w:r>
      <w:r w:rsidRPr="003008D9">
        <w:rPr>
          <w:sz w:val="12"/>
        </w:rPr>
        <w:t>¶</w:t>
      </w:r>
      <w:r w:rsidRPr="003008D9">
        <w:rPr>
          <w:sz w:val="16"/>
        </w:rPr>
        <w:t xml:space="preserve"> by laws, not men.” </w:t>
      </w:r>
      <w:r w:rsidRPr="003008D9">
        <w:rPr>
          <w:rStyle w:val="StyleBoldUnderline"/>
        </w:rPr>
        <w:t>All there is</w:t>
      </w:r>
      <w:r w:rsidRPr="003008D9">
        <w:rPr>
          <w:sz w:val="16"/>
        </w:rPr>
        <w:t xml:space="preserve">, sometimes, is </w:t>
      </w:r>
      <w:r w:rsidRPr="003008D9">
        <w:rPr>
          <w:rStyle w:val="StyleBoldUnderline"/>
        </w:rPr>
        <w:t>individuals in various</w:t>
      </w:r>
      <w:r w:rsidRPr="003008D9">
        <w:rPr>
          <w:rStyle w:val="StyleBoldUnderline"/>
          <w:b w:val="0"/>
          <w:sz w:val="12"/>
          <w:u w:val="none"/>
        </w:rPr>
        <w:t>¶</w:t>
      </w:r>
      <w:r w:rsidRPr="003008D9">
        <w:rPr>
          <w:rStyle w:val="StyleBoldUnderline"/>
        </w:rPr>
        <w:t xml:space="preserve"> capacities interpreting rules which</w:t>
      </w:r>
      <w:r w:rsidRPr="003008D9">
        <w:rPr>
          <w:sz w:val="16"/>
        </w:rPr>
        <w:t>, according to some preestablished</w:t>
      </w:r>
      <w:r w:rsidRPr="003008D9">
        <w:rPr>
          <w:sz w:val="12"/>
        </w:rPr>
        <w:t>¶</w:t>
      </w:r>
      <w:r w:rsidRPr="003008D9">
        <w:rPr>
          <w:sz w:val="16"/>
        </w:rPr>
        <w:t xml:space="preserve"> criteria, </w:t>
      </w:r>
      <w:r w:rsidRPr="003008D9">
        <w:rPr>
          <w:rStyle w:val="StyleBoldUnderline"/>
        </w:rPr>
        <w:t>meet the condition of being generally considered law</w:t>
      </w:r>
      <w:r w:rsidRPr="003008D9">
        <w:rPr>
          <w:sz w:val="16"/>
        </w:rPr>
        <w:t>. Such a</w:t>
      </w:r>
      <w:r w:rsidRPr="003008D9">
        <w:rPr>
          <w:sz w:val="12"/>
        </w:rPr>
        <w:t>¶</w:t>
      </w:r>
      <w:r w:rsidRPr="003008D9">
        <w:rPr>
          <w:sz w:val="16"/>
        </w:rPr>
        <w:t xml:space="preserve"> situation is clearly superior to a Hobbesian state of nature or the creation</w:t>
      </w:r>
      <w:r w:rsidRPr="003008D9">
        <w:rPr>
          <w:sz w:val="12"/>
        </w:rPr>
        <w:t>¶</w:t>
      </w:r>
      <w:r w:rsidRPr="003008D9">
        <w:rPr>
          <w:sz w:val="16"/>
        </w:rPr>
        <w:t xml:space="preserve"> and application of rules at the whim of a despot. Yet it is not enough that</w:t>
      </w:r>
      <w:r w:rsidRPr="003008D9">
        <w:rPr>
          <w:sz w:val="12"/>
        </w:rPr>
        <w:t>¶</w:t>
      </w:r>
      <w:r w:rsidRPr="003008D9">
        <w:rPr>
          <w:sz w:val="16"/>
        </w:rPr>
        <w:t xml:space="preserve"> </w:t>
      </w:r>
      <w:r w:rsidRPr="003008D9">
        <w:rPr>
          <w:rStyle w:val="StyleBoldUnderline"/>
        </w:rPr>
        <w:t>certain actions</w:t>
      </w:r>
      <w:r w:rsidRPr="003008D9">
        <w:rPr>
          <w:sz w:val="16"/>
        </w:rPr>
        <w:t>, whether of public or private actors, are secundum legem</w:t>
      </w:r>
      <w:proofErr w:type="gramStart"/>
      <w:r w:rsidRPr="003008D9">
        <w:rPr>
          <w:sz w:val="16"/>
        </w:rPr>
        <w:t>,</w:t>
      </w:r>
      <w:r w:rsidRPr="003008D9">
        <w:rPr>
          <w:sz w:val="12"/>
        </w:rPr>
        <w:t>¶</w:t>
      </w:r>
      <w:proofErr w:type="gramEnd"/>
      <w:r w:rsidRPr="003008D9">
        <w:rPr>
          <w:sz w:val="16"/>
        </w:rPr>
        <w:t xml:space="preserve"> that is, </w:t>
      </w:r>
      <w:r w:rsidRPr="003008D9">
        <w:rPr>
          <w:rStyle w:val="StyleBoldUnderline"/>
        </w:rPr>
        <w:t>in</w:t>
      </w:r>
      <w:r w:rsidRPr="003008D9">
        <w:rPr>
          <w:sz w:val="16"/>
        </w:rPr>
        <w:t xml:space="preserve"> (interpreted) </w:t>
      </w:r>
      <w:r w:rsidRPr="003008D9">
        <w:rPr>
          <w:rStyle w:val="StyleBoldUnderline"/>
        </w:rPr>
        <w:t>conformity with what a given law prescribes</w:t>
      </w:r>
      <w:r w:rsidRPr="003008D9">
        <w:rPr>
          <w:sz w:val="16"/>
        </w:rPr>
        <w:t>. For</w:t>
      </w:r>
      <w:r w:rsidRPr="003008D9">
        <w:rPr>
          <w:sz w:val="12"/>
        </w:rPr>
        <w:t>¶</w:t>
      </w:r>
      <w:r w:rsidRPr="003008D9">
        <w:rPr>
          <w:sz w:val="16"/>
        </w:rPr>
        <w:t xml:space="preserve"> as I illustrate below, </w:t>
      </w:r>
      <w:r w:rsidRPr="003008D9">
        <w:rPr>
          <w:rStyle w:val="StyleBoldUnderline"/>
        </w:rPr>
        <w:t>an act that is formally according to law may</w:t>
      </w:r>
      <w:r w:rsidRPr="003008D9">
        <w:rPr>
          <w:sz w:val="16"/>
        </w:rPr>
        <w:t xml:space="preserve"> nonetheless</w:t>
      </w:r>
      <w:r w:rsidRPr="003008D9">
        <w:rPr>
          <w:sz w:val="12"/>
        </w:rPr>
        <w:t>¶</w:t>
      </w:r>
      <w:r w:rsidRPr="003008D9">
        <w:rPr>
          <w:sz w:val="16"/>
        </w:rPr>
        <w:t xml:space="preserve"> </w:t>
      </w:r>
      <w:r w:rsidRPr="003008D9">
        <w:rPr>
          <w:rStyle w:val="StyleBoldUnderline"/>
        </w:rPr>
        <w:t>entail the application of a rule</w:t>
      </w:r>
      <w:r w:rsidRPr="003008D9">
        <w:rPr>
          <w:sz w:val="16"/>
        </w:rPr>
        <w:t xml:space="preserve"> </w:t>
      </w:r>
      <w:r w:rsidRPr="003008D9">
        <w:rPr>
          <w:rStyle w:val="StyleBoldUnderline"/>
        </w:rPr>
        <w:t>that is invidiously discriminatory</w:t>
      </w:r>
      <w:r w:rsidRPr="003008D9">
        <w:rPr>
          <w:rStyle w:val="StyleBoldUnderline"/>
          <w:b w:val="0"/>
          <w:sz w:val="12"/>
          <w:u w:val="none"/>
        </w:rPr>
        <w:t>¶</w:t>
      </w:r>
      <w:r w:rsidRPr="003008D9">
        <w:rPr>
          <w:rStyle w:val="StyleBoldUnderline"/>
        </w:rPr>
        <w:t xml:space="preserve"> or violates basic rights.</w:t>
      </w:r>
      <w:r w:rsidRPr="003008D9">
        <w:rPr>
          <w:sz w:val="16"/>
        </w:rPr>
        <w:t xml:space="preserve"> Or </w:t>
      </w:r>
      <w:r w:rsidRPr="003008D9">
        <w:rPr>
          <w:rStyle w:val="StyleBoldUnderline"/>
        </w:rPr>
        <w:t>such an act may involve the selective use of a</w:t>
      </w:r>
      <w:r w:rsidRPr="003008D9">
        <w:rPr>
          <w:rStyle w:val="StyleBoldUnderline"/>
          <w:b w:val="0"/>
          <w:sz w:val="12"/>
          <w:u w:val="none"/>
        </w:rPr>
        <w:t>¶</w:t>
      </w:r>
      <w:r w:rsidRPr="003008D9">
        <w:rPr>
          <w:rStyle w:val="StyleBoldUnderline"/>
        </w:rPr>
        <w:t xml:space="preserve"> law against some</w:t>
      </w:r>
      <w:r w:rsidRPr="003008D9">
        <w:rPr>
          <w:sz w:val="16"/>
        </w:rPr>
        <w:t>, even as privileged sectors are enjoying arbitrary exemptions.</w:t>
      </w:r>
      <w:r w:rsidRPr="003008D9">
        <w:rPr>
          <w:sz w:val="12"/>
        </w:rPr>
        <w:t>¶</w:t>
      </w:r>
      <w:r w:rsidRPr="003008D9">
        <w:rPr>
          <w:sz w:val="16"/>
        </w:rPr>
        <w:t xml:space="preserve"> The first possibility entails the violation of moral standards</w:t>
      </w:r>
      <w:r w:rsidRPr="003008D9">
        <w:rPr>
          <w:sz w:val="12"/>
        </w:rPr>
        <w:t>¶</w:t>
      </w:r>
      <w:r w:rsidRPr="003008D9">
        <w:rPr>
          <w:sz w:val="16"/>
        </w:rPr>
        <w:t xml:space="preserve"> that most countries write into their constitutions and that nowadays</w:t>
      </w:r>
      <w:proofErr w:type="gramStart"/>
      <w:r w:rsidRPr="003008D9">
        <w:rPr>
          <w:sz w:val="16"/>
        </w:rPr>
        <w:t>,</w:t>
      </w:r>
      <w:r w:rsidRPr="003008D9">
        <w:rPr>
          <w:sz w:val="12"/>
        </w:rPr>
        <w:t>¶</w:t>
      </w:r>
      <w:proofErr w:type="gramEnd"/>
      <w:r w:rsidRPr="003008D9">
        <w:rPr>
          <w:sz w:val="16"/>
        </w:rPr>
        <w:t xml:space="preserve"> usually under the rubric of human rights, countries have the internationally</w:t>
      </w:r>
      <w:r w:rsidRPr="003008D9">
        <w:rPr>
          <w:sz w:val="12"/>
        </w:rPr>
        <w:t>¶</w:t>
      </w:r>
      <w:r w:rsidRPr="003008D9">
        <w:rPr>
          <w:sz w:val="16"/>
        </w:rPr>
        <w:t xml:space="preserve"> acquired obligation to respect. The second possibility entails the</w:t>
      </w:r>
      <w:r w:rsidRPr="003008D9">
        <w:rPr>
          <w:sz w:val="12"/>
        </w:rPr>
        <w:t>¶</w:t>
      </w:r>
      <w:r w:rsidRPr="003008D9">
        <w:rPr>
          <w:sz w:val="16"/>
        </w:rPr>
        <w:t xml:space="preserve"> violation of a crucial principle of fairness—that like cases </w:t>
      </w:r>
      <w:proofErr w:type="gramStart"/>
      <w:r w:rsidRPr="003008D9">
        <w:rPr>
          <w:sz w:val="16"/>
        </w:rPr>
        <w:t>be</w:t>
      </w:r>
      <w:proofErr w:type="gramEnd"/>
      <w:r w:rsidRPr="003008D9">
        <w:rPr>
          <w:sz w:val="16"/>
        </w:rPr>
        <w:t xml:space="preserve"> treated</w:t>
      </w:r>
      <w:r w:rsidRPr="003008D9">
        <w:rPr>
          <w:sz w:val="12"/>
        </w:rPr>
        <w:t>¶</w:t>
      </w:r>
      <w:r w:rsidRPr="003008D9">
        <w:rPr>
          <w:sz w:val="16"/>
        </w:rPr>
        <w:t xml:space="preserve"> alike. Still another possibility is that in a given case the law is applied</w:t>
      </w:r>
      <w:r w:rsidRPr="003008D9">
        <w:rPr>
          <w:sz w:val="12"/>
        </w:rPr>
        <w:t>¶</w:t>
      </w:r>
      <w:r w:rsidRPr="003008D9">
        <w:rPr>
          <w:sz w:val="16"/>
        </w:rPr>
        <w:t xml:space="preserve"> properly, but by an authority that does not feel obligated to proceed in</w:t>
      </w:r>
      <w:r w:rsidRPr="003008D9">
        <w:rPr>
          <w:sz w:val="12"/>
        </w:rPr>
        <w:t>¶</w:t>
      </w:r>
      <w:r w:rsidRPr="003008D9">
        <w:rPr>
          <w:sz w:val="16"/>
        </w:rPr>
        <w:t xml:space="preserve"> the same manner on future equivalent occasions.</w:t>
      </w:r>
      <w:r w:rsidRPr="003008D9">
        <w:rPr>
          <w:sz w:val="12"/>
        </w:rPr>
        <w:t>¶</w:t>
      </w:r>
      <w:r w:rsidRPr="003008D9">
        <w:rPr>
          <w:sz w:val="16"/>
        </w:rPr>
        <w:t xml:space="preserve"> These cases may be construed as being “ruled by law,” but they do</w:t>
      </w:r>
      <w:r w:rsidRPr="003008D9">
        <w:rPr>
          <w:sz w:val="12"/>
        </w:rPr>
        <w:t>¶</w:t>
      </w:r>
      <w:r w:rsidRPr="003008D9">
        <w:rPr>
          <w:sz w:val="16"/>
        </w:rPr>
        <w:t xml:space="preserve"> not meet the criteria we normally have in mind when using the term</w:t>
      </w:r>
      <w:r w:rsidRPr="003008D9">
        <w:rPr>
          <w:sz w:val="12"/>
        </w:rPr>
        <w:t>¶</w:t>
      </w:r>
      <w:r w:rsidRPr="003008D9">
        <w:rPr>
          <w:sz w:val="16"/>
        </w:rPr>
        <w:t xml:space="preserve"> “rule of law.” Rather, these </w:t>
      </w:r>
      <w:r w:rsidRPr="003008D9">
        <w:rPr>
          <w:rStyle w:val="StyleBoldUnderline"/>
        </w:rPr>
        <w:t>possibilities indicate the absence, or at least</w:t>
      </w:r>
      <w:r w:rsidRPr="003008D9">
        <w:rPr>
          <w:rStyle w:val="StyleBoldUnderline"/>
          <w:b w:val="0"/>
          <w:sz w:val="12"/>
          <w:u w:val="none"/>
        </w:rPr>
        <w:t>¶</w:t>
      </w:r>
      <w:r w:rsidRPr="003008D9">
        <w:rPr>
          <w:rStyle w:val="StyleBoldUnderline"/>
        </w:rPr>
        <w:t xml:space="preserve"> serious breaches, of a reasonable application of what the rule of law is</w:t>
      </w:r>
      <w:r w:rsidRPr="003008D9">
        <w:rPr>
          <w:rStyle w:val="StyleBoldUnderline"/>
          <w:b w:val="0"/>
          <w:sz w:val="12"/>
          <w:u w:val="none"/>
        </w:rPr>
        <w:t>¶</w:t>
      </w:r>
      <w:r w:rsidRPr="003008D9">
        <w:rPr>
          <w:rStyle w:val="StyleBoldUnderline"/>
        </w:rPr>
        <w:t xml:space="preserve"> supposed to be.</w:t>
      </w:r>
    </w:p>
    <w:p w14:paraId="641CECF5" w14:textId="77777777" w:rsidR="00510DAB" w:rsidRPr="003008D9" w:rsidRDefault="00510DAB" w:rsidP="00510DAB">
      <w:pPr>
        <w:rPr>
          <w:rStyle w:val="StyleBoldUnderline"/>
        </w:rPr>
      </w:pPr>
    </w:p>
    <w:p w14:paraId="44BB66EB" w14:textId="77777777" w:rsidR="00510DAB" w:rsidRPr="003008D9" w:rsidRDefault="00510DAB" w:rsidP="00510DAB">
      <w:pPr>
        <w:pStyle w:val="Heading4"/>
      </w:pPr>
      <w:r w:rsidRPr="003008D9">
        <w:t>Maintaining the rule of law is key to governmental stability and legitimacy. Not adhering to the law results in chaos</w:t>
      </w:r>
    </w:p>
    <w:p w14:paraId="64681F22" w14:textId="77777777" w:rsidR="00510DAB" w:rsidRPr="003008D9" w:rsidRDefault="00510DAB" w:rsidP="00510DAB">
      <w:pPr>
        <w:rPr>
          <w:rStyle w:val="StyleStyleBold12pt"/>
          <w:b w:val="0"/>
        </w:rPr>
      </w:pPr>
      <w:r w:rsidRPr="003008D9">
        <w:rPr>
          <w:rStyle w:val="StyleStyleBold12pt"/>
          <w:sz w:val="26"/>
          <w:szCs w:val="26"/>
        </w:rPr>
        <w:t>Licht et al, ’03</w:t>
      </w:r>
      <w:r w:rsidRPr="003008D9">
        <w:rPr>
          <w:rStyle w:val="StyleStyleBold12pt"/>
        </w:rPr>
        <w:t xml:space="preserve"> - </w:t>
      </w:r>
      <w:r w:rsidRPr="003008D9">
        <w:rPr>
          <w:rStyle w:val="StyleStyleBold12pt"/>
          <w:b w:val="0"/>
        </w:rPr>
        <w:t>Former dean of the Radzyner School of Law, Lawyer (August, Amir N. Licht, Chanan Goldschmidt, and Shalom H. Schwartz, William Davidson Institute at the University of Michigan, “Culture Rules: The Foundations of the</w:t>
      </w:r>
      <w:r w:rsidRPr="003008D9">
        <w:rPr>
          <w:rStyle w:val="StyleStyleBold12pt"/>
          <w:b w:val="0"/>
          <w:sz w:val="12"/>
        </w:rPr>
        <w:t xml:space="preserve">¶ </w:t>
      </w:r>
      <w:r w:rsidRPr="003008D9">
        <w:rPr>
          <w:rStyle w:val="StyleStyleBold12pt"/>
          <w:b w:val="0"/>
        </w:rPr>
        <w:t>Rule of Law and Other Norms of Governance,” Working Paper Number 605, 1-49) //DWB</w:t>
      </w:r>
    </w:p>
    <w:p w14:paraId="097F4C6C" w14:textId="77777777" w:rsidR="00510DAB" w:rsidRPr="003008D9" w:rsidRDefault="00510DAB" w:rsidP="00510DAB">
      <w:pPr>
        <w:rPr>
          <w:sz w:val="16"/>
        </w:rPr>
      </w:pPr>
      <w:r w:rsidRPr="003008D9">
        <w:rPr>
          <w:sz w:val="16"/>
        </w:rPr>
        <w:t>Culturally diverse views on the rule of law as a desirable mode of governance</w:t>
      </w:r>
      <w:r w:rsidRPr="003008D9">
        <w:rPr>
          <w:sz w:val="12"/>
        </w:rPr>
        <w:t>¶</w:t>
      </w:r>
      <w:r w:rsidRPr="003008D9">
        <w:rPr>
          <w:sz w:val="16"/>
        </w:rPr>
        <w:t xml:space="preserve"> date from antiquity. Socrates and Confucius expounded the classic and diametrical</w:t>
      </w:r>
      <w:r w:rsidRPr="003008D9">
        <w:rPr>
          <w:sz w:val="12"/>
        </w:rPr>
        <w:t>¶</w:t>
      </w:r>
      <w:r w:rsidRPr="003008D9">
        <w:rPr>
          <w:sz w:val="16"/>
        </w:rPr>
        <w:t xml:space="preserve"> positions. </w:t>
      </w:r>
      <w:r w:rsidRPr="003008D9">
        <w:rPr>
          <w:rStyle w:val="StyleBoldUnderline"/>
        </w:rPr>
        <w:t>The scholastic debate over the optimal mechanisms of social order has not</w:t>
      </w:r>
      <w:r w:rsidRPr="003008D9">
        <w:rPr>
          <w:rStyle w:val="StyleBoldUnderline"/>
          <w:b w:val="0"/>
          <w:sz w:val="12"/>
          <w:u w:val="none"/>
        </w:rPr>
        <w:t>¶</w:t>
      </w:r>
      <w:r w:rsidRPr="003008D9">
        <w:rPr>
          <w:rStyle w:val="StyleBoldUnderline"/>
        </w:rPr>
        <w:t xml:space="preserve"> subsided</w:t>
      </w:r>
      <w:r w:rsidRPr="003008D9">
        <w:rPr>
          <w:sz w:val="16"/>
        </w:rPr>
        <w:t xml:space="preserve"> since. Collectively referred to as “social institutions” (or simply</w:t>
      </w:r>
      <w:r w:rsidRPr="003008D9">
        <w:rPr>
          <w:sz w:val="12"/>
        </w:rPr>
        <w:t>¶</w:t>
      </w:r>
      <w:r w:rsidRPr="003008D9">
        <w:rPr>
          <w:sz w:val="16"/>
        </w:rPr>
        <w:t xml:space="preserve"> “institutions”), </w:t>
      </w:r>
      <w:r w:rsidRPr="003008D9">
        <w:rPr>
          <w:rStyle w:val="StyleBoldUnderline"/>
        </w:rPr>
        <w:t>the rule of law, together with accountability and curbing corruption,</w:t>
      </w:r>
      <w:r w:rsidRPr="003008D9">
        <w:rPr>
          <w:rStyle w:val="StyleBoldUnderline"/>
          <w:b w:val="0"/>
          <w:sz w:val="12"/>
          <w:u w:val="none"/>
        </w:rPr>
        <w:t>¶</w:t>
      </w:r>
      <w:r w:rsidRPr="003008D9">
        <w:rPr>
          <w:rStyle w:val="StyleBoldUnderline"/>
        </w:rPr>
        <w:t xml:space="preserve"> are considered primary mediators for development</w:t>
      </w:r>
      <w:r w:rsidRPr="003008D9">
        <w:rPr>
          <w:sz w:val="16"/>
        </w:rPr>
        <w:t>.1</w:t>
      </w:r>
      <w:r w:rsidRPr="003008D9">
        <w:rPr>
          <w:sz w:val="12"/>
        </w:rPr>
        <w:t>¶</w:t>
      </w:r>
      <w:r w:rsidRPr="003008D9">
        <w:rPr>
          <w:sz w:val="16"/>
        </w:rPr>
        <w:t xml:space="preserve"> These principles are the central</w:t>
      </w:r>
      <w:r w:rsidRPr="003008D9">
        <w:rPr>
          <w:sz w:val="12"/>
        </w:rPr>
        <w:t>¶</w:t>
      </w:r>
      <w:r w:rsidRPr="003008D9">
        <w:rPr>
          <w:sz w:val="16"/>
        </w:rPr>
        <w:t xml:space="preserve"> tenets in international institutions’ policies on “good governance” and</w:t>
      </w:r>
      <w:r w:rsidRPr="003008D9">
        <w:rPr>
          <w:sz w:val="12"/>
        </w:rPr>
        <w:t>¶</w:t>
      </w:r>
      <w:r w:rsidRPr="003008D9">
        <w:rPr>
          <w:sz w:val="16"/>
        </w:rPr>
        <w:t xml:space="preserve"> “empowerment” (IMF 1997, World Bank 2000, 2001). International </w:t>
      </w:r>
      <w:proofErr w:type="gramStart"/>
      <w:r w:rsidRPr="003008D9">
        <w:rPr>
          <w:sz w:val="16"/>
        </w:rPr>
        <w:t>bodies</w:t>
      </w:r>
      <w:proofErr w:type="gramEnd"/>
      <w:r w:rsidRPr="003008D9">
        <w:rPr>
          <w:sz w:val="16"/>
        </w:rPr>
        <w:t xml:space="preserve"> are</w:t>
      </w:r>
      <w:r w:rsidRPr="003008D9">
        <w:rPr>
          <w:sz w:val="12"/>
        </w:rPr>
        <w:t>¶</w:t>
      </w:r>
      <w:r w:rsidRPr="003008D9">
        <w:rPr>
          <w:sz w:val="16"/>
        </w:rPr>
        <w:t xml:space="preserve"> careful to acknowledge that reform programs need to be attentive to national cultures</w:t>
      </w:r>
      <w:r w:rsidRPr="003008D9">
        <w:rPr>
          <w:sz w:val="12"/>
        </w:rPr>
        <w:t>¶</w:t>
      </w:r>
      <w:r w:rsidRPr="003008D9">
        <w:rPr>
          <w:sz w:val="16"/>
        </w:rPr>
        <w:t xml:space="preserve"> yet fail to specify ways to achieve this goal.</w:t>
      </w:r>
      <w:r w:rsidRPr="003008D9">
        <w:rPr>
          <w:sz w:val="12"/>
        </w:rPr>
        <w:t>¶</w:t>
      </w:r>
      <w:r w:rsidRPr="003008D9">
        <w:rPr>
          <w:sz w:val="16"/>
        </w:rPr>
        <w:t xml:space="preserve"> This study seeks to identify the foundations of these social institutions, in</w:t>
      </w:r>
      <w:r w:rsidRPr="003008D9">
        <w:rPr>
          <w:sz w:val="12"/>
        </w:rPr>
        <w:t>¶</w:t>
      </w:r>
      <w:r w:rsidRPr="003008D9">
        <w:rPr>
          <w:sz w:val="16"/>
        </w:rPr>
        <w:t xml:space="preserve"> particular, their roots in national culture</w:t>
      </w:r>
      <w:r w:rsidRPr="003008D9">
        <w:rPr>
          <w:rStyle w:val="StyleBoldUnderline"/>
        </w:rPr>
        <w:t>. We view the rule of law, curbing corruption</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rPr>
        <w:t xml:space="preserve"> and accountability as</w:t>
      </w:r>
      <w:r w:rsidRPr="003008D9">
        <w:rPr>
          <w:sz w:val="16"/>
        </w:rPr>
        <w:t xml:space="preserve"> part of a general category of social norms referred to as “</w:t>
      </w:r>
      <w:r w:rsidRPr="003008D9">
        <w:rPr>
          <w:rStyle w:val="StyleBoldUnderline"/>
        </w:rPr>
        <w:t>norms</w:t>
      </w:r>
      <w:r w:rsidRPr="003008D9">
        <w:rPr>
          <w:rStyle w:val="StyleBoldUnderline"/>
          <w:b w:val="0"/>
          <w:sz w:val="12"/>
          <w:u w:val="none"/>
        </w:rPr>
        <w:t>¶</w:t>
      </w:r>
      <w:r w:rsidRPr="003008D9">
        <w:rPr>
          <w:rStyle w:val="StyleBoldUnderline"/>
        </w:rPr>
        <w:t xml:space="preserve"> of governance</w:t>
      </w:r>
      <w:r w:rsidRPr="003008D9">
        <w:rPr>
          <w:sz w:val="16"/>
        </w:rPr>
        <w:t xml:space="preserve">.” </w:t>
      </w:r>
      <w:r w:rsidRPr="003008D9">
        <w:rPr>
          <w:rStyle w:val="StyleBoldUnderline"/>
        </w:rPr>
        <w:t>Social norms of governance prescribe desirable modes of wielding</w:t>
      </w:r>
      <w:r w:rsidRPr="003008D9">
        <w:rPr>
          <w:rStyle w:val="StyleBoldUnderline"/>
          <w:b w:val="0"/>
          <w:sz w:val="12"/>
          <w:u w:val="none"/>
        </w:rPr>
        <w:t>¶</w:t>
      </w:r>
      <w:r w:rsidRPr="003008D9">
        <w:rPr>
          <w:rStyle w:val="StyleBoldUnderline"/>
        </w:rPr>
        <w:t xml:space="preserve"> political, economic, or other forms of power</w:t>
      </w:r>
      <w:r w:rsidRPr="003008D9">
        <w:rPr>
          <w:sz w:val="16"/>
        </w:rPr>
        <w:t>. We postulate that the potency of such</w:t>
      </w:r>
      <w:r w:rsidRPr="003008D9">
        <w:rPr>
          <w:sz w:val="12"/>
        </w:rPr>
        <w:t>¶</w:t>
      </w:r>
      <w:r w:rsidRPr="003008D9">
        <w:rPr>
          <w:sz w:val="16"/>
        </w:rPr>
        <w:t xml:space="preserve"> norms depends upon the prevailing, shared cultural value orientations in a society. We</w:t>
      </w:r>
      <w:r w:rsidRPr="003008D9">
        <w:rPr>
          <w:sz w:val="12"/>
        </w:rPr>
        <w:t>¶</w:t>
      </w:r>
      <w:r w:rsidRPr="003008D9">
        <w:rPr>
          <w:sz w:val="16"/>
        </w:rPr>
        <w:t xml:space="preserve"> hypothesize that i</w:t>
      </w:r>
      <w:r w:rsidRPr="003008D9">
        <w:rPr>
          <w:rStyle w:val="StyleBoldUnderline"/>
        </w:rPr>
        <w:t>n societies whose prevailing culture emphasizes the moral equality</w:t>
      </w:r>
      <w:r w:rsidRPr="003008D9">
        <w:rPr>
          <w:rStyle w:val="StyleBoldUnderline"/>
          <w:b w:val="0"/>
          <w:sz w:val="12"/>
          <w:u w:val="none"/>
        </w:rPr>
        <w:t>¶</w:t>
      </w:r>
      <w:r w:rsidRPr="003008D9">
        <w:rPr>
          <w:rStyle w:val="StyleBoldUnderline"/>
        </w:rPr>
        <w:t xml:space="preserve"> of individuals and legitimizes individuals’ pursuit of their own preferences, we will</w:t>
      </w:r>
      <w:r w:rsidRPr="003008D9">
        <w:rPr>
          <w:rStyle w:val="StyleBoldUnderline"/>
          <w:b w:val="0"/>
          <w:sz w:val="12"/>
          <w:u w:val="none"/>
        </w:rPr>
        <w:t>¶</w:t>
      </w:r>
      <w:r w:rsidRPr="003008D9">
        <w:rPr>
          <w:rStyle w:val="StyleBoldUnderline"/>
        </w:rPr>
        <w:t xml:space="preserve"> find greater compliance with formal legal rules, exercise of discretionary power</w:t>
      </w:r>
      <w:r w:rsidRPr="003008D9">
        <w:rPr>
          <w:rStyle w:val="StyleBoldUnderline"/>
          <w:b w:val="0"/>
          <w:sz w:val="12"/>
          <w:u w:val="none"/>
        </w:rPr>
        <w:t>¶</w:t>
      </w:r>
      <w:r w:rsidRPr="003008D9">
        <w:rPr>
          <w:rStyle w:val="StyleBoldUnderline"/>
        </w:rPr>
        <w:t xml:space="preserve"> undistorted by bribes, and feedback mechanisms of accountability</w:t>
      </w:r>
      <w:r w:rsidRPr="003008D9">
        <w:rPr>
          <w:sz w:val="16"/>
        </w:rPr>
        <w:t>. Societies</w:t>
      </w:r>
      <w:r w:rsidRPr="003008D9">
        <w:rPr>
          <w:sz w:val="12"/>
        </w:rPr>
        <w:t>¶</w:t>
      </w:r>
      <w:r w:rsidRPr="003008D9">
        <w:rPr>
          <w:sz w:val="16"/>
        </w:rPr>
        <w:t xml:space="preserve"> characterized by such a culture provide a more transparent normative environment and enable individuals better to plan their moves. But can we measure culture</w:t>
      </w:r>
      <w:r w:rsidRPr="003008D9">
        <w:rPr>
          <w:sz w:val="12"/>
        </w:rPr>
        <w:t>¶</w:t>
      </w:r>
      <w:r w:rsidRPr="003008D9">
        <w:rPr>
          <w:sz w:val="16"/>
        </w:rPr>
        <w:t xml:space="preserve"> reliably</w:t>
      </w:r>
      <w:proofErr w:type="gramStart"/>
      <w:r w:rsidRPr="003008D9">
        <w:rPr>
          <w:sz w:val="16"/>
        </w:rPr>
        <w:t>?</w:t>
      </w:r>
      <w:r w:rsidRPr="003008D9">
        <w:rPr>
          <w:sz w:val="12"/>
        </w:rPr>
        <w:t>¶</w:t>
      </w:r>
      <w:proofErr w:type="gramEnd"/>
      <w:r w:rsidRPr="003008D9">
        <w:rPr>
          <w:sz w:val="16"/>
        </w:rPr>
        <w:t xml:space="preserve"> To test this broad hypothesis, this study advances a new framework for the</w:t>
      </w:r>
      <w:r w:rsidRPr="003008D9">
        <w:rPr>
          <w:sz w:val="12"/>
        </w:rPr>
        <w:t>¶</w:t>
      </w:r>
      <w:r w:rsidRPr="003008D9">
        <w:rPr>
          <w:sz w:val="16"/>
        </w:rPr>
        <w:t xml:space="preserve"> discourse of culture and social institutions. We adopt established theories and</w:t>
      </w:r>
      <w:r w:rsidRPr="003008D9">
        <w:rPr>
          <w:sz w:val="12"/>
        </w:rPr>
        <w:t>¶</w:t>
      </w:r>
      <w:r w:rsidRPr="003008D9">
        <w:rPr>
          <w:sz w:val="16"/>
        </w:rPr>
        <w:t xml:space="preserve"> empirical data from cross-cultural psychology to operationalize the cultural profiles of</w:t>
      </w:r>
      <w:r w:rsidRPr="003008D9">
        <w:rPr>
          <w:sz w:val="12"/>
        </w:rPr>
        <w:t>¶</w:t>
      </w:r>
      <w:r w:rsidRPr="003008D9">
        <w:rPr>
          <w:sz w:val="16"/>
        </w:rPr>
        <w:t xml:space="preserve"> nations. We examine whether profiles of nations on cultural dimensions can predict</w:t>
      </w:r>
      <w:r w:rsidRPr="003008D9">
        <w:rPr>
          <w:sz w:val="12"/>
        </w:rPr>
        <w:t>¶</w:t>
      </w:r>
      <w:r w:rsidRPr="003008D9">
        <w:rPr>
          <w:sz w:val="16"/>
        </w:rPr>
        <w:t xml:space="preserve"> perceived national differences in adherence to governance norms. Consistent with our</w:t>
      </w:r>
      <w:r w:rsidRPr="003008D9">
        <w:rPr>
          <w:sz w:val="12"/>
        </w:rPr>
        <w:t>¶</w:t>
      </w:r>
      <w:r w:rsidRPr="003008D9">
        <w:rPr>
          <w:sz w:val="16"/>
        </w:rPr>
        <w:t xml:space="preserve"> theorizing, we find that they do. </w:t>
      </w:r>
      <w:r w:rsidRPr="003008D9">
        <w:rPr>
          <w:rStyle w:val="StyleBoldUnderline"/>
        </w:rPr>
        <w:t>Emphases on individual autonomy and egalitarianism</w:t>
      </w:r>
      <w:r w:rsidRPr="003008D9">
        <w:rPr>
          <w:rStyle w:val="StyleBoldUnderline"/>
          <w:b w:val="0"/>
          <w:sz w:val="12"/>
          <w:u w:val="none"/>
        </w:rPr>
        <w:t>¶</w:t>
      </w:r>
      <w:r w:rsidRPr="003008D9">
        <w:rPr>
          <w:rStyle w:val="StyleBoldUnderline"/>
        </w:rPr>
        <w:t xml:space="preserve"> in national cultures correlate positively with better governance</w:t>
      </w:r>
      <w:r w:rsidRPr="003008D9">
        <w:rPr>
          <w:sz w:val="16"/>
        </w:rPr>
        <w:t>. Combining these</w:t>
      </w:r>
      <w:r w:rsidRPr="003008D9">
        <w:rPr>
          <w:sz w:val="12"/>
        </w:rPr>
        <w:t>¶</w:t>
      </w:r>
      <w:r w:rsidRPr="003008D9">
        <w:rPr>
          <w:sz w:val="16"/>
        </w:rPr>
        <w:t xml:space="preserve"> cultural variables with variables for economic inequality and a history of British rule</w:t>
      </w:r>
      <w:r w:rsidRPr="003008D9">
        <w:rPr>
          <w:sz w:val="12"/>
        </w:rPr>
        <w:t>¶</w:t>
      </w:r>
      <w:r w:rsidRPr="003008D9">
        <w:rPr>
          <w:sz w:val="16"/>
        </w:rPr>
        <w:t xml:space="preserve"> yields a parsimonious model remarkably predictive of governance and robust to</w:t>
      </w:r>
      <w:r w:rsidRPr="003008D9">
        <w:rPr>
          <w:sz w:val="12"/>
        </w:rPr>
        <w:t>¶</w:t>
      </w:r>
      <w:r w:rsidRPr="003008D9">
        <w:rPr>
          <w:sz w:val="16"/>
        </w:rPr>
        <w:t xml:space="preserve"> various controls.</w:t>
      </w:r>
      <w:r w:rsidRPr="003008D9">
        <w:rPr>
          <w:sz w:val="12"/>
        </w:rPr>
        <w:t>¶</w:t>
      </w:r>
      <w:r w:rsidRPr="003008D9">
        <w:rPr>
          <w:sz w:val="16"/>
        </w:rPr>
        <w:t xml:space="preserve"> </w:t>
      </w:r>
      <w:r w:rsidRPr="003008D9">
        <w:rPr>
          <w:rStyle w:val="StyleBoldUnderline"/>
        </w:rPr>
        <w:t>Results of this study enrich our understanding of links between social</w:t>
      </w:r>
      <w:r w:rsidRPr="003008D9">
        <w:rPr>
          <w:rStyle w:val="StyleBoldUnderline"/>
          <w:b w:val="0"/>
          <w:sz w:val="12"/>
          <w:u w:val="none"/>
        </w:rPr>
        <w:t>¶</w:t>
      </w:r>
      <w:r w:rsidRPr="003008D9">
        <w:rPr>
          <w:rStyle w:val="StyleBoldUnderline"/>
        </w:rPr>
        <w:t xml:space="preserve"> institutions and culture.</w:t>
      </w:r>
      <w:r w:rsidRPr="003008D9">
        <w:rPr>
          <w:sz w:val="16"/>
        </w:rPr>
        <w:t xml:space="preserve"> They show how particular types of governance institutions are</w:t>
      </w:r>
      <w:r w:rsidRPr="003008D9">
        <w:rPr>
          <w:sz w:val="12"/>
        </w:rPr>
        <w:t>¶</w:t>
      </w:r>
      <w:r w:rsidRPr="003008D9">
        <w:rPr>
          <w:sz w:val="16"/>
        </w:rPr>
        <w:t xml:space="preserve"> intimately related to general cultural characteristics of nations. Crucially, </w:t>
      </w:r>
      <w:r w:rsidRPr="003008D9">
        <w:rPr>
          <w:rStyle w:val="StyleBoldUnderline"/>
        </w:rPr>
        <w:t>the evidence</w:t>
      </w:r>
      <w:r w:rsidRPr="003008D9">
        <w:rPr>
          <w:rStyle w:val="StyleBoldUnderline"/>
          <w:b w:val="0"/>
          <w:sz w:val="12"/>
          <w:u w:val="none"/>
        </w:rPr>
        <w:t>¶</w:t>
      </w:r>
      <w:r w:rsidRPr="003008D9">
        <w:rPr>
          <w:rStyle w:val="StyleBoldUnderline"/>
        </w:rPr>
        <w:t xml:space="preserve"> for such links is based on rigorous empirical analysis across many nations rather than</w:t>
      </w:r>
      <w:r w:rsidRPr="003008D9">
        <w:rPr>
          <w:rStyle w:val="StyleBoldUnderline"/>
          <w:b w:val="0"/>
          <w:sz w:val="12"/>
          <w:u w:val="none"/>
        </w:rPr>
        <w:t>¶</w:t>
      </w:r>
      <w:r w:rsidRPr="003008D9">
        <w:rPr>
          <w:rStyle w:val="StyleBoldUnderline"/>
        </w:rPr>
        <w:t xml:space="preserve"> on anecdotal speculations about culture and governance in specific nations</w:t>
      </w:r>
      <w:r w:rsidRPr="003008D9">
        <w:rPr>
          <w:sz w:val="16"/>
        </w:rPr>
        <w:t>. We will</w:t>
      </w:r>
      <w:r w:rsidRPr="003008D9">
        <w:rPr>
          <w:sz w:val="12"/>
        </w:rPr>
        <w:t>¶</w:t>
      </w:r>
      <w:r w:rsidRPr="003008D9">
        <w:rPr>
          <w:sz w:val="16"/>
        </w:rPr>
        <w:t xml:space="preserve"> address the issue of causal relations among the various factors considered, though we</w:t>
      </w:r>
      <w:r w:rsidRPr="003008D9">
        <w:rPr>
          <w:sz w:val="12"/>
        </w:rPr>
        <w:t>¶</w:t>
      </w:r>
      <w:r w:rsidRPr="003008D9">
        <w:rPr>
          <w:sz w:val="16"/>
        </w:rPr>
        <w:t xml:space="preserve"> cannot fully resolve it because these factors interact with one another to engender</w:t>
      </w:r>
      <w:r w:rsidRPr="003008D9">
        <w:rPr>
          <w:sz w:val="12"/>
        </w:rPr>
        <w:t>¶</w:t>
      </w:r>
      <w:r w:rsidRPr="003008D9">
        <w:rPr>
          <w:sz w:val="16"/>
        </w:rPr>
        <w:t xml:space="preserve"> large-scale social equilibria. We argue, however, that for better understanding the</w:t>
      </w:r>
      <w:r w:rsidRPr="003008D9">
        <w:rPr>
          <w:sz w:val="12"/>
        </w:rPr>
        <w:t>¶</w:t>
      </w:r>
      <w:r w:rsidRPr="003008D9">
        <w:rPr>
          <w:sz w:val="16"/>
        </w:rPr>
        <w:t xml:space="preserve"> dynamics of social institutions and for informing policy-making it is crucial to</w:t>
      </w:r>
      <w:r w:rsidRPr="003008D9">
        <w:rPr>
          <w:sz w:val="12"/>
        </w:rPr>
        <w:t>¶</w:t>
      </w:r>
      <w:r w:rsidRPr="003008D9">
        <w:rPr>
          <w:sz w:val="16"/>
        </w:rPr>
        <w:t xml:space="preserve"> identify factors that may be more or less susceptible to change. Cultural orientations</w:t>
      </w:r>
      <w:r w:rsidRPr="003008D9">
        <w:rPr>
          <w:sz w:val="12"/>
        </w:rPr>
        <w:t>¶</w:t>
      </w:r>
      <w:r w:rsidRPr="003008D9">
        <w:rPr>
          <w:sz w:val="16"/>
        </w:rPr>
        <w:t xml:space="preserve"> are relatively stable. They can therefore impede reform and induce path-dependence</w:t>
      </w:r>
      <w:r w:rsidRPr="003008D9">
        <w:rPr>
          <w:sz w:val="12"/>
        </w:rPr>
        <w:t>¶</w:t>
      </w:r>
      <w:r w:rsidRPr="003008D9">
        <w:rPr>
          <w:sz w:val="16"/>
        </w:rPr>
        <w:t xml:space="preserve"> in social change. This has implications for development and reform programs, some</w:t>
      </w:r>
      <w:r w:rsidRPr="003008D9">
        <w:rPr>
          <w:sz w:val="12"/>
        </w:rPr>
        <w:t>¶</w:t>
      </w:r>
      <w:r w:rsidRPr="003008D9">
        <w:rPr>
          <w:sz w:val="16"/>
        </w:rPr>
        <w:t xml:space="preserve"> of which we discuss.</w:t>
      </w:r>
    </w:p>
    <w:p w14:paraId="73A38261" w14:textId="77777777" w:rsidR="00510DAB" w:rsidRPr="003008D9" w:rsidRDefault="00510DAB" w:rsidP="00510DAB">
      <w:pPr>
        <w:rPr>
          <w:sz w:val="16"/>
        </w:rPr>
      </w:pPr>
    </w:p>
    <w:p w14:paraId="62CDB773" w14:textId="77777777" w:rsidR="00510DAB" w:rsidRPr="003008D9" w:rsidRDefault="00510DAB" w:rsidP="00510DAB">
      <w:pPr>
        <w:pStyle w:val="Heading4"/>
      </w:pPr>
      <w:r w:rsidRPr="003008D9">
        <w:t>Disregarding the law invites anarchy.</w:t>
      </w:r>
    </w:p>
    <w:p w14:paraId="0903AC7E" w14:textId="77777777" w:rsidR="00510DAB" w:rsidRPr="003008D9" w:rsidRDefault="00510DAB" w:rsidP="00510DAB">
      <w:pPr>
        <w:rPr>
          <w:rStyle w:val="StyleStyleBold12pt"/>
          <w:b w:val="0"/>
        </w:rPr>
      </w:pPr>
      <w:r w:rsidRPr="003008D9">
        <w:rPr>
          <w:rStyle w:val="StyleStyleBold12pt"/>
          <w:sz w:val="26"/>
          <w:szCs w:val="26"/>
        </w:rPr>
        <w:t>Brennan ’99</w:t>
      </w:r>
      <w:r w:rsidRPr="003008D9">
        <w:rPr>
          <w:rStyle w:val="StyleStyleBold12pt"/>
        </w:rPr>
        <w:t xml:space="preserve"> - </w:t>
      </w:r>
      <w:r w:rsidRPr="003008D9">
        <w:rPr>
          <w:rStyle w:val="StyleStyleBold12pt"/>
          <w:b w:val="0"/>
        </w:rPr>
        <w:t>Recipient of the Association Henri Capitant, Louisiana Chapter award for the best paper on a civil or comparative law topic at Lousiana State University (Summer, Maureen F., Louisiana Law Review, “Avoiding Anarchy: Bin Laden Terrorism, the U.S. Response, and the Role of Customary International Law,” Vol. 59 Num. 4, 1195-1223)//DWB</w:t>
      </w:r>
    </w:p>
    <w:p w14:paraId="6CFD1EF5" w14:textId="77777777" w:rsidR="00510DAB" w:rsidRPr="003008D9" w:rsidRDefault="00510DAB" w:rsidP="00510DAB">
      <w:pPr>
        <w:rPr>
          <w:sz w:val="16"/>
        </w:rPr>
      </w:pPr>
      <w:r w:rsidRPr="003008D9">
        <w:rPr>
          <w:rStyle w:val="StyleBoldUnderline"/>
        </w:rPr>
        <w:t>International law protects the fundamental interests of states and their</w:t>
      </w:r>
      <w:r w:rsidRPr="003008D9">
        <w:rPr>
          <w:rStyle w:val="StyleBoldUnderline"/>
          <w:b w:val="0"/>
          <w:sz w:val="12"/>
          <w:u w:val="none"/>
        </w:rPr>
        <w:t>¶</w:t>
      </w:r>
      <w:r w:rsidRPr="003008D9">
        <w:rPr>
          <w:rStyle w:val="StyleBoldUnderline"/>
        </w:rPr>
        <w:t xml:space="preserve"> citizens</w:t>
      </w:r>
      <w:r w:rsidRPr="003008D9">
        <w:rPr>
          <w:sz w:val="16"/>
        </w:rPr>
        <w:t xml:space="preserve"> from abuse by actors in the international system. If the Bradley Goldsmith</w:t>
      </w:r>
      <w:r w:rsidRPr="003008D9">
        <w:rPr>
          <w:sz w:val="12"/>
        </w:rPr>
        <w:t>¶</w:t>
      </w:r>
      <w:r w:rsidRPr="003008D9">
        <w:rPr>
          <w:sz w:val="16"/>
        </w:rPr>
        <w:t xml:space="preserve"> argument is recognized, the United States will make a declaration to the world that it has only limited respect for international law. </w:t>
      </w:r>
      <w:r w:rsidRPr="003008D9">
        <w:rPr>
          <w:rStyle w:val="StyleBoldUnderline"/>
        </w:rPr>
        <w:t>When we</w:t>
      </w:r>
      <w:r w:rsidRPr="003008D9">
        <w:rPr>
          <w:rStyle w:val="StyleBoldUnderline"/>
          <w:b w:val="0"/>
          <w:sz w:val="12"/>
          <w:u w:val="none"/>
        </w:rPr>
        <w:t>¶</w:t>
      </w:r>
      <w:r w:rsidRPr="003008D9">
        <w:rPr>
          <w:rStyle w:val="StyleBoldUnderline"/>
        </w:rPr>
        <w:t xml:space="preserve"> disregard customary</w:t>
      </w:r>
      <w:r w:rsidRPr="003008D9">
        <w:rPr>
          <w:sz w:val="16"/>
        </w:rPr>
        <w:t xml:space="preserve"> international l</w:t>
      </w:r>
      <w:r w:rsidRPr="003008D9">
        <w:rPr>
          <w:rStyle w:val="StyleBoldUnderline"/>
        </w:rPr>
        <w:t>aw in our own courts</w:t>
      </w:r>
      <w:r w:rsidRPr="003008D9">
        <w:rPr>
          <w:sz w:val="16"/>
        </w:rPr>
        <w:t>, and allow the Executive</w:t>
      </w:r>
      <w:r w:rsidRPr="003008D9">
        <w:rPr>
          <w:sz w:val="12"/>
        </w:rPr>
        <w:t>¶</w:t>
      </w:r>
      <w:r w:rsidRPr="003008D9">
        <w:rPr>
          <w:sz w:val="16"/>
        </w:rPr>
        <w:t xml:space="preserve"> to constitutionally violate, unchecked, international customs with actions like the</w:t>
      </w:r>
      <w:r w:rsidRPr="003008D9">
        <w:rPr>
          <w:sz w:val="12"/>
        </w:rPr>
        <w:t>¶</w:t>
      </w:r>
      <w:r w:rsidRPr="003008D9">
        <w:rPr>
          <w:sz w:val="16"/>
        </w:rPr>
        <w:t xml:space="preserve"> U.S. missile strikes, </w:t>
      </w:r>
      <w:r w:rsidRPr="003008D9">
        <w:rPr>
          <w:rStyle w:val="StyleBoldUnderline"/>
        </w:rPr>
        <w:t>we will suffer the consequences of the precedents we create</w:t>
      </w:r>
      <w:r w:rsidRPr="003008D9">
        <w:rPr>
          <w:sz w:val="16"/>
        </w:rPr>
        <w:t>.</w:t>
      </w:r>
      <w:r w:rsidRPr="003008D9">
        <w:rPr>
          <w:sz w:val="12"/>
        </w:rPr>
        <w:t>¶</w:t>
      </w:r>
      <w:r w:rsidRPr="003008D9">
        <w:rPr>
          <w:sz w:val="16"/>
        </w:rPr>
        <w:t xml:space="preserve"> As Oscar Schachter has commented, </w:t>
      </w:r>
      <w:r w:rsidRPr="003008D9">
        <w:rPr>
          <w:rStyle w:val="StyleBoldUnderline"/>
        </w:rPr>
        <w:t>once we make decisions</w:t>
      </w:r>
      <w:r w:rsidRPr="003008D9">
        <w:rPr>
          <w:sz w:val="16"/>
        </w:rPr>
        <w:t xml:space="preserve"> about the use of</w:t>
      </w:r>
      <w:r w:rsidRPr="003008D9">
        <w:rPr>
          <w:sz w:val="12"/>
        </w:rPr>
        <w:t>¶</w:t>
      </w:r>
      <w:r w:rsidRPr="003008D9">
        <w:rPr>
          <w:sz w:val="16"/>
        </w:rPr>
        <w:t xml:space="preserve"> force, </w:t>
      </w:r>
      <w:r w:rsidRPr="003008D9">
        <w:rPr>
          <w:rStyle w:val="StyleBoldUnderline"/>
        </w:rPr>
        <w:t>those decisions "become part of the law-shaping process, influencing</w:t>
      </w:r>
      <w:r w:rsidRPr="003008D9">
        <w:rPr>
          <w:rStyle w:val="StyleBoldUnderline"/>
          <w:b w:val="0"/>
          <w:sz w:val="12"/>
          <w:u w:val="none"/>
        </w:rPr>
        <w:t>¶</w:t>
      </w:r>
      <w:r w:rsidRPr="003008D9">
        <w:rPr>
          <w:rStyle w:val="StyleBoldUnderline"/>
        </w:rPr>
        <w:t xml:space="preserve"> expectations as to the acceptability of future actions </w:t>
      </w:r>
      <w:r w:rsidRPr="003008D9">
        <w:rPr>
          <w:sz w:val="16"/>
        </w:rPr>
        <w:t>influencing use of</w:t>
      </w:r>
      <w:r w:rsidRPr="003008D9">
        <w:rPr>
          <w:sz w:val="12"/>
        </w:rPr>
        <w:t>¶</w:t>
      </w:r>
      <w:r w:rsidRPr="003008D9">
        <w:rPr>
          <w:sz w:val="16"/>
        </w:rPr>
        <w:t xml:space="preserve"> force." 169</w:t>
      </w:r>
      <w:r w:rsidRPr="003008D9">
        <w:rPr>
          <w:sz w:val="12"/>
        </w:rPr>
        <w:t>¶</w:t>
      </w:r>
      <w:r w:rsidRPr="003008D9">
        <w:rPr>
          <w:sz w:val="16"/>
        </w:rPr>
        <w:t xml:space="preserve"> The dissent in Alvarez-Machain recognized the risk of treating international</w:t>
      </w:r>
      <w:r w:rsidRPr="003008D9">
        <w:rPr>
          <w:sz w:val="12"/>
        </w:rPr>
        <w:t>¶</w:t>
      </w:r>
      <w:r w:rsidRPr="003008D9">
        <w:rPr>
          <w:sz w:val="16"/>
        </w:rPr>
        <w:t xml:space="preserve"> law so lightly. The dissent emphasized the Court's duty to decide according to</w:t>
      </w:r>
      <w:r w:rsidRPr="003008D9">
        <w:rPr>
          <w:sz w:val="12"/>
        </w:rPr>
        <w:t>¶</w:t>
      </w:r>
      <w:r w:rsidRPr="003008D9">
        <w:rPr>
          <w:sz w:val="16"/>
        </w:rPr>
        <w:t xml:space="preserve"> the rule of law, and cautioned that courts in other nations would follow the</w:t>
      </w:r>
      <w:r w:rsidRPr="003008D9">
        <w:rPr>
          <w:sz w:val="12"/>
        </w:rPr>
        <w:t>¶</w:t>
      </w:r>
      <w:r w:rsidRPr="003008D9">
        <w:rPr>
          <w:sz w:val="16"/>
        </w:rPr>
        <w:t xml:space="preserve"> majority's example. 7' It then quoted Justice Brandeis, author of the Erie</w:t>
      </w:r>
      <w:r w:rsidRPr="003008D9">
        <w:rPr>
          <w:sz w:val="12"/>
        </w:rPr>
        <w:t>¶</w:t>
      </w:r>
      <w:r w:rsidRPr="003008D9">
        <w:rPr>
          <w:sz w:val="16"/>
        </w:rPr>
        <w:t xml:space="preserve"> opinion which Bradley and Goldsmith rely on so heavily, who foresaw the</w:t>
      </w:r>
      <w:r w:rsidRPr="003008D9">
        <w:rPr>
          <w:sz w:val="12"/>
        </w:rPr>
        <w:t>¶</w:t>
      </w:r>
      <w:r w:rsidRPr="003008D9">
        <w:rPr>
          <w:sz w:val="16"/>
        </w:rPr>
        <w:t xml:space="preserve"> consequences of a position such as theirs: "</w:t>
      </w:r>
      <w:r w:rsidRPr="003008D9">
        <w:rPr>
          <w:rStyle w:val="StyleBoldUnderline"/>
        </w:rPr>
        <w:t>In a government of laws, existence</w:t>
      </w:r>
      <w:r w:rsidRPr="003008D9">
        <w:rPr>
          <w:rStyle w:val="StyleBoldUnderline"/>
          <w:b w:val="0"/>
          <w:sz w:val="12"/>
          <w:u w:val="none"/>
        </w:rPr>
        <w:t>¶</w:t>
      </w:r>
      <w:r w:rsidRPr="003008D9">
        <w:rPr>
          <w:rStyle w:val="StyleBoldUnderline"/>
        </w:rPr>
        <w:t xml:space="preserve"> of the government will be imperilled if it fails to observe the law scrupulously</w:t>
      </w:r>
      <w:r w:rsidRPr="003008D9">
        <w:rPr>
          <w:sz w:val="16"/>
        </w:rPr>
        <w:t>...</w:t>
      </w:r>
      <w:r w:rsidRPr="003008D9">
        <w:rPr>
          <w:sz w:val="12"/>
        </w:rPr>
        <w:t>¶</w:t>
      </w:r>
      <w:r w:rsidRPr="003008D9">
        <w:rPr>
          <w:sz w:val="16"/>
        </w:rPr>
        <w:t xml:space="preserve"> . </w:t>
      </w:r>
      <w:r w:rsidRPr="003008D9">
        <w:rPr>
          <w:rStyle w:val="StyleBoldUnderline"/>
        </w:rPr>
        <w:t>If the Government becomes a lawbreaker, it breeds contempt for law; it</w:t>
      </w:r>
      <w:r w:rsidRPr="003008D9">
        <w:rPr>
          <w:rStyle w:val="StyleBoldUnderline"/>
          <w:b w:val="0"/>
          <w:sz w:val="12"/>
          <w:u w:val="none"/>
        </w:rPr>
        <w:t>¶</w:t>
      </w:r>
      <w:r w:rsidRPr="003008D9">
        <w:rPr>
          <w:rStyle w:val="StyleBoldUnderline"/>
        </w:rPr>
        <w:t xml:space="preserve"> invites every man to become a law unto himself; it invites anarchy</w:t>
      </w:r>
      <w:r w:rsidRPr="003008D9">
        <w:rPr>
          <w:sz w:val="16"/>
        </w:rPr>
        <w:t>."'</w:t>
      </w:r>
    </w:p>
    <w:p w14:paraId="45999E41" w14:textId="77777777" w:rsidR="00510DAB" w:rsidRPr="003008D9" w:rsidRDefault="00510DAB" w:rsidP="00510DAB">
      <w:pPr>
        <w:rPr>
          <w:sz w:val="16"/>
        </w:rPr>
      </w:pPr>
    </w:p>
    <w:p w14:paraId="31590A31" w14:textId="77777777" w:rsidR="00510DAB" w:rsidRPr="003008D9" w:rsidRDefault="00510DAB" w:rsidP="00510DAB">
      <w:pPr>
        <w:rPr>
          <w:sz w:val="16"/>
        </w:rPr>
      </w:pPr>
    </w:p>
    <w:p w14:paraId="3FE8C6D4" w14:textId="77777777" w:rsidR="00510DAB" w:rsidRPr="003008D9" w:rsidRDefault="00510DAB" w:rsidP="00510DAB">
      <w:pPr>
        <w:pStyle w:val="Heading3"/>
      </w:pPr>
      <w:r w:rsidRPr="003008D9">
        <w:t>Schlag Indicts</w:t>
      </w:r>
    </w:p>
    <w:p w14:paraId="6020825D" w14:textId="77777777" w:rsidR="00510DAB" w:rsidRPr="003008D9" w:rsidRDefault="00510DAB" w:rsidP="00510DAB">
      <w:pPr>
        <w:pStyle w:val="Heading4"/>
      </w:pPr>
      <w:r w:rsidRPr="003008D9">
        <w:t>Schlag doesn’t even take his own work seriously. Don’t buy their “scholarship.”</w:t>
      </w:r>
    </w:p>
    <w:p w14:paraId="5A361156" w14:textId="77777777" w:rsidR="00510DAB" w:rsidRPr="003008D9" w:rsidRDefault="00510DAB" w:rsidP="00510DAB">
      <w:pPr>
        <w:rPr>
          <w:rStyle w:val="StyleStyleBold12pt"/>
          <w:b w:val="0"/>
        </w:rPr>
      </w:pPr>
      <w:r w:rsidRPr="003008D9">
        <w:rPr>
          <w:rStyle w:val="StyleStyleBold12pt"/>
          <w:sz w:val="26"/>
          <w:szCs w:val="26"/>
        </w:rPr>
        <w:t>Posner ’08</w:t>
      </w:r>
      <w:r w:rsidRPr="003008D9">
        <w:rPr>
          <w:rStyle w:val="StyleStyleBold12pt"/>
        </w:rPr>
        <w:t xml:space="preserve"> - </w:t>
      </w:r>
      <w:r w:rsidRPr="003008D9">
        <w:rPr>
          <w:rStyle w:val="StyleStyleBold12pt"/>
          <w:b w:val="0"/>
        </w:rPr>
        <w:t>Judge on the United States Court of Appeals for the Seventh Circuit in Chicago and a Senior Lecturer at the University of Chicago Law School (Richard, Georgetown Law Journal, “The State of Legal Scholarship Today: A Comment</w:t>
      </w:r>
      <w:r w:rsidRPr="003008D9">
        <w:rPr>
          <w:rStyle w:val="StyleStyleBold12pt"/>
          <w:b w:val="0"/>
          <w:sz w:val="12"/>
        </w:rPr>
        <w:t xml:space="preserve">¶ </w:t>
      </w:r>
      <w:r w:rsidRPr="003008D9">
        <w:rPr>
          <w:rStyle w:val="StyleStyleBold12pt"/>
          <w:b w:val="0"/>
        </w:rPr>
        <w:t>on Schlag,” 97 Geo., 845-855)//DWB</w:t>
      </w:r>
    </w:p>
    <w:p w14:paraId="6743EB21" w14:textId="77777777" w:rsidR="00510DAB" w:rsidRPr="003008D9" w:rsidRDefault="00510DAB" w:rsidP="00510DAB">
      <w:pPr>
        <w:rPr>
          <w:rStyle w:val="StyleStyleBold12pt"/>
          <w:b w:val="0"/>
        </w:rPr>
      </w:pPr>
      <w:r w:rsidRPr="003008D9">
        <w:rPr>
          <w:rStyle w:val="StyleStyleBold12pt"/>
          <w:b w:val="0"/>
        </w:rPr>
        <w:t xml:space="preserve">*We don’t endorse any of the ableist discourse of this card </w:t>
      </w:r>
    </w:p>
    <w:p w14:paraId="33A0377E" w14:textId="77777777" w:rsidR="00510DAB" w:rsidRPr="003008D9" w:rsidRDefault="00510DAB" w:rsidP="00510DAB">
      <w:pPr>
        <w:rPr>
          <w:sz w:val="16"/>
        </w:rPr>
      </w:pPr>
      <w:r w:rsidRPr="003008D9">
        <w:rPr>
          <w:rStyle w:val="StyleBoldUnderline"/>
        </w:rPr>
        <w:t>When I first read Professor Schlag's</w:t>
      </w:r>
      <w:r w:rsidRPr="003008D9">
        <w:rPr>
          <w:sz w:val="16"/>
        </w:rPr>
        <w:t xml:space="preserve"> essay</w:t>
      </w:r>
      <w:proofErr w:type="gramStart"/>
      <w:r w:rsidRPr="003008D9">
        <w:rPr>
          <w:sz w:val="16"/>
        </w:rPr>
        <w:t>,1</w:t>
      </w:r>
      <w:proofErr w:type="gramEnd"/>
      <w:r w:rsidRPr="003008D9">
        <w:rPr>
          <w:sz w:val="16"/>
        </w:rPr>
        <w:t xml:space="preserve"> sent to me by the editors with a</w:t>
      </w:r>
      <w:r w:rsidRPr="003008D9">
        <w:rPr>
          <w:sz w:val="12"/>
        </w:rPr>
        <w:t>¶</w:t>
      </w:r>
      <w:r w:rsidRPr="003008D9">
        <w:rPr>
          <w:sz w:val="16"/>
        </w:rPr>
        <w:t xml:space="preserve"> request that I write a brief Comment on it, </w:t>
      </w:r>
      <w:r w:rsidRPr="003008D9">
        <w:rPr>
          <w:rStyle w:val="StyleBoldUnderline"/>
        </w:rPr>
        <w:t>I thought it was crazy</w:t>
      </w:r>
      <w:r w:rsidRPr="003008D9">
        <w:rPr>
          <w:sz w:val="16"/>
        </w:rPr>
        <w:t>; but since it</w:t>
      </w:r>
      <w:r w:rsidRPr="003008D9">
        <w:rPr>
          <w:sz w:val="12"/>
        </w:rPr>
        <w:t>¶</w:t>
      </w:r>
      <w:r w:rsidRPr="003008D9">
        <w:rPr>
          <w:sz w:val="16"/>
        </w:rPr>
        <w:t xml:space="preserve"> made some important points that were either valid or challenging, I agreed to</w:t>
      </w:r>
      <w:r w:rsidRPr="003008D9">
        <w:rPr>
          <w:sz w:val="12"/>
        </w:rPr>
        <w:t>¶</w:t>
      </w:r>
      <w:r w:rsidRPr="003008D9">
        <w:rPr>
          <w:sz w:val="16"/>
        </w:rPr>
        <w:t xml:space="preserve"> write the Comment. When I re-read the essay more carefully while preparing</w:t>
      </w:r>
      <w:r w:rsidRPr="003008D9">
        <w:rPr>
          <w:sz w:val="12"/>
        </w:rPr>
        <w:t>¶</w:t>
      </w:r>
      <w:r w:rsidRPr="003008D9">
        <w:rPr>
          <w:sz w:val="16"/>
        </w:rPr>
        <w:t xml:space="preserve"> my Comment, I decided that the essay wasn't crazy, but rather, as Claudius said</w:t>
      </w:r>
      <w:r w:rsidRPr="003008D9">
        <w:rPr>
          <w:sz w:val="12"/>
        </w:rPr>
        <w:t>¶</w:t>
      </w:r>
      <w:r w:rsidRPr="003008D9">
        <w:rPr>
          <w:sz w:val="16"/>
        </w:rPr>
        <w:t xml:space="preserve"> of Hamlet's ravings, "what he spake, though it lacked form a little, / </w:t>
      </w:r>
      <w:proofErr w:type="gramStart"/>
      <w:r w:rsidRPr="003008D9">
        <w:rPr>
          <w:sz w:val="16"/>
        </w:rPr>
        <w:t>Was</w:t>
      </w:r>
      <w:proofErr w:type="gramEnd"/>
      <w:r w:rsidRPr="003008D9">
        <w:rPr>
          <w:sz w:val="16"/>
        </w:rPr>
        <w:t xml:space="preserve"> not</w:t>
      </w:r>
      <w:r w:rsidRPr="003008D9">
        <w:rPr>
          <w:sz w:val="12"/>
        </w:rPr>
        <w:t>¶</w:t>
      </w:r>
      <w:r w:rsidRPr="003008D9">
        <w:rPr>
          <w:sz w:val="16"/>
        </w:rPr>
        <w:t xml:space="preserve"> like madness." 2 It now seems to me a good essay (though there is much in it to</w:t>
      </w:r>
      <w:r w:rsidRPr="003008D9">
        <w:rPr>
          <w:sz w:val="12"/>
        </w:rPr>
        <w:t>¶</w:t>
      </w:r>
      <w:r w:rsidRPr="003008D9">
        <w:rPr>
          <w:sz w:val="16"/>
        </w:rPr>
        <w:t xml:space="preserve"> disagree with), full of ingenious points often in the form of amusing riffs,</w:t>
      </w:r>
      <w:r w:rsidRPr="003008D9">
        <w:rPr>
          <w:sz w:val="12"/>
        </w:rPr>
        <w:t>¶</w:t>
      </w:r>
      <w:r w:rsidRPr="003008D9">
        <w:rPr>
          <w:sz w:val="16"/>
        </w:rPr>
        <w:t xml:space="preserve"> though one must have patience in reading it. To illustrate: in his first footnote</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Schlag introduces the reader to "air guitar"</w:t>
      </w:r>
      <w:r w:rsidRPr="003008D9">
        <w:rPr>
          <w:sz w:val="16"/>
        </w:rPr>
        <w:t>:</w:t>
      </w:r>
      <w:r w:rsidRPr="003008D9">
        <w:rPr>
          <w:sz w:val="12"/>
        </w:rPr>
        <w:t>¶</w:t>
      </w:r>
      <w:r w:rsidRPr="003008D9">
        <w:rPr>
          <w:sz w:val="16"/>
        </w:rPr>
        <w:t xml:space="preserve"> During the rock n' roll era (circa 1955-1980), young males developed a habit</w:t>
      </w:r>
      <w:r w:rsidRPr="003008D9">
        <w:rPr>
          <w:sz w:val="12"/>
        </w:rPr>
        <w:t>¶</w:t>
      </w:r>
      <w:r w:rsidRPr="003008D9">
        <w:rPr>
          <w:sz w:val="16"/>
        </w:rPr>
        <w:t xml:space="preserve"> of imitating their favorite rock stars by pretending to play a non-existent</w:t>
      </w:r>
      <w:r w:rsidRPr="003008D9">
        <w:rPr>
          <w:sz w:val="12"/>
        </w:rPr>
        <w:t>¶</w:t>
      </w:r>
      <w:r w:rsidRPr="003008D9">
        <w:rPr>
          <w:sz w:val="16"/>
        </w:rPr>
        <w:t xml:space="preserve"> guitar.... On the one hand, air guitar produced no real sound. On the other</w:t>
      </w:r>
      <w:r w:rsidRPr="003008D9">
        <w:rPr>
          <w:sz w:val="12"/>
        </w:rPr>
        <w:t>¶</w:t>
      </w:r>
      <w:r w:rsidRPr="003008D9">
        <w:rPr>
          <w:sz w:val="16"/>
        </w:rPr>
        <w:t xml:space="preserve"> hand, no one playing air guitar ever struck a false note.3</w:t>
      </w:r>
      <w:r w:rsidRPr="003008D9">
        <w:rPr>
          <w:sz w:val="12"/>
        </w:rPr>
        <w:t>¶</w:t>
      </w:r>
      <w:r w:rsidRPr="003008D9">
        <w:rPr>
          <w:sz w:val="16"/>
        </w:rPr>
        <w:t xml:space="preserve"> Only much later in the essay is the reader told the point of the earlier reference</w:t>
      </w:r>
      <w:r w:rsidRPr="003008D9">
        <w:rPr>
          <w:sz w:val="12"/>
        </w:rPr>
        <w:t>¶</w:t>
      </w:r>
      <w:r w:rsidRPr="003008D9">
        <w:rPr>
          <w:sz w:val="16"/>
        </w:rPr>
        <w:t xml:space="preserve"> to air guitar</w:t>
      </w:r>
      <w:proofErr w:type="gramStart"/>
      <w:r w:rsidRPr="003008D9">
        <w:rPr>
          <w:sz w:val="16"/>
        </w:rPr>
        <w:t>:</w:t>
      </w:r>
      <w:r w:rsidRPr="003008D9">
        <w:rPr>
          <w:sz w:val="12"/>
        </w:rPr>
        <w:t>¶</w:t>
      </w:r>
      <w:proofErr w:type="gramEnd"/>
      <w:r w:rsidRPr="003008D9">
        <w:rPr>
          <w:sz w:val="16"/>
        </w:rPr>
        <w:t xml:space="preserve"> </w:t>
      </w:r>
      <w:r w:rsidRPr="003008D9">
        <w:rPr>
          <w:rStyle w:val="StyleBoldUnderline"/>
        </w:rPr>
        <w:t>The law review article is an imitation of the legal brief and the judicial</w:t>
      </w:r>
      <w:r w:rsidRPr="003008D9">
        <w:rPr>
          <w:rStyle w:val="StyleBoldUnderline"/>
          <w:b w:val="0"/>
          <w:sz w:val="12"/>
          <w:u w:val="none"/>
        </w:rPr>
        <w:t>¶</w:t>
      </w:r>
      <w:r w:rsidRPr="003008D9">
        <w:rPr>
          <w:rStyle w:val="StyleBoldUnderline"/>
        </w:rPr>
        <w:t xml:space="preserve"> opinion</w:t>
      </w:r>
      <w:r w:rsidRPr="003008D9">
        <w:rPr>
          <w:sz w:val="16"/>
        </w:rPr>
        <w:t>. There are, of course, some important differences. The law review</w:t>
      </w:r>
      <w:r w:rsidRPr="003008D9">
        <w:rPr>
          <w:sz w:val="12"/>
        </w:rPr>
        <w:t>¶</w:t>
      </w:r>
      <w:r w:rsidRPr="003008D9">
        <w:rPr>
          <w:sz w:val="16"/>
        </w:rPr>
        <w:t xml:space="preserve"> article is typically more intricate, more thoroughly researched, more detached</w:t>
      </w:r>
      <w:proofErr w:type="gramStart"/>
      <w:r w:rsidRPr="003008D9">
        <w:rPr>
          <w:sz w:val="16"/>
        </w:rPr>
        <w:t>,</w:t>
      </w:r>
      <w:r w:rsidRPr="003008D9">
        <w:rPr>
          <w:sz w:val="12"/>
        </w:rPr>
        <w:t>¶</w:t>
      </w:r>
      <w:proofErr w:type="gramEnd"/>
      <w:r w:rsidRPr="003008D9">
        <w:rPr>
          <w:sz w:val="16"/>
        </w:rPr>
        <w:t xml:space="preserve"> and more abstract. It is also, interestingly, written on behalf of no client, in no</w:t>
      </w:r>
      <w:r w:rsidRPr="003008D9">
        <w:rPr>
          <w:sz w:val="12"/>
        </w:rPr>
        <w:t>¶</w:t>
      </w:r>
      <w:r w:rsidRPr="003008D9">
        <w:rPr>
          <w:sz w:val="16"/>
        </w:rPr>
        <w:t xml:space="preserve"> pending case, without a court date and addressed to no one in particular.</w:t>
      </w:r>
      <w:r w:rsidRPr="003008D9">
        <w:rPr>
          <w:sz w:val="12"/>
        </w:rPr>
        <w:t>¶</w:t>
      </w:r>
      <w:r w:rsidRPr="003008D9">
        <w:rPr>
          <w:sz w:val="16"/>
        </w:rPr>
        <w:t xml:space="preserve"> </w:t>
      </w:r>
      <w:r w:rsidRPr="003008D9">
        <w:rPr>
          <w:rStyle w:val="StyleBoldUnderline"/>
        </w:rPr>
        <w:t>We're talking air law here.4</w:t>
      </w:r>
      <w:r w:rsidRPr="003008D9">
        <w:rPr>
          <w:rStyle w:val="StyleBoldUnderline"/>
          <w:b w:val="0"/>
          <w:sz w:val="12"/>
          <w:u w:val="none"/>
        </w:rPr>
        <w:t>¶</w:t>
      </w:r>
      <w:r w:rsidRPr="003008D9">
        <w:rPr>
          <w:rStyle w:val="StyleBoldUnderline"/>
        </w:rPr>
        <w:t xml:space="preserve"> Right on</w:t>
      </w:r>
      <w:r w:rsidRPr="003008D9">
        <w:rPr>
          <w:sz w:val="16"/>
        </w:rPr>
        <w:t>.</w:t>
      </w:r>
      <w:r w:rsidRPr="003008D9">
        <w:rPr>
          <w:sz w:val="12"/>
        </w:rPr>
        <w:t>¶</w:t>
      </w:r>
      <w:r w:rsidRPr="003008D9">
        <w:rPr>
          <w:sz w:val="16"/>
        </w:rPr>
        <w:t xml:space="preserve"> </w:t>
      </w:r>
      <w:r w:rsidRPr="003008D9">
        <w:rPr>
          <w:rStyle w:val="StyleBoldUnderline"/>
        </w:rPr>
        <w:t>The essay</w:t>
      </w:r>
      <w:r w:rsidRPr="003008D9">
        <w:rPr>
          <w:sz w:val="16"/>
        </w:rPr>
        <w:t xml:space="preserve"> makes four important points, although it </w:t>
      </w:r>
      <w:r w:rsidRPr="003008D9">
        <w:rPr>
          <w:rStyle w:val="StyleBoldUnderline"/>
        </w:rPr>
        <w:t>exaggerates the fourth and</w:t>
      </w:r>
      <w:r w:rsidRPr="003008D9">
        <w:rPr>
          <w:rStyle w:val="StyleBoldUnderline"/>
          <w:b w:val="0"/>
          <w:sz w:val="12"/>
          <w:u w:val="none"/>
        </w:rPr>
        <w:t>¶</w:t>
      </w:r>
      <w:r w:rsidRPr="003008D9">
        <w:rPr>
          <w:rStyle w:val="StyleBoldUnderline"/>
        </w:rPr>
        <w:t xml:space="preserve"> as a result paints too dark a picture of the current state of academic law. </w:t>
      </w:r>
      <w:r w:rsidRPr="003008D9">
        <w:rPr>
          <w:sz w:val="16"/>
        </w:rPr>
        <w:t>The</w:t>
      </w:r>
      <w:r w:rsidRPr="003008D9">
        <w:rPr>
          <w:sz w:val="12"/>
        </w:rPr>
        <w:t>¶</w:t>
      </w:r>
      <w:r w:rsidRPr="003008D9">
        <w:rPr>
          <w:sz w:val="16"/>
        </w:rPr>
        <w:t xml:space="preserve"> first point concerns the relationship between judicial work and academic work.</w:t>
      </w:r>
      <w:r w:rsidRPr="003008D9">
        <w:rPr>
          <w:sz w:val="12"/>
        </w:rPr>
        <w:t>¶</w:t>
      </w:r>
      <w:r w:rsidRPr="003008D9">
        <w:rPr>
          <w:sz w:val="16"/>
        </w:rPr>
        <w:t xml:space="preserve"> Schlag is right that judges are not academics manqué, trying to write law review</w:t>
      </w:r>
      <w:r w:rsidRPr="003008D9">
        <w:rPr>
          <w:sz w:val="12"/>
        </w:rPr>
        <w:t>¶</w:t>
      </w:r>
      <w:r w:rsidRPr="003008D9">
        <w:rPr>
          <w:sz w:val="16"/>
        </w:rPr>
        <w:t xml:space="preserve"> articles in the form of judicial opinions and respectfully seeking the guidance of the real academics. And </w:t>
      </w:r>
      <w:r w:rsidRPr="003008D9">
        <w:rPr>
          <w:rStyle w:val="StyleBoldUnderline"/>
        </w:rPr>
        <w:t>he is also right that the very different orientations of the</w:t>
      </w:r>
      <w:r w:rsidRPr="003008D9">
        <w:rPr>
          <w:rStyle w:val="StyleBoldUnderline"/>
          <w:b w:val="0"/>
          <w:sz w:val="12"/>
          <w:u w:val="none"/>
        </w:rPr>
        <w:t>¶</w:t>
      </w:r>
      <w:r w:rsidRPr="003008D9">
        <w:rPr>
          <w:rStyle w:val="StyleBoldUnderline"/>
        </w:rPr>
        <w:t xml:space="preserve"> two branches of the legal profession limit academic influence on judges</w:t>
      </w:r>
      <w:r w:rsidRPr="003008D9">
        <w:rPr>
          <w:sz w:val="16"/>
        </w:rPr>
        <w:t>. As</w:t>
      </w:r>
      <w:r w:rsidRPr="003008D9">
        <w:rPr>
          <w:sz w:val="12"/>
        </w:rPr>
        <w:t>¶</w:t>
      </w:r>
      <w:r w:rsidRPr="003008D9">
        <w:rPr>
          <w:sz w:val="16"/>
        </w:rPr>
        <w:t xml:space="preserve"> Schlag says</w:t>
      </w:r>
      <w:proofErr w:type="gramStart"/>
      <w:r w:rsidRPr="003008D9">
        <w:rPr>
          <w:sz w:val="16"/>
        </w:rPr>
        <w:t>,</w:t>
      </w:r>
      <w:proofErr w:type="gramEnd"/>
      <w:r w:rsidRPr="003008D9">
        <w:rPr>
          <w:sz w:val="16"/>
        </w:rPr>
        <w:t xml:space="preserve"> the first duty of a judge is to decide the case. "Judges can remand</w:t>
      </w:r>
      <w:proofErr w:type="gramStart"/>
      <w:r w:rsidRPr="003008D9">
        <w:rPr>
          <w:sz w:val="16"/>
        </w:rPr>
        <w:t>,</w:t>
      </w:r>
      <w:r w:rsidRPr="003008D9">
        <w:rPr>
          <w:sz w:val="12"/>
        </w:rPr>
        <w:t>¶</w:t>
      </w:r>
      <w:proofErr w:type="gramEnd"/>
      <w:r w:rsidRPr="003008D9">
        <w:rPr>
          <w:sz w:val="16"/>
        </w:rPr>
        <w:t xml:space="preserve"> they can decline jurisdiction, they can retain jurisdiction-they can do all sorts</w:t>
      </w:r>
      <w:r w:rsidRPr="003008D9">
        <w:rPr>
          <w:sz w:val="12"/>
        </w:rPr>
        <w:t>¶</w:t>
      </w:r>
      <w:r w:rsidRPr="003008D9">
        <w:rPr>
          <w:sz w:val="16"/>
        </w:rPr>
        <w:t xml:space="preserve"> of things. But the one thing they cannot do is fail to decide. The judge cannot</w:t>
      </w:r>
      <w:r w:rsidRPr="003008D9">
        <w:rPr>
          <w:sz w:val="12"/>
        </w:rPr>
        <w:t>¶</w:t>
      </w:r>
      <w:r w:rsidRPr="003008D9">
        <w:rPr>
          <w:sz w:val="16"/>
        </w:rPr>
        <w:t xml:space="preserve"> effectively write: '</w:t>
      </w:r>
      <w:proofErr w:type="gramStart"/>
      <w:r w:rsidRPr="003008D9">
        <w:rPr>
          <w:sz w:val="16"/>
        </w:rPr>
        <w:t>We</w:t>
      </w:r>
      <w:proofErr w:type="gramEnd"/>
      <w:r w:rsidRPr="003008D9">
        <w:rPr>
          <w:sz w:val="16"/>
        </w:rPr>
        <w:t xml:space="preserve"> don't know whether we have jurisdiction or not. So</w:t>
      </w:r>
      <w:r w:rsidRPr="003008D9">
        <w:rPr>
          <w:sz w:val="12"/>
        </w:rPr>
        <w:t>¶</w:t>
      </w:r>
      <w:r w:rsidRPr="003008D9">
        <w:rPr>
          <w:sz w:val="16"/>
        </w:rPr>
        <w:t xml:space="preserve"> ordered.' '</w:t>
      </w:r>
      <w:proofErr w:type="gramStart"/>
      <w:r w:rsidRPr="003008D9">
        <w:rPr>
          <w:sz w:val="12"/>
        </w:rPr>
        <w:t>¶</w:t>
      </w:r>
      <w:r w:rsidRPr="003008D9">
        <w:rPr>
          <w:sz w:val="16"/>
        </w:rPr>
        <w:t xml:space="preserve"> ,</w:t>
      </w:r>
      <w:r w:rsidRPr="003008D9">
        <w:rPr>
          <w:sz w:val="12"/>
        </w:rPr>
        <w:t>¶</w:t>
      </w:r>
      <w:proofErr w:type="gramEnd"/>
      <w:r w:rsidRPr="003008D9">
        <w:rPr>
          <w:sz w:val="16"/>
        </w:rPr>
        <w:t xml:space="preserve"> 5 And it follows, as he also says, that "[t]ruth and edification are</w:t>
      </w:r>
      <w:r w:rsidRPr="003008D9">
        <w:rPr>
          <w:sz w:val="12"/>
        </w:rPr>
        <w:t>¶</w:t>
      </w:r>
      <w:r w:rsidRPr="003008D9">
        <w:rPr>
          <w:sz w:val="16"/>
        </w:rPr>
        <w:t xml:space="preserve"> valued by judges ... only to the extent that these serve the end of reaching a</w:t>
      </w:r>
      <w:r w:rsidRPr="003008D9">
        <w:rPr>
          <w:sz w:val="12"/>
        </w:rPr>
        <w:t>¶</w:t>
      </w:r>
      <w:r w:rsidRPr="003008D9">
        <w:rPr>
          <w:sz w:val="16"/>
        </w:rPr>
        <w:t xml:space="preserve"> decision."6 </w:t>
      </w:r>
      <w:r w:rsidRPr="003008D9">
        <w:rPr>
          <w:rStyle w:val="StyleBoldUnderline"/>
        </w:rPr>
        <w:t>The judge tries to be accurate, but that is not the same thing as</w:t>
      </w:r>
      <w:r w:rsidRPr="003008D9">
        <w:rPr>
          <w:rStyle w:val="StyleBoldUnderline"/>
          <w:b w:val="0"/>
          <w:sz w:val="12"/>
          <w:u w:val="none"/>
        </w:rPr>
        <w:t>¶</w:t>
      </w:r>
      <w:r w:rsidRPr="003008D9">
        <w:rPr>
          <w:rStyle w:val="StyleBoldUnderline"/>
        </w:rPr>
        <w:t xml:space="preserve"> making a serious attempt to attain truth or moral goodness.</w:t>
      </w:r>
      <w:r w:rsidRPr="003008D9">
        <w:rPr>
          <w:sz w:val="16"/>
        </w:rPr>
        <w:t xml:space="preserve"> If, as is often the</w:t>
      </w:r>
      <w:r w:rsidRPr="003008D9">
        <w:rPr>
          <w:sz w:val="12"/>
        </w:rPr>
        <w:t>¶</w:t>
      </w:r>
      <w:r w:rsidRPr="003008D9">
        <w:rPr>
          <w:sz w:val="16"/>
        </w:rPr>
        <w:t xml:space="preserve"> case, especially at the appellate level and above all at the level of the U.S.</w:t>
      </w:r>
      <w:r w:rsidRPr="003008D9">
        <w:rPr>
          <w:sz w:val="12"/>
        </w:rPr>
        <w:t>¶</w:t>
      </w:r>
      <w:r w:rsidRPr="003008D9">
        <w:rPr>
          <w:sz w:val="16"/>
        </w:rPr>
        <w:t xml:space="preserve"> Supreme Court, the case is indeterminate-the orthodox materials (mainly</w:t>
      </w:r>
      <w:r w:rsidRPr="003008D9">
        <w:rPr>
          <w:sz w:val="12"/>
        </w:rPr>
        <w:t>¶</w:t>
      </w:r>
      <w:r w:rsidRPr="003008D9">
        <w:rPr>
          <w:sz w:val="16"/>
        </w:rPr>
        <w:t xml:space="preserve"> precedents and statutory or constitutional text) do not resolve it and the policy</w:t>
      </w:r>
      <w:r w:rsidRPr="003008D9">
        <w:rPr>
          <w:sz w:val="12"/>
        </w:rPr>
        <w:t>¶</w:t>
      </w:r>
      <w:r w:rsidRPr="003008D9">
        <w:rPr>
          <w:sz w:val="16"/>
        </w:rPr>
        <w:t xml:space="preserve"> considerations do not lean very far on one side or other-the judge still has to</w:t>
      </w:r>
      <w:r w:rsidRPr="003008D9">
        <w:rPr>
          <w:sz w:val="12"/>
        </w:rPr>
        <w:t>¶</w:t>
      </w:r>
      <w:r w:rsidRPr="003008D9">
        <w:rPr>
          <w:sz w:val="16"/>
        </w:rPr>
        <w:t xml:space="preserve"> decide the case. </w:t>
      </w:r>
      <w:r w:rsidRPr="003008D9">
        <w:rPr>
          <w:rStyle w:val="StyleBoldUnderline"/>
        </w:rPr>
        <w:t>Temperament, ideology, life experiences, personal identity,</w:t>
      </w:r>
      <w:r w:rsidRPr="003008D9">
        <w:rPr>
          <w:rStyle w:val="StyleBoldUnderline"/>
          <w:b w:val="0"/>
          <w:sz w:val="12"/>
          <w:u w:val="none"/>
        </w:rPr>
        <w:t>¶</w:t>
      </w:r>
      <w:r w:rsidRPr="003008D9">
        <w:rPr>
          <w:rStyle w:val="StyleBoldUnderline"/>
        </w:rPr>
        <w:t xml:space="preserve"> relations with colleagues, and background knowledge are among the factors</w:t>
      </w:r>
      <w:r w:rsidRPr="003008D9">
        <w:rPr>
          <w:rStyle w:val="StyleBoldUnderline"/>
          <w:b w:val="0"/>
          <w:sz w:val="12"/>
          <w:u w:val="none"/>
        </w:rPr>
        <w:t>¶</w:t>
      </w:r>
      <w:r w:rsidRPr="003008D9">
        <w:rPr>
          <w:rStyle w:val="StyleBoldUnderline"/>
        </w:rPr>
        <w:t xml:space="preserve"> likely to prove decisive in such a case.7 Ideas will play a role, but a supporting</w:t>
      </w:r>
      <w:r w:rsidRPr="003008D9">
        <w:rPr>
          <w:rStyle w:val="StyleBoldUnderline"/>
          <w:b w:val="0"/>
          <w:sz w:val="12"/>
          <w:u w:val="none"/>
        </w:rPr>
        <w:t>¶</w:t>
      </w:r>
      <w:r w:rsidRPr="003008D9">
        <w:rPr>
          <w:rStyle w:val="StyleBoldUnderline"/>
        </w:rPr>
        <w:t xml:space="preserve"> one.</w:t>
      </w:r>
      <w:r w:rsidRPr="003008D9">
        <w:rPr>
          <w:sz w:val="16"/>
        </w:rPr>
        <w:t xml:space="preserve"> The judge will not know (though he may not know he does not know), and</w:t>
      </w:r>
      <w:r w:rsidRPr="003008D9">
        <w:rPr>
          <w:sz w:val="12"/>
        </w:rPr>
        <w:t>¶</w:t>
      </w:r>
      <w:r w:rsidRPr="003008D9">
        <w:rPr>
          <w:sz w:val="16"/>
        </w:rPr>
        <w:t xml:space="preserve"> no one else will know either, whether his decision is "right," "true," or (in a</w:t>
      </w:r>
      <w:r w:rsidRPr="003008D9">
        <w:rPr>
          <w:sz w:val="12"/>
        </w:rPr>
        <w:t>¶</w:t>
      </w:r>
      <w:r w:rsidRPr="003008D9">
        <w:rPr>
          <w:sz w:val="16"/>
        </w:rPr>
        <w:t xml:space="preserve"> moral sense) "good"; at most it will be acknowledged to be reasonable, sensible</w:t>
      </w:r>
      <w:proofErr w:type="gramStart"/>
      <w:r w:rsidRPr="003008D9">
        <w:rPr>
          <w:sz w:val="16"/>
        </w:rPr>
        <w:t>,</w:t>
      </w:r>
      <w:r w:rsidRPr="003008D9">
        <w:rPr>
          <w:sz w:val="12"/>
        </w:rPr>
        <w:t>¶</w:t>
      </w:r>
      <w:proofErr w:type="gramEnd"/>
      <w:r w:rsidRPr="003008D9">
        <w:rPr>
          <w:sz w:val="16"/>
        </w:rPr>
        <w:t xml:space="preserve"> or at least defensible.</w:t>
      </w:r>
      <w:r w:rsidRPr="003008D9">
        <w:rPr>
          <w:sz w:val="12"/>
        </w:rPr>
        <w:t>¶</w:t>
      </w:r>
      <w:r w:rsidRPr="003008D9">
        <w:rPr>
          <w:sz w:val="16"/>
        </w:rPr>
        <w:t xml:space="preserve"> So </w:t>
      </w:r>
      <w:r w:rsidRPr="003008D9">
        <w:rPr>
          <w:rStyle w:val="StyleBoldUnderline"/>
        </w:rPr>
        <w:t>insofar as the academic seeks truth above all else, a law review article</w:t>
      </w:r>
      <w:r w:rsidRPr="003008D9">
        <w:rPr>
          <w:rStyle w:val="StyleBoldUnderline"/>
          <w:b w:val="0"/>
          <w:sz w:val="12"/>
          <w:u w:val="none"/>
        </w:rPr>
        <w:t>¶</w:t>
      </w:r>
      <w:r w:rsidRPr="003008D9">
        <w:rPr>
          <w:rStyle w:val="StyleBoldUnderline"/>
        </w:rPr>
        <w:t xml:space="preserve"> modeled on a legal brief or a judicial opinion will have the wrong model</w:t>
      </w:r>
      <w:r w:rsidRPr="003008D9">
        <w:rPr>
          <w:sz w:val="16"/>
        </w:rPr>
        <w:t>. "To</w:t>
      </w:r>
      <w:r w:rsidRPr="003008D9">
        <w:rPr>
          <w:sz w:val="12"/>
        </w:rPr>
        <w:t>¶</w:t>
      </w:r>
      <w:r w:rsidRPr="003008D9">
        <w:rPr>
          <w:sz w:val="16"/>
        </w:rPr>
        <w:t xml:space="preserve"> the extent that legal thinkers pattern their thinking and writing on judicial</w:t>
      </w:r>
      <w:r w:rsidRPr="003008D9">
        <w:rPr>
          <w:sz w:val="12"/>
        </w:rPr>
        <w:t>¶</w:t>
      </w:r>
      <w:r w:rsidRPr="003008D9">
        <w:rPr>
          <w:sz w:val="16"/>
        </w:rPr>
        <w:t xml:space="preserve"> discourse, the intellectual limitations will be severe.",8 </w:t>
      </w:r>
      <w:r w:rsidRPr="003008D9">
        <w:rPr>
          <w:rStyle w:val="StyleBoldUnderline"/>
        </w:rPr>
        <w:t>Schlag rightly derides</w:t>
      </w:r>
      <w:r w:rsidRPr="003008D9">
        <w:rPr>
          <w:rStyle w:val="StyleBoldUnderline"/>
          <w:b w:val="0"/>
          <w:sz w:val="12"/>
          <w:u w:val="none"/>
        </w:rPr>
        <w:t>¶</w:t>
      </w:r>
      <w:r w:rsidRPr="003008D9">
        <w:rPr>
          <w:rStyle w:val="StyleBoldUnderline"/>
        </w:rPr>
        <w:t xml:space="preserve"> academics who try to pretend that judges are like them-try to bring the two</w:t>
      </w:r>
      <w:r w:rsidRPr="003008D9">
        <w:rPr>
          <w:rStyle w:val="StyleBoldUnderline"/>
          <w:b w:val="0"/>
          <w:sz w:val="12"/>
          <w:u w:val="none"/>
        </w:rPr>
        <w:t>¶</w:t>
      </w:r>
      <w:r w:rsidRPr="003008D9">
        <w:rPr>
          <w:rStyle w:val="StyleBoldUnderline"/>
        </w:rPr>
        <w:t xml:space="preserve"> professions, judging and academic law, together-by treating adjudication as a</w:t>
      </w:r>
      <w:r w:rsidRPr="003008D9">
        <w:rPr>
          <w:rStyle w:val="StyleBoldUnderline"/>
          <w:b w:val="0"/>
          <w:sz w:val="12"/>
          <w:u w:val="none"/>
        </w:rPr>
        <w:t>¶</w:t>
      </w:r>
      <w:r w:rsidRPr="003008D9">
        <w:rPr>
          <w:rStyle w:val="StyleBoldUnderline"/>
        </w:rPr>
        <w:t xml:space="preserve"> conversation</w:t>
      </w:r>
      <w:r w:rsidRPr="003008D9">
        <w:rPr>
          <w:sz w:val="16"/>
        </w:rPr>
        <w:t>. (There is bad faith in this pretense; most academic lawyers</w:t>
      </w:r>
      <w:proofErr w:type="gramStart"/>
      <w:r w:rsidRPr="003008D9">
        <w:rPr>
          <w:sz w:val="16"/>
        </w:rPr>
        <w:t>,</w:t>
      </w:r>
      <w:r w:rsidRPr="003008D9">
        <w:rPr>
          <w:sz w:val="12"/>
        </w:rPr>
        <w:t>¶</w:t>
      </w:r>
      <w:proofErr w:type="gramEnd"/>
      <w:r w:rsidRPr="003008D9">
        <w:rPr>
          <w:sz w:val="16"/>
        </w:rPr>
        <w:t xml:space="preserve"> especially at the elite law schools, have been judicial law clerks, and therefore</w:t>
      </w:r>
      <w:r w:rsidRPr="003008D9">
        <w:rPr>
          <w:sz w:val="12"/>
        </w:rPr>
        <w:t>¶</w:t>
      </w:r>
      <w:r w:rsidRPr="003008D9">
        <w:rPr>
          <w:sz w:val="16"/>
        </w:rPr>
        <w:t xml:space="preserve"> know better.) As he pointedly remarks, "If adjudication is a kind of conversation,</w:t>
      </w:r>
      <w:r w:rsidRPr="003008D9">
        <w:rPr>
          <w:sz w:val="12"/>
        </w:rPr>
        <w:t>¶</w:t>
      </w:r>
      <w:r w:rsidRPr="003008D9">
        <w:rPr>
          <w:sz w:val="16"/>
        </w:rPr>
        <w:t xml:space="preserve"> then one should remember that it is a fairly unusual kind of conversation one</w:t>
      </w:r>
      <w:r w:rsidRPr="003008D9">
        <w:rPr>
          <w:sz w:val="12"/>
        </w:rPr>
        <w:t>¶</w:t>
      </w:r>
      <w:r w:rsidRPr="003008D9">
        <w:rPr>
          <w:sz w:val="16"/>
        </w:rPr>
        <w:t xml:space="preserve"> that is initiated by a summons, where attendance is mandatory and which isplayed out under the threat of contempt." 9</w:t>
      </w:r>
    </w:p>
    <w:p w14:paraId="247DA2D5" w14:textId="77777777" w:rsidR="00510DAB" w:rsidRPr="003008D9" w:rsidRDefault="00510DAB" w:rsidP="00510DAB">
      <w:pPr>
        <w:pStyle w:val="Heading4"/>
      </w:pPr>
      <w:r w:rsidRPr="003008D9">
        <w:t>Schlag is inconsistent – all his arguments can be applied to themselves</w:t>
      </w:r>
    </w:p>
    <w:p w14:paraId="02DC98DA" w14:textId="77777777" w:rsidR="00510DAB" w:rsidRPr="003008D9" w:rsidRDefault="00510DAB" w:rsidP="00510DAB">
      <w:pPr>
        <w:rPr>
          <w:rFonts w:eastAsia="Calibri"/>
          <w:sz w:val="20"/>
          <w:szCs w:val="20"/>
        </w:rPr>
      </w:pPr>
      <w:r w:rsidRPr="003008D9">
        <w:rPr>
          <w:rStyle w:val="StyleStyleBold12pt"/>
        </w:rPr>
        <w:t>Carlson 99 –</w:t>
      </w:r>
      <w:r w:rsidRPr="003008D9">
        <w:rPr>
          <w:rFonts w:eastAsia="Calibri"/>
          <w:sz w:val="20"/>
          <w:szCs w:val="20"/>
        </w:rPr>
        <w:t xml:space="preserve"> Professor of law @ Yeshiva University (November 1999, David G, Columbia law review, “</w:t>
      </w:r>
      <w:r w:rsidRPr="003008D9">
        <w:rPr>
          <w:sz w:val="20"/>
          <w:szCs w:val="20"/>
        </w:rPr>
        <w:t>Duellism in Modern American Jurisprudence”, vol. 99, no. 7) “LJH”</w:t>
      </w:r>
    </w:p>
    <w:p w14:paraId="63E0A402" w14:textId="77777777" w:rsidR="00510DAB" w:rsidRPr="003008D9" w:rsidRDefault="00510DAB" w:rsidP="00510DAB">
      <w:pPr>
        <w:rPr>
          <w:sz w:val="20"/>
          <w:szCs w:val="20"/>
        </w:rPr>
      </w:pPr>
      <w:r w:rsidRPr="003008D9">
        <w:rPr>
          <w:sz w:val="20"/>
          <w:szCs w:val="20"/>
        </w:rPr>
        <w:t xml:space="preserve">I began by suggesting that Pierre </w:t>
      </w:r>
      <w:r w:rsidRPr="003008D9">
        <w:t>Schlag</w:t>
      </w:r>
      <w:r w:rsidRPr="003008D9">
        <w:rPr>
          <w:sz w:val="20"/>
          <w:szCs w:val="20"/>
        </w:rPr>
        <w:t xml:space="preserve"> assumes the position of a duelist. He thinks legal academics are either fools or knaves. But he </w:t>
      </w:r>
      <w:r w:rsidRPr="003008D9">
        <w:rPr>
          <w:rStyle w:val="StyleBoldUnderline"/>
        </w:rPr>
        <w:t>mistakes his opponent</w:t>
      </w:r>
      <w:r w:rsidRPr="003008D9">
        <w:rPr>
          <w:sz w:val="20"/>
          <w:szCs w:val="20"/>
        </w:rPr>
        <w:t xml:space="preserve">. </w:t>
      </w:r>
      <w:r w:rsidRPr="003008D9">
        <w:rPr>
          <w:rStyle w:val="StyleBoldUnderline"/>
        </w:rPr>
        <w:t>The villain is language itself</w:t>
      </w:r>
      <w:r w:rsidRPr="003008D9">
        <w:rPr>
          <w:sz w:val="20"/>
          <w:szCs w:val="20"/>
        </w:rPr>
        <w:t xml:space="preserve">. </w:t>
      </w:r>
      <w:r w:rsidRPr="003008D9">
        <w:rPr>
          <w:rStyle w:val="StyleBoldUnderline"/>
        </w:rPr>
        <w:t>Language is what causes the split in the subject, and</w:t>
      </w:r>
      <w:r w:rsidRPr="003008D9">
        <w:rPr>
          <w:sz w:val="20"/>
          <w:szCs w:val="20"/>
        </w:rPr>
        <w:t xml:space="preserve"> Professor </w:t>
      </w:r>
      <w:r w:rsidRPr="003008D9">
        <w:rPr>
          <w:rStyle w:val="StyleBoldUnderline"/>
        </w:rPr>
        <w:t>Schlag has made the</w:t>
      </w:r>
      <w:r w:rsidRPr="003008D9">
        <w:rPr>
          <w:sz w:val="20"/>
          <w:szCs w:val="20"/>
        </w:rPr>
        <w:t xml:space="preserve"> classic </w:t>
      </w:r>
      <w:r w:rsidRPr="003008D9">
        <w:rPr>
          <w:rStyle w:val="StyleBoldUnderline"/>
        </w:rPr>
        <w:t>error of assuming that legal academics are deliberately withholding objet petit a.</w:t>
      </w:r>
      <w:r w:rsidRPr="003008D9">
        <w:rPr>
          <w:sz w:val="20"/>
          <w:szCs w:val="20"/>
        </w:rPr>
        <w:t xml:space="preserve"> They hold surplus enjoyment and are to blame for the pain and the lack that always accompanies the presence of the subject in the symbolic order. If this psychoanalytic suggestion explains the angry tone of Schlag's work, it also explains the basic errors into which he falls. When one considers this work as a whole, most of these errors are obvious and patent. Indeed, most of these errors have been laid by Schlag himself at the doorstep of others. But, in surrendering to feeling or, as perhaps Schlag would put it, to context (i.e., the pre-theoretical state), Schlag cannot help but make these very same errors. Some examples: (1) </w:t>
      </w:r>
      <w:r w:rsidRPr="003008D9">
        <w:rPr>
          <w:rStyle w:val="StyleBoldUnderline"/>
        </w:rPr>
        <w:t>Schlag's program</w:t>
      </w:r>
      <w:r w:rsidRPr="003008D9">
        <w:rPr>
          <w:sz w:val="20"/>
          <w:szCs w:val="20"/>
        </w:rPr>
        <w:t xml:space="preserve">, induced from his critiques, </w:t>
      </w:r>
      <w:r w:rsidRPr="003008D9">
        <w:rPr>
          <w:rStyle w:val="StyleBoldUnderline"/>
        </w:rPr>
        <w:t>is that we should rely on feeling to tell us what to do</w:t>
      </w:r>
      <w:r w:rsidRPr="003008D9">
        <w:rPr>
          <w:sz w:val="20"/>
          <w:szCs w:val="20"/>
        </w:rPr>
        <w:t xml:space="preserve">. </w:t>
      </w:r>
      <w:r w:rsidRPr="003008D9">
        <w:rPr>
          <w:rStyle w:val="StyleBoldUnderline"/>
        </w:rPr>
        <w:t>Yet Schlag denounces in others any reliance on a pre-theoretical self.</w:t>
      </w:r>
      <w:r w:rsidRPr="003008D9">
        <w:rPr>
          <w:sz w:val="20"/>
          <w:szCs w:val="20"/>
        </w:rPr>
        <w:t>328 (2</w:t>
      </w:r>
      <w:r w:rsidRPr="003008D9">
        <w:rPr>
          <w:rStyle w:val="StyleBoldUnderline"/>
        </w:rPr>
        <w:t>) Schlag</w:t>
      </w:r>
      <w:r w:rsidRPr="003008D9">
        <w:rPr>
          <w:sz w:val="20"/>
          <w:szCs w:val="20"/>
        </w:rPr>
        <w:t xml:space="preserve">  </w:t>
      </w:r>
      <w:r w:rsidRPr="003008D9">
        <w:rPr>
          <w:rStyle w:val="StyleBoldUnderline"/>
        </w:rPr>
        <w:t>warns that</w:t>
      </w:r>
      <w:r w:rsidRPr="003008D9">
        <w:rPr>
          <w:sz w:val="20"/>
          <w:szCs w:val="20"/>
        </w:rPr>
        <w:t xml:space="preserve">, by definition, </w:t>
      </w:r>
      <w:r w:rsidRPr="003008D9">
        <w:rPr>
          <w:rStyle w:val="StyleBoldUnderline"/>
        </w:rPr>
        <w:t>theory abstracts from context</w:t>
      </w:r>
      <w:r w:rsidRPr="003008D9">
        <w:rPr>
          <w:sz w:val="20"/>
          <w:szCs w:val="20"/>
        </w:rPr>
        <w:t xml:space="preserve">.329 He warns that assuming the right answer will arise from context unmediated by theory is "feeble."330 </w:t>
      </w:r>
      <w:r w:rsidRPr="003008D9">
        <w:rPr>
          <w:rStyle w:val="StyleBoldUnderline"/>
        </w:rPr>
        <w:t>Yet, he rigorously and repetitively denounces any departure from context</w:t>
      </w:r>
      <w:r w:rsidRPr="003008D9">
        <w:rPr>
          <w:sz w:val="20"/>
          <w:szCs w:val="20"/>
        </w:rPr>
        <w:t xml:space="preserve">, as if any such attempt is a castration, a wrenching of the subject from the natural realm. He usually implies that context alone can provide the right answer that moral geniuses like Sophocles or Earl Warren can find the answer by consulting context. 326. So concludes Hegel in the final parts of his chapter on reason, where reason becomes lawgiver, but grows skeptical and becomes law tester. The final lesson that reason has to give (before ostensibly announcing itself as spirit) is that "law is law," and it just has to be accepted, because who are we, after all, to proclaim, through the law of the heart, that we are above the law? </w:t>
      </w:r>
      <w:r w:rsidRPr="003008D9">
        <w:rPr>
          <w:rStyle w:val="StyleBoldUnderline"/>
        </w:rPr>
        <w:t>Schlag complains that common law judges are "vacuous fellows" when they erase themselves</w:t>
      </w:r>
      <w:r w:rsidRPr="003008D9">
        <w:rPr>
          <w:sz w:val="20"/>
          <w:szCs w:val="20"/>
        </w:rPr>
        <w:t xml:space="preserve"> so that law can speak.</w:t>
      </w:r>
      <w:r w:rsidRPr="003008D9">
        <w:rPr>
          <w:rStyle w:val="StyleBoldUnderline"/>
        </w:rPr>
        <w:t>331 Yet, Schlag, a natural lawyer, likewise erases himself so that context can speak without distortion</w:t>
      </w:r>
      <w:r w:rsidRPr="003008D9">
        <w:rPr>
          <w:sz w:val="20"/>
          <w:szCs w:val="20"/>
        </w:rPr>
        <w:t xml:space="preserve">. (4) Schlag warns that merely reversing the valences of polarities only reinstates what was criticized.332 </w:t>
      </w:r>
      <w:proofErr w:type="gramStart"/>
      <w:r w:rsidRPr="003008D9">
        <w:rPr>
          <w:sz w:val="20"/>
          <w:szCs w:val="20"/>
        </w:rPr>
        <w:t>Yet</w:t>
      </w:r>
      <w:proofErr w:type="gramEnd"/>
      <w:r w:rsidRPr="003008D9">
        <w:rPr>
          <w:sz w:val="20"/>
          <w:szCs w:val="20"/>
        </w:rPr>
        <w:t xml:space="preserve"> he does the same in his own work. In attacking the sovereignty of the liberal self, he merely asserts the sovereignty of the romantic self. Neither, psychoanalytically, is a valid vision. One polarity is substituted for another.333 (5) </w:t>
      </w:r>
      <w:r w:rsidRPr="003008D9">
        <w:rPr>
          <w:rStyle w:val="StyleBoldUnderline"/>
        </w:rPr>
        <w:t>Schlag scorns the postulation of ontological entities</w:t>
      </w:r>
      <w:r w:rsidRPr="003008D9">
        <w:rPr>
          <w:sz w:val="20"/>
          <w:szCs w:val="20"/>
        </w:rPr>
        <w:t xml:space="preserve"> such as free will, </w:t>
      </w:r>
      <w:r w:rsidRPr="003008D9">
        <w:rPr>
          <w:rStyle w:val="StyleBoldUnderline"/>
        </w:rPr>
        <w:t>but makes moral arguments</w:t>
      </w:r>
      <w:r w:rsidRPr="003008D9">
        <w:rPr>
          <w:sz w:val="20"/>
          <w:szCs w:val="20"/>
        </w:rPr>
        <w:t xml:space="preserve"> to his readers </w:t>
      </w:r>
      <w:r w:rsidRPr="003008D9">
        <w:rPr>
          <w:rStyle w:val="StyleBoldUnderline"/>
        </w:rPr>
        <w:t>that depend</w:t>
      </w:r>
      <w:r w:rsidRPr="003008D9">
        <w:rPr>
          <w:sz w:val="20"/>
          <w:szCs w:val="20"/>
        </w:rPr>
        <w:t xml:space="preserve"> entirely </w:t>
      </w:r>
      <w:r w:rsidRPr="003008D9">
        <w:rPr>
          <w:rStyle w:val="StyleBoldUnderline"/>
        </w:rPr>
        <w:t>on such postulation</w:t>
      </w:r>
      <w:r w:rsidRPr="003008D9">
        <w:rPr>
          <w:sz w:val="20"/>
          <w:szCs w:val="20"/>
        </w:rPr>
        <w:t xml:space="preserve">. (6) </w:t>
      </w:r>
      <w:r w:rsidRPr="003008D9">
        <w:rPr>
          <w:rStyle w:val="StyleBoldUnderline"/>
        </w:rPr>
        <w:t>Schlag denounces normativity</w:t>
      </w:r>
      <w:r w:rsidRPr="003008D9">
        <w:rPr>
          <w:sz w:val="20"/>
          <w:szCs w:val="20"/>
        </w:rPr>
        <w:t xml:space="preserve"> in others, </w:t>
      </w:r>
      <w:r w:rsidRPr="003008D9">
        <w:rPr>
          <w:rStyle w:val="StyleBoldUnderline"/>
        </w:rPr>
        <w:t>but fails to see that he</w:t>
      </w:r>
      <w:r w:rsidRPr="003008D9">
        <w:rPr>
          <w:sz w:val="20"/>
          <w:szCs w:val="20"/>
        </w:rPr>
        <w:t xml:space="preserve"> himself </w:t>
      </w:r>
      <w:r w:rsidRPr="003008D9">
        <w:rPr>
          <w:rStyle w:val="StyleBoldUnderline"/>
        </w:rPr>
        <w:t>is normative</w:t>
      </w:r>
      <w:r w:rsidRPr="003008D9">
        <w:rPr>
          <w:sz w:val="20"/>
          <w:szCs w:val="20"/>
        </w:rPr>
        <w:t xml:space="preserve"> </w:t>
      </w:r>
      <w:r w:rsidRPr="003008D9">
        <w:rPr>
          <w:rStyle w:val="StyleBoldUnderline"/>
        </w:rPr>
        <w:t>when he advises his readers to stop being normative</w:t>
      </w:r>
      <w:r w:rsidRPr="003008D9">
        <w:rPr>
          <w:sz w:val="20"/>
          <w:szCs w:val="20"/>
        </w:rPr>
        <w:t xml:space="preserve">. The pretense is that Schlag is an invisible mediator between his reader and context. As such, Schlag, the anti-Kantian, is more Kantian than Kant himself. Thus, context supposedly announces, "Stop doing normative work." Yet context says nothing of the sort. It is Schlag's own normative theory that calls for the work slowdown. (7) </w:t>
      </w:r>
      <w:r w:rsidRPr="003008D9">
        <w:rPr>
          <w:rStyle w:val="StyleBoldUnderline"/>
        </w:rPr>
        <w:t>Schlag urges an end to legal scholarship when he himself continues to do legal scholarship. He may wish to deny that his work is scholarship, but his denial must be overruled. We have before us a legal scholar</w:t>
      </w:r>
      <w:r w:rsidRPr="003008D9">
        <w:rPr>
          <w:sz w:val="20"/>
          <w:szCs w:val="20"/>
        </w:rPr>
        <w:t xml:space="preserve">, like any other. </w:t>
      </w:r>
      <w:r w:rsidRPr="003008D9">
        <w:rPr>
          <w:rStyle w:val="StyleBoldUnderline"/>
        </w:rPr>
        <w:t>The</w:t>
      </w:r>
      <w:r w:rsidRPr="003008D9">
        <w:rPr>
          <w:sz w:val="20"/>
          <w:szCs w:val="20"/>
        </w:rPr>
        <w:t xml:space="preserve"> legal </w:t>
      </w:r>
      <w:r w:rsidRPr="003008D9">
        <w:rPr>
          <w:rStyle w:val="StyleBoldUnderline"/>
        </w:rPr>
        <w:t>academy refuses to duel</w:t>
      </w:r>
      <w:r w:rsidRPr="003008D9">
        <w:rPr>
          <w:sz w:val="20"/>
          <w:szCs w:val="20"/>
        </w:rPr>
        <w:t xml:space="preserve"> with Pierre Schlag. </w:t>
      </w:r>
      <w:r w:rsidRPr="003008D9">
        <w:rPr>
          <w:rStyle w:val="StyleBoldUnderline"/>
        </w:rPr>
        <w:t>But why should it</w:t>
      </w:r>
      <w:r w:rsidRPr="003008D9">
        <w:rPr>
          <w:sz w:val="20"/>
          <w:szCs w:val="20"/>
        </w:rPr>
        <w:t xml:space="preserve">? </w:t>
      </w:r>
      <w:r w:rsidRPr="003008D9">
        <w:rPr>
          <w:rStyle w:val="StyleBoldUnderline"/>
        </w:rPr>
        <w:t>It lives well enough without defending itself from angry reproaches generated from abstract romanticism. Shall legal academics give up their jobs and their vocation at the mere invocation of deconstruction? Why should they, especially when Professor Schlag has not given up the Byron White professorship at his own university</w:t>
      </w:r>
      <w:r w:rsidRPr="003008D9">
        <w:rPr>
          <w:sz w:val="20"/>
          <w:szCs w:val="20"/>
        </w:rPr>
        <w:t>? The legal academy declines to duel, but this is not to say that postmodernism is a failure. It is only a failure if we accept that its task is to destroy in its entirety the existing hierarchy. This is not a valid task. If we destroyed the existing hierarchy, another would spring up in its place</w:t>
      </w:r>
      <w:proofErr w:type="gramStart"/>
      <w:r w:rsidRPr="003008D9">
        <w:rPr>
          <w:sz w:val="20"/>
          <w:szCs w:val="20"/>
        </w:rPr>
        <w:t>,334</w:t>
      </w:r>
      <w:proofErr w:type="gramEnd"/>
      <w:r w:rsidRPr="003008D9">
        <w:rPr>
          <w:sz w:val="20"/>
          <w:szCs w:val="20"/>
        </w:rPr>
        <w:t xml:space="preserve"> and it too would have to be destroyed on the logic of romanticism</w:t>
      </w:r>
      <w:r w:rsidRPr="003008D9">
        <w:rPr>
          <w:rStyle w:val="Emphasis"/>
        </w:rPr>
        <w:t>. Destruction is a bad infinity. It never ends because desire itself does not end</w:t>
      </w:r>
      <w:r w:rsidRPr="003008D9">
        <w:rPr>
          <w:rStyle w:val="StyleBoldUnderline"/>
        </w:rPr>
        <w:t>. What legal academics interested in postmodernism ought to do is build a culture of their own where their insights are honored and welcome.</w:t>
      </w:r>
      <w:r w:rsidRPr="003008D9">
        <w:rPr>
          <w:sz w:val="20"/>
          <w:szCs w:val="20"/>
        </w:rPr>
        <w:t xml:space="preserve"> To the extent we succeed, we will attract a small number of converts who will gratify us with a little recognition and conversation</w:t>
      </w:r>
      <w:r w:rsidRPr="003008D9">
        <w:rPr>
          <w:rStyle w:val="StyleBoldUnderline"/>
        </w:rPr>
        <w:t>. Perhaps we will experience, from time to time, the gift of the objet petit a. We then will, however, never take this object back by winning duels. It comes to us accidentally and as a gift when we least expect it and, indeed, when we have renounced all expectation of it</w:t>
      </w:r>
      <w:r w:rsidRPr="003008D9">
        <w:rPr>
          <w:sz w:val="20"/>
          <w:szCs w:val="20"/>
        </w:rPr>
        <w:t>.335 Finally, history in the sense of who gets to be an academic hero may not be on the side of postmodernism, as Schlag has announced.336 Any such teleology is a retroactive illusion put forth by those whom the contingencies of history have left standing. If we simply refuse to abide by the alleged verdict of history, we are ironically much more likely to capture the thing that currently eludes us.</w:t>
      </w:r>
    </w:p>
    <w:p w14:paraId="3C00BF24" w14:textId="77777777" w:rsidR="00510DAB" w:rsidRPr="003008D9" w:rsidRDefault="00510DAB" w:rsidP="00510DAB">
      <w:pPr>
        <w:rPr>
          <w:sz w:val="20"/>
          <w:szCs w:val="20"/>
        </w:rPr>
      </w:pPr>
    </w:p>
    <w:p w14:paraId="03B18D77" w14:textId="77777777" w:rsidR="00510DAB" w:rsidRPr="003008D9" w:rsidRDefault="00510DAB" w:rsidP="00510DAB">
      <w:pPr>
        <w:rPr>
          <w:sz w:val="20"/>
          <w:szCs w:val="20"/>
        </w:rPr>
      </w:pPr>
    </w:p>
    <w:p w14:paraId="4D8CC959" w14:textId="77777777" w:rsidR="00510DAB" w:rsidRPr="003008D9" w:rsidRDefault="00510DAB" w:rsidP="00510DAB">
      <w:pPr>
        <w:rPr>
          <w:sz w:val="20"/>
          <w:szCs w:val="20"/>
        </w:rPr>
      </w:pPr>
    </w:p>
    <w:p w14:paraId="2D15413C" w14:textId="77777777" w:rsidR="00510DAB" w:rsidRPr="003008D9" w:rsidRDefault="00510DAB" w:rsidP="00510DAB">
      <w:pPr>
        <w:rPr>
          <w:rFonts w:eastAsia="Calibri"/>
          <w:sz w:val="20"/>
          <w:szCs w:val="20"/>
        </w:rPr>
      </w:pPr>
    </w:p>
    <w:p w14:paraId="237475D6" w14:textId="77777777" w:rsidR="00510DAB" w:rsidRPr="003008D9" w:rsidRDefault="00510DAB" w:rsidP="00510DAB">
      <w:pPr>
        <w:rPr>
          <w:sz w:val="20"/>
          <w:szCs w:val="20"/>
        </w:rPr>
      </w:pPr>
    </w:p>
    <w:p w14:paraId="45D960D1" w14:textId="77777777" w:rsidR="00510DAB" w:rsidRPr="003008D9" w:rsidRDefault="00510DAB" w:rsidP="00510DAB">
      <w:pPr>
        <w:rPr>
          <w:sz w:val="20"/>
          <w:szCs w:val="20"/>
        </w:rPr>
      </w:pPr>
    </w:p>
    <w:p w14:paraId="3F64161B" w14:textId="77777777" w:rsidR="00510DAB" w:rsidRPr="003008D9" w:rsidRDefault="00510DAB" w:rsidP="00510DAB">
      <w:pPr>
        <w:rPr>
          <w:sz w:val="20"/>
          <w:szCs w:val="20"/>
        </w:rPr>
      </w:pPr>
    </w:p>
    <w:p w14:paraId="7DB0DE06" w14:textId="77777777" w:rsidR="00510DAB" w:rsidRPr="003008D9" w:rsidRDefault="00510DAB" w:rsidP="00510DAB">
      <w:pPr>
        <w:pStyle w:val="Bodytext20"/>
        <w:shd w:val="clear" w:color="auto" w:fill="auto"/>
        <w:spacing w:after="0" w:line="246" w:lineRule="exact"/>
        <w:rPr>
          <w:rFonts w:ascii="Georgia" w:hAnsi="Georgia"/>
        </w:rPr>
      </w:pPr>
    </w:p>
    <w:p w14:paraId="054292AE" w14:textId="77777777" w:rsidR="00510DAB" w:rsidRPr="003008D9" w:rsidRDefault="00510DAB" w:rsidP="00510DAB">
      <w:pPr>
        <w:pStyle w:val="Bodytext20"/>
        <w:shd w:val="clear" w:color="auto" w:fill="auto"/>
        <w:spacing w:after="0" w:line="246" w:lineRule="exact"/>
        <w:rPr>
          <w:rFonts w:ascii="Georgia" w:hAnsi="Georgia"/>
        </w:rPr>
      </w:pPr>
    </w:p>
    <w:p w14:paraId="6601D27C" w14:textId="77777777" w:rsidR="00510DAB" w:rsidRPr="003008D9" w:rsidRDefault="00510DAB" w:rsidP="00510DAB">
      <w:pPr>
        <w:rPr>
          <w:sz w:val="20"/>
          <w:szCs w:val="20"/>
        </w:rPr>
      </w:pPr>
    </w:p>
    <w:p w14:paraId="6EF4BE81" w14:textId="77777777" w:rsidR="00510DAB" w:rsidRPr="003008D9" w:rsidRDefault="00510DAB" w:rsidP="00510DAB">
      <w:pPr>
        <w:rPr>
          <w:sz w:val="20"/>
          <w:szCs w:val="20"/>
        </w:rPr>
      </w:pPr>
    </w:p>
    <w:p w14:paraId="3E3D4470" w14:textId="77777777" w:rsidR="00510DAB" w:rsidRPr="003008D9" w:rsidRDefault="00510DAB" w:rsidP="00510DAB">
      <w:pPr>
        <w:rPr>
          <w:sz w:val="20"/>
          <w:szCs w:val="20"/>
        </w:rPr>
      </w:pPr>
    </w:p>
    <w:p w14:paraId="4F7753FA" w14:textId="77777777" w:rsidR="00510DAB" w:rsidRPr="003008D9" w:rsidRDefault="00510DAB" w:rsidP="00510DAB">
      <w:pPr>
        <w:rPr>
          <w:sz w:val="20"/>
          <w:szCs w:val="20"/>
        </w:rPr>
      </w:pPr>
    </w:p>
    <w:p w14:paraId="2FDD8F1D" w14:textId="77777777" w:rsidR="00510DAB" w:rsidRPr="003008D9" w:rsidRDefault="00510DAB" w:rsidP="00510DAB">
      <w:pPr>
        <w:pStyle w:val="Bodytext20"/>
        <w:shd w:val="clear" w:color="auto" w:fill="auto"/>
        <w:spacing w:after="0" w:line="246" w:lineRule="exact"/>
        <w:ind w:firstLine="280"/>
        <w:rPr>
          <w:rFonts w:ascii="Georgia" w:hAnsi="Georgia"/>
        </w:rPr>
      </w:pPr>
    </w:p>
    <w:p w14:paraId="61C81796" w14:textId="77777777" w:rsidR="00510DAB" w:rsidRPr="003008D9" w:rsidRDefault="00510DAB" w:rsidP="00510DAB">
      <w:pPr>
        <w:rPr>
          <w:sz w:val="20"/>
          <w:szCs w:val="20"/>
        </w:rPr>
      </w:pPr>
    </w:p>
    <w:p w14:paraId="543DBD58" w14:textId="77777777" w:rsidR="00510DAB" w:rsidRPr="003008D9" w:rsidRDefault="00510DAB" w:rsidP="00510DAB">
      <w:pPr>
        <w:rPr>
          <w:sz w:val="20"/>
          <w:szCs w:val="20"/>
        </w:rPr>
      </w:pPr>
    </w:p>
    <w:p w14:paraId="5F95A95D" w14:textId="77777777" w:rsidR="00510DAB" w:rsidRPr="003008D9" w:rsidRDefault="00510DAB" w:rsidP="00510DAB">
      <w:pPr>
        <w:pStyle w:val="Bodytext20"/>
        <w:shd w:val="clear" w:color="auto" w:fill="auto"/>
        <w:spacing w:after="0" w:line="242" w:lineRule="exact"/>
        <w:rPr>
          <w:rFonts w:ascii="Georgia" w:hAnsi="Georgia"/>
        </w:rPr>
      </w:pPr>
    </w:p>
    <w:p w14:paraId="0B8F512B" w14:textId="77777777" w:rsidR="00510DAB" w:rsidRPr="003008D9" w:rsidRDefault="00510DAB" w:rsidP="00510DAB">
      <w:pPr>
        <w:rPr>
          <w:rFonts w:cs="Arial"/>
          <w:sz w:val="20"/>
          <w:szCs w:val="20"/>
        </w:rPr>
      </w:pPr>
    </w:p>
    <w:p w14:paraId="1429A62E" w14:textId="77777777" w:rsidR="00510DAB" w:rsidRPr="003008D9" w:rsidRDefault="00510DAB" w:rsidP="00510DAB"/>
    <w:p w14:paraId="1CD8F819" w14:textId="77777777" w:rsidR="00510DAB" w:rsidRPr="003008D9" w:rsidRDefault="00510DAB" w:rsidP="00510DAB">
      <w:pPr>
        <w:rPr>
          <w:sz w:val="16"/>
        </w:rPr>
      </w:pPr>
    </w:p>
    <w:p w14:paraId="4AB29233" w14:textId="77777777" w:rsidR="00510DAB" w:rsidRPr="003008D9" w:rsidRDefault="00510DAB" w:rsidP="00510DAB">
      <w:pPr>
        <w:rPr>
          <w:sz w:val="16"/>
        </w:rPr>
      </w:pPr>
    </w:p>
    <w:p w14:paraId="3F9F946E" w14:textId="77777777" w:rsidR="00510DAB" w:rsidRPr="003008D9" w:rsidRDefault="00510DAB" w:rsidP="00510DAB">
      <w:pPr>
        <w:rPr>
          <w:sz w:val="16"/>
        </w:rPr>
      </w:pPr>
    </w:p>
    <w:p w14:paraId="680E1AFF" w14:textId="77777777" w:rsidR="00510DAB" w:rsidRPr="003008D9" w:rsidRDefault="00510DAB" w:rsidP="00510DAB">
      <w:pPr>
        <w:pStyle w:val="Heading3"/>
      </w:pPr>
      <w:r w:rsidRPr="003008D9">
        <w:t xml:space="preserve">Perm </w:t>
      </w:r>
    </w:p>
    <w:p w14:paraId="002E9D14" w14:textId="77777777" w:rsidR="00510DAB" w:rsidRPr="003008D9" w:rsidRDefault="00510DAB" w:rsidP="00510DAB">
      <w:pPr>
        <w:pStyle w:val="Heading4"/>
      </w:pPr>
      <w:r w:rsidRPr="003008D9">
        <w:t xml:space="preserve">Permutation do </w:t>
      </w:r>
      <w:proofErr w:type="gramStart"/>
      <w:r w:rsidRPr="003008D9">
        <w:t>Both</w:t>
      </w:r>
      <w:proofErr w:type="gramEnd"/>
    </w:p>
    <w:p w14:paraId="174CC616" w14:textId="77777777" w:rsidR="00510DAB" w:rsidRPr="003008D9" w:rsidRDefault="00510DAB" w:rsidP="00510DAB">
      <w:pPr>
        <w:pStyle w:val="Heading4"/>
      </w:pPr>
      <w:r w:rsidRPr="003008D9">
        <w:t>Permutation do the aff and the alt in all non-mutually exclusive instances</w:t>
      </w:r>
    </w:p>
    <w:p w14:paraId="7757E7D9" w14:textId="77777777" w:rsidR="00510DAB" w:rsidRPr="003008D9" w:rsidRDefault="00510DAB" w:rsidP="00510DAB">
      <w:pPr>
        <w:pStyle w:val="Heading4"/>
      </w:pPr>
      <w:r w:rsidRPr="003008D9">
        <w:t>Prefer a legal pragmatic approach. Only reform through policy decisions can effectively reform the legal system – all other approaches fail.</w:t>
      </w:r>
    </w:p>
    <w:p w14:paraId="02665E56" w14:textId="77777777" w:rsidR="00510DAB" w:rsidRPr="003008D9" w:rsidRDefault="00510DAB" w:rsidP="00510DAB">
      <w:r w:rsidRPr="003008D9">
        <w:rPr>
          <w:b/>
          <w:sz w:val="26"/>
          <w:szCs w:val="26"/>
        </w:rPr>
        <w:t>Butler ’02</w:t>
      </w:r>
      <w:r w:rsidRPr="003008D9">
        <w:t xml:space="preserve"> - Thomas Howerton Distinguished Professor of Humanities at University of North Carolina Asheville (Brian E., Essays in Philosophy, “Legal Pragmatism: Banal or Beneficial as a Jurisprudential Position?”, Vol. 3 Iss. 2, Article 14)//DWB</w:t>
      </w:r>
    </w:p>
    <w:p w14:paraId="2C3DC184" w14:textId="77777777" w:rsidR="00510DAB" w:rsidRPr="003008D9" w:rsidRDefault="00510DAB" w:rsidP="00510DAB">
      <w:pPr>
        <w:rPr>
          <w:rStyle w:val="StyleBoldUnderline"/>
        </w:rPr>
      </w:pPr>
      <w:r w:rsidRPr="003008D9">
        <w:rPr>
          <w:sz w:val="16"/>
        </w:rPr>
        <w:t>The worry that motivated this paper was that legal pragmatism as a doctrine might be so banal as to</w:t>
      </w:r>
      <w:r w:rsidRPr="003008D9">
        <w:rPr>
          <w:sz w:val="12"/>
        </w:rPr>
        <w:t>¶</w:t>
      </w:r>
      <w:r w:rsidRPr="003008D9">
        <w:rPr>
          <w:sz w:val="16"/>
        </w:rPr>
        <w:t xml:space="preserve"> be uninteresting or functions as a cover for personal agendas. Hence the question - </w:t>
      </w:r>
      <w:r w:rsidRPr="003008D9">
        <w:rPr>
          <w:rStyle w:val="StyleBoldUnderline"/>
        </w:rPr>
        <w:t>is legal</w:t>
      </w:r>
      <w:r w:rsidRPr="003008D9">
        <w:rPr>
          <w:rStyle w:val="StyleBoldUnderline"/>
          <w:b w:val="0"/>
          <w:sz w:val="12"/>
          <w:u w:val="none"/>
        </w:rPr>
        <w:t>¶</w:t>
      </w:r>
      <w:r w:rsidRPr="003008D9">
        <w:rPr>
          <w:rStyle w:val="StyleBoldUnderline"/>
        </w:rPr>
        <w:t xml:space="preserve"> pragmatism practical as a jurisprudential position?</w:t>
      </w:r>
      <w:r w:rsidRPr="003008D9">
        <w:rPr>
          <w:sz w:val="16"/>
        </w:rPr>
        <w:t xml:space="preserve"> The first step in answering this question was the</w:t>
      </w:r>
      <w:r w:rsidRPr="003008D9">
        <w:rPr>
          <w:sz w:val="12"/>
        </w:rPr>
        <w:t>¶</w:t>
      </w:r>
      <w:r w:rsidRPr="003008D9">
        <w:rPr>
          <w:sz w:val="16"/>
        </w:rPr>
        <w:t xml:space="preserve"> identification of a core set of claims made by the legal pragmatist that were explicit enough and</w:t>
      </w:r>
      <w:r w:rsidRPr="003008D9">
        <w:rPr>
          <w:sz w:val="12"/>
        </w:rPr>
        <w:t>¶</w:t>
      </w:r>
      <w:r w:rsidRPr="003008D9">
        <w:rPr>
          <w:sz w:val="16"/>
        </w:rPr>
        <w:t xml:space="preserve"> strong enough to actually eliminate or oppose other possible jurisprudential stances. A traditional or</w:t>
      </w:r>
      <w:r w:rsidRPr="003008D9">
        <w:rPr>
          <w:sz w:val="12"/>
        </w:rPr>
        <w:t>¶</w:t>
      </w:r>
      <w:r w:rsidRPr="003008D9">
        <w:rPr>
          <w:sz w:val="16"/>
        </w:rPr>
        <w:t xml:space="preserve"> classical picture of law was developed as a model to contrast with the pragmatic conception.</w:t>
      </w:r>
      <w:r w:rsidRPr="003008D9">
        <w:rPr>
          <w:sz w:val="12"/>
        </w:rPr>
        <w:t>¶</w:t>
      </w:r>
      <w:r w:rsidRPr="003008D9">
        <w:rPr>
          <w:sz w:val="16"/>
        </w:rPr>
        <w:t xml:space="preserve"> </w:t>
      </w:r>
      <w:proofErr w:type="gramStart"/>
      <w:r w:rsidRPr="003008D9">
        <w:rPr>
          <w:sz w:val="16"/>
        </w:rPr>
        <w:t>Through</w:t>
      </w:r>
      <w:proofErr w:type="gramEnd"/>
      <w:r w:rsidRPr="003008D9">
        <w:rPr>
          <w:sz w:val="16"/>
        </w:rPr>
        <w:t xml:space="preserve"> a survey of legal pragmatist literature I came to a working set of claims that characterize</w:t>
      </w:r>
      <w:r w:rsidRPr="003008D9">
        <w:rPr>
          <w:sz w:val="12"/>
        </w:rPr>
        <w:t>¶</w:t>
      </w:r>
      <w:r w:rsidRPr="003008D9">
        <w:rPr>
          <w:sz w:val="16"/>
        </w:rPr>
        <w:t xml:space="preserve"> the stance. </w:t>
      </w:r>
      <w:r w:rsidRPr="003008D9">
        <w:rPr>
          <w:rStyle w:val="StyleBoldUnderline"/>
        </w:rPr>
        <w:t>Legal pragmatists first emphasize the contextual nature of the process and advocate a</w:t>
      </w:r>
      <w:r w:rsidRPr="003008D9">
        <w:rPr>
          <w:rStyle w:val="StyleBoldUnderline"/>
          <w:b w:val="0"/>
          <w:sz w:val="12"/>
          <w:u w:val="none"/>
        </w:rPr>
        <w:t>¶</w:t>
      </w:r>
      <w:r w:rsidRPr="003008D9">
        <w:rPr>
          <w:rStyle w:val="StyleBoldUnderline"/>
        </w:rPr>
        <w:t xml:space="preserve"> "return from abstraction to the concrete</w:t>
      </w:r>
      <w:r w:rsidRPr="003008D9">
        <w:rPr>
          <w:sz w:val="16"/>
        </w:rPr>
        <w:t xml:space="preserve">." Second, </w:t>
      </w:r>
      <w:r w:rsidRPr="003008D9">
        <w:rPr>
          <w:rStyle w:val="StyleBoldUnderline"/>
        </w:rPr>
        <w:t>they dispute the need and/or availability of</w:t>
      </w:r>
      <w:r w:rsidRPr="003008D9">
        <w:rPr>
          <w:rStyle w:val="StyleBoldUnderline"/>
          <w:b w:val="0"/>
          <w:sz w:val="12"/>
          <w:u w:val="none"/>
        </w:rPr>
        <w:t>¶</w:t>
      </w:r>
      <w:r w:rsidRPr="003008D9">
        <w:rPr>
          <w:rStyle w:val="StyleBoldUnderline"/>
        </w:rPr>
        <w:t xml:space="preserve"> foundations from which to deduce legal decisions</w:t>
      </w:r>
      <w:r w:rsidRPr="003008D9">
        <w:rPr>
          <w:sz w:val="16"/>
        </w:rPr>
        <w:t xml:space="preserve">. Third, </w:t>
      </w:r>
      <w:r w:rsidRPr="003008D9">
        <w:rPr>
          <w:rStyle w:val="StyleBoldUnderline"/>
        </w:rPr>
        <w:t>the legal pragmatist adopts an</w:t>
      </w:r>
      <w:r w:rsidRPr="003008D9">
        <w:rPr>
          <w:rStyle w:val="StyleBoldUnderline"/>
          <w:b w:val="0"/>
          <w:sz w:val="12"/>
          <w:u w:val="none"/>
        </w:rPr>
        <w:t>¶</w:t>
      </w:r>
      <w:r w:rsidRPr="003008D9">
        <w:rPr>
          <w:rStyle w:val="StyleBoldUnderline"/>
        </w:rPr>
        <w:t xml:space="preserve"> instrumental stance towards reasoning and looks more to the future and therefore</w:t>
      </w:r>
      <w:r w:rsidRPr="003008D9">
        <w:rPr>
          <w:sz w:val="16"/>
        </w:rPr>
        <w:t>, at the same time,</w:t>
      </w:r>
      <w:r w:rsidRPr="003008D9">
        <w:rPr>
          <w:sz w:val="12"/>
        </w:rPr>
        <w:t>¶</w:t>
      </w:r>
      <w:r w:rsidRPr="003008D9">
        <w:rPr>
          <w:sz w:val="16"/>
        </w:rPr>
        <w:t xml:space="preserve"> </w:t>
      </w:r>
      <w:r w:rsidRPr="003008D9">
        <w:rPr>
          <w:rStyle w:val="StyleBoldUnderline"/>
        </w:rPr>
        <w:t>devalues the a priori importance of legal concepts and precedent held central to the legal model</w:t>
      </w:r>
      <w:r w:rsidRPr="003008D9">
        <w:rPr>
          <w:sz w:val="16"/>
        </w:rPr>
        <w:t>.</w:t>
      </w:r>
      <w:r w:rsidRPr="003008D9">
        <w:rPr>
          <w:sz w:val="12"/>
        </w:rPr>
        <w:t>¶</w:t>
      </w:r>
      <w:r w:rsidRPr="003008D9">
        <w:rPr>
          <w:sz w:val="16"/>
        </w:rPr>
        <w:t xml:space="preserve"> Fourth, an emphasis in placed upon the </w:t>
      </w:r>
      <w:r w:rsidRPr="003008D9">
        <w:rPr>
          <w:rStyle w:val="StyleBoldUnderline"/>
        </w:rPr>
        <w:t>multiplicity of perspectives available and necessary to</w:t>
      </w:r>
      <w:r w:rsidRPr="003008D9">
        <w:rPr>
          <w:rStyle w:val="StyleBoldUnderline"/>
          <w:b w:val="0"/>
          <w:sz w:val="12"/>
          <w:u w:val="none"/>
        </w:rPr>
        <w:t>¶</w:t>
      </w:r>
      <w:r w:rsidRPr="003008D9">
        <w:rPr>
          <w:rStyle w:val="StyleBoldUnderline"/>
        </w:rPr>
        <w:t xml:space="preserve"> accommodate within the system.</w:t>
      </w:r>
      <w:r w:rsidRPr="003008D9">
        <w:rPr>
          <w:rStyle w:val="StyleBoldUnderline"/>
          <w:b w:val="0"/>
          <w:sz w:val="12"/>
          <w:u w:val="none"/>
        </w:rPr>
        <w:t>¶</w:t>
      </w:r>
      <w:r w:rsidRPr="003008D9">
        <w:rPr>
          <w:sz w:val="16"/>
        </w:rPr>
        <w:t xml:space="preserve"> Once these definitional claims were set out, the question became which of the two models (classical</w:t>
      </w:r>
      <w:r w:rsidRPr="003008D9">
        <w:rPr>
          <w:sz w:val="12"/>
        </w:rPr>
        <w:t>¶</w:t>
      </w:r>
      <w:r w:rsidRPr="003008D9">
        <w:rPr>
          <w:sz w:val="16"/>
        </w:rPr>
        <w:t xml:space="preserve"> v. legal pragmatism) was more descriptively accurate. The conclusion was that </w:t>
      </w:r>
      <w:r w:rsidRPr="003008D9">
        <w:rPr>
          <w:rStyle w:val="StyleBoldUnderline"/>
        </w:rPr>
        <w:t>legal pragmatism is</w:t>
      </w:r>
      <w:r w:rsidRPr="003008D9">
        <w:rPr>
          <w:rStyle w:val="StyleBoldUnderline"/>
          <w:b w:val="0"/>
          <w:sz w:val="12"/>
          <w:u w:val="none"/>
        </w:rPr>
        <w:t>¶</w:t>
      </w:r>
      <w:r w:rsidRPr="003008D9">
        <w:rPr>
          <w:rStyle w:val="StyleBoldUnderline"/>
        </w:rPr>
        <w:t xml:space="preserve"> a much more empirically sound doctrine than the rule of law or legal model</w:t>
      </w:r>
      <w:r w:rsidRPr="003008D9">
        <w:rPr>
          <w:sz w:val="16"/>
        </w:rPr>
        <w:t xml:space="preserve">. First, </w:t>
      </w:r>
      <w:proofErr w:type="gramStart"/>
      <w:r w:rsidRPr="003008D9">
        <w:rPr>
          <w:rStyle w:val="StyleBoldUnderline"/>
        </w:rPr>
        <w:t>politicians</w:t>
      </w:r>
      <w:proofErr w:type="gramEnd"/>
      <w:r w:rsidRPr="003008D9">
        <w:rPr>
          <w:rStyle w:val="StyleBoldUnderline"/>
        </w:rPr>
        <w:t xml:space="preserve"> just</w:t>
      </w:r>
      <w:r w:rsidRPr="003008D9">
        <w:rPr>
          <w:rStyle w:val="StyleBoldUnderline"/>
          <w:b w:val="0"/>
          <w:sz w:val="12"/>
          <w:u w:val="none"/>
        </w:rPr>
        <w:t>¶</w:t>
      </w:r>
      <w:r w:rsidRPr="003008D9">
        <w:rPr>
          <w:rStyle w:val="StyleBoldUnderline"/>
        </w:rPr>
        <w:t xml:space="preserve"> do not act as if it is unimportant who becomes a judge</w:t>
      </w:r>
      <w:r w:rsidRPr="003008D9">
        <w:rPr>
          <w:sz w:val="16"/>
        </w:rPr>
        <w:t xml:space="preserve"> - clearly </w:t>
      </w:r>
      <w:r w:rsidRPr="003008D9">
        <w:rPr>
          <w:rStyle w:val="StyleBoldUnderline"/>
        </w:rPr>
        <w:t>they think more is determining</w:t>
      </w:r>
      <w:r w:rsidRPr="003008D9">
        <w:rPr>
          <w:rStyle w:val="StyleBoldUnderline"/>
          <w:b w:val="0"/>
          <w:sz w:val="12"/>
          <w:u w:val="none"/>
        </w:rPr>
        <w:t>¶</w:t>
      </w:r>
      <w:r w:rsidRPr="003008D9">
        <w:rPr>
          <w:rStyle w:val="StyleBoldUnderline"/>
        </w:rPr>
        <w:t xml:space="preserve"> decisions than just legal precedent</w:t>
      </w:r>
      <w:r w:rsidRPr="003008D9">
        <w:rPr>
          <w:sz w:val="16"/>
        </w:rPr>
        <w:t>. Second, conceptual studies of the courts have offered up</w:t>
      </w:r>
      <w:r w:rsidRPr="003008D9">
        <w:rPr>
          <w:sz w:val="12"/>
        </w:rPr>
        <w:t>¶</w:t>
      </w:r>
      <w:r w:rsidRPr="003008D9">
        <w:rPr>
          <w:sz w:val="16"/>
        </w:rPr>
        <w:t xml:space="preserve"> alternative models that seem equally plausible. These models, though, don’t rest upon use of the</w:t>
      </w:r>
      <w:r w:rsidRPr="003008D9">
        <w:rPr>
          <w:sz w:val="12"/>
        </w:rPr>
        <w:t>¶</w:t>
      </w:r>
      <w:r w:rsidRPr="003008D9">
        <w:rPr>
          <w:sz w:val="16"/>
        </w:rPr>
        <w:t xml:space="preserve"> paradigm rule of law picture of legal tools as much as they highlight the less isolated position the</w:t>
      </w:r>
      <w:r w:rsidRPr="003008D9">
        <w:rPr>
          <w:sz w:val="12"/>
        </w:rPr>
        <w:t>¶</w:t>
      </w:r>
      <w:r w:rsidRPr="003008D9">
        <w:rPr>
          <w:sz w:val="16"/>
        </w:rPr>
        <w:t xml:space="preserve"> courts have in the greater context of political and social life. If the court functions as a consensus</w:t>
      </w:r>
      <w:r w:rsidRPr="003008D9">
        <w:rPr>
          <w:sz w:val="12"/>
        </w:rPr>
        <w:t>¶</w:t>
      </w:r>
      <w:r w:rsidRPr="003008D9">
        <w:rPr>
          <w:sz w:val="16"/>
        </w:rPr>
        <w:t xml:space="preserve"> maker or political legitimator the legal model is not only false, but also a pernicious ideology</w:t>
      </w:r>
      <w:r w:rsidRPr="003008D9">
        <w:rPr>
          <w:sz w:val="12"/>
        </w:rPr>
        <w:t>¶</w:t>
      </w:r>
      <w:r w:rsidRPr="003008D9">
        <w:rPr>
          <w:sz w:val="16"/>
        </w:rPr>
        <w:t xml:space="preserve"> masking the real function of the court. This was Sheingold’s argument. </w:t>
      </w:r>
      <w:r w:rsidRPr="003008D9">
        <w:rPr>
          <w:rStyle w:val="StyleBoldUnderline"/>
        </w:rPr>
        <w:t>Legal pragmatism can adapt</w:t>
      </w:r>
      <w:r w:rsidRPr="003008D9">
        <w:rPr>
          <w:rStyle w:val="StyleBoldUnderline"/>
          <w:b w:val="0"/>
          <w:sz w:val="12"/>
          <w:u w:val="none"/>
        </w:rPr>
        <w:t>¶</w:t>
      </w:r>
      <w:r w:rsidRPr="003008D9">
        <w:rPr>
          <w:rStyle w:val="StyleBoldUnderline"/>
        </w:rPr>
        <w:t xml:space="preserve"> to</w:t>
      </w:r>
      <w:r w:rsidRPr="003008D9">
        <w:rPr>
          <w:sz w:val="16"/>
        </w:rPr>
        <w:t xml:space="preserve"> these </w:t>
      </w:r>
      <w:r w:rsidRPr="003008D9">
        <w:rPr>
          <w:rStyle w:val="StyleBoldUnderline"/>
        </w:rPr>
        <w:t>criticisms</w:t>
      </w:r>
      <w:r w:rsidRPr="003008D9">
        <w:rPr>
          <w:sz w:val="16"/>
        </w:rPr>
        <w:t xml:space="preserve"> and has the descriptive capacity to acknowledge all these factors and/or roles of </w:t>
      </w:r>
      <w:proofErr w:type="gramStart"/>
      <w:r w:rsidRPr="003008D9">
        <w:rPr>
          <w:sz w:val="16"/>
        </w:rPr>
        <w:t>Another</w:t>
      </w:r>
      <w:proofErr w:type="gramEnd"/>
      <w:r w:rsidRPr="003008D9">
        <w:rPr>
          <w:sz w:val="16"/>
        </w:rPr>
        <w:t xml:space="preserve"> type of study that vindicates the pragmatist’s stance over the traditional legal model is</w:t>
      </w:r>
      <w:r w:rsidRPr="003008D9">
        <w:rPr>
          <w:sz w:val="12"/>
        </w:rPr>
        <w:t>¶</w:t>
      </w:r>
      <w:r w:rsidRPr="003008D9">
        <w:rPr>
          <w:sz w:val="16"/>
        </w:rPr>
        <w:t xml:space="preserve"> historical treatment of the legal enterprise. It appears from the conclusions of historical studies that</w:t>
      </w:r>
      <w:r w:rsidRPr="003008D9">
        <w:rPr>
          <w:rStyle w:val="StyleBoldUnderline"/>
          <w:b w:val="0"/>
          <w:sz w:val="12"/>
          <w:u w:val="none"/>
        </w:rPr>
        <w:t>¶</w:t>
      </w:r>
      <w:r w:rsidRPr="003008D9">
        <w:rPr>
          <w:rStyle w:val="StyleBoldUnderline"/>
        </w:rPr>
        <w:t xml:space="preserve"> many of the ideals within a law as integrity or legal model are inseparable and contingent upon</w:t>
      </w:r>
      <w:r w:rsidRPr="003008D9">
        <w:rPr>
          <w:rStyle w:val="StyleBoldUnderline"/>
          <w:b w:val="0"/>
          <w:sz w:val="12"/>
          <w:u w:val="none"/>
        </w:rPr>
        <w:t>¶</w:t>
      </w:r>
      <w:r w:rsidRPr="003008D9">
        <w:rPr>
          <w:rStyle w:val="StyleBoldUnderline"/>
        </w:rPr>
        <w:t xml:space="preserve"> context</w:t>
      </w:r>
      <w:r w:rsidRPr="003008D9">
        <w:rPr>
          <w:sz w:val="16"/>
        </w:rPr>
        <w:t>. Whether neutrality becomes an attractive prospect because of the problems with other</w:t>
      </w:r>
      <w:r w:rsidRPr="003008D9">
        <w:rPr>
          <w:sz w:val="12"/>
        </w:rPr>
        <w:t>¶</w:t>
      </w:r>
      <w:r w:rsidRPr="003008D9">
        <w:rPr>
          <w:sz w:val="16"/>
        </w:rPr>
        <w:t xml:space="preserve"> political stances or it is the case that law can be used to encourage dominant interests in society</w:t>
      </w:r>
      <w:r w:rsidRPr="003008D9">
        <w:rPr>
          <w:rStyle w:val="StyleBoldUnderline"/>
        </w:rPr>
        <w:t>, the</w:t>
      </w:r>
      <w:r w:rsidRPr="003008D9">
        <w:rPr>
          <w:rStyle w:val="StyleBoldUnderline"/>
          <w:b w:val="0"/>
          <w:sz w:val="12"/>
          <w:u w:val="none"/>
        </w:rPr>
        <w:t>¶</w:t>
      </w:r>
      <w:r w:rsidRPr="003008D9">
        <w:rPr>
          <w:rStyle w:val="StyleBoldUnderline"/>
        </w:rPr>
        <w:t xml:space="preserve"> legal model once again becomes false and the legal pragmatist is vindicated as to his or her</w:t>
      </w:r>
      <w:r w:rsidRPr="003008D9">
        <w:rPr>
          <w:rStyle w:val="StyleBoldUnderline"/>
          <w:b w:val="0"/>
          <w:sz w:val="12"/>
          <w:u w:val="none"/>
        </w:rPr>
        <w:t>¶</w:t>
      </w:r>
      <w:r w:rsidRPr="003008D9">
        <w:rPr>
          <w:rStyle w:val="StyleBoldUnderline"/>
        </w:rPr>
        <w:t xml:space="preserve"> descriptive accuracy</w:t>
      </w:r>
      <w:r w:rsidRPr="003008D9">
        <w:rPr>
          <w:sz w:val="16"/>
        </w:rPr>
        <w:t xml:space="preserve">. Finally, </w:t>
      </w:r>
      <w:r w:rsidRPr="003008D9">
        <w:rPr>
          <w:rStyle w:val="StyleBoldUnderline"/>
        </w:rPr>
        <w:t>empirical studies have shown that adherence to precedent by judges</w:t>
      </w:r>
      <w:r w:rsidRPr="003008D9">
        <w:rPr>
          <w:rStyle w:val="StyleBoldUnderline"/>
          <w:b w:val="0"/>
          <w:sz w:val="12"/>
          <w:u w:val="none"/>
        </w:rPr>
        <w:t>¶</w:t>
      </w:r>
      <w:r w:rsidRPr="003008D9">
        <w:rPr>
          <w:rStyle w:val="StyleBoldUnderline"/>
        </w:rPr>
        <w:t xml:space="preserve"> in making decisions is much less pervasive than the legal model would require</w:t>
      </w:r>
      <w:r w:rsidRPr="003008D9">
        <w:rPr>
          <w:sz w:val="16"/>
        </w:rPr>
        <w:t>. Factors thought</w:t>
      </w:r>
      <w:r w:rsidRPr="003008D9">
        <w:rPr>
          <w:sz w:val="12"/>
        </w:rPr>
        <w:t>¶</w:t>
      </w:r>
      <w:r w:rsidRPr="003008D9">
        <w:rPr>
          <w:sz w:val="16"/>
        </w:rPr>
        <w:t xml:space="preserve"> extrinsic under the legal model are much more controlling than precedent and legal analysis. The</w:t>
      </w:r>
      <w:r w:rsidRPr="003008D9">
        <w:rPr>
          <w:sz w:val="12"/>
        </w:rPr>
        <w:t>¶</w:t>
      </w:r>
      <w:r w:rsidRPr="003008D9">
        <w:rPr>
          <w:sz w:val="16"/>
        </w:rPr>
        <w:t xml:space="preserve"> legal pragmatist explains that this is because reasoning, just like the legal enterprise, is a much</w:t>
      </w:r>
      <w:r w:rsidRPr="003008D9">
        <w:rPr>
          <w:sz w:val="12"/>
        </w:rPr>
        <w:t>¶</w:t>
      </w:r>
      <w:r w:rsidRPr="003008D9">
        <w:rPr>
          <w:sz w:val="16"/>
        </w:rPr>
        <w:t xml:space="preserve"> more varied and heterogeneous process than usually imagined. The rule of law advocate just has to</w:t>
      </w:r>
      <w:r w:rsidRPr="003008D9">
        <w:rPr>
          <w:sz w:val="12"/>
        </w:rPr>
        <w:t>¶</w:t>
      </w:r>
      <w:r w:rsidRPr="003008D9">
        <w:rPr>
          <w:sz w:val="16"/>
        </w:rPr>
        <w:t xml:space="preserve"> claim that really, really, precedent matters; though we just cannot show how it works. So, from a</w:t>
      </w:r>
      <w:r w:rsidRPr="003008D9">
        <w:rPr>
          <w:sz w:val="12"/>
        </w:rPr>
        <w:t>¶</w:t>
      </w:r>
      <w:r w:rsidRPr="003008D9">
        <w:rPr>
          <w:sz w:val="16"/>
        </w:rPr>
        <w:t xml:space="preserve"> survey of empirical data analyzing courts' functioning and judicial decisionmaking it seems clear</w:t>
      </w:r>
      <w:r w:rsidRPr="003008D9">
        <w:rPr>
          <w:sz w:val="12"/>
        </w:rPr>
        <w:t>¶</w:t>
      </w:r>
      <w:r w:rsidRPr="003008D9">
        <w:rPr>
          <w:sz w:val="16"/>
        </w:rPr>
        <w:t xml:space="preserve"> that </w:t>
      </w:r>
      <w:r w:rsidRPr="003008D9">
        <w:rPr>
          <w:rStyle w:val="StyleBoldUnderline"/>
        </w:rPr>
        <w:t>the legal pragmatist’s stance is empirically superior to the stance advocated by the law as</w:t>
      </w:r>
      <w:r w:rsidRPr="003008D9">
        <w:rPr>
          <w:rStyle w:val="StyleBoldUnderline"/>
          <w:b w:val="0"/>
          <w:sz w:val="12"/>
          <w:u w:val="none"/>
        </w:rPr>
        <w:t>¶</w:t>
      </w:r>
      <w:r w:rsidRPr="003008D9">
        <w:rPr>
          <w:rStyle w:val="StyleBoldUnderline"/>
        </w:rPr>
        <w:t xml:space="preserve"> integrity theorist or any other variation on the classical picture of legal reasoning.</w:t>
      </w:r>
      <w:r w:rsidRPr="003008D9">
        <w:rPr>
          <w:sz w:val="12"/>
        </w:rPr>
        <w:t>¶</w:t>
      </w:r>
      <w:r w:rsidRPr="003008D9">
        <w:rPr>
          <w:sz w:val="16"/>
        </w:rPr>
        <w:t xml:space="preserve"> But maybe the legal model functions better as a normative stance. This claim was easily disproved</w:t>
      </w:r>
      <w:r w:rsidRPr="003008D9">
        <w:rPr>
          <w:sz w:val="12"/>
        </w:rPr>
        <w:t>¶</w:t>
      </w:r>
      <w:r w:rsidRPr="003008D9">
        <w:rPr>
          <w:sz w:val="16"/>
        </w:rPr>
        <w:t xml:space="preserve"> as well. </w:t>
      </w:r>
      <w:r w:rsidRPr="003008D9">
        <w:rPr>
          <w:rStyle w:val="StyleBoldUnderline"/>
        </w:rPr>
        <w:t>The legal model so distorts what is actually happening in the court system that it results in</w:t>
      </w:r>
      <w:r w:rsidRPr="003008D9">
        <w:rPr>
          <w:rStyle w:val="StyleBoldUnderline"/>
          <w:b w:val="0"/>
          <w:sz w:val="12"/>
          <w:u w:val="none"/>
        </w:rPr>
        <w:t>¶</w:t>
      </w:r>
      <w:r w:rsidRPr="003008D9">
        <w:rPr>
          <w:rStyle w:val="StyleBoldUnderline"/>
        </w:rPr>
        <w:t xml:space="preserve"> lack of effectiveness and unforeseen consequences</w:t>
      </w:r>
      <w:r w:rsidRPr="003008D9">
        <w:rPr>
          <w:sz w:val="16"/>
        </w:rPr>
        <w:t>. The idea that every controversy has a</w:t>
      </w:r>
      <w:r w:rsidRPr="003008D9">
        <w:rPr>
          <w:sz w:val="12"/>
        </w:rPr>
        <w:t>¶</w:t>
      </w:r>
      <w:r w:rsidRPr="003008D9">
        <w:rPr>
          <w:sz w:val="16"/>
        </w:rPr>
        <w:t xml:space="preserve"> "controlling issue" is a legalistic type of reductionism that really amounts to concept mongering.</w:t>
      </w:r>
      <w:r w:rsidRPr="003008D9">
        <w:rPr>
          <w:sz w:val="12"/>
        </w:rPr>
        <w:t>¶</w:t>
      </w:r>
      <w:r w:rsidRPr="003008D9">
        <w:rPr>
          <w:sz w:val="16"/>
        </w:rPr>
        <w:t xml:space="preserve"> </w:t>
      </w:r>
      <w:proofErr w:type="gramStart"/>
      <w:r w:rsidRPr="003008D9">
        <w:rPr>
          <w:sz w:val="16"/>
        </w:rPr>
        <w:t>The</w:t>
      </w:r>
      <w:proofErr w:type="gramEnd"/>
      <w:r w:rsidRPr="003008D9">
        <w:rPr>
          <w:sz w:val="16"/>
        </w:rPr>
        <w:t xml:space="preserve"> simplification such an ideology allows rules out admission of information that could help the</w:t>
      </w:r>
      <w:r w:rsidRPr="003008D9">
        <w:rPr>
          <w:sz w:val="12"/>
        </w:rPr>
        <w:t>¶</w:t>
      </w:r>
      <w:r w:rsidRPr="003008D9">
        <w:rPr>
          <w:sz w:val="16"/>
        </w:rPr>
        <w:t xml:space="preserve"> court better see the situation at hand, and would help the court acknowledge future results of any</w:t>
      </w:r>
      <w:r w:rsidRPr="003008D9">
        <w:rPr>
          <w:sz w:val="12"/>
        </w:rPr>
        <w:t>¶</w:t>
      </w:r>
      <w:r w:rsidRPr="003008D9">
        <w:rPr>
          <w:sz w:val="16"/>
        </w:rPr>
        <w:t xml:space="preserve"> decision. Furthermore, </w:t>
      </w:r>
      <w:r w:rsidRPr="003008D9">
        <w:rPr>
          <w:rStyle w:val="StyleBoldUnderline"/>
        </w:rPr>
        <w:t>adherence to the legal model encourages the judge to adopt a picture of</w:t>
      </w:r>
      <w:r w:rsidRPr="003008D9">
        <w:rPr>
          <w:rStyle w:val="StyleBoldUnderline"/>
          <w:b w:val="0"/>
          <w:sz w:val="12"/>
          <w:u w:val="none"/>
        </w:rPr>
        <w:t>¶</w:t>
      </w:r>
      <w:r w:rsidRPr="003008D9">
        <w:rPr>
          <w:rStyle w:val="StyleBoldUnderline"/>
        </w:rPr>
        <w:t xml:space="preserve"> reasoning that ignores the largely probabilistic nature of life events</w:t>
      </w:r>
      <w:r w:rsidRPr="003008D9">
        <w:rPr>
          <w:sz w:val="16"/>
        </w:rPr>
        <w:t>, therefore further limiting the</w:t>
      </w:r>
      <w:r w:rsidRPr="003008D9">
        <w:rPr>
          <w:sz w:val="12"/>
        </w:rPr>
        <w:t>¶</w:t>
      </w:r>
      <w:r w:rsidRPr="003008D9">
        <w:rPr>
          <w:sz w:val="16"/>
        </w:rPr>
        <w:t xml:space="preserve"> type of reasoning and information thought legitimate. </w:t>
      </w:r>
      <w:r w:rsidRPr="003008D9">
        <w:rPr>
          <w:rStyle w:val="StyleBoldUnderline"/>
        </w:rPr>
        <w:t>The legal pragmatist, because of a lack of one</w:t>
      </w:r>
      <w:r w:rsidRPr="003008D9">
        <w:rPr>
          <w:rStyle w:val="StyleBoldUnderline"/>
          <w:b w:val="0"/>
          <w:sz w:val="12"/>
          <w:u w:val="none"/>
        </w:rPr>
        <w:t>¶</w:t>
      </w:r>
      <w:r w:rsidRPr="003008D9">
        <w:rPr>
          <w:rStyle w:val="StyleBoldUnderline"/>
        </w:rPr>
        <w:t xml:space="preserve"> controlling picture of the legal process, can allow in such considerations and therefore has tools</w:t>
      </w:r>
      <w:r w:rsidRPr="003008D9">
        <w:rPr>
          <w:rStyle w:val="StyleBoldUnderline"/>
          <w:b w:val="0"/>
          <w:sz w:val="12"/>
          <w:u w:val="none"/>
        </w:rPr>
        <w:t>¶</w:t>
      </w:r>
      <w:r w:rsidRPr="003008D9">
        <w:rPr>
          <w:rStyle w:val="StyleBoldUnderline"/>
        </w:rPr>
        <w:t xml:space="preserve"> available to deal with such issues.</w:t>
      </w:r>
      <w:r w:rsidRPr="003008D9">
        <w:rPr>
          <w:sz w:val="16"/>
        </w:rPr>
        <w:t xml:space="preserve"> If litigation goes on in a context where many people in addition</w:t>
      </w:r>
      <w:r w:rsidRPr="003008D9">
        <w:rPr>
          <w:sz w:val="12"/>
        </w:rPr>
        <w:t>¶</w:t>
      </w:r>
      <w:r w:rsidRPr="003008D9">
        <w:rPr>
          <w:sz w:val="16"/>
        </w:rPr>
        <w:t xml:space="preserve"> to just the named parties to the action are effected then the admission of more information, and the</w:t>
      </w:r>
      <w:r w:rsidRPr="003008D9">
        <w:rPr>
          <w:sz w:val="12"/>
        </w:rPr>
        <w:t>¶</w:t>
      </w:r>
      <w:r w:rsidRPr="003008D9">
        <w:rPr>
          <w:sz w:val="16"/>
        </w:rPr>
        <w:t xml:space="preserve"> conceptual admission of the multiple roles that the court has to fulfill, </w:t>
      </w:r>
      <w:r w:rsidRPr="003008D9">
        <w:rPr>
          <w:rStyle w:val="StyleBoldUnderline"/>
        </w:rPr>
        <w:t>points to the legal</w:t>
      </w:r>
      <w:r w:rsidRPr="003008D9">
        <w:rPr>
          <w:rStyle w:val="StyleBoldUnderline"/>
          <w:b w:val="0"/>
          <w:sz w:val="12"/>
          <w:u w:val="none"/>
        </w:rPr>
        <w:t>¶</w:t>
      </w:r>
      <w:r w:rsidRPr="003008D9">
        <w:rPr>
          <w:rStyle w:val="StyleBoldUnderline"/>
        </w:rPr>
        <w:t xml:space="preserve"> pragmatist’s stance as the normatively more desirable one to adopt</w:t>
      </w:r>
      <w:r w:rsidRPr="003008D9">
        <w:rPr>
          <w:sz w:val="16"/>
        </w:rPr>
        <w:t>. Finally, if a court adheres</w:t>
      </w:r>
      <w:r w:rsidRPr="003008D9">
        <w:rPr>
          <w:sz w:val="12"/>
        </w:rPr>
        <w:t>¶</w:t>
      </w:r>
      <w:r w:rsidRPr="003008D9">
        <w:rPr>
          <w:sz w:val="16"/>
        </w:rPr>
        <w:t xml:space="preserve"> consistently to the rule of law model, then the chances that its remedy will be effective are reduced.</w:t>
      </w:r>
      <w:r w:rsidRPr="003008D9">
        <w:rPr>
          <w:sz w:val="12"/>
        </w:rPr>
        <w:t>¶</w:t>
      </w:r>
      <w:r w:rsidRPr="003008D9">
        <w:rPr>
          <w:sz w:val="16"/>
        </w:rPr>
        <w:t xml:space="preserve"> As Gerald Rosenberg has shown, the court must have allies from outside its own institutional limits</w:t>
      </w:r>
      <w:r w:rsidRPr="003008D9">
        <w:rPr>
          <w:sz w:val="12"/>
        </w:rPr>
        <w:t>¶</w:t>
      </w:r>
      <w:r w:rsidRPr="003008D9">
        <w:rPr>
          <w:sz w:val="16"/>
        </w:rPr>
        <w:t xml:space="preserve"> in order to be effective when mandating significant social change. The strict follower of the rule of</w:t>
      </w:r>
      <w:r w:rsidRPr="003008D9">
        <w:rPr>
          <w:sz w:val="12"/>
        </w:rPr>
        <w:t>¶</w:t>
      </w:r>
      <w:r w:rsidRPr="003008D9">
        <w:rPr>
          <w:sz w:val="16"/>
        </w:rPr>
        <w:t xml:space="preserve"> law or law as integrity model, though, will not be able to face such issues and therefore might be</w:t>
      </w:r>
      <w:r w:rsidRPr="003008D9">
        <w:rPr>
          <w:sz w:val="12"/>
        </w:rPr>
        <w:t>¶</w:t>
      </w:r>
      <w:r w:rsidRPr="003008D9">
        <w:rPr>
          <w:sz w:val="16"/>
        </w:rPr>
        <w:t xml:space="preserve"> completely ineffective. What this means is that even if the court could use rule of law methods to</w:t>
      </w:r>
      <w:r w:rsidRPr="003008D9">
        <w:rPr>
          <w:sz w:val="12"/>
        </w:rPr>
        <w:t>¶</w:t>
      </w:r>
      <w:r w:rsidRPr="003008D9">
        <w:rPr>
          <w:sz w:val="16"/>
        </w:rPr>
        <w:t xml:space="preserve"> get to a "correct" decision, not facing institutional limits of the court as a political entity could have</w:t>
      </w:r>
      <w:r w:rsidRPr="003008D9">
        <w:rPr>
          <w:sz w:val="12"/>
        </w:rPr>
        <w:t>¶</w:t>
      </w:r>
      <w:r w:rsidRPr="003008D9">
        <w:rPr>
          <w:sz w:val="16"/>
        </w:rPr>
        <w:t xml:space="preserve"> fatal effects upon the implementation of the decision</w:t>
      </w:r>
      <w:r w:rsidRPr="003008D9">
        <w:rPr>
          <w:rStyle w:val="StyleBoldUnderline"/>
        </w:rPr>
        <w:t>.</w:t>
      </w:r>
      <w:r w:rsidRPr="003008D9">
        <w:rPr>
          <w:rStyle w:val="StyleBoldUnderline"/>
          <w:b w:val="0"/>
          <w:sz w:val="12"/>
          <w:u w:val="none"/>
        </w:rPr>
        <w:t>¶</w:t>
      </w:r>
      <w:r w:rsidRPr="003008D9">
        <w:rPr>
          <w:rStyle w:val="StyleBoldUnderline"/>
        </w:rPr>
        <w:t xml:space="preserve"> Empirical studies of judicial decisionmaking and the court system both show the flawed nature of</w:t>
      </w:r>
      <w:r w:rsidRPr="003008D9">
        <w:rPr>
          <w:rStyle w:val="StyleBoldUnderline"/>
          <w:b w:val="0"/>
          <w:sz w:val="12"/>
          <w:u w:val="none"/>
        </w:rPr>
        <w:t>¶</w:t>
      </w:r>
      <w:r w:rsidRPr="003008D9">
        <w:rPr>
          <w:rStyle w:val="StyleBoldUnderline"/>
        </w:rPr>
        <w:t xml:space="preserve"> the "classical model" of law as represented most centrally today by Dworkin’s "law as integrity</w:t>
      </w:r>
      <w:r w:rsidRPr="003008D9">
        <w:rPr>
          <w:sz w:val="16"/>
        </w:rPr>
        <w:t>." At</w:t>
      </w:r>
      <w:r w:rsidRPr="003008D9">
        <w:rPr>
          <w:sz w:val="12"/>
        </w:rPr>
        <w:t>¶</w:t>
      </w:r>
      <w:r w:rsidRPr="003008D9">
        <w:rPr>
          <w:sz w:val="16"/>
        </w:rPr>
        <w:t xml:space="preserve"> the same time, all the data are not only consistent with </w:t>
      </w:r>
      <w:r w:rsidRPr="003008D9">
        <w:rPr>
          <w:rStyle w:val="StyleBoldUnderline"/>
        </w:rPr>
        <w:t>legal pragmatism’s main tenants but also</w:t>
      </w:r>
      <w:r w:rsidRPr="003008D9">
        <w:rPr>
          <w:rStyle w:val="StyleBoldUnderline"/>
          <w:b w:val="0"/>
          <w:sz w:val="12"/>
          <w:u w:val="none"/>
        </w:rPr>
        <w:t>¶</w:t>
      </w:r>
      <w:r w:rsidRPr="003008D9">
        <w:rPr>
          <w:rStyle w:val="StyleBoldUnderline"/>
        </w:rPr>
        <w:t xml:space="preserve"> reflect good reason for adopting legal pragmatism as a normative stance from which to study and</w:t>
      </w:r>
      <w:r w:rsidRPr="003008D9">
        <w:rPr>
          <w:rStyle w:val="StyleBoldUnderline"/>
          <w:b w:val="0"/>
          <w:sz w:val="12"/>
          <w:u w:val="none"/>
        </w:rPr>
        <w:t>¶</w:t>
      </w:r>
      <w:r w:rsidRPr="003008D9">
        <w:rPr>
          <w:rStyle w:val="StyleBoldUnderline"/>
        </w:rPr>
        <w:t xml:space="preserve"> conceptualize judicial decisionmaking and the legal institution in general</w:t>
      </w:r>
      <w:r w:rsidRPr="003008D9">
        <w:rPr>
          <w:sz w:val="16"/>
        </w:rPr>
        <w:t xml:space="preserve">. So, </w:t>
      </w:r>
      <w:r w:rsidRPr="003008D9">
        <w:rPr>
          <w:rStyle w:val="StyleBoldUnderline"/>
        </w:rPr>
        <w:t>legal pragmatism is</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rPr>
        <w:t xml:space="preserve"> indeed, a useful jurisprudential position</w:t>
      </w:r>
      <w:r w:rsidRPr="003008D9">
        <w:rPr>
          <w:sz w:val="16"/>
        </w:rPr>
        <w:t xml:space="preserve">. Beyond this, it is a substantive position that promises to be beneficial if adopted in practice and not only in theory. </w:t>
      </w:r>
      <w:r w:rsidRPr="003008D9">
        <w:rPr>
          <w:rStyle w:val="StyleBoldUnderline"/>
        </w:rPr>
        <w:t>Legal pragmatism promises to make legal</w:t>
      </w:r>
      <w:r w:rsidRPr="003008D9">
        <w:rPr>
          <w:rStyle w:val="StyleBoldUnderline"/>
          <w:b w:val="0"/>
          <w:sz w:val="12"/>
          <w:u w:val="none"/>
        </w:rPr>
        <w:t>¶</w:t>
      </w:r>
      <w:r w:rsidRPr="003008D9">
        <w:rPr>
          <w:rStyle w:val="StyleBoldUnderline"/>
        </w:rPr>
        <w:t xml:space="preserve"> practice a more empirical and less dogmatic profession</w:t>
      </w:r>
      <w:r w:rsidRPr="003008D9">
        <w:rPr>
          <w:sz w:val="16"/>
        </w:rPr>
        <w:t>. It furthermore promises to force legal</w:t>
      </w:r>
      <w:r w:rsidRPr="003008D9">
        <w:rPr>
          <w:sz w:val="12"/>
        </w:rPr>
        <w:t>¶</w:t>
      </w:r>
      <w:r w:rsidRPr="003008D9">
        <w:rPr>
          <w:sz w:val="16"/>
        </w:rPr>
        <w:t xml:space="preserve"> professionals and the legal profession as a whole to provide data in order to justify their claims to</w:t>
      </w:r>
      <w:r w:rsidRPr="003008D9">
        <w:rPr>
          <w:sz w:val="12"/>
        </w:rPr>
        <w:t>¶</w:t>
      </w:r>
      <w:r w:rsidRPr="003008D9">
        <w:rPr>
          <w:sz w:val="16"/>
        </w:rPr>
        <w:t xml:space="preserve"> social efficacy. Just as Dewey argued that worship of an idealized picture of Reason can get in the</w:t>
      </w:r>
      <w:r w:rsidRPr="003008D9">
        <w:rPr>
          <w:sz w:val="12"/>
        </w:rPr>
        <w:t>¶</w:t>
      </w:r>
      <w:r w:rsidRPr="003008D9">
        <w:rPr>
          <w:sz w:val="16"/>
        </w:rPr>
        <w:t xml:space="preserve"> way of furthering the quest for more reasonable results, </w:t>
      </w:r>
      <w:r w:rsidRPr="003008D9">
        <w:rPr>
          <w:rStyle w:val="StyleBoldUnderline"/>
        </w:rPr>
        <w:t>worshipping an idealized conception of Law</w:t>
      </w:r>
      <w:r w:rsidRPr="003008D9">
        <w:rPr>
          <w:rStyle w:val="StyleBoldUnderline"/>
          <w:b w:val="0"/>
          <w:sz w:val="12"/>
          <w:u w:val="none"/>
        </w:rPr>
        <w:t>¶</w:t>
      </w:r>
      <w:r w:rsidRPr="003008D9">
        <w:rPr>
          <w:rStyle w:val="StyleBoldUnderline"/>
        </w:rPr>
        <w:t xml:space="preserve"> and Legal Professionalism can get in the way of bringing about a more effective legal system</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rPr>
        <w:t xml:space="preserve"> characterized as one of many humanly created social systems aimed at the resolution of social</w:t>
      </w:r>
      <w:r w:rsidRPr="003008D9">
        <w:rPr>
          <w:rStyle w:val="StyleBoldUnderline"/>
          <w:b w:val="0"/>
          <w:sz w:val="12"/>
          <w:u w:val="none"/>
        </w:rPr>
        <w:t>¶</w:t>
      </w:r>
      <w:r w:rsidRPr="003008D9">
        <w:rPr>
          <w:rStyle w:val="StyleBoldUnderline"/>
        </w:rPr>
        <w:t xml:space="preserve"> conflicts and the pursuit of justice.</w:t>
      </w:r>
    </w:p>
    <w:p w14:paraId="5835A83D" w14:textId="77777777" w:rsidR="00510DAB" w:rsidRPr="003008D9" w:rsidRDefault="00510DAB" w:rsidP="00510DAB">
      <w:pPr>
        <w:rPr>
          <w:rStyle w:val="StyleBoldUnderline"/>
        </w:rPr>
      </w:pPr>
    </w:p>
    <w:p w14:paraId="1D84215A" w14:textId="77777777" w:rsidR="00510DAB" w:rsidRPr="003008D9" w:rsidRDefault="00510DAB" w:rsidP="00510DAB">
      <w:pPr>
        <w:rPr>
          <w:rStyle w:val="StyleBoldUnderline"/>
        </w:rPr>
      </w:pPr>
    </w:p>
    <w:p w14:paraId="71003077" w14:textId="77777777" w:rsidR="00510DAB" w:rsidRPr="003008D9" w:rsidRDefault="00510DAB" w:rsidP="00510DAB">
      <w:pPr>
        <w:pStyle w:val="Heading4"/>
      </w:pPr>
      <w:r w:rsidRPr="003008D9">
        <w:t>Cooperation is key to make any effective change. Creating a further divide between the issues just makes the situation worse.</w:t>
      </w:r>
    </w:p>
    <w:p w14:paraId="2F503CF8" w14:textId="77777777" w:rsidR="00510DAB" w:rsidRPr="003008D9" w:rsidRDefault="00510DAB" w:rsidP="00510DAB">
      <w:pPr>
        <w:rPr>
          <w:rStyle w:val="StyleStyleBold12pt"/>
        </w:rPr>
      </w:pPr>
      <w:r w:rsidRPr="003008D9">
        <w:rPr>
          <w:rStyle w:val="StyleStyleBold12pt"/>
          <w:sz w:val="26"/>
          <w:szCs w:val="26"/>
        </w:rPr>
        <w:t xml:space="preserve">Christensen </w:t>
      </w:r>
      <w:proofErr w:type="gramStart"/>
      <w:r w:rsidRPr="003008D9">
        <w:rPr>
          <w:rStyle w:val="StyleStyleBold12pt"/>
          <w:sz w:val="26"/>
          <w:szCs w:val="26"/>
        </w:rPr>
        <w:t>et</w:t>
      </w:r>
      <w:proofErr w:type="gramEnd"/>
      <w:r w:rsidRPr="003008D9">
        <w:rPr>
          <w:rStyle w:val="StyleStyleBold12pt"/>
          <w:sz w:val="26"/>
          <w:szCs w:val="26"/>
        </w:rPr>
        <w:t xml:space="preserve">. </w:t>
      </w:r>
      <w:proofErr w:type="gramStart"/>
      <w:r w:rsidRPr="003008D9">
        <w:rPr>
          <w:rStyle w:val="StyleStyleBold12pt"/>
          <w:sz w:val="26"/>
          <w:szCs w:val="26"/>
        </w:rPr>
        <w:t>al</w:t>
      </w:r>
      <w:proofErr w:type="gramEnd"/>
      <w:r w:rsidRPr="003008D9">
        <w:rPr>
          <w:rStyle w:val="StyleStyleBold12pt"/>
          <w:sz w:val="26"/>
          <w:szCs w:val="26"/>
        </w:rPr>
        <w:t>, ’11 -</w:t>
      </w:r>
      <w:r w:rsidRPr="003008D9">
        <w:rPr>
          <w:rStyle w:val="StyleStyleBold12pt"/>
        </w:rPr>
        <w:t xml:space="preserve"> </w:t>
      </w:r>
      <w:r w:rsidRPr="003008D9">
        <w:rPr>
          <w:rStyle w:val="StyleStyleBold12pt"/>
          <w:b w:val="0"/>
        </w:rPr>
        <w:t>Associate Professor and Ph.D. Director at University of Georgia (Robert K. Christensen, Holly T. Goerdel, Sean Nicholson-Crotty, Minnowbrook III: A Special Issue, “Management, Law, and the Pursuit of the¶ Public Good in Public Administration,” 125-140)//DWB</w:t>
      </w:r>
    </w:p>
    <w:p w14:paraId="343FB3C3" w14:textId="77777777" w:rsidR="00510DAB" w:rsidRPr="007704F0" w:rsidRDefault="00510DAB" w:rsidP="00510DAB">
      <w:pPr>
        <w:rPr>
          <w:rStyle w:val="StyleBoldUnderline"/>
        </w:rPr>
      </w:pPr>
      <w:r w:rsidRPr="003008D9">
        <w:rPr>
          <w:sz w:val="16"/>
        </w:rPr>
        <w:t>The tension between a public administration grounded in law and one grounded in management</w:t>
      </w:r>
      <w:r w:rsidRPr="003008D9">
        <w:rPr>
          <w:sz w:val="12"/>
        </w:rPr>
        <w:t>¶</w:t>
      </w:r>
      <w:r w:rsidRPr="003008D9">
        <w:rPr>
          <w:sz w:val="16"/>
        </w:rPr>
        <w:t xml:space="preserve"> has been historically persistent and increasingly evident in contemporary scholarship.</w:t>
      </w:r>
      <w:r w:rsidRPr="003008D9">
        <w:rPr>
          <w:sz w:val="12"/>
        </w:rPr>
        <w:t>¶</w:t>
      </w:r>
      <w:r w:rsidRPr="003008D9">
        <w:rPr>
          <w:sz w:val="16"/>
        </w:rPr>
        <w:t xml:space="preserve"> The </w:t>
      </w:r>
      <w:r w:rsidRPr="003008D9">
        <w:rPr>
          <w:rStyle w:val="StyleBoldUnderline"/>
        </w:rPr>
        <w:t>substantive effects of the tension between legalism and managerialism</w:t>
      </w:r>
      <w:r w:rsidRPr="003008D9">
        <w:rPr>
          <w:sz w:val="16"/>
        </w:rPr>
        <w:t xml:space="preserve"> range from</w:t>
      </w:r>
      <w:r w:rsidRPr="003008D9">
        <w:rPr>
          <w:sz w:val="12"/>
        </w:rPr>
        <w:t>¶</w:t>
      </w:r>
      <w:r w:rsidRPr="003008D9">
        <w:rPr>
          <w:sz w:val="16"/>
        </w:rPr>
        <w:t xml:space="preserve"> </w:t>
      </w:r>
      <w:r w:rsidRPr="003008D9">
        <w:rPr>
          <w:rStyle w:val="StyleBoldUnderline"/>
        </w:rPr>
        <w:t>marginal spill-over and chilling effects on managerial discretion</w:t>
      </w:r>
      <w:r w:rsidRPr="003008D9">
        <w:rPr>
          <w:sz w:val="16"/>
        </w:rPr>
        <w:t xml:space="preserve">, to more significant </w:t>
      </w:r>
      <w:r w:rsidRPr="003008D9">
        <w:rPr>
          <w:rStyle w:val="StyleBoldUnderline"/>
        </w:rPr>
        <w:t>hostilities</w:t>
      </w:r>
      <w:r w:rsidRPr="003008D9">
        <w:rPr>
          <w:rStyle w:val="StyleBoldUnderline"/>
          <w:b w:val="0"/>
          <w:sz w:val="12"/>
          <w:u w:val="none"/>
        </w:rPr>
        <w:t>¶</w:t>
      </w:r>
      <w:r w:rsidRPr="003008D9">
        <w:rPr>
          <w:rStyle w:val="StyleBoldUnderline"/>
        </w:rPr>
        <w:t xml:space="preserve"> leading to crises of accountability, legitimacy, and even harm to those most vulnerable</w:t>
      </w:r>
      <w:r w:rsidRPr="003008D9">
        <w:rPr>
          <w:rStyle w:val="StyleBoldUnderline"/>
          <w:b w:val="0"/>
          <w:sz w:val="12"/>
          <w:u w:val="none"/>
        </w:rPr>
        <w:t>¶</w:t>
      </w:r>
      <w:r w:rsidRPr="003008D9">
        <w:rPr>
          <w:rStyle w:val="StyleBoldUnderline"/>
        </w:rPr>
        <w:t xml:space="preserve"> in society</w:t>
      </w:r>
      <w:r w:rsidRPr="003008D9">
        <w:rPr>
          <w:sz w:val="16"/>
        </w:rPr>
        <w:t>. This is particularly unfortunate at a time when rapid changes in the</w:t>
      </w:r>
      <w:r w:rsidRPr="003008D9">
        <w:rPr>
          <w:sz w:val="12"/>
        </w:rPr>
        <w:t>¶</w:t>
      </w:r>
      <w:r w:rsidRPr="003008D9">
        <w:rPr>
          <w:sz w:val="16"/>
        </w:rPr>
        <w:t xml:space="preserve"> economic, social, and political environment are stimulating an equally rapid evolution</w:t>
      </w:r>
      <w:r w:rsidRPr="003008D9">
        <w:rPr>
          <w:sz w:val="12"/>
        </w:rPr>
        <w:t>¶</w:t>
      </w:r>
      <w:r w:rsidRPr="003008D9">
        <w:rPr>
          <w:sz w:val="16"/>
        </w:rPr>
        <w:t xml:space="preserve"> of public management strategies and </w:t>
      </w:r>
      <w:r w:rsidRPr="003008D9">
        <w:rPr>
          <w:rStyle w:val="StyleBoldUnderline"/>
        </w:rPr>
        <w:t>when adopting market and private sector tools threatens</w:t>
      </w:r>
      <w:r w:rsidRPr="003008D9">
        <w:rPr>
          <w:rStyle w:val="StyleBoldUnderline"/>
          <w:b w:val="0"/>
          <w:sz w:val="12"/>
          <w:u w:val="none"/>
        </w:rPr>
        <w:t>¶</w:t>
      </w:r>
      <w:r w:rsidRPr="003008D9">
        <w:rPr>
          <w:rStyle w:val="StyleBoldUnderline"/>
        </w:rPr>
        <w:t xml:space="preserve"> to erode much of the democratic-constitutional foundation upon which government</w:t>
      </w:r>
      <w:r w:rsidRPr="003008D9">
        <w:rPr>
          <w:rStyle w:val="StyleBoldUnderline"/>
          <w:b w:val="0"/>
          <w:sz w:val="12"/>
          <w:u w:val="none"/>
        </w:rPr>
        <w:t>¶</w:t>
      </w:r>
      <w:r w:rsidRPr="003008D9">
        <w:rPr>
          <w:rStyle w:val="StyleBoldUnderline"/>
        </w:rPr>
        <w:t xml:space="preserve"> rests</w:t>
      </w:r>
      <w:r w:rsidRPr="003008D9">
        <w:rPr>
          <w:sz w:val="16"/>
        </w:rPr>
        <w:t>.</w:t>
      </w:r>
      <w:r w:rsidRPr="003008D9">
        <w:rPr>
          <w:sz w:val="12"/>
        </w:rPr>
        <w:t>¶</w:t>
      </w:r>
      <w:r w:rsidRPr="003008D9">
        <w:rPr>
          <w:sz w:val="16"/>
        </w:rPr>
        <w:t xml:space="preserve"> As with preceding Minnowbrook gatherings, Minnowbrook </w:t>
      </w:r>
      <w:r w:rsidRPr="003008D9">
        <w:rPr>
          <w:rStyle w:val="StyleBoldUnderline"/>
        </w:rPr>
        <w:t>III did little to resolve the</w:t>
      </w:r>
      <w:r w:rsidRPr="003008D9">
        <w:rPr>
          <w:rStyle w:val="StyleBoldUnderline"/>
          <w:b w:val="0"/>
          <w:sz w:val="12"/>
          <w:u w:val="none"/>
        </w:rPr>
        <w:t>¶</w:t>
      </w:r>
      <w:r w:rsidRPr="003008D9">
        <w:rPr>
          <w:rStyle w:val="StyleBoldUnderline"/>
        </w:rPr>
        <w:t xml:space="preserve"> relationship of law and management in public administration in the United States</w:t>
      </w:r>
      <w:r w:rsidRPr="003008D9">
        <w:rPr>
          <w:sz w:val="16"/>
        </w:rPr>
        <w:t>. Our</w:t>
      </w:r>
      <w:r w:rsidRPr="003008D9">
        <w:rPr>
          <w:sz w:val="12"/>
        </w:rPr>
        <w:t>¶</w:t>
      </w:r>
      <w:r w:rsidRPr="003008D9">
        <w:rPr>
          <w:sz w:val="16"/>
        </w:rPr>
        <w:t xml:space="preserve"> general discussions reflected a view of law ill at ease in a public administration still actively</w:t>
      </w:r>
      <w:r w:rsidRPr="003008D9">
        <w:rPr>
          <w:sz w:val="12"/>
        </w:rPr>
        <w:t>¶</w:t>
      </w:r>
      <w:r w:rsidRPr="003008D9">
        <w:rPr>
          <w:sz w:val="16"/>
        </w:rPr>
        <w:t xml:space="preserve"> pursuing market-based management reforms, </w:t>
      </w:r>
      <w:r w:rsidRPr="003008D9">
        <w:rPr>
          <w:rStyle w:val="StyleBoldUnderline"/>
        </w:rPr>
        <w:t>evidencing the notion that law and management</w:t>
      </w:r>
      <w:r w:rsidRPr="003008D9">
        <w:rPr>
          <w:rStyle w:val="StyleBoldUnderline"/>
          <w:b w:val="0"/>
          <w:sz w:val="12"/>
          <w:u w:val="none"/>
        </w:rPr>
        <w:t>¶</w:t>
      </w:r>
      <w:r w:rsidRPr="003008D9">
        <w:rPr>
          <w:rStyle w:val="StyleBoldUnderline"/>
        </w:rPr>
        <w:t xml:space="preserve"> are somehow working at cross-purposes in the pursuit of the public good</w:t>
      </w:r>
      <w:r w:rsidRPr="003008D9">
        <w:rPr>
          <w:sz w:val="16"/>
        </w:rPr>
        <w:t>. Although</w:t>
      </w:r>
      <w:r w:rsidRPr="003008D9">
        <w:rPr>
          <w:sz w:val="12"/>
        </w:rPr>
        <w:t>¶</w:t>
      </w:r>
      <w:r w:rsidRPr="003008D9">
        <w:rPr>
          <w:sz w:val="16"/>
        </w:rPr>
        <w:t xml:space="preserve"> administrative changes during the current financial crisis may actually somewhat deemphasize13</w:t>
      </w:r>
      <w:r w:rsidRPr="003008D9">
        <w:rPr>
          <w:sz w:val="12"/>
        </w:rPr>
        <w:t>¶</w:t>
      </w:r>
      <w:r w:rsidRPr="003008D9">
        <w:rPr>
          <w:sz w:val="16"/>
        </w:rPr>
        <w:t xml:space="preserve"> reliance on market-based mechanisms</w:t>
      </w:r>
      <w:r w:rsidRPr="003008D9">
        <w:rPr>
          <w:rStyle w:val="StyleBoldUnderline"/>
        </w:rPr>
        <w:t>, our view is that the tension between</w:t>
      </w:r>
      <w:r w:rsidRPr="003008D9">
        <w:rPr>
          <w:rStyle w:val="StyleBoldUnderline"/>
          <w:b w:val="0"/>
          <w:sz w:val="12"/>
          <w:u w:val="none"/>
        </w:rPr>
        <w:t>¶</w:t>
      </w:r>
      <w:r w:rsidRPr="003008D9">
        <w:rPr>
          <w:rStyle w:val="StyleBoldUnderline"/>
        </w:rPr>
        <w:t xml:space="preserve"> law and management has and will endure until scholars and practitioners pursue a more</w:t>
      </w:r>
      <w:r w:rsidRPr="003008D9">
        <w:rPr>
          <w:rStyle w:val="StyleBoldUnderline"/>
          <w:b w:val="0"/>
          <w:sz w:val="12"/>
          <w:u w:val="none"/>
        </w:rPr>
        <w:t>¶</w:t>
      </w:r>
      <w:r w:rsidRPr="003008D9">
        <w:rPr>
          <w:rStyle w:val="StyleBoldUnderline"/>
        </w:rPr>
        <w:t xml:space="preserve"> integrated approach</w:t>
      </w:r>
      <w:r w:rsidRPr="003008D9">
        <w:rPr>
          <w:sz w:val="16"/>
        </w:rPr>
        <w:t>.</w:t>
      </w:r>
      <w:r w:rsidRPr="003008D9">
        <w:rPr>
          <w:sz w:val="12"/>
        </w:rPr>
        <w:t>¶</w:t>
      </w:r>
      <w:r w:rsidRPr="003008D9">
        <w:rPr>
          <w:sz w:val="16"/>
        </w:rPr>
        <w:t xml:space="preserve"> Minnowbrook III </w:t>
      </w:r>
      <w:r w:rsidRPr="003008D9">
        <w:rPr>
          <w:rStyle w:val="StyleBoldUnderline"/>
        </w:rPr>
        <w:t>participants did generally agree on the merit of an approach to public</w:t>
      </w:r>
      <w:r w:rsidRPr="003008D9">
        <w:rPr>
          <w:rStyle w:val="StyleBoldUnderline"/>
          <w:b w:val="0"/>
          <w:sz w:val="12"/>
          <w:u w:val="none"/>
        </w:rPr>
        <w:t>¶</w:t>
      </w:r>
      <w:r w:rsidRPr="003008D9">
        <w:rPr>
          <w:rStyle w:val="StyleBoldUnderline"/>
        </w:rPr>
        <w:t xml:space="preserve"> accountability that includes market-based efficiency, program performance, and law-based</w:t>
      </w:r>
      <w:r w:rsidRPr="003008D9">
        <w:rPr>
          <w:rStyle w:val="StyleBoldUnderline"/>
          <w:b w:val="0"/>
          <w:sz w:val="12"/>
          <w:u w:val="none"/>
        </w:rPr>
        <w:t>¶</w:t>
      </w:r>
      <w:r w:rsidRPr="003008D9">
        <w:rPr>
          <w:rStyle w:val="StyleBoldUnderline"/>
        </w:rPr>
        <w:t xml:space="preserve"> democratic values such as equity and transparency</w:t>
      </w:r>
      <w:r w:rsidRPr="003008D9">
        <w:rPr>
          <w:sz w:val="16"/>
        </w:rPr>
        <w:t>. Building on these conversations, we</w:t>
      </w:r>
      <w:r w:rsidRPr="003008D9">
        <w:rPr>
          <w:sz w:val="12"/>
        </w:rPr>
        <w:t>¶</w:t>
      </w:r>
      <w:r w:rsidRPr="003008D9">
        <w:rPr>
          <w:sz w:val="16"/>
        </w:rPr>
        <w:t xml:space="preserve"> formulated the three-part approach, presented here, in which the legal and managerial</w:t>
      </w:r>
      <w:r w:rsidRPr="003008D9">
        <w:rPr>
          <w:sz w:val="12"/>
        </w:rPr>
        <w:t>¶</w:t>
      </w:r>
      <w:r w:rsidRPr="003008D9">
        <w:rPr>
          <w:sz w:val="16"/>
        </w:rPr>
        <w:t xml:space="preserve"> approaches to public administration might be brought together. Rather than claim complete</w:t>
      </w:r>
      <w:r w:rsidRPr="003008D9">
        <w:rPr>
          <w:sz w:val="12"/>
        </w:rPr>
        <w:t>¶</w:t>
      </w:r>
      <w:r w:rsidRPr="003008D9">
        <w:rPr>
          <w:sz w:val="16"/>
        </w:rPr>
        <w:t xml:space="preserve"> novelty, we emphasize that the generally pessimistic tone of scholars regarding the potential</w:t>
      </w:r>
      <w:r w:rsidRPr="003008D9">
        <w:rPr>
          <w:sz w:val="12"/>
        </w:rPr>
        <w:t>¶</w:t>
      </w:r>
      <w:r w:rsidRPr="003008D9">
        <w:rPr>
          <w:sz w:val="16"/>
        </w:rPr>
        <w:t xml:space="preserve"> and continuing tension between law and management in very recent scholarship has</w:t>
      </w:r>
      <w:r w:rsidRPr="003008D9">
        <w:rPr>
          <w:sz w:val="12"/>
        </w:rPr>
        <w:t>¶</w:t>
      </w:r>
      <w:r w:rsidRPr="003008D9">
        <w:rPr>
          <w:sz w:val="16"/>
        </w:rPr>
        <w:t xml:space="preserve"> motivated our renewed challenge to the discipline to conceive of these approaches as mutually</w:t>
      </w:r>
      <w:r w:rsidRPr="003008D9">
        <w:rPr>
          <w:sz w:val="12"/>
        </w:rPr>
        <w:t>¶</w:t>
      </w:r>
      <w:r w:rsidRPr="003008D9">
        <w:rPr>
          <w:sz w:val="16"/>
        </w:rPr>
        <w:t xml:space="preserve"> stimulating and reinforcing. In the end, we believe our proposal’s </w:t>
      </w:r>
      <w:r w:rsidRPr="003008D9">
        <w:rPr>
          <w:rStyle w:val="StyleBoldUnderline"/>
        </w:rPr>
        <w:t>primary implication</w:t>
      </w:r>
      <w:r w:rsidRPr="003008D9">
        <w:rPr>
          <w:rStyle w:val="StyleBoldUnderline"/>
          <w:b w:val="0"/>
          <w:sz w:val="12"/>
          <w:u w:val="none"/>
        </w:rPr>
        <w:t>¶</w:t>
      </w:r>
      <w:r w:rsidRPr="003008D9">
        <w:rPr>
          <w:rStyle w:val="StyleBoldUnderline"/>
        </w:rPr>
        <w:t xml:space="preserve"> is the simultaneous achievement of public service delivery that is efficient, effective</w:t>
      </w:r>
      <w:proofErr w:type="gramStart"/>
      <w:r w:rsidRPr="003008D9">
        <w:rPr>
          <w:rStyle w:val="StyleBoldUnderline"/>
        </w:rPr>
        <w:t>,</w:t>
      </w:r>
      <w:r w:rsidRPr="003008D9">
        <w:rPr>
          <w:rStyle w:val="StyleBoldUnderline"/>
          <w:b w:val="0"/>
          <w:sz w:val="12"/>
          <w:u w:val="none"/>
        </w:rPr>
        <w:t>¶</w:t>
      </w:r>
      <w:proofErr w:type="gramEnd"/>
      <w:r w:rsidRPr="003008D9">
        <w:rPr>
          <w:rStyle w:val="StyleBoldUnderline"/>
        </w:rPr>
        <w:t xml:space="preserve"> and defendable in the constitutional democracy of the United States.</w:t>
      </w:r>
    </w:p>
    <w:p w14:paraId="0AE00620" w14:textId="77777777" w:rsidR="00510DAB" w:rsidRPr="007704F0" w:rsidRDefault="00510DAB" w:rsidP="00510DAB">
      <w:pPr>
        <w:rPr>
          <w:rStyle w:val="StyleBoldUnderline"/>
        </w:rPr>
      </w:pPr>
    </w:p>
    <w:p w14:paraId="4F57BBA3" w14:textId="77777777" w:rsidR="00510DAB" w:rsidRPr="007704F0" w:rsidRDefault="00510DAB" w:rsidP="00510DAB">
      <w:pPr>
        <w:rPr>
          <w:rStyle w:val="StyleBoldUnderline"/>
        </w:rPr>
      </w:pPr>
    </w:p>
    <w:p w14:paraId="73C63706" w14:textId="77777777" w:rsidR="00510DAB" w:rsidRPr="007704F0" w:rsidRDefault="00510DAB" w:rsidP="00510DAB"/>
    <w:sectPr w:rsidR="00510DAB" w:rsidRPr="007704F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BAAF75" w14:textId="77777777" w:rsidR="00D71B79" w:rsidRDefault="00D71B79" w:rsidP="00E46E7E">
      <w:r>
        <w:separator/>
      </w:r>
    </w:p>
  </w:endnote>
  <w:endnote w:type="continuationSeparator" w:id="0">
    <w:p w14:paraId="55ECB6E3" w14:textId="77777777" w:rsidR="00D71B79" w:rsidRDefault="00D71B7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8CFBE8" w14:textId="77777777" w:rsidR="00D71B79" w:rsidRDefault="00D71B79" w:rsidP="00E46E7E">
      <w:r>
        <w:separator/>
      </w:r>
    </w:p>
  </w:footnote>
  <w:footnote w:type="continuationSeparator" w:id="0">
    <w:p w14:paraId="37F51C6C" w14:textId="77777777" w:rsidR="00D71B79" w:rsidRDefault="00D71B79"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57F63BC"/>
    <w:multiLevelType w:val="hybridMultilevel"/>
    <w:tmpl w:val="D6D071EE"/>
    <w:lvl w:ilvl="0" w:tplc="AFC0497C">
      <w:start w:val="1"/>
      <w:numFmt w:val="lowerLetter"/>
      <w:lvlText w:val="%1."/>
      <w:lvlJc w:val="left"/>
      <w:pPr>
        <w:tabs>
          <w:tab w:val="num" w:pos="860"/>
        </w:tabs>
        <w:ind w:left="8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1D0167B"/>
    <w:multiLevelType w:val="hybridMultilevel"/>
    <w:tmpl w:val="708E7496"/>
    <w:lvl w:ilvl="0" w:tplc="58284B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11"/>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4389404"/>
  </w:docVars>
  <w:rsids>
    <w:rsidRoot w:val="009B2679"/>
    <w:rsid w:val="000140EC"/>
    <w:rsid w:val="00016A35"/>
    <w:rsid w:val="00024723"/>
    <w:rsid w:val="00071640"/>
    <w:rsid w:val="000A227C"/>
    <w:rsid w:val="000C16B3"/>
    <w:rsid w:val="00111693"/>
    <w:rsid w:val="001408C0"/>
    <w:rsid w:val="00143FD7"/>
    <w:rsid w:val="001463FB"/>
    <w:rsid w:val="001575CD"/>
    <w:rsid w:val="001710E3"/>
    <w:rsid w:val="00186DB7"/>
    <w:rsid w:val="001B6069"/>
    <w:rsid w:val="001D7626"/>
    <w:rsid w:val="00230634"/>
    <w:rsid w:val="002613DA"/>
    <w:rsid w:val="0026184E"/>
    <w:rsid w:val="002B6353"/>
    <w:rsid w:val="002B68C8"/>
    <w:rsid w:val="002F35F4"/>
    <w:rsid w:val="002F3E28"/>
    <w:rsid w:val="002F40E6"/>
    <w:rsid w:val="003008D9"/>
    <w:rsid w:val="00303E5B"/>
    <w:rsid w:val="00313226"/>
    <w:rsid w:val="0031425E"/>
    <w:rsid w:val="00325059"/>
    <w:rsid w:val="0035680C"/>
    <w:rsid w:val="00357719"/>
    <w:rsid w:val="00360D5B"/>
    <w:rsid w:val="003627E9"/>
    <w:rsid w:val="00374144"/>
    <w:rsid w:val="003B3EC7"/>
    <w:rsid w:val="003B43A5"/>
    <w:rsid w:val="003F42AF"/>
    <w:rsid w:val="00412F6D"/>
    <w:rsid w:val="00417D71"/>
    <w:rsid w:val="00423CA6"/>
    <w:rsid w:val="0042635A"/>
    <w:rsid w:val="00466B6F"/>
    <w:rsid w:val="004B3188"/>
    <w:rsid w:val="004B3DB3"/>
    <w:rsid w:val="004C63B5"/>
    <w:rsid w:val="004D32BA"/>
    <w:rsid w:val="004D461E"/>
    <w:rsid w:val="004F04F0"/>
    <w:rsid w:val="00510DAB"/>
    <w:rsid w:val="00517479"/>
    <w:rsid w:val="005724C0"/>
    <w:rsid w:val="005778CA"/>
    <w:rsid w:val="005A0BE5"/>
    <w:rsid w:val="005C0E1F"/>
    <w:rsid w:val="005E0D2B"/>
    <w:rsid w:val="005E2C99"/>
    <w:rsid w:val="006528B1"/>
    <w:rsid w:val="00672258"/>
    <w:rsid w:val="0067575B"/>
    <w:rsid w:val="00681138"/>
    <w:rsid w:val="00692C26"/>
    <w:rsid w:val="006B7F06"/>
    <w:rsid w:val="006D3DC4"/>
    <w:rsid w:val="006F2D3D"/>
    <w:rsid w:val="00700835"/>
    <w:rsid w:val="00726F87"/>
    <w:rsid w:val="007333B9"/>
    <w:rsid w:val="007704F0"/>
    <w:rsid w:val="00791B7D"/>
    <w:rsid w:val="007A3515"/>
    <w:rsid w:val="007A391B"/>
    <w:rsid w:val="007D7924"/>
    <w:rsid w:val="007E470C"/>
    <w:rsid w:val="007E5F71"/>
    <w:rsid w:val="00821415"/>
    <w:rsid w:val="0083768F"/>
    <w:rsid w:val="008B6E54"/>
    <w:rsid w:val="0091595A"/>
    <w:rsid w:val="009165EA"/>
    <w:rsid w:val="00920577"/>
    <w:rsid w:val="009829F2"/>
    <w:rsid w:val="00993F61"/>
    <w:rsid w:val="009B0746"/>
    <w:rsid w:val="009B2679"/>
    <w:rsid w:val="009C198B"/>
    <w:rsid w:val="009D207E"/>
    <w:rsid w:val="009E5822"/>
    <w:rsid w:val="009E691A"/>
    <w:rsid w:val="00A043F5"/>
    <w:rsid w:val="00A074CB"/>
    <w:rsid w:val="00A369C4"/>
    <w:rsid w:val="00A47986"/>
    <w:rsid w:val="00A91A24"/>
    <w:rsid w:val="00AC0E99"/>
    <w:rsid w:val="00AC2B11"/>
    <w:rsid w:val="00AF1E67"/>
    <w:rsid w:val="00AF5046"/>
    <w:rsid w:val="00AF70D4"/>
    <w:rsid w:val="00B169A1"/>
    <w:rsid w:val="00B33E0C"/>
    <w:rsid w:val="00B45FE9"/>
    <w:rsid w:val="00B55D49"/>
    <w:rsid w:val="00B562CC"/>
    <w:rsid w:val="00B65E97"/>
    <w:rsid w:val="00B84180"/>
    <w:rsid w:val="00BE63EA"/>
    <w:rsid w:val="00C2077F"/>
    <w:rsid w:val="00C42A3C"/>
    <w:rsid w:val="00C44E32"/>
    <w:rsid w:val="00C5563C"/>
    <w:rsid w:val="00C56543"/>
    <w:rsid w:val="00C72CEA"/>
    <w:rsid w:val="00CD2C6D"/>
    <w:rsid w:val="00CF1A0F"/>
    <w:rsid w:val="00D043DC"/>
    <w:rsid w:val="00D36252"/>
    <w:rsid w:val="00D4330B"/>
    <w:rsid w:val="00D460F1"/>
    <w:rsid w:val="00D51B44"/>
    <w:rsid w:val="00D57F82"/>
    <w:rsid w:val="00D6085D"/>
    <w:rsid w:val="00D66D57"/>
    <w:rsid w:val="00D71B79"/>
    <w:rsid w:val="00D77659"/>
    <w:rsid w:val="00D81480"/>
    <w:rsid w:val="00DA2E40"/>
    <w:rsid w:val="00DA5BF8"/>
    <w:rsid w:val="00DC71AA"/>
    <w:rsid w:val="00DD2FAB"/>
    <w:rsid w:val="00DE627C"/>
    <w:rsid w:val="00DF1850"/>
    <w:rsid w:val="00E32672"/>
    <w:rsid w:val="00E46E7E"/>
    <w:rsid w:val="00E95631"/>
    <w:rsid w:val="00F11392"/>
    <w:rsid w:val="00F1173B"/>
    <w:rsid w:val="00F45F2E"/>
    <w:rsid w:val="00FA538E"/>
    <w:rsid w:val="00FC3BFF"/>
    <w:rsid w:val="00FD50BA"/>
    <w:rsid w:val="00FD6FC2"/>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39E0D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724C0"/>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5724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5724C0"/>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Char Char Char Char Char Char Char,Heading 3 Char Char,Foldover,3: Cite,Heading 3 Char1 Char Char,Citation Char Char Char Char,Citation Char1 Char Char,Bold Cite,Char,Tag Char Char,Cite 1,Read Char,No Underline,Text 7,Tags v 2,Char1"/>
    <w:basedOn w:val="Normal"/>
    <w:next w:val="Normal"/>
    <w:link w:val="Heading3Char"/>
    <w:uiPriority w:val="2"/>
    <w:unhideWhenUsed/>
    <w:qFormat/>
    <w:rsid w:val="005724C0"/>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4,No Spacing11111,No Spacing5,No Spacing21,ta"/>
    <w:basedOn w:val="Normal"/>
    <w:next w:val="Normal"/>
    <w:link w:val="Heading4Char"/>
    <w:uiPriority w:val="3"/>
    <w:unhideWhenUsed/>
    <w:qFormat/>
    <w:rsid w:val="005724C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572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4C0"/>
  </w:style>
  <w:style w:type="character" w:styleId="Emphasis">
    <w:name w:val="Emphasis"/>
    <w:aliases w:val="Evidence,Minimized,minimized,Highlighted,tag2,Size 10,emphasis in card,CD Card,ED - Tag,emphasis,Underlined,Emphasis!!,small,Qualifications,normal card text,bold underline,Shrunk,qualifications in card,qualifications"/>
    <w:basedOn w:val="DefaultParagraphFont"/>
    <w:uiPriority w:val="7"/>
    <w:qFormat/>
    <w:rsid w:val="005724C0"/>
    <w:rPr>
      <w:rFonts w:ascii="Georgia" w:hAnsi="Georgia"/>
      <w:b/>
      <w:i w:val="0"/>
      <w:iCs/>
      <w:sz w:val="22"/>
      <w:u w:val="single"/>
      <w:bdr w:val="single" w:sz="8" w:space="0" w:color="auto"/>
    </w:rPr>
  </w:style>
  <w:style w:type="character" w:customStyle="1" w:styleId="Heading1Char">
    <w:name w:val="Heading 1 Char"/>
    <w:aliases w:val="Pocket Char"/>
    <w:basedOn w:val="DefaultParagraphFont"/>
    <w:link w:val="Heading1"/>
    <w:rsid w:val="005724C0"/>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5724C0"/>
    <w:rPr>
      <w:rFonts w:ascii="Georgia" w:eastAsiaTheme="majorEastAsia" w:hAnsi="Georgia" w:cstheme="majorBidi"/>
      <w:b/>
      <w:sz w:val="36"/>
      <w:szCs w:val="26"/>
      <w:u w:val="double"/>
    </w:rPr>
  </w:style>
  <w:style w:type="character" w:customStyle="1" w:styleId="Heading3Char">
    <w:name w:val="Heading 3 Char"/>
    <w:aliases w:val="Block Char,Char Char Char Char Char Char Char Char,Heading 3 Char Char Char2,Foldover Char,3: Cite Char,Heading 3 Char1 Char Char Char,Citation Char Char Char Char Char,Citation Char1 Char Char Char,Bold Cite Char1,Char Char1,Cite 1 Char"/>
    <w:basedOn w:val="DefaultParagraphFont"/>
    <w:link w:val="Heading3"/>
    <w:uiPriority w:val="2"/>
    <w:rsid w:val="005724C0"/>
    <w:rPr>
      <w:rFonts w:ascii="Georgia" w:eastAsiaTheme="majorEastAsia" w:hAnsi="Georgia" w:cstheme="majorBidi"/>
      <w:b/>
      <w:sz w:val="28"/>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5724C0"/>
    <w:rPr>
      <w:rFonts w:ascii="Georgia" w:eastAsiaTheme="majorEastAsia" w:hAnsi="Georgia" w:cstheme="majorBidi"/>
      <w:b/>
      <w:iCs/>
      <w:szCs w:val="22"/>
    </w:rPr>
  </w:style>
  <w:style w:type="paragraph" w:styleId="NoSpacing">
    <w:name w:val="No Spacing"/>
    <w:uiPriority w:val="1"/>
    <w:rsid w:val="00417D7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5724C0"/>
    <w:rPr>
      <w:b/>
      <w:bCs/>
      <w:sz w:val="22"/>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5724C0"/>
    <w:rPr>
      <w:b/>
      <w:sz w:val="22"/>
      <w:u w:val="single"/>
    </w:rPr>
  </w:style>
  <w:style w:type="paragraph" w:styleId="DocumentMap">
    <w:name w:val="Document Map"/>
    <w:basedOn w:val="Normal"/>
    <w:link w:val="DocumentMapChar"/>
    <w:uiPriority w:val="99"/>
    <w:semiHidden/>
    <w:unhideWhenUsed/>
    <w:rsid w:val="00417D71"/>
    <w:rPr>
      <w:rFonts w:ascii="Lucida Grande" w:hAnsi="Lucida Grande" w:cs="Lucida Grande"/>
    </w:rPr>
  </w:style>
  <w:style w:type="character" w:customStyle="1" w:styleId="DocumentMapChar">
    <w:name w:val="Document Map Char"/>
    <w:basedOn w:val="DefaultParagraphFont"/>
    <w:link w:val="DocumentMap"/>
    <w:uiPriority w:val="99"/>
    <w:semiHidden/>
    <w:rsid w:val="00417D71"/>
    <w:rPr>
      <w:rFonts w:ascii="Lucida Grande" w:hAnsi="Lucida Grande" w:cs="Lucida Grande"/>
      <w:sz w:val="22"/>
    </w:rPr>
  </w:style>
  <w:style w:type="paragraph" w:styleId="ListParagraph">
    <w:name w:val="List Paragraph"/>
    <w:basedOn w:val="Normal"/>
    <w:uiPriority w:val="34"/>
    <w:rsid w:val="00417D71"/>
    <w:pPr>
      <w:ind w:left="720"/>
      <w:contextualSpacing/>
    </w:pPr>
  </w:style>
  <w:style w:type="paragraph" w:styleId="Header">
    <w:name w:val="header"/>
    <w:basedOn w:val="Normal"/>
    <w:link w:val="HeaderChar"/>
    <w:uiPriority w:val="99"/>
    <w:unhideWhenUsed/>
    <w:rsid w:val="00417D71"/>
    <w:pPr>
      <w:tabs>
        <w:tab w:val="center" w:pos="4320"/>
        <w:tab w:val="right" w:pos="8640"/>
      </w:tabs>
    </w:pPr>
  </w:style>
  <w:style w:type="character" w:customStyle="1" w:styleId="HeaderChar">
    <w:name w:val="Header Char"/>
    <w:basedOn w:val="DefaultParagraphFont"/>
    <w:link w:val="Header"/>
    <w:uiPriority w:val="99"/>
    <w:rsid w:val="00417D71"/>
    <w:rPr>
      <w:rFonts w:ascii="Calibri" w:hAnsi="Calibri"/>
      <w:sz w:val="22"/>
    </w:rPr>
  </w:style>
  <w:style w:type="paragraph" w:styleId="Footer">
    <w:name w:val="footer"/>
    <w:basedOn w:val="Normal"/>
    <w:link w:val="FooterChar"/>
    <w:uiPriority w:val="99"/>
    <w:unhideWhenUsed/>
    <w:rsid w:val="00417D71"/>
    <w:pPr>
      <w:tabs>
        <w:tab w:val="center" w:pos="4320"/>
        <w:tab w:val="right" w:pos="8640"/>
      </w:tabs>
    </w:pPr>
  </w:style>
  <w:style w:type="character" w:customStyle="1" w:styleId="FooterChar">
    <w:name w:val="Footer Char"/>
    <w:basedOn w:val="DefaultParagraphFont"/>
    <w:link w:val="Footer"/>
    <w:uiPriority w:val="99"/>
    <w:rsid w:val="00417D71"/>
    <w:rPr>
      <w:rFonts w:ascii="Calibri" w:hAnsi="Calibri"/>
      <w:sz w:val="22"/>
    </w:rPr>
  </w:style>
  <w:style w:type="character" w:styleId="PageNumber">
    <w:name w:val="page number"/>
    <w:basedOn w:val="DefaultParagraphFont"/>
    <w:uiPriority w:val="99"/>
    <w:semiHidden/>
    <w:unhideWhenUsed/>
    <w:rsid w:val="00417D71"/>
  </w:style>
  <w:style w:type="character" w:styleId="Hyperlink">
    <w:name w:val="Hyperlink"/>
    <w:aliases w:val="heading 1 (block title),Important,Read,Card Text,Internet Link"/>
    <w:basedOn w:val="DefaultParagraphFont"/>
    <w:uiPriority w:val="99"/>
    <w:unhideWhenUsed/>
    <w:rsid w:val="005724C0"/>
    <w:rPr>
      <w:color w:val="auto"/>
      <w:u w:val="none"/>
    </w:rPr>
  </w:style>
  <w:style w:type="character" w:styleId="FollowedHyperlink">
    <w:name w:val="FollowedHyperlink"/>
    <w:basedOn w:val="DefaultParagraphFont"/>
    <w:uiPriority w:val="99"/>
    <w:semiHidden/>
    <w:unhideWhenUsed/>
    <w:rsid w:val="005724C0"/>
    <w:rPr>
      <w:color w:val="auto"/>
      <w:u w:val="none"/>
    </w:rPr>
  </w:style>
  <w:style w:type="character" w:customStyle="1" w:styleId="Bodytext2">
    <w:name w:val="Body text (2)_"/>
    <w:basedOn w:val="DefaultParagraphFont"/>
    <w:link w:val="Bodytext20"/>
    <w:rsid w:val="00510DAB"/>
    <w:rPr>
      <w:rFonts w:ascii="Book Antiqua" w:eastAsia="Book Antiqua" w:hAnsi="Book Antiqua" w:cs="Book Antiqua"/>
      <w:sz w:val="17"/>
      <w:szCs w:val="17"/>
      <w:shd w:val="clear" w:color="auto" w:fill="FFFFFF"/>
    </w:rPr>
  </w:style>
  <w:style w:type="paragraph" w:customStyle="1" w:styleId="Bodytext20">
    <w:name w:val="Body text (2)"/>
    <w:basedOn w:val="Normal"/>
    <w:link w:val="Bodytext2"/>
    <w:rsid w:val="00510DAB"/>
    <w:pPr>
      <w:widowControl w:val="0"/>
      <w:shd w:val="clear" w:color="auto" w:fill="FFFFFF"/>
      <w:spacing w:after="180" w:line="251" w:lineRule="exact"/>
      <w:jc w:val="both"/>
    </w:pPr>
    <w:rPr>
      <w:rFonts w:ascii="Book Antiqua" w:eastAsia="Book Antiqua" w:hAnsi="Book Antiqua" w:cs="Book Antiqua"/>
      <w:sz w:val="17"/>
      <w:szCs w:val="17"/>
    </w:rPr>
  </w:style>
  <w:style w:type="character" w:customStyle="1" w:styleId="Bodytext4">
    <w:name w:val="Body text (4)_"/>
    <w:basedOn w:val="DefaultParagraphFont"/>
    <w:link w:val="Bodytext40"/>
    <w:rsid w:val="00510DAB"/>
    <w:rPr>
      <w:rFonts w:ascii="Book Antiqua" w:eastAsia="Book Antiqua" w:hAnsi="Book Antiqua" w:cs="Book Antiqua"/>
      <w:i/>
      <w:iCs/>
      <w:sz w:val="17"/>
      <w:szCs w:val="17"/>
      <w:shd w:val="clear" w:color="auto" w:fill="FFFFFF"/>
    </w:rPr>
  </w:style>
  <w:style w:type="paragraph" w:customStyle="1" w:styleId="Bodytext40">
    <w:name w:val="Body text (4)"/>
    <w:basedOn w:val="Normal"/>
    <w:link w:val="Bodytext4"/>
    <w:rsid w:val="00510DAB"/>
    <w:pPr>
      <w:widowControl w:val="0"/>
      <w:shd w:val="clear" w:color="auto" w:fill="FFFFFF"/>
      <w:spacing w:before="300" w:after="180" w:line="0" w:lineRule="atLeast"/>
      <w:jc w:val="both"/>
    </w:pPr>
    <w:rPr>
      <w:rFonts w:ascii="Book Antiqua" w:eastAsia="Book Antiqua" w:hAnsi="Book Antiqua" w:cs="Book Antiqua"/>
      <w:i/>
      <w:iCs/>
      <w:sz w:val="17"/>
      <w:szCs w:val="17"/>
    </w:rPr>
  </w:style>
  <w:style w:type="paragraph" w:customStyle="1" w:styleId="Style2">
    <w:name w:val="Style 2"/>
    <w:basedOn w:val="Normal"/>
    <w:uiPriority w:val="99"/>
    <w:rsid w:val="00510DAB"/>
    <w:pPr>
      <w:autoSpaceDE w:val="0"/>
      <w:autoSpaceDN w:val="0"/>
      <w:adjustRightInd w:val="0"/>
    </w:pPr>
    <w:rPr>
      <w:rFonts w:eastAsia="Calibri"/>
      <w:sz w:val="20"/>
      <w:szCs w:val="20"/>
    </w:rPr>
  </w:style>
  <w:style w:type="character" w:customStyle="1" w:styleId="CharacterStyle2">
    <w:name w:val="Character Style 2"/>
    <w:uiPriority w:val="99"/>
    <w:rsid w:val="00510DAB"/>
    <w:rPr>
      <w:sz w:val="20"/>
      <w:szCs w:val="20"/>
    </w:rPr>
  </w:style>
  <w:style w:type="character" w:customStyle="1" w:styleId="StyleBold">
    <w:name w:val="Style Bold"/>
    <w:basedOn w:val="DefaultParagraphFont"/>
    <w:uiPriority w:val="9"/>
    <w:semiHidden/>
    <w:rsid w:val="007704F0"/>
    <w:rPr>
      <w:b/>
      <w:bCs/>
    </w:rPr>
  </w:style>
  <w:style w:type="paragraph" w:customStyle="1" w:styleId="Tag2">
    <w:name w:val="Tag2"/>
    <w:basedOn w:val="Normal"/>
    <w:qFormat/>
    <w:rsid w:val="007704F0"/>
    <w:rPr>
      <w:rFonts w:ascii="Arial" w:hAnsi="Arial" w:cs="Arial"/>
      <w:b/>
      <w:sz w:val="20"/>
    </w:rPr>
  </w:style>
  <w:style w:type="paragraph" w:customStyle="1" w:styleId="cardtext">
    <w:name w:val="card text"/>
    <w:basedOn w:val="Normal"/>
    <w:link w:val="cardtextChar"/>
    <w:qFormat/>
    <w:rsid w:val="007704F0"/>
    <w:pPr>
      <w:ind w:left="288" w:right="288"/>
    </w:pPr>
    <w:rPr>
      <w:rFonts w:ascii="Arial" w:eastAsia="Calibri" w:hAnsi="Arial" w:cs="Times New Roman"/>
      <w:sz w:val="20"/>
    </w:rPr>
  </w:style>
  <w:style w:type="character" w:customStyle="1" w:styleId="cardtextChar">
    <w:name w:val="card text Char"/>
    <w:link w:val="cardtext"/>
    <w:rsid w:val="007704F0"/>
    <w:rPr>
      <w:rFonts w:ascii="Arial" w:eastAsia="Calibri" w:hAnsi="Arial" w:cs="Times New Roman"/>
      <w:sz w:val="20"/>
      <w:szCs w:val="22"/>
    </w:rPr>
  </w:style>
  <w:style w:type="paragraph" w:customStyle="1" w:styleId="Cite2">
    <w:name w:val="Cite 2"/>
    <w:basedOn w:val="Normal"/>
    <w:qFormat/>
    <w:rsid w:val="007704F0"/>
    <w:rPr>
      <w:rFonts w:ascii="Arial" w:eastAsia="Calibri" w:hAnsi="Arial" w:cs="Arial"/>
      <w:b/>
      <w:sz w:val="24"/>
      <w:u w:val="single"/>
    </w:rPr>
  </w:style>
  <w:style w:type="character" w:customStyle="1" w:styleId="BoldUnderline">
    <w:name w:val="Bold Underline"/>
    <w:basedOn w:val="DefaultParagraphFont"/>
    <w:uiPriority w:val="1"/>
    <w:qFormat/>
    <w:rsid w:val="007704F0"/>
    <w:rPr>
      <w:rFonts w:ascii="Arial" w:hAnsi="Arial"/>
      <w:b/>
      <w:sz w:val="20"/>
      <w:u w:val="single"/>
    </w:rPr>
  </w:style>
  <w:style w:type="character" w:customStyle="1" w:styleId="TitleChar">
    <w:name w:val="Title Char"/>
    <w:aliases w:val="Cites and Cards Char,Bold Underlined Char,UNDERLINE Char"/>
    <w:link w:val="Title"/>
    <w:uiPriority w:val="5"/>
    <w:qFormat/>
    <w:rsid w:val="007704F0"/>
    <w:rPr>
      <w:bCs/>
      <w:u w:val="single"/>
    </w:rPr>
  </w:style>
  <w:style w:type="paragraph" w:styleId="Title">
    <w:name w:val="Title"/>
    <w:aliases w:val="Cites and Cards,Bold Underlined,UNDERLINE"/>
    <w:basedOn w:val="Normal"/>
    <w:next w:val="Normal"/>
    <w:link w:val="TitleChar"/>
    <w:uiPriority w:val="5"/>
    <w:qFormat/>
    <w:rsid w:val="007704F0"/>
    <w:pPr>
      <w:pBdr>
        <w:bottom w:val="single" w:sz="8" w:space="4" w:color="4F81BD"/>
      </w:pBdr>
      <w:spacing w:after="300"/>
      <w:contextualSpacing/>
    </w:pPr>
    <w:rPr>
      <w:rFonts w:asciiTheme="minorHAnsi" w:eastAsiaTheme="minorEastAsia" w:hAnsiTheme="minorHAnsi"/>
      <w:bCs/>
      <w:sz w:val="24"/>
      <w:szCs w:val="24"/>
      <w:u w:val="single"/>
    </w:rPr>
  </w:style>
  <w:style w:type="character" w:customStyle="1" w:styleId="TitleChar1">
    <w:name w:val="Title Char1"/>
    <w:basedOn w:val="DefaultParagraphFont"/>
    <w:uiPriority w:val="10"/>
    <w:rsid w:val="007704F0"/>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7704F0"/>
    <w:pPr>
      <w:ind w:left="288" w:right="288"/>
    </w:pPr>
    <w:rPr>
      <w:rFonts w:asciiTheme="minorHAnsi" w:hAnsiTheme="minorHAnsi"/>
      <w:bCs/>
      <w:sz w:val="20"/>
      <w:u w:val="single"/>
    </w:rPr>
  </w:style>
  <w:style w:type="paragraph" w:customStyle="1" w:styleId="TagText">
    <w:name w:val="TagText"/>
    <w:basedOn w:val="Normal"/>
    <w:qFormat/>
    <w:rsid w:val="007704F0"/>
    <w:rPr>
      <w:rFonts w:ascii="Arial" w:eastAsia="MS Mincho" w:hAnsi="Arial" w:cs="Times New Roman"/>
      <w:b/>
      <w:sz w:val="24"/>
    </w:rPr>
  </w:style>
  <w:style w:type="paragraph" w:customStyle="1" w:styleId="Citation">
    <w:name w:val="Citation"/>
    <w:basedOn w:val="Normal"/>
    <w:link w:val="CitationChar"/>
    <w:uiPriority w:val="6"/>
    <w:qFormat/>
    <w:rsid w:val="007704F0"/>
    <w:rPr>
      <w:rFonts w:ascii="Arial" w:eastAsia="Calibri" w:hAnsi="Arial" w:cs="Arial"/>
      <w:b/>
      <w:sz w:val="24"/>
      <w:szCs w:val="24"/>
    </w:rPr>
  </w:style>
  <w:style w:type="character" w:customStyle="1" w:styleId="CitationChar">
    <w:name w:val="Citation Char"/>
    <w:aliases w:val="Heading 3 Char Char Char,Heading 3 Char Char Char1,Heading 3 Char1,Char Char2,Char Char,Underlined Text Char,Block Writing Char,Heading 3 Char Char Char Char,Index Headers Char,Citation Char Char Char1,cites Char Char,Char Char Char1"/>
    <w:link w:val="Citation"/>
    <w:uiPriority w:val="6"/>
    <w:qFormat/>
    <w:rsid w:val="007704F0"/>
    <w:rPr>
      <w:rFonts w:ascii="Arial" w:eastAsia="Calibri" w:hAnsi="Arial" w:cs="Arial"/>
      <w:b/>
    </w:rPr>
  </w:style>
  <w:style w:type="character" w:customStyle="1" w:styleId="Box">
    <w:name w:val="Box"/>
    <w:basedOn w:val="DefaultParagraphFont"/>
    <w:uiPriority w:val="1"/>
    <w:qFormat/>
    <w:rsid w:val="007704F0"/>
    <w:rPr>
      <w:b/>
      <w:u w:val="single"/>
      <w:bdr w:val="single" w:sz="4" w:space="0" w:color="auto"/>
    </w:rPr>
  </w:style>
  <w:style w:type="character" w:customStyle="1" w:styleId="underline">
    <w:name w:val="underline"/>
    <w:link w:val="textbold"/>
    <w:qFormat/>
    <w:locked/>
    <w:rsid w:val="007704F0"/>
    <w:rPr>
      <w:rFonts w:ascii="Arial" w:hAnsi="Arial" w:cs="Arial"/>
      <w:b/>
      <w:sz w:val="20"/>
      <w:u w:val="single"/>
    </w:rPr>
  </w:style>
  <w:style w:type="paragraph" w:customStyle="1" w:styleId="textbold">
    <w:name w:val="text bold"/>
    <w:basedOn w:val="Normal"/>
    <w:link w:val="underline"/>
    <w:uiPriority w:val="7"/>
    <w:qFormat/>
    <w:rsid w:val="007704F0"/>
    <w:pPr>
      <w:ind w:left="720"/>
    </w:pPr>
    <w:rPr>
      <w:rFonts w:ascii="Arial" w:eastAsiaTheme="minorEastAsia" w:hAnsi="Arial" w:cs="Arial"/>
      <w:b/>
      <w:sz w:val="20"/>
      <w:szCs w:val="24"/>
      <w:u w:val="single"/>
    </w:rPr>
  </w:style>
  <w:style w:type="character" w:customStyle="1" w:styleId="cardChar">
    <w:name w:val="card Char"/>
    <w:basedOn w:val="DefaultParagraphFont"/>
    <w:link w:val="card"/>
    <w:rsid w:val="007704F0"/>
    <w:rPr>
      <w:rFonts w:eastAsiaTheme="minorHAnsi"/>
      <w:bCs/>
      <w:sz w:val="20"/>
      <w:szCs w:val="22"/>
      <w:u w:val="single"/>
    </w:rPr>
  </w:style>
  <w:style w:type="character" w:customStyle="1" w:styleId="apple-converted-space">
    <w:name w:val="apple-converted-space"/>
    <w:basedOn w:val="DefaultParagraphFont"/>
    <w:rsid w:val="007704F0"/>
  </w:style>
  <w:style w:type="character" w:customStyle="1" w:styleId="aqj">
    <w:name w:val="aqj"/>
    <w:basedOn w:val="DefaultParagraphFont"/>
    <w:rsid w:val="007704F0"/>
  </w:style>
  <w:style w:type="paragraph" w:customStyle="1" w:styleId="StyleJustified">
    <w:name w:val="Style Justified"/>
    <w:basedOn w:val="Normal"/>
    <w:rsid w:val="007704F0"/>
    <w:rPr>
      <w:rFonts w:eastAsia="Times New Roman" w:cs="Times New Roman"/>
      <w:szCs w:val="20"/>
    </w:rPr>
  </w:style>
  <w:style w:type="character" w:customStyle="1" w:styleId="apple-style-span">
    <w:name w:val="apple-style-span"/>
    <w:rsid w:val="007704F0"/>
  </w:style>
  <w:style w:type="paragraph" w:customStyle="1" w:styleId="AuthorDate">
    <w:name w:val="AuthorDate"/>
    <w:next w:val="Normal"/>
    <w:link w:val="AuthorDateChar"/>
    <w:rsid w:val="007704F0"/>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7704F0"/>
    <w:rPr>
      <w:rFonts w:ascii="Times New Roman" w:eastAsia="Calibri" w:hAnsi="Times New Roman" w:cs="Times New Roman"/>
      <w:b/>
      <w:szCs w:val="20"/>
      <w:u w:val="single"/>
    </w:rPr>
  </w:style>
  <w:style w:type="paragraph" w:customStyle="1" w:styleId="Nothing">
    <w:name w:val="Nothing"/>
    <w:rsid w:val="007704F0"/>
    <w:rPr>
      <w:rFonts w:ascii="Times New Roman" w:eastAsia="Times New Roman" w:hAnsi="Times New Roman" w:cs="Times New Roman"/>
      <w:sz w:val="20"/>
    </w:rPr>
  </w:style>
  <w:style w:type="paragraph" w:customStyle="1" w:styleId="Cards">
    <w:name w:val="Cards"/>
    <w:next w:val="Nothing"/>
    <w:rsid w:val="007704F0"/>
    <w:pPr>
      <w:widowControl w:val="0"/>
      <w:ind w:left="432" w:right="432"/>
    </w:pPr>
    <w:rPr>
      <w:rFonts w:ascii="Times New Roman" w:eastAsia="Times New Roman" w:hAnsi="Times New Roman" w:cs="Times New Roman"/>
      <w:sz w:val="20"/>
    </w:rPr>
  </w:style>
  <w:style w:type="character" w:customStyle="1" w:styleId="DebateUnderline">
    <w:name w:val="Debate Underline"/>
    <w:rsid w:val="007704F0"/>
    <w:rPr>
      <w:rFonts w:ascii="Times New Roman" w:hAnsi="Times New Roman"/>
      <w:sz w:val="20"/>
      <w:u w:val="thick"/>
    </w:rPr>
  </w:style>
  <w:style w:type="paragraph" w:customStyle="1" w:styleId="Cites">
    <w:name w:val="Cites"/>
    <w:next w:val="Cards"/>
    <w:rsid w:val="007704F0"/>
    <w:pPr>
      <w:widowControl w:val="0"/>
    </w:pPr>
    <w:rPr>
      <w:rFonts w:ascii="Times New Roman" w:eastAsia="Times New Roman" w:hAnsi="Times New Roman" w:cs="Times New Roman"/>
      <w:sz w:val="20"/>
    </w:rPr>
  </w:style>
  <w:style w:type="character" w:customStyle="1" w:styleId="Author-Date">
    <w:name w:val="Author-Date"/>
    <w:rsid w:val="007704F0"/>
    <w:rPr>
      <w:b/>
      <w:sz w:val="24"/>
    </w:rPr>
  </w:style>
  <w:style w:type="character" w:customStyle="1" w:styleId="maintext">
    <w:name w:val="maintext"/>
    <w:basedOn w:val="DefaultParagraphFont"/>
    <w:rsid w:val="007704F0"/>
  </w:style>
  <w:style w:type="character" w:customStyle="1" w:styleId="UnderlineBold">
    <w:name w:val="Underline + Bold"/>
    <w:uiPriority w:val="1"/>
    <w:qFormat/>
    <w:rsid w:val="007704F0"/>
    <w:rPr>
      <w:b/>
      <w:sz w:val="20"/>
      <w:u w:val="single"/>
    </w:rPr>
  </w:style>
  <w:style w:type="paragraph" w:customStyle="1" w:styleId="Stylecardtext8pt">
    <w:name w:val="Style card text + 8 pt"/>
    <w:basedOn w:val="Normal"/>
    <w:rsid w:val="007704F0"/>
    <w:pPr>
      <w:ind w:right="288"/>
    </w:pPr>
    <w:rPr>
      <w:sz w:val="16"/>
    </w:rPr>
  </w:style>
  <w:style w:type="character" w:customStyle="1" w:styleId="NotBold10Final">
    <w:name w:val="NotBold10Final"/>
    <w:uiPriority w:val="1"/>
    <w:qFormat/>
    <w:rsid w:val="007704F0"/>
    <w:rPr>
      <w:rFonts w:ascii="Times New Roman" w:hAnsi="Times New Roman"/>
      <w:b w:val="0"/>
      <w:i w:val="0"/>
      <w:sz w:val="20"/>
    </w:rPr>
  </w:style>
  <w:style w:type="character" w:customStyle="1" w:styleId="Bold12">
    <w:name w:val="Bold12"/>
    <w:uiPriority w:val="1"/>
    <w:qFormat/>
    <w:rsid w:val="007704F0"/>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724C0"/>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5724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5724C0"/>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Char Char Char Char Char Char Char,Heading 3 Char Char,Foldover,3: Cite,Heading 3 Char1 Char Char,Citation Char Char Char Char,Citation Char1 Char Char,Bold Cite,Char,Tag Char Char,Cite 1,Read Char,No Underline,Text 7,Tags v 2,Char1"/>
    <w:basedOn w:val="Normal"/>
    <w:next w:val="Normal"/>
    <w:link w:val="Heading3Char"/>
    <w:uiPriority w:val="2"/>
    <w:unhideWhenUsed/>
    <w:qFormat/>
    <w:rsid w:val="005724C0"/>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4,No Spacing11111,No Spacing5,No Spacing21,ta"/>
    <w:basedOn w:val="Normal"/>
    <w:next w:val="Normal"/>
    <w:link w:val="Heading4Char"/>
    <w:uiPriority w:val="3"/>
    <w:unhideWhenUsed/>
    <w:qFormat/>
    <w:rsid w:val="005724C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572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4C0"/>
  </w:style>
  <w:style w:type="character" w:styleId="Emphasis">
    <w:name w:val="Emphasis"/>
    <w:aliases w:val="Evidence,Minimized,minimized,Highlighted,tag2,Size 10,emphasis in card,CD Card,ED - Tag,emphasis,Underlined,Emphasis!!,small,Qualifications,normal card text,bold underline,Shrunk,qualifications in card,qualifications"/>
    <w:basedOn w:val="DefaultParagraphFont"/>
    <w:uiPriority w:val="7"/>
    <w:qFormat/>
    <w:rsid w:val="005724C0"/>
    <w:rPr>
      <w:rFonts w:ascii="Georgia" w:hAnsi="Georgia"/>
      <w:b/>
      <w:i w:val="0"/>
      <w:iCs/>
      <w:sz w:val="22"/>
      <w:u w:val="single"/>
      <w:bdr w:val="single" w:sz="8" w:space="0" w:color="auto"/>
    </w:rPr>
  </w:style>
  <w:style w:type="character" w:customStyle="1" w:styleId="Heading1Char">
    <w:name w:val="Heading 1 Char"/>
    <w:aliases w:val="Pocket Char"/>
    <w:basedOn w:val="DefaultParagraphFont"/>
    <w:link w:val="Heading1"/>
    <w:rsid w:val="005724C0"/>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5724C0"/>
    <w:rPr>
      <w:rFonts w:ascii="Georgia" w:eastAsiaTheme="majorEastAsia" w:hAnsi="Georgia" w:cstheme="majorBidi"/>
      <w:b/>
      <w:sz w:val="36"/>
      <w:szCs w:val="26"/>
      <w:u w:val="double"/>
    </w:rPr>
  </w:style>
  <w:style w:type="character" w:customStyle="1" w:styleId="Heading3Char">
    <w:name w:val="Heading 3 Char"/>
    <w:aliases w:val="Block Char,Char Char Char Char Char Char Char Char,Heading 3 Char Char Char2,Foldover Char,3: Cite Char,Heading 3 Char1 Char Char Char,Citation Char Char Char Char Char,Citation Char1 Char Char Char,Bold Cite Char1,Char Char1,Cite 1 Char"/>
    <w:basedOn w:val="DefaultParagraphFont"/>
    <w:link w:val="Heading3"/>
    <w:uiPriority w:val="2"/>
    <w:rsid w:val="005724C0"/>
    <w:rPr>
      <w:rFonts w:ascii="Georgia" w:eastAsiaTheme="majorEastAsia" w:hAnsi="Georgia" w:cstheme="majorBidi"/>
      <w:b/>
      <w:sz w:val="28"/>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5724C0"/>
    <w:rPr>
      <w:rFonts w:ascii="Georgia" w:eastAsiaTheme="majorEastAsia" w:hAnsi="Georgia" w:cstheme="majorBidi"/>
      <w:b/>
      <w:iCs/>
      <w:szCs w:val="22"/>
    </w:rPr>
  </w:style>
  <w:style w:type="paragraph" w:styleId="NoSpacing">
    <w:name w:val="No Spacing"/>
    <w:uiPriority w:val="1"/>
    <w:rsid w:val="00417D7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5724C0"/>
    <w:rPr>
      <w:b/>
      <w:bCs/>
      <w:sz w:val="22"/>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5724C0"/>
    <w:rPr>
      <w:b/>
      <w:sz w:val="22"/>
      <w:u w:val="single"/>
    </w:rPr>
  </w:style>
  <w:style w:type="paragraph" w:styleId="DocumentMap">
    <w:name w:val="Document Map"/>
    <w:basedOn w:val="Normal"/>
    <w:link w:val="DocumentMapChar"/>
    <w:uiPriority w:val="99"/>
    <w:semiHidden/>
    <w:unhideWhenUsed/>
    <w:rsid w:val="00417D71"/>
    <w:rPr>
      <w:rFonts w:ascii="Lucida Grande" w:hAnsi="Lucida Grande" w:cs="Lucida Grande"/>
    </w:rPr>
  </w:style>
  <w:style w:type="character" w:customStyle="1" w:styleId="DocumentMapChar">
    <w:name w:val="Document Map Char"/>
    <w:basedOn w:val="DefaultParagraphFont"/>
    <w:link w:val="DocumentMap"/>
    <w:uiPriority w:val="99"/>
    <w:semiHidden/>
    <w:rsid w:val="00417D71"/>
    <w:rPr>
      <w:rFonts w:ascii="Lucida Grande" w:hAnsi="Lucida Grande" w:cs="Lucida Grande"/>
      <w:sz w:val="22"/>
    </w:rPr>
  </w:style>
  <w:style w:type="paragraph" w:styleId="ListParagraph">
    <w:name w:val="List Paragraph"/>
    <w:basedOn w:val="Normal"/>
    <w:uiPriority w:val="34"/>
    <w:rsid w:val="00417D71"/>
    <w:pPr>
      <w:ind w:left="720"/>
      <w:contextualSpacing/>
    </w:pPr>
  </w:style>
  <w:style w:type="paragraph" w:styleId="Header">
    <w:name w:val="header"/>
    <w:basedOn w:val="Normal"/>
    <w:link w:val="HeaderChar"/>
    <w:uiPriority w:val="99"/>
    <w:unhideWhenUsed/>
    <w:rsid w:val="00417D71"/>
    <w:pPr>
      <w:tabs>
        <w:tab w:val="center" w:pos="4320"/>
        <w:tab w:val="right" w:pos="8640"/>
      </w:tabs>
    </w:pPr>
  </w:style>
  <w:style w:type="character" w:customStyle="1" w:styleId="HeaderChar">
    <w:name w:val="Header Char"/>
    <w:basedOn w:val="DefaultParagraphFont"/>
    <w:link w:val="Header"/>
    <w:uiPriority w:val="99"/>
    <w:rsid w:val="00417D71"/>
    <w:rPr>
      <w:rFonts w:ascii="Calibri" w:hAnsi="Calibri"/>
      <w:sz w:val="22"/>
    </w:rPr>
  </w:style>
  <w:style w:type="paragraph" w:styleId="Footer">
    <w:name w:val="footer"/>
    <w:basedOn w:val="Normal"/>
    <w:link w:val="FooterChar"/>
    <w:uiPriority w:val="99"/>
    <w:unhideWhenUsed/>
    <w:rsid w:val="00417D71"/>
    <w:pPr>
      <w:tabs>
        <w:tab w:val="center" w:pos="4320"/>
        <w:tab w:val="right" w:pos="8640"/>
      </w:tabs>
    </w:pPr>
  </w:style>
  <w:style w:type="character" w:customStyle="1" w:styleId="FooterChar">
    <w:name w:val="Footer Char"/>
    <w:basedOn w:val="DefaultParagraphFont"/>
    <w:link w:val="Footer"/>
    <w:uiPriority w:val="99"/>
    <w:rsid w:val="00417D71"/>
    <w:rPr>
      <w:rFonts w:ascii="Calibri" w:hAnsi="Calibri"/>
      <w:sz w:val="22"/>
    </w:rPr>
  </w:style>
  <w:style w:type="character" w:styleId="PageNumber">
    <w:name w:val="page number"/>
    <w:basedOn w:val="DefaultParagraphFont"/>
    <w:uiPriority w:val="99"/>
    <w:semiHidden/>
    <w:unhideWhenUsed/>
    <w:rsid w:val="00417D71"/>
  </w:style>
  <w:style w:type="character" w:styleId="Hyperlink">
    <w:name w:val="Hyperlink"/>
    <w:aliases w:val="heading 1 (block title),Important,Read,Card Text,Internet Link"/>
    <w:basedOn w:val="DefaultParagraphFont"/>
    <w:uiPriority w:val="99"/>
    <w:unhideWhenUsed/>
    <w:rsid w:val="005724C0"/>
    <w:rPr>
      <w:color w:val="auto"/>
      <w:u w:val="none"/>
    </w:rPr>
  </w:style>
  <w:style w:type="character" w:styleId="FollowedHyperlink">
    <w:name w:val="FollowedHyperlink"/>
    <w:basedOn w:val="DefaultParagraphFont"/>
    <w:uiPriority w:val="99"/>
    <w:semiHidden/>
    <w:unhideWhenUsed/>
    <w:rsid w:val="005724C0"/>
    <w:rPr>
      <w:color w:val="auto"/>
      <w:u w:val="none"/>
    </w:rPr>
  </w:style>
  <w:style w:type="character" w:customStyle="1" w:styleId="Bodytext2">
    <w:name w:val="Body text (2)_"/>
    <w:basedOn w:val="DefaultParagraphFont"/>
    <w:link w:val="Bodytext20"/>
    <w:rsid w:val="00510DAB"/>
    <w:rPr>
      <w:rFonts w:ascii="Book Antiqua" w:eastAsia="Book Antiqua" w:hAnsi="Book Antiqua" w:cs="Book Antiqua"/>
      <w:sz w:val="17"/>
      <w:szCs w:val="17"/>
      <w:shd w:val="clear" w:color="auto" w:fill="FFFFFF"/>
    </w:rPr>
  </w:style>
  <w:style w:type="paragraph" w:customStyle="1" w:styleId="Bodytext20">
    <w:name w:val="Body text (2)"/>
    <w:basedOn w:val="Normal"/>
    <w:link w:val="Bodytext2"/>
    <w:rsid w:val="00510DAB"/>
    <w:pPr>
      <w:widowControl w:val="0"/>
      <w:shd w:val="clear" w:color="auto" w:fill="FFFFFF"/>
      <w:spacing w:after="180" w:line="251" w:lineRule="exact"/>
      <w:jc w:val="both"/>
    </w:pPr>
    <w:rPr>
      <w:rFonts w:ascii="Book Antiqua" w:eastAsia="Book Antiqua" w:hAnsi="Book Antiqua" w:cs="Book Antiqua"/>
      <w:sz w:val="17"/>
      <w:szCs w:val="17"/>
    </w:rPr>
  </w:style>
  <w:style w:type="character" w:customStyle="1" w:styleId="Bodytext4">
    <w:name w:val="Body text (4)_"/>
    <w:basedOn w:val="DefaultParagraphFont"/>
    <w:link w:val="Bodytext40"/>
    <w:rsid w:val="00510DAB"/>
    <w:rPr>
      <w:rFonts w:ascii="Book Antiqua" w:eastAsia="Book Antiqua" w:hAnsi="Book Antiqua" w:cs="Book Antiqua"/>
      <w:i/>
      <w:iCs/>
      <w:sz w:val="17"/>
      <w:szCs w:val="17"/>
      <w:shd w:val="clear" w:color="auto" w:fill="FFFFFF"/>
    </w:rPr>
  </w:style>
  <w:style w:type="paragraph" w:customStyle="1" w:styleId="Bodytext40">
    <w:name w:val="Body text (4)"/>
    <w:basedOn w:val="Normal"/>
    <w:link w:val="Bodytext4"/>
    <w:rsid w:val="00510DAB"/>
    <w:pPr>
      <w:widowControl w:val="0"/>
      <w:shd w:val="clear" w:color="auto" w:fill="FFFFFF"/>
      <w:spacing w:before="300" w:after="180" w:line="0" w:lineRule="atLeast"/>
      <w:jc w:val="both"/>
    </w:pPr>
    <w:rPr>
      <w:rFonts w:ascii="Book Antiqua" w:eastAsia="Book Antiqua" w:hAnsi="Book Antiqua" w:cs="Book Antiqua"/>
      <w:i/>
      <w:iCs/>
      <w:sz w:val="17"/>
      <w:szCs w:val="17"/>
    </w:rPr>
  </w:style>
  <w:style w:type="paragraph" w:customStyle="1" w:styleId="Style2">
    <w:name w:val="Style 2"/>
    <w:basedOn w:val="Normal"/>
    <w:uiPriority w:val="99"/>
    <w:rsid w:val="00510DAB"/>
    <w:pPr>
      <w:autoSpaceDE w:val="0"/>
      <w:autoSpaceDN w:val="0"/>
      <w:adjustRightInd w:val="0"/>
    </w:pPr>
    <w:rPr>
      <w:rFonts w:eastAsia="Calibri"/>
      <w:sz w:val="20"/>
      <w:szCs w:val="20"/>
    </w:rPr>
  </w:style>
  <w:style w:type="character" w:customStyle="1" w:styleId="CharacterStyle2">
    <w:name w:val="Character Style 2"/>
    <w:uiPriority w:val="99"/>
    <w:rsid w:val="00510DAB"/>
    <w:rPr>
      <w:sz w:val="20"/>
      <w:szCs w:val="20"/>
    </w:rPr>
  </w:style>
  <w:style w:type="character" w:customStyle="1" w:styleId="StyleBold">
    <w:name w:val="Style Bold"/>
    <w:basedOn w:val="DefaultParagraphFont"/>
    <w:uiPriority w:val="9"/>
    <w:semiHidden/>
    <w:rsid w:val="007704F0"/>
    <w:rPr>
      <w:b/>
      <w:bCs/>
    </w:rPr>
  </w:style>
  <w:style w:type="paragraph" w:customStyle="1" w:styleId="Tag2">
    <w:name w:val="Tag2"/>
    <w:basedOn w:val="Normal"/>
    <w:qFormat/>
    <w:rsid w:val="007704F0"/>
    <w:rPr>
      <w:rFonts w:ascii="Arial" w:hAnsi="Arial" w:cs="Arial"/>
      <w:b/>
      <w:sz w:val="20"/>
    </w:rPr>
  </w:style>
  <w:style w:type="paragraph" w:customStyle="1" w:styleId="cardtext">
    <w:name w:val="card text"/>
    <w:basedOn w:val="Normal"/>
    <w:link w:val="cardtextChar"/>
    <w:qFormat/>
    <w:rsid w:val="007704F0"/>
    <w:pPr>
      <w:ind w:left="288" w:right="288"/>
    </w:pPr>
    <w:rPr>
      <w:rFonts w:ascii="Arial" w:eastAsia="Calibri" w:hAnsi="Arial" w:cs="Times New Roman"/>
      <w:sz w:val="20"/>
    </w:rPr>
  </w:style>
  <w:style w:type="character" w:customStyle="1" w:styleId="cardtextChar">
    <w:name w:val="card text Char"/>
    <w:link w:val="cardtext"/>
    <w:rsid w:val="007704F0"/>
    <w:rPr>
      <w:rFonts w:ascii="Arial" w:eastAsia="Calibri" w:hAnsi="Arial" w:cs="Times New Roman"/>
      <w:sz w:val="20"/>
      <w:szCs w:val="22"/>
    </w:rPr>
  </w:style>
  <w:style w:type="paragraph" w:customStyle="1" w:styleId="Cite2">
    <w:name w:val="Cite 2"/>
    <w:basedOn w:val="Normal"/>
    <w:qFormat/>
    <w:rsid w:val="007704F0"/>
    <w:rPr>
      <w:rFonts w:ascii="Arial" w:eastAsia="Calibri" w:hAnsi="Arial" w:cs="Arial"/>
      <w:b/>
      <w:sz w:val="24"/>
      <w:u w:val="single"/>
    </w:rPr>
  </w:style>
  <w:style w:type="character" w:customStyle="1" w:styleId="BoldUnderline">
    <w:name w:val="Bold Underline"/>
    <w:basedOn w:val="DefaultParagraphFont"/>
    <w:uiPriority w:val="1"/>
    <w:qFormat/>
    <w:rsid w:val="007704F0"/>
    <w:rPr>
      <w:rFonts w:ascii="Arial" w:hAnsi="Arial"/>
      <w:b/>
      <w:sz w:val="20"/>
      <w:u w:val="single"/>
    </w:rPr>
  </w:style>
  <w:style w:type="character" w:customStyle="1" w:styleId="TitleChar">
    <w:name w:val="Title Char"/>
    <w:aliases w:val="Cites and Cards Char,Bold Underlined Char,UNDERLINE Char"/>
    <w:link w:val="Title"/>
    <w:uiPriority w:val="5"/>
    <w:qFormat/>
    <w:rsid w:val="007704F0"/>
    <w:rPr>
      <w:bCs/>
      <w:u w:val="single"/>
    </w:rPr>
  </w:style>
  <w:style w:type="paragraph" w:styleId="Title">
    <w:name w:val="Title"/>
    <w:aliases w:val="Cites and Cards,Bold Underlined,UNDERLINE"/>
    <w:basedOn w:val="Normal"/>
    <w:next w:val="Normal"/>
    <w:link w:val="TitleChar"/>
    <w:uiPriority w:val="5"/>
    <w:qFormat/>
    <w:rsid w:val="007704F0"/>
    <w:pPr>
      <w:pBdr>
        <w:bottom w:val="single" w:sz="8" w:space="4" w:color="4F81BD"/>
      </w:pBdr>
      <w:spacing w:after="300"/>
      <w:contextualSpacing/>
    </w:pPr>
    <w:rPr>
      <w:rFonts w:asciiTheme="minorHAnsi" w:eastAsiaTheme="minorEastAsia" w:hAnsiTheme="minorHAnsi"/>
      <w:bCs/>
      <w:sz w:val="24"/>
      <w:szCs w:val="24"/>
      <w:u w:val="single"/>
    </w:rPr>
  </w:style>
  <w:style w:type="character" w:customStyle="1" w:styleId="TitleChar1">
    <w:name w:val="Title Char1"/>
    <w:basedOn w:val="DefaultParagraphFont"/>
    <w:uiPriority w:val="10"/>
    <w:rsid w:val="007704F0"/>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7704F0"/>
    <w:pPr>
      <w:ind w:left="288" w:right="288"/>
    </w:pPr>
    <w:rPr>
      <w:rFonts w:asciiTheme="minorHAnsi" w:hAnsiTheme="minorHAnsi"/>
      <w:bCs/>
      <w:sz w:val="20"/>
      <w:u w:val="single"/>
    </w:rPr>
  </w:style>
  <w:style w:type="paragraph" w:customStyle="1" w:styleId="TagText">
    <w:name w:val="TagText"/>
    <w:basedOn w:val="Normal"/>
    <w:qFormat/>
    <w:rsid w:val="007704F0"/>
    <w:rPr>
      <w:rFonts w:ascii="Arial" w:eastAsia="MS Mincho" w:hAnsi="Arial" w:cs="Times New Roman"/>
      <w:b/>
      <w:sz w:val="24"/>
    </w:rPr>
  </w:style>
  <w:style w:type="paragraph" w:customStyle="1" w:styleId="Citation">
    <w:name w:val="Citation"/>
    <w:basedOn w:val="Normal"/>
    <w:link w:val="CitationChar"/>
    <w:uiPriority w:val="6"/>
    <w:qFormat/>
    <w:rsid w:val="007704F0"/>
    <w:rPr>
      <w:rFonts w:ascii="Arial" w:eastAsia="Calibri" w:hAnsi="Arial" w:cs="Arial"/>
      <w:b/>
      <w:sz w:val="24"/>
      <w:szCs w:val="24"/>
    </w:rPr>
  </w:style>
  <w:style w:type="character" w:customStyle="1" w:styleId="CitationChar">
    <w:name w:val="Citation Char"/>
    <w:aliases w:val="Heading 3 Char Char Char,Heading 3 Char Char Char1,Heading 3 Char1,Char Char2,Char Char,Underlined Text Char,Block Writing Char,Heading 3 Char Char Char Char,Index Headers Char,Citation Char Char Char1,cites Char Char,Char Char Char1"/>
    <w:link w:val="Citation"/>
    <w:uiPriority w:val="6"/>
    <w:qFormat/>
    <w:rsid w:val="007704F0"/>
    <w:rPr>
      <w:rFonts w:ascii="Arial" w:eastAsia="Calibri" w:hAnsi="Arial" w:cs="Arial"/>
      <w:b/>
    </w:rPr>
  </w:style>
  <w:style w:type="character" w:customStyle="1" w:styleId="Box">
    <w:name w:val="Box"/>
    <w:basedOn w:val="DefaultParagraphFont"/>
    <w:uiPriority w:val="1"/>
    <w:qFormat/>
    <w:rsid w:val="007704F0"/>
    <w:rPr>
      <w:b/>
      <w:u w:val="single"/>
      <w:bdr w:val="single" w:sz="4" w:space="0" w:color="auto"/>
    </w:rPr>
  </w:style>
  <w:style w:type="character" w:customStyle="1" w:styleId="underline">
    <w:name w:val="underline"/>
    <w:link w:val="textbold"/>
    <w:qFormat/>
    <w:locked/>
    <w:rsid w:val="007704F0"/>
    <w:rPr>
      <w:rFonts w:ascii="Arial" w:hAnsi="Arial" w:cs="Arial"/>
      <w:b/>
      <w:sz w:val="20"/>
      <w:u w:val="single"/>
    </w:rPr>
  </w:style>
  <w:style w:type="paragraph" w:customStyle="1" w:styleId="textbold">
    <w:name w:val="text bold"/>
    <w:basedOn w:val="Normal"/>
    <w:link w:val="underline"/>
    <w:uiPriority w:val="7"/>
    <w:qFormat/>
    <w:rsid w:val="007704F0"/>
    <w:pPr>
      <w:ind w:left="720"/>
    </w:pPr>
    <w:rPr>
      <w:rFonts w:ascii="Arial" w:eastAsiaTheme="minorEastAsia" w:hAnsi="Arial" w:cs="Arial"/>
      <w:b/>
      <w:sz w:val="20"/>
      <w:szCs w:val="24"/>
      <w:u w:val="single"/>
    </w:rPr>
  </w:style>
  <w:style w:type="character" w:customStyle="1" w:styleId="cardChar">
    <w:name w:val="card Char"/>
    <w:basedOn w:val="DefaultParagraphFont"/>
    <w:link w:val="card"/>
    <w:rsid w:val="007704F0"/>
    <w:rPr>
      <w:rFonts w:eastAsiaTheme="minorHAnsi"/>
      <w:bCs/>
      <w:sz w:val="20"/>
      <w:szCs w:val="22"/>
      <w:u w:val="single"/>
    </w:rPr>
  </w:style>
  <w:style w:type="character" w:customStyle="1" w:styleId="apple-converted-space">
    <w:name w:val="apple-converted-space"/>
    <w:basedOn w:val="DefaultParagraphFont"/>
    <w:rsid w:val="007704F0"/>
  </w:style>
  <w:style w:type="character" w:customStyle="1" w:styleId="aqj">
    <w:name w:val="aqj"/>
    <w:basedOn w:val="DefaultParagraphFont"/>
    <w:rsid w:val="007704F0"/>
  </w:style>
  <w:style w:type="paragraph" w:customStyle="1" w:styleId="StyleJustified">
    <w:name w:val="Style Justified"/>
    <w:basedOn w:val="Normal"/>
    <w:rsid w:val="007704F0"/>
    <w:rPr>
      <w:rFonts w:eastAsia="Times New Roman" w:cs="Times New Roman"/>
      <w:szCs w:val="20"/>
    </w:rPr>
  </w:style>
  <w:style w:type="character" w:customStyle="1" w:styleId="apple-style-span">
    <w:name w:val="apple-style-span"/>
    <w:rsid w:val="007704F0"/>
  </w:style>
  <w:style w:type="paragraph" w:customStyle="1" w:styleId="AuthorDate">
    <w:name w:val="AuthorDate"/>
    <w:next w:val="Normal"/>
    <w:link w:val="AuthorDateChar"/>
    <w:rsid w:val="007704F0"/>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7704F0"/>
    <w:rPr>
      <w:rFonts w:ascii="Times New Roman" w:eastAsia="Calibri" w:hAnsi="Times New Roman" w:cs="Times New Roman"/>
      <w:b/>
      <w:szCs w:val="20"/>
      <w:u w:val="single"/>
    </w:rPr>
  </w:style>
  <w:style w:type="paragraph" w:customStyle="1" w:styleId="Nothing">
    <w:name w:val="Nothing"/>
    <w:rsid w:val="007704F0"/>
    <w:rPr>
      <w:rFonts w:ascii="Times New Roman" w:eastAsia="Times New Roman" w:hAnsi="Times New Roman" w:cs="Times New Roman"/>
      <w:sz w:val="20"/>
    </w:rPr>
  </w:style>
  <w:style w:type="paragraph" w:customStyle="1" w:styleId="Cards">
    <w:name w:val="Cards"/>
    <w:next w:val="Nothing"/>
    <w:rsid w:val="007704F0"/>
    <w:pPr>
      <w:widowControl w:val="0"/>
      <w:ind w:left="432" w:right="432"/>
    </w:pPr>
    <w:rPr>
      <w:rFonts w:ascii="Times New Roman" w:eastAsia="Times New Roman" w:hAnsi="Times New Roman" w:cs="Times New Roman"/>
      <w:sz w:val="20"/>
    </w:rPr>
  </w:style>
  <w:style w:type="character" w:customStyle="1" w:styleId="DebateUnderline">
    <w:name w:val="Debate Underline"/>
    <w:rsid w:val="007704F0"/>
    <w:rPr>
      <w:rFonts w:ascii="Times New Roman" w:hAnsi="Times New Roman"/>
      <w:sz w:val="20"/>
      <w:u w:val="thick"/>
    </w:rPr>
  </w:style>
  <w:style w:type="paragraph" w:customStyle="1" w:styleId="Cites">
    <w:name w:val="Cites"/>
    <w:next w:val="Cards"/>
    <w:rsid w:val="007704F0"/>
    <w:pPr>
      <w:widowControl w:val="0"/>
    </w:pPr>
    <w:rPr>
      <w:rFonts w:ascii="Times New Roman" w:eastAsia="Times New Roman" w:hAnsi="Times New Roman" w:cs="Times New Roman"/>
      <w:sz w:val="20"/>
    </w:rPr>
  </w:style>
  <w:style w:type="character" w:customStyle="1" w:styleId="Author-Date">
    <w:name w:val="Author-Date"/>
    <w:rsid w:val="007704F0"/>
    <w:rPr>
      <w:b/>
      <w:sz w:val="24"/>
    </w:rPr>
  </w:style>
  <w:style w:type="character" w:customStyle="1" w:styleId="maintext">
    <w:name w:val="maintext"/>
    <w:basedOn w:val="DefaultParagraphFont"/>
    <w:rsid w:val="007704F0"/>
  </w:style>
  <w:style w:type="character" w:customStyle="1" w:styleId="UnderlineBold">
    <w:name w:val="Underline + Bold"/>
    <w:uiPriority w:val="1"/>
    <w:qFormat/>
    <w:rsid w:val="007704F0"/>
    <w:rPr>
      <w:b/>
      <w:sz w:val="20"/>
      <w:u w:val="single"/>
    </w:rPr>
  </w:style>
  <w:style w:type="paragraph" w:customStyle="1" w:styleId="Stylecardtext8pt">
    <w:name w:val="Style card text + 8 pt"/>
    <w:basedOn w:val="Normal"/>
    <w:rsid w:val="007704F0"/>
    <w:pPr>
      <w:ind w:right="288"/>
    </w:pPr>
    <w:rPr>
      <w:sz w:val="16"/>
    </w:rPr>
  </w:style>
  <w:style w:type="character" w:customStyle="1" w:styleId="NotBold10Final">
    <w:name w:val="NotBold10Final"/>
    <w:uiPriority w:val="1"/>
    <w:qFormat/>
    <w:rsid w:val="007704F0"/>
    <w:rPr>
      <w:rFonts w:ascii="Times New Roman" w:hAnsi="Times New Roman"/>
      <w:b w:val="0"/>
      <w:i w:val="0"/>
      <w:sz w:val="20"/>
    </w:rPr>
  </w:style>
  <w:style w:type="character" w:customStyle="1" w:styleId="Bold12">
    <w:name w:val="Bold12"/>
    <w:uiPriority w:val="1"/>
    <w:qFormat/>
    <w:rsid w:val="007704F0"/>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 TargetMode="External"/><Relationship Id="rId13" Type="http://schemas.openxmlformats.org/officeDocument/2006/relationships/hyperlink" Target="http://harvardnsj.org/wp-content/uploads/2014/01/Glennon-Final.pdf" TargetMode="External"/><Relationship Id="rId18" Type="http://schemas.openxmlformats.org/officeDocument/2006/relationships/hyperlink" Target="http://duncankennedy.net/documents/The%20Critique%20of%20Rights%20in%20cls.pdf" TargetMode="External"/><Relationship Id="rId26" Type="http://schemas.openxmlformats.org/officeDocument/2006/relationships/hyperlink" Target="http://harvardnsj.org/wp-content/uploads/2014/01/Glennon-Final.pdf" TargetMode="External"/><Relationship Id="rId39" Type="http://schemas.openxmlformats.org/officeDocument/2006/relationships/hyperlink" Target="http://papers.ssrn.com/sol3/papers.cfm?abstract_id=2624281" TargetMode="External"/><Relationship Id="rId3" Type="http://schemas.microsoft.com/office/2007/relationships/stylesWithEffects" Target="stylesWithEffects.xml"/><Relationship Id="rId21" Type="http://schemas.openxmlformats.org/officeDocument/2006/relationships/hyperlink" Target="http://harvardnsj.org/wp-content/uploads/2014/01/Glennon-Final.pdf" TargetMode="External"/><Relationship Id="rId34" Type="http://schemas.openxmlformats.org/officeDocument/2006/relationships/hyperlink" Target="http://harvardnsj.org/wp-content/uploads/2014/01/Glennon-Final.pdf" TargetMode="External"/><Relationship Id="rId7" Type="http://schemas.openxmlformats.org/officeDocument/2006/relationships/endnotes" Target="endnotes.xml"/><Relationship Id="rId12" Type="http://schemas.openxmlformats.org/officeDocument/2006/relationships/hyperlink" Targe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 TargetMode="External"/><Relationship Id="rId17" Type="http://schemas.openxmlformats.org/officeDocument/2006/relationships/hyperlink" Target="http://works.bepress.com/cgi/viewcontent.cgi?article=1014&amp;context=bocconi_legal_papers" TargetMode="External"/><Relationship Id="rId25" Type="http://schemas.openxmlformats.org/officeDocument/2006/relationships/hyperlink" Target="http://harvardnsj.org/wp-content/uploads/2014/01/Glennon-Final.pdf" TargetMode="External"/><Relationship Id="rId33" Type="http://schemas.openxmlformats.org/officeDocument/2006/relationships/hyperlink" Target="http://harvardnsj.org/wp-content/uploads/2014/01/Glennon-Final.pdf" TargetMode="External"/><Relationship Id="rId38" Type="http://schemas.openxmlformats.org/officeDocument/2006/relationships/hyperlink" Targe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 TargetMode="External"/><Relationship Id="rId2" Type="http://schemas.openxmlformats.org/officeDocument/2006/relationships/styles" Target="styles.xml"/><Relationship Id="rId16" Type="http://schemas.openxmlformats.org/officeDocument/2006/relationships/hyperlink" Target="http://harvardnsj.org/wp-content/uploads/2014/01/Glennon-Final.pdf" TargetMode="External"/><Relationship Id="rId20" Type="http://schemas.openxmlformats.org/officeDocument/2006/relationships/hyperlink" Target="http://harvardnsj.org/wp-content/uploads/2014/01/Glennon-Final.pdf" TargetMode="External"/><Relationship Id="rId29" Type="http://schemas.openxmlformats.org/officeDocument/2006/relationships/hyperlink" Targe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harvardnsj.org/wp-content/uploads/2014/01/Glennon-Final.pdf" TargetMode="External"/><Relationship Id="rId24" Type="http://schemas.openxmlformats.org/officeDocument/2006/relationships/hyperlink" Target="http://works.bepress.com/cgi/viewcontent.cgi?article=1014&amp;context=bocconi_legal_papers" TargetMode="External"/><Relationship Id="rId32" Type="http://schemas.openxmlformats.org/officeDocument/2006/relationships/hyperlink" Target="http://harvardnsj.org/wp-content/uploads/2014/01/Glennon-Final.pdf" TargetMode="External"/><Relationship Id="rId37" Type="http://schemas.openxmlformats.org/officeDocument/2006/relationships/hyperlink" Target="http://harvardnsj.org/wp-content/uploads/2014/01/Glennon-Final.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harvardnsj.org/wp-content/uploads/2014/01/Glennon-Final.pdf" TargetMode="External"/><Relationship Id="rId23" Type="http://schemas.openxmlformats.org/officeDocument/2006/relationships/hyperlink" Target="http://harvardnsj.org/wp-content/uploads/2014/01/Glennon-Final.pdf" TargetMode="External"/><Relationship Id="rId28" Type="http://schemas.openxmlformats.org/officeDocument/2006/relationships/hyperlink" Target="http://harvardnsj.org/wp-content/uploads/2014/01/Glennon-Final.pdf" TargetMode="External"/><Relationship Id="rId36" Type="http://schemas.openxmlformats.org/officeDocument/2006/relationships/hyperlink" Target="http://harvardnsj.org/wp-content/uploads/2014/01/Glennon-Final.pdf" TargetMode="External"/><Relationship Id="rId10" Type="http://schemas.openxmlformats.org/officeDocument/2006/relationships/hyperlink" Target="http://harvardnsj.org/wp-content/uploads/2014/01/Glennon-Final.pdf" TargetMode="External"/><Relationship Id="rId19" Type="http://schemas.openxmlformats.org/officeDocument/2006/relationships/hyperlink" Target="http://harvardnsj.org/wp-content/uploads/2014/01/Glennon-Final.pdf" TargetMode="External"/><Relationship Id="rId31" Type="http://schemas.openxmlformats.org/officeDocument/2006/relationships/hyperlink" Target="http://chicago.ssrn.com/delivery.php?ID=024094113006079092070094083080008102099074018037042059108092065004024001107088096074121060123119021098114122082010093084105127027080071064004065001091119009083110059087060119022010094115119114091030115116030067069099083005124072124028119095091029&amp;EXT=pdf&amp;TYPE=2" TargetMode="External"/><Relationship Id="rId4" Type="http://schemas.openxmlformats.org/officeDocument/2006/relationships/settings" Target="settings.xml"/><Relationship Id="rId9" Type="http://schemas.openxmlformats.org/officeDocument/2006/relationships/hyperlink" Target="https://warlawspace.wordpress.com/2013/09/30/research-update-method-in-the-madness/" TargetMode="External"/><Relationship Id="rId14" Type="http://schemas.openxmlformats.org/officeDocument/2006/relationships/hyperlink" Target="http://harvardnsj.org/wp-content/uploads/2014/01/Glennon-Final.pdf" TargetMode="External"/><Relationship Id="rId22" Type="http://schemas.openxmlformats.org/officeDocument/2006/relationships/hyperlink" Target="http://harvardnsj.org/wp-content/uploads/2014/01/Glennon-Final.pdf" TargetMode="External"/><Relationship Id="rId27" Type="http://schemas.openxmlformats.org/officeDocument/2006/relationships/hyperlink" Target="http://harvardnsj.org/wp-content/uploads/2014/01/Glennon-Final.pdf" TargetMode="External"/><Relationship Id="rId30" Type="http://schemas.openxmlformats.org/officeDocument/2006/relationships/hyperlink" Target="http://works.bepress.com/cgi/viewcontent.cgi?article=1014&amp;context=bocconi_legal_papers" TargetMode="External"/><Relationship Id="rId35" Type="http://schemas.openxmlformats.org/officeDocument/2006/relationships/hyperlink" Target="http://harvardnsj.org/wp-content/uploads/2014/01/Glennon-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48</Pages>
  <Words>100811</Words>
  <Characters>574627</Characters>
  <Application>Microsoft Office Word</Application>
  <DocSecurity>0</DocSecurity>
  <Lines>4788</Lines>
  <Paragraphs>1348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674090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Bernstein</dc:creator>
  <cp:lastModifiedBy>clarkj</cp:lastModifiedBy>
  <cp:revision>2</cp:revision>
  <dcterms:created xsi:type="dcterms:W3CDTF">2015-07-31T06:25:00Z</dcterms:created>
  <dcterms:modified xsi:type="dcterms:W3CDTF">2015-07-31T06:25:00Z</dcterms:modified>
</cp:coreProperties>
</file>