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6DC3" w:rsidRDefault="00656DC3" w:rsidP="00656DC3">
      <w:pPr>
        <w:pStyle w:val="Heading1"/>
      </w:pPr>
      <w:r>
        <w:t>Neg</w:t>
      </w:r>
    </w:p>
    <w:p w:rsidR="00656DC3" w:rsidRDefault="00656DC3" w:rsidP="00656DC3">
      <w:pPr>
        <w:pStyle w:val="Heading2"/>
      </w:pPr>
      <w:r>
        <w:lastRenderedPageBreak/>
        <w:t>A/T Democracy Advantage</w:t>
      </w:r>
    </w:p>
    <w:p w:rsidR="00656DC3" w:rsidRPr="008F4C1B" w:rsidRDefault="00656DC3" w:rsidP="00656DC3">
      <w:pPr>
        <w:pStyle w:val="Heading3"/>
      </w:pPr>
      <w:r>
        <w:lastRenderedPageBreak/>
        <w:t>1NC F/L</w:t>
      </w:r>
    </w:p>
    <w:p w:rsidR="00656DC3" w:rsidRPr="00C21CF3" w:rsidRDefault="00656DC3" w:rsidP="00656DC3">
      <w:pPr>
        <w:pStyle w:val="Heading4"/>
      </w:pPr>
      <w:r>
        <w:t>Court action over congressional action undermines democracy</w:t>
      </w:r>
    </w:p>
    <w:p w:rsidR="00656DC3" w:rsidRPr="005760FC" w:rsidRDefault="00656DC3" w:rsidP="00656DC3">
      <w:r w:rsidRPr="005760FC">
        <w:rPr>
          <w:rStyle w:val="cite"/>
        </w:rPr>
        <w:t>Kochan</w:t>
      </w:r>
      <w:r>
        <w:t>, 200</w:t>
      </w:r>
      <w:r w:rsidRPr="005760FC">
        <w:rPr>
          <w:rStyle w:val="cite"/>
        </w:rPr>
        <w:t>6</w:t>
      </w:r>
      <w:r>
        <w:t xml:space="preserve"> (Donald J., </w:t>
      </w:r>
      <w:r>
        <w:rPr>
          <w:rStyle w:val="verdana"/>
        </w:rPr>
        <w:t xml:space="preserve">Assistant Professor of Law, Chapman University School of Law, “SOVEREIGNTY AND THE AMERICAN COURTS AT THE COCKTAIL PARTY OF INTERNATIONAL LAW: THE DANGERS OF DOMESTIC JUDICIAL INVOCATIONS OF FOREIGN AND INTERNATIONAL LAW,” Fordham International Law Journal, February, </w:t>
      </w:r>
      <w:r>
        <w:rPr>
          <w:rStyle w:val="hit"/>
        </w:rPr>
        <w:t>29 Fordham Int'l L.J. 507)</w:t>
      </w:r>
    </w:p>
    <w:p w:rsidR="00656DC3" w:rsidRDefault="00656DC3" w:rsidP="00656DC3">
      <w:pPr>
        <w:rPr>
          <w:sz w:val="16"/>
        </w:rPr>
      </w:pPr>
      <w:r w:rsidRPr="00C21CF3">
        <w:rPr>
          <w:sz w:val="16"/>
        </w:rPr>
        <w:t xml:space="preserve">Related to sovereignty and the rule of law are democracy concerns. </w:t>
      </w:r>
      <w:r w:rsidRPr="005E54BC">
        <w:rPr>
          <w:rStyle w:val="underline"/>
          <w:b/>
          <w:sz w:val="24"/>
          <w:highlight w:val="yellow"/>
        </w:rPr>
        <w:t>Lawmaking</w:t>
      </w:r>
      <w:r w:rsidRPr="005E54BC">
        <w:rPr>
          <w:rStyle w:val="underline"/>
          <w:highlight w:val="yellow"/>
        </w:rPr>
        <w:t xml:space="preserve"> </w:t>
      </w:r>
      <w:r w:rsidRPr="00F529A5">
        <w:rPr>
          <w:rStyle w:val="underline"/>
        </w:rPr>
        <w:t xml:space="preserve">power, </w:t>
      </w:r>
      <w:r w:rsidRPr="005E54BC">
        <w:rPr>
          <w:rStyle w:val="underline"/>
          <w:b/>
          <w:sz w:val="24"/>
          <w:highlight w:val="yellow"/>
        </w:rPr>
        <w:t>in democracies, lies with the lawmakers</w:t>
      </w:r>
      <w:r w:rsidRPr="005E54BC">
        <w:rPr>
          <w:rStyle w:val="underline"/>
          <w:highlight w:val="yellow"/>
        </w:rPr>
        <w:t xml:space="preserve"> </w:t>
      </w:r>
      <w:r w:rsidRPr="00F529A5">
        <w:rPr>
          <w:rStyle w:val="underline"/>
        </w:rPr>
        <w:t xml:space="preserve">as </w:t>
      </w:r>
      <w:r w:rsidRPr="005E54BC">
        <w:rPr>
          <w:rStyle w:val="underline"/>
          <w:b/>
          <w:sz w:val="24"/>
          <w:highlight w:val="yellow"/>
        </w:rPr>
        <w:t>selected</w:t>
      </w:r>
      <w:r w:rsidRPr="00C21CF3">
        <w:rPr>
          <w:sz w:val="16"/>
          <w:highlight w:val="yellow"/>
        </w:rPr>
        <w:t xml:space="preserve"> </w:t>
      </w:r>
      <w:r w:rsidRPr="00C21CF3">
        <w:rPr>
          <w:sz w:val="16"/>
        </w:rPr>
        <w:t xml:space="preserve">and directed </w:t>
      </w:r>
      <w:r w:rsidRPr="005E54BC">
        <w:rPr>
          <w:rStyle w:val="underline"/>
          <w:b/>
          <w:sz w:val="24"/>
          <w:highlight w:val="yellow"/>
        </w:rPr>
        <w:t>by the people</w:t>
      </w:r>
      <w:r w:rsidRPr="00C21CF3">
        <w:rPr>
          <w:sz w:val="16"/>
        </w:rPr>
        <w:t xml:space="preserve">. </w:t>
      </w:r>
      <w:bookmarkStart w:id="0" w:name="r166"/>
      <w:r w:rsidRPr="00C21CF3">
        <w:rPr>
          <w:sz w:val="16"/>
        </w:rPr>
        <w:fldChar w:fldCharType="begin"/>
      </w:r>
      <w:r w:rsidRPr="00C21CF3">
        <w:rPr>
          <w:sz w:val="16"/>
        </w:rPr>
        <w:instrText xml:space="preserve"> HYPERLINK "http://www.lexisnexis.com/lnacui2api/frame.do?reloadEntirePage=true&amp;rand=1296546287904&amp;returnToKey=20_T11130461862&amp;parent=docview&amp;target=results_DocumentContent&amp;tokenKey=rsh-20.98056.38066489797" \l "n166" </w:instrText>
      </w:r>
      <w:r w:rsidRPr="00C21CF3">
        <w:rPr>
          <w:sz w:val="16"/>
        </w:rPr>
        <w:fldChar w:fldCharType="separate"/>
      </w:r>
      <w:r w:rsidRPr="00C21CF3">
        <w:rPr>
          <w:sz w:val="16"/>
        </w:rPr>
        <w:t>n166</w:t>
      </w:r>
      <w:r w:rsidRPr="00C21CF3">
        <w:rPr>
          <w:sz w:val="16"/>
        </w:rPr>
        <w:fldChar w:fldCharType="end"/>
      </w:r>
      <w:bookmarkEnd w:id="0"/>
      <w:r w:rsidRPr="00C21CF3">
        <w:rPr>
          <w:sz w:val="16"/>
        </w:rPr>
        <w:t xml:space="preserve"> </w:t>
      </w:r>
      <w:r w:rsidRPr="005E54BC">
        <w:rPr>
          <w:rStyle w:val="underline"/>
          <w:b/>
          <w:sz w:val="24"/>
          <w:highlight w:val="yellow"/>
        </w:rPr>
        <w:t>Judges do not fit that role</w:t>
      </w:r>
      <w:r w:rsidRPr="00C21CF3">
        <w:rPr>
          <w:sz w:val="16"/>
          <w:highlight w:val="yellow"/>
        </w:rPr>
        <w:t xml:space="preserve"> </w:t>
      </w:r>
      <w:r w:rsidRPr="00C21CF3">
        <w:rPr>
          <w:sz w:val="16"/>
        </w:rPr>
        <w:t xml:space="preserve">in the United States. </w:t>
      </w:r>
      <w:bookmarkStart w:id="1" w:name="r167"/>
      <w:r w:rsidRPr="00C21CF3">
        <w:rPr>
          <w:sz w:val="16"/>
        </w:rPr>
        <w:fldChar w:fldCharType="begin"/>
      </w:r>
      <w:r w:rsidRPr="00C21CF3">
        <w:rPr>
          <w:sz w:val="16"/>
        </w:rPr>
        <w:instrText xml:space="preserve"> HYPERLINK "http://www.lexisnexis.com/lnacui2api/frame.do?reloadEntirePage=true&amp;rand=1296546287904&amp;returnToKey=20_T11130461862&amp;parent=docview&amp;target=results_DocumentContent&amp;tokenKey=rsh-20.98056.38066489797" \l "n167" </w:instrText>
      </w:r>
      <w:r w:rsidRPr="00C21CF3">
        <w:rPr>
          <w:sz w:val="16"/>
        </w:rPr>
        <w:fldChar w:fldCharType="separate"/>
      </w:r>
      <w:r w:rsidRPr="00C21CF3">
        <w:rPr>
          <w:sz w:val="16"/>
        </w:rPr>
        <w:t>n167</w:t>
      </w:r>
      <w:r w:rsidRPr="00C21CF3">
        <w:rPr>
          <w:sz w:val="16"/>
        </w:rPr>
        <w:fldChar w:fldCharType="end"/>
      </w:r>
      <w:bookmarkEnd w:id="1"/>
      <w:r w:rsidRPr="00C21CF3">
        <w:rPr>
          <w:sz w:val="16"/>
        </w:rPr>
        <w:t xml:space="preserve"> Many scholars have </w:t>
      </w:r>
      <w:bookmarkStart w:id="2" w:name="PAGE_547_8519"/>
      <w:bookmarkEnd w:id="2"/>
      <w:r w:rsidRPr="00C21CF3">
        <w:rPr>
          <w:sz w:val="16"/>
        </w:rPr>
        <w:t xml:space="preserve"> [*547]  noted the tendency of international law to erode sovereignty, to the detriment of democratic lawmaking. </w:t>
      </w:r>
      <w:bookmarkStart w:id="3" w:name="r168"/>
      <w:r w:rsidRPr="00C21CF3">
        <w:rPr>
          <w:sz w:val="16"/>
        </w:rPr>
        <w:fldChar w:fldCharType="begin"/>
      </w:r>
      <w:r w:rsidRPr="00C21CF3">
        <w:rPr>
          <w:sz w:val="16"/>
        </w:rPr>
        <w:instrText xml:space="preserve"> HYPERLINK "http://www.lexisnexis.com/lnacui2api/frame.do?reloadEntirePage=true&amp;rand=1296546287904&amp;returnToKey=20_T11130461862&amp;parent=docview&amp;target=results_DocumentContent&amp;tokenKey=rsh-20.98056.38066489797" \l "n168" </w:instrText>
      </w:r>
      <w:r w:rsidRPr="00C21CF3">
        <w:rPr>
          <w:sz w:val="16"/>
        </w:rPr>
        <w:fldChar w:fldCharType="separate"/>
      </w:r>
      <w:r w:rsidRPr="00C21CF3">
        <w:rPr>
          <w:sz w:val="16"/>
        </w:rPr>
        <w:t>n168</w:t>
      </w:r>
      <w:r w:rsidRPr="00C21CF3">
        <w:rPr>
          <w:sz w:val="16"/>
        </w:rPr>
        <w:fldChar w:fldCharType="end"/>
      </w:r>
      <w:bookmarkEnd w:id="3"/>
      <w:r w:rsidRPr="00C21CF3">
        <w:rPr>
          <w:sz w:val="16"/>
        </w:rPr>
        <w:t xml:space="preserve"> Thus, </w:t>
      </w:r>
      <w:r w:rsidRPr="005E54BC">
        <w:rPr>
          <w:rStyle w:val="underline"/>
          <w:b/>
          <w:sz w:val="24"/>
          <w:highlight w:val="yellow"/>
        </w:rPr>
        <w:t>resort to international</w:t>
      </w:r>
      <w:r w:rsidRPr="00C21CF3">
        <w:rPr>
          <w:sz w:val="16"/>
          <w:highlight w:val="yellow"/>
        </w:rPr>
        <w:t xml:space="preserve"> </w:t>
      </w:r>
      <w:r w:rsidRPr="00C21CF3">
        <w:rPr>
          <w:sz w:val="16"/>
        </w:rPr>
        <w:t xml:space="preserve">or foreign </w:t>
      </w:r>
      <w:r w:rsidRPr="005E54BC">
        <w:rPr>
          <w:rStyle w:val="underline"/>
          <w:b/>
          <w:sz w:val="24"/>
          <w:highlight w:val="yellow"/>
        </w:rPr>
        <w:t>laws is uniquely</w:t>
      </w:r>
      <w:r w:rsidRPr="00C21CF3">
        <w:rPr>
          <w:sz w:val="16"/>
          <w:highlight w:val="yellow"/>
        </w:rPr>
        <w:t xml:space="preserve"> </w:t>
      </w:r>
      <w:r w:rsidRPr="00C21CF3">
        <w:rPr>
          <w:sz w:val="16"/>
        </w:rPr>
        <w:t xml:space="preserve">un-American and </w:t>
      </w:r>
      <w:r w:rsidRPr="005E54BC">
        <w:rPr>
          <w:rStyle w:val="underline"/>
          <w:b/>
          <w:sz w:val="24"/>
          <w:highlight w:val="yellow"/>
        </w:rPr>
        <w:t>un-democratic</w:t>
      </w:r>
      <w:r w:rsidRPr="00C21CF3">
        <w:rPr>
          <w:sz w:val="16"/>
        </w:rPr>
        <w:t xml:space="preserve">. It runs completely afoul of the observations by Alexis de Tocqueville regarding the primacy of the "sovereignty of the people" in the United States </w:t>
      </w:r>
      <w:bookmarkStart w:id="4" w:name="r169"/>
      <w:r w:rsidRPr="00C21CF3">
        <w:rPr>
          <w:sz w:val="16"/>
        </w:rPr>
        <w:fldChar w:fldCharType="begin"/>
      </w:r>
      <w:r w:rsidRPr="00C21CF3">
        <w:rPr>
          <w:sz w:val="16"/>
        </w:rPr>
        <w:instrText xml:space="preserve"> HYPERLINK "http://www.lexisnexis.com/lnacui2api/frame.do?reloadEntirePage=true&amp;rand=1296546287904&amp;returnToKey=20_T11130461862&amp;parent=docview&amp;target=results_DocumentContent&amp;tokenKey=rsh-20.98056.38066489797" \l "n169" </w:instrText>
      </w:r>
      <w:r w:rsidRPr="00C21CF3">
        <w:rPr>
          <w:sz w:val="16"/>
        </w:rPr>
        <w:fldChar w:fldCharType="separate"/>
      </w:r>
      <w:r w:rsidRPr="00C21CF3">
        <w:rPr>
          <w:sz w:val="16"/>
        </w:rPr>
        <w:t>n169</w:t>
      </w:r>
      <w:r w:rsidRPr="00C21CF3">
        <w:rPr>
          <w:sz w:val="16"/>
        </w:rPr>
        <w:fldChar w:fldCharType="end"/>
      </w:r>
      <w:bookmarkEnd w:id="4"/>
      <w:r w:rsidRPr="00C21CF3">
        <w:rPr>
          <w:sz w:val="16"/>
        </w:rPr>
        <w:t xml:space="preserve">: At the present day the principle of the sovereignty of the people has acquired in the United States all the practical development that the imagination can conceive. It is unencumbered by those fictions that are thrown over it in other countries, and it appears in every possible form, according to the exigency of the occasion. Sometimes the laws are made by the people in a body, as at Athens; and sometimes its representatives, chosen by universal suffrage, transact business in its name and under its immediate supervision. </w:t>
      </w:r>
      <w:bookmarkStart w:id="5" w:name="r170"/>
      <w:r w:rsidRPr="00C21CF3">
        <w:rPr>
          <w:sz w:val="16"/>
        </w:rPr>
        <w:fldChar w:fldCharType="begin"/>
      </w:r>
      <w:r w:rsidRPr="00C21CF3">
        <w:rPr>
          <w:sz w:val="16"/>
        </w:rPr>
        <w:instrText xml:space="preserve"> HYPERLINK "http://www.lexisnexis.com/lnacui2api/frame.do?reloadEntirePage=true&amp;rand=1296546287904&amp;returnToKey=20_T11130461862&amp;parent=docview&amp;target=results_DocumentContent&amp;tokenKey=rsh-20.98056.38066489797" \l "n170" </w:instrText>
      </w:r>
      <w:r w:rsidRPr="00C21CF3">
        <w:rPr>
          <w:sz w:val="16"/>
        </w:rPr>
        <w:fldChar w:fldCharType="separate"/>
      </w:r>
      <w:r w:rsidRPr="00C21CF3">
        <w:rPr>
          <w:sz w:val="16"/>
        </w:rPr>
        <w:t>n170</w:t>
      </w:r>
      <w:r w:rsidRPr="00C21CF3">
        <w:rPr>
          <w:sz w:val="16"/>
        </w:rPr>
        <w:fldChar w:fldCharType="end"/>
      </w:r>
      <w:bookmarkEnd w:id="5"/>
      <w:r w:rsidRPr="00C21CF3">
        <w:rPr>
          <w:sz w:val="16"/>
        </w:rPr>
        <w:t xml:space="preserve"> Tocqueville continues to describe how U.S. </w:t>
      </w:r>
      <w:r w:rsidRPr="00F529A5">
        <w:rPr>
          <w:rStyle w:val="underline"/>
        </w:rPr>
        <w:t>democracy looks internally for the source of its laws - not outside</w:t>
      </w:r>
      <w:r w:rsidRPr="00C21CF3">
        <w:rPr>
          <w:sz w:val="16"/>
        </w:rPr>
        <w:t xml:space="preserve">, as some today advocate. He articulates positively that laws foreign to the U.S. system are non-controlling: In some countries a power exists which, though it is in a degree foreign to the social body, directs it, and forces it to pursue a certain track. ... But nothing of the kind is to be seen in the United States; there society governs itself for itself. All power centers in its bosom, and scarcely an individual is to be met with who would venture to conceive or, still less, to express the idea of seeking it elsewhere. The nation participates in the making of its laws by the choice of its legislators, and in the execution of them by the choice of the agents of the executive government; it may almost be said to govern itself, so feeble and restricted is the share left to the </w:t>
      </w:r>
      <w:bookmarkStart w:id="6" w:name="PAGE_548_8519"/>
      <w:bookmarkEnd w:id="6"/>
      <w:r w:rsidRPr="00C21CF3">
        <w:rPr>
          <w:sz w:val="16"/>
        </w:rPr>
        <w:t xml:space="preserve"> [*548]  administration, so little do the authorities forget their popular origin and the power from which they emanate. The people reign in the American political world ... . They are the cause and the aim of all things; everything comes from them, and everything is absorbed in them. </w:t>
      </w:r>
      <w:bookmarkStart w:id="7" w:name="r171"/>
      <w:r w:rsidRPr="00C21CF3">
        <w:rPr>
          <w:sz w:val="16"/>
        </w:rPr>
        <w:fldChar w:fldCharType="begin"/>
      </w:r>
      <w:r w:rsidRPr="00C21CF3">
        <w:rPr>
          <w:sz w:val="16"/>
        </w:rPr>
        <w:instrText xml:space="preserve"> HYPERLINK "http://www.lexisnexis.com/lnacui2api/frame.do?reloadEntirePage=true&amp;rand=1296546287904&amp;returnToKey=20_T11130461862&amp;parent=docview&amp;target=results_DocumentContent&amp;tokenKey=rsh-20.98056.38066489797" \l "n171" </w:instrText>
      </w:r>
      <w:r w:rsidRPr="00C21CF3">
        <w:rPr>
          <w:sz w:val="16"/>
        </w:rPr>
        <w:fldChar w:fldCharType="separate"/>
      </w:r>
      <w:r w:rsidRPr="00C21CF3">
        <w:rPr>
          <w:sz w:val="16"/>
        </w:rPr>
        <w:t>n171</w:t>
      </w:r>
      <w:r w:rsidRPr="00C21CF3">
        <w:rPr>
          <w:sz w:val="16"/>
        </w:rPr>
        <w:fldChar w:fldCharType="end"/>
      </w:r>
      <w:bookmarkEnd w:id="7"/>
      <w:r w:rsidRPr="00C21CF3">
        <w:rPr>
          <w:sz w:val="16"/>
        </w:rPr>
        <w:t xml:space="preserve"> These historical references underscore the idea that </w:t>
      </w:r>
      <w:r w:rsidRPr="005E54BC">
        <w:rPr>
          <w:rStyle w:val="underline"/>
          <w:b/>
          <w:sz w:val="24"/>
          <w:highlight w:val="yellow"/>
        </w:rPr>
        <w:t>democracy demands</w:t>
      </w:r>
      <w:r w:rsidRPr="005E54BC">
        <w:rPr>
          <w:rStyle w:val="underline"/>
          <w:highlight w:val="yellow"/>
        </w:rPr>
        <w:t xml:space="preserve"> </w:t>
      </w:r>
      <w:r w:rsidRPr="00F529A5">
        <w:rPr>
          <w:rStyle w:val="underline"/>
        </w:rPr>
        <w:t xml:space="preserve">that </w:t>
      </w:r>
      <w:r w:rsidRPr="005E54BC">
        <w:rPr>
          <w:rStyle w:val="underline"/>
          <w:b/>
          <w:sz w:val="24"/>
          <w:highlight w:val="yellow"/>
        </w:rPr>
        <w:t>the people be</w:t>
      </w:r>
      <w:r w:rsidRPr="005E54BC">
        <w:rPr>
          <w:rStyle w:val="underline"/>
          <w:highlight w:val="yellow"/>
        </w:rPr>
        <w:t xml:space="preserve"> </w:t>
      </w:r>
      <w:r w:rsidRPr="00F529A5">
        <w:rPr>
          <w:rStyle w:val="underline"/>
        </w:rPr>
        <w:t xml:space="preserve">the </w:t>
      </w:r>
      <w:r w:rsidRPr="005E54BC">
        <w:rPr>
          <w:rStyle w:val="underline"/>
          <w:b/>
          <w:sz w:val="24"/>
          <w:highlight w:val="yellow"/>
        </w:rPr>
        <w:t>masters</w:t>
      </w:r>
      <w:r w:rsidRPr="005E54BC">
        <w:rPr>
          <w:rStyle w:val="underline"/>
          <w:highlight w:val="yellow"/>
        </w:rPr>
        <w:t xml:space="preserve"> </w:t>
      </w:r>
      <w:r w:rsidRPr="00F529A5">
        <w:rPr>
          <w:rStyle w:val="underline"/>
        </w:rPr>
        <w:t xml:space="preserve">of their own domain. Judicial </w:t>
      </w:r>
      <w:r w:rsidRPr="005E54BC">
        <w:rPr>
          <w:rStyle w:val="underline"/>
          <w:b/>
          <w:sz w:val="24"/>
          <w:highlight w:val="yellow"/>
        </w:rPr>
        <w:t>injection of foreign and supposed international law violates this</w:t>
      </w:r>
      <w:r w:rsidRPr="005E54BC">
        <w:rPr>
          <w:rStyle w:val="underline"/>
          <w:highlight w:val="yellow"/>
        </w:rPr>
        <w:t xml:space="preserve"> </w:t>
      </w:r>
      <w:r w:rsidRPr="00F529A5">
        <w:rPr>
          <w:rStyle w:val="underline"/>
        </w:rPr>
        <w:t xml:space="preserve">principle </w:t>
      </w:r>
      <w:r w:rsidRPr="005E54BC">
        <w:rPr>
          <w:rStyle w:val="underline"/>
          <w:b/>
          <w:sz w:val="24"/>
          <w:highlight w:val="yellow"/>
        </w:rPr>
        <w:t>and denigrates</w:t>
      </w:r>
      <w:r w:rsidRPr="005E54BC">
        <w:rPr>
          <w:rStyle w:val="underline"/>
          <w:highlight w:val="yellow"/>
        </w:rPr>
        <w:t xml:space="preserve"> </w:t>
      </w:r>
      <w:r w:rsidRPr="00F529A5">
        <w:rPr>
          <w:rStyle w:val="underline"/>
        </w:rPr>
        <w:t xml:space="preserve">the </w:t>
      </w:r>
      <w:r w:rsidRPr="005E54BC">
        <w:rPr>
          <w:rStyle w:val="underline"/>
          <w:b/>
          <w:sz w:val="24"/>
          <w:highlight w:val="yellow"/>
        </w:rPr>
        <w:t>reverence many have</w:t>
      </w:r>
      <w:r w:rsidRPr="005E54BC">
        <w:rPr>
          <w:rStyle w:val="underline"/>
          <w:highlight w:val="yellow"/>
        </w:rPr>
        <w:t xml:space="preserve"> </w:t>
      </w:r>
      <w:r w:rsidRPr="00F529A5">
        <w:rPr>
          <w:rStyle w:val="underline"/>
        </w:rPr>
        <w:t xml:space="preserve">had </w:t>
      </w:r>
      <w:r w:rsidRPr="005E54BC">
        <w:rPr>
          <w:rStyle w:val="underline"/>
          <w:b/>
          <w:sz w:val="24"/>
          <w:highlight w:val="yellow"/>
        </w:rPr>
        <w:t>for the uniqueness of the U.S. system</w:t>
      </w:r>
      <w:r w:rsidRPr="00F529A5">
        <w:rPr>
          <w:rStyle w:val="underline"/>
        </w:rPr>
        <w:t>.</w:t>
      </w:r>
      <w:r>
        <w:rPr>
          <w:rStyle w:val="underline"/>
        </w:rPr>
        <w:t xml:space="preserve"> </w:t>
      </w:r>
      <w:r w:rsidRPr="00C21CF3">
        <w:rPr>
          <w:sz w:val="16"/>
        </w:rPr>
        <w:t xml:space="preserve">Federal </w:t>
      </w:r>
      <w:r w:rsidRPr="005E54BC">
        <w:rPr>
          <w:rStyle w:val="underline"/>
          <w:b/>
          <w:sz w:val="24"/>
          <w:highlight w:val="yellow"/>
        </w:rPr>
        <w:t>judges are</w:t>
      </w:r>
      <w:r w:rsidRPr="005E54BC">
        <w:rPr>
          <w:rStyle w:val="underline"/>
          <w:highlight w:val="yellow"/>
        </w:rPr>
        <w:t xml:space="preserve"> </w:t>
      </w:r>
      <w:r w:rsidRPr="00F529A5">
        <w:rPr>
          <w:rStyle w:val="underline"/>
        </w:rPr>
        <w:t xml:space="preserve">largely </w:t>
      </w:r>
      <w:r w:rsidRPr="005E54BC">
        <w:rPr>
          <w:rStyle w:val="underline"/>
          <w:b/>
          <w:sz w:val="24"/>
          <w:highlight w:val="yellow"/>
        </w:rPr>
        <w:t>unaccountable</w:t>
      </w:r>
      <w:r w:rsidRPr="005E54BC">
        <w:rPr>
          <w:rStyle w:val="underline"/>
          <w:highlight w:val="yellow"/>
        </w:rPr>
        <w:t xml:space="preserve"> </w:t>
      </w:r>
      <w:r w:rsidRPr="00F529A5">
        <w:rPr>
          <w:rStyle w:val="underline"/>
        </w:rPr>
        <w:t>to democratic controls</w:t>
      </w:r>
      <w:r w:rsidRPr="00C21CF3">
        <w:rPr>
          <w:sz w:val="16"/>
        </w:rPr>
        <w:t xml:space="preserve">. </w:t>
      </w:r>
      <w:bookmarkStart w:id="8" w:name="r172"/>
      <w:r w:rsidRPr="00C21CF3">
        <w:rPr>
          <w:sz w:val="16"/>
        </w:rPr>
        <w:fldChar w:fldCharType="begin"/>
      </w:r>
      <w:r w:rsidRPr="00C21CF3">
        <w:rPr>
          <w:sz w:val="16"/>
        </w:rPr>
        <w:instrText xml:space="preserve"> HYPERLINK "http://www.lexisnexis.com/lnacui2api/frame.do?reloadEntirePage=true&amp;rand=1296546287904&amp;returnToKey=20_T11130461862&amp;parent=docview&amp;target=results_DocumentContent&amp;tokenKey=rsh-20.98056.38066489797" \l "n172" </w:instrText>
      </w:r>
      <w:r w:rsidRPr="00C21CF3">
        <w:rPr>
          <w:sz w:val="16"/>
        </w:rPr>
        <w:fldChar w:fldCharType="separate"/>
      </w:r>
      <w:r w:rsidRPr="00C21CF3">
        <w:rPr>
          <w:sz w:val="16"/>
        </w:rPr>
        <w:t>n172</w:t>
      </w:r>
      <w:r w:rsidRPr="00C21CF3">
        <w:rPr>
          <w:sz w:val="16"/>
        </w:rPr>
        <w:fldChar w:fldCharType="end"/>
      </w:r>
      <w:bookmarkEnd w:id="8"/>
      <w:r w:rsidRPr="00C21CF3">
        <w:rPr>
          <w:sz w:val="16"/>
        </w:rPr>
        <w:t xml:space="preserve"> </w:t>
      </w:r>
      <w:r w:rsidRPr="00F529A5">
        <w:rPr>
          <w:rStyle w:val="underline"/>
        </w:rPr>
        <w:t xml:space="preserve">Thus, the allowance </w:t>
      </w:r>
      <w:r w:rsidRPr="005E54BC">
        <w:rPr>
          <w:rStyle w:val="underline"/>
          <w:b/>
          <w:sz w:val="24"/>
          <w:highlight w:val="yellow"/>
        </w:rPr>
        <w:t>for judges to adopt</w:t>
      </w:r>
      <w:r w:rsidRPr="005E54BC">
        <w:rPr>
          <w:rStyle w:val="underline"/>
          <w:highlight w:val="yellow"/>
        </w:rPr>
        <w:t xml:space="preserve"> </w:t>
      </w:r>
      <w:r w:rsidRPr="00F529A5">
        <w:rPr>
          <w:rStyle w:val="underline"/>
        </w:rPr>
        <w:t xml:space="preserve">or import </w:t>
      </w:r>
      <w:r w:rsidRPr="005E54BC">
        <w:rPr>
          <w:rStyle w:val="underline"/>
          <w:b/>
          <w:sz w:val="24"/>
          <w:highlight w:val="yellow"/>
        </w:rPr>
        <w:t>foreign laws</w:t>
      </w:r>
      <w:r w:rsidRPr="005E54BC">
        <w:rPr>
          <w:rStyle w:val="underline"/>
          <w:highlight w:val="yellow"/>
        </w:rPr>
        <w:t xml:space="preserve"> </w:t>
      </w:r>
      <w:r w:rsidRPr="005E54BC">
        <w:rPr>
          <w:rStyle w:val="underline"/>
          <w:b/>
          <w:sz w:val="24"/>
          <w:highlight w:val="yellow"/>
        </w:rPr>
        <w:t>presents them with un-democratic lawmaking power</w:t>
      </w:r>
      <w:r w:rsidRPr="00C21CF3">
        <w:rPr>
          <w:sz w:val="16"/>
        </w:rPr>
        <w:t xml:space="preserve">. The foundation of democratic governance lies in the people's ability, responsibility, and power to create law or control the mechanisms by which law is created. </w:t>
      </w:r>
      <w:bookmarkStart w:id="9" w:name="r173"/>
      <w:r w:rsidRPr="00C21CF3">
        <w:rPr>
          <w:sz w:val="16"/>
        </w:rPr>
        <w:fldChar w:fldCharType="begin"/>
      </w:r>
      <w:r w:rsidRPr="00C21CF3">
        <w:rPr>
          <w:sz w:val="16"/>
        </w:rPr>
        <w:instrText xml:space="preserve"> HYPERLINK "http://www.lexisnexis.com/lnacui2api/frame.do?reloadEntirePage=true&amp;rand=1296546287904&amp;returnToKey=20_T11130461862&amp;parent=docview&amp;target=results_DocumentContent&amp;tokenKey=rsh-20.98056.38066489797" \l "n173" </w:instrText>
      </w:r>
      <w:r w:rsidRPr="00C21CF3">
        <w:rPr>
          <w:sz w:val="16"/>
        </w:rPr>
        <w:fldChar w:fldCharType="separate"/>
      </w:r>
      <w:r w:rsidRPr="00C21CF3">
        <w:rPr>
          <w:sz w:val="16"/>
        </w:rPr>
        <w:t>n173</w:t>
      </w:r>
      <w:r w:rsidRPr="00C21CF3">
        <w:rPr>
          <w:sz w:val="16"/>
        </w:rPr>
        <w:fldChar w:fldCharType="end"/>
      </w:r>
      <w:bookmarkEnd w:id="9"/>
      <w:r w:rsidRPr="00C21CF3">
        <w:rPr>
          <w:sz w:val="16"/>
        </w:rPr>
        <w:t xml:space="preserve"> Democratic control is lost when sources outside the domestic political processes serve as the bases of decision. Kenneth Anderson accurately opines that </w:t>
      </w:r>
      <w:r w:rsidRPr="00F529A5">
        <w:rPr>
          <w:rStyle w:val="underline"/>
        </w:rPr>
        <w:t xml:space="preserve">the </w:t>
      </w:r>
      <w:r w:rsidRPr="005E54BC">
        <w:rPr>
          <w:rStyle w:val="underline"/>
          <w:b/>
          <w:sz w:val="24"/>
          <w:highlight w:val="yellow"/>
        </w:rPr>
        <w:t>government</w:t>
      </w:r>
      <w:r w:rsidRPr="005E54BC">
        <w:rPr>
          <w:rStyle w:val="underline"/>
          <w:highlight w:val="yellow"/>
        </w:rPr>
        <w:t xml:space="preserve"> </w:t>
      </w:r>
      <w:r w:rsidRPr="00F529A5">
        <w:rPr>
          <w:rStyle w:val="underline"/>
        </w:rPr>
        <w:t xml:space="preserve">in the United States </w:t>
      </w:r>
      <w:r w:rsidRPr="005E54BC">
        <w:rPr>
          <w:rStyle w:val="underline"/>
          <w:b/>
          <w:sz w:val="24"/>
          <w:highlight w:val="yellow"/>
        </w:rPr>
        <w:t>receives</w:t>
      </w:r>
      <w:r w:rsidRPr="005E54BC">
        <w:rPr>
          <w:rStyle w:val="underline"/>
          <w:highlight w:val="yellow"/>
        </w:rPr>
        <w:t xml:space="preserve"> </w:t>
      </w:r>
      <w:r w:rsidRPr="00F529A5">
        <w:rPr>
          <w:rStyle w:val="underline"/>
        </w:rPr>
        <w:t xml:space="preserve">its </w:t>
      </w:r>
      <w:r w:rsidRPr="005E54BC">
        <w:rPr>
          <w:rStyle w:val="underline"/>
          <w:b/>
          <w:sz w:val="24"/>
          <w:highlight w:val="yellow"/>
        </w:rPr>
        <w:t>consent from the people</w:t>
      </w:r>
      <w:r w:rsidRPr="005E54BC">
        <w:rPr>
          <w:rStyle w:val="underline"/>
          <w:highlight w:val="yellow"/>
        </w:rPr>
        <w:t xml:space="preserve"> </w:t>
      </w:r>
      <w:r w:rsidRPr="00F529A5">
        <w:rPr>
          <w:rStyle w:val="underline"/>
        </w:rPr>
        <w:t>and should be constrained by their expressed judgment as to what laws should and should not exist:</w:t>
      </w:r>
      <w:r>
        <w:rPr>
          <w:rStyle w:val="underline"/>
        </w:rPr>
        <w:t xml:space="preserve"> </w:t>
      </w:r>
      <w:r w:rsidRPr="005E54BC">
        <w:rPr>
          <w:rStyle w:val="underline"/>
          <w:b/>
          <w:sz w:val="24"/>
          <w:highlight w:val="yellow"/>
        </w:rPr>
        <w:t>Without fidelity to</w:t>
      </w:r>
      <w:r w:rsidRPr="005E54BC">
        <w:rPr>
          <w:rStyle w:val="underline"/>
          <w:highlight w:val="yellow"/>
        </w:rPr>
        <w:t xml:space="preserve"> </w:t>
      </w:r>
      <w:r w:rsidRPr="00F529A5">
        <w:rPr>
          <w:rStyle w:val="underline"/>
        </w:rPr>
        <w:t>the principle of</w:t>
      </w:r>
      <w:r w:rsidRPr="00C21CF3">
        <w:rPr>
          <w:sz w:val="16"/>
        </w:rPr>
        <w:t xml:space="preserve"> democratic, </w:t>
      </w:r>
      <w:r w:rsidRPr="005E54BC">
        <w:rPr>
          <w:rStyle w:val="underline"/>
          <w:b/>
          <w:sz w:val="24"/>
          <w:highlight w:val="yellow"/>
        </w:rPr>
        <w:t>self-governing provenance</w:t>
      </w:r>
      <w:r w:rsidRPr="00C21CF3">
        <w:rPr>
          <w:sz w:val="16"/>
          <w:highlight w:val="yellow"/>
        </w:rPr>
        <w:t xml:space="preserve"> </w:t>
      </w:r>
      <w:r w:rsidRPr="00C21CF3">
        <w:rPr>
          <w:sz w:val="16"/>
        </w:rPr>
        <w:t xml:space="preserve">over substantive content in the utilization of constitutional adjudicatory materials, </w:t>
      </w:r>
      <w:r w:rsidRPr="005E54BC">
        <w:rPr>
          <w:rStyle w:val="underline"/>
          <w:b/>
          <w:sz w:val="24"/>
          <w:highlight w:val="yellow"/>
        </w:rPr>
        <w:t>a court becomes</w:t>
      </w:r>
      <w:r w:rsidRPr="005E54BC">
        <w:rPr>
          <w:rStyle w:val="underline"/>
          <w:highlight w:val="yellow"/>
        </w:rPr>
        <w:t xml:space="preserve"> </w:t>
      </w:r>
      <w:r w:rsidRPr="00F529A5">
        <w:rPr>
          <w:rStyle w:val="underline"/>
        </w:rPr>
        <w:t xml:space="preserve">merely </w:t>
      </w:r>
      <w:r w:rsidRPr="005E54BC">
        <w:rPr>
          <w:rStyle w:val="underline"/>
          <w:b/>
          <w:sz w:val="24"/>
          <w:highlight w:val="yellow"/>
        </w:rPr>
        <w:t>a purveyor of its own view of best policy.</w:t>
      </w:r>
      <w:r w:rsidRPr="005E54BC">
        <w:rPr>
          <w:rStyle w:val="underline"/>
          <w:highlight w:val="yellow"/>
        </w:rPr>
        <w:t xml:space="preserve"> </w:t>
      </w:r>
      <w:r w:rsidRPr="00F529A5">
        <w:rPr>
          <w:rStyle w:val="underline"/>
        </w:rPr>
        <w:t xml:space="preserve">Yet </w:t>
      </w:r>
      <w:r w:rsidRPr="005E54BC">
        <w:rPr>
          <w:rStyle w:val="underline"/>
          <w:b/>
          <w:sz w:val="24"/>
          <w:highlight w:val="yellow"/>
        </w:rPr>
        <w:t>this is</w:t>
      </w:r>
      <w:r w:rsidRPr="005E54BC">
        <w:rPr>
          <w:rStyle w:val="underline"/>
          <w:highlight w:val="yellow"/>
        </w:rPr>
        <w:t xml:space="preserve"> </w:t>
      </w:r>
      <w:r w:rsidRPr="00F529A5">
        <w:rPr>
          <w:rStyle w:val="underline"/>
        </w:rPr>
        <w:t xml:space="preserve">not solely an issue of an unconstrained Court. It is, more importantly, </w:t>
      </w:r>
      <w:r w:rsidRPr="005E54BC">
        <w:rPr>
          <w:rStyle w:val="underline"/>
          <w:b/>
          <w:sz w:val="24"/>
          <w:highlight w:val="yellow"/>
        </w:rPr>
        <w:t>a violation of the compact between government and governed</w:t>
      </w:r>
      <w:r w:rsidRPr="00C21CF3">
        <w:rPr>
          <w:sz w:val="16"/>
        </w:rPr>
        <w:t xml:space="preserve">, free people who choose to give up a measure of their liberties </w:t>
      </w:r>
      <w:bookmarkStart w:id="10" w:name="PAGE_549_8519"/>
      <w:bookmarkEnd w:id="10"/>
      <w:r w:rsidRPr="00C21CF3">
        <w:rPr>
          <w:sz w:val="16"/>
        </w:rPr>
        <w:t xml:space="preserve"> [*549]  in return for the benefits of government - a particular pact with a particular community, in which the materials used in the countermajoritarian act of judging them nonetheless have, in some fashion, even indirectly, democratic provenance and consent. </w:t>
      </w:r>
      <w:hyperlink r:id="rId5" w:anchor="n174" w:history="1">
        <w:r w:rsidRPr="00C21CF3">
          <w:rPr>
            <w:sz w:val="16"/>
          </w:rPr>
          <w:t>n174</w:t>
        </w:r>
      </w:hyperlink>
      <w:r w:rsidRPr="00C21CF3">
        <w:rPr>
          <w:sz w:val="16"/>
        </w:rPr>
        <w:t xml:space="preserve"> </w:t>
      </w:r>
      <w:r w:rsidRPr="00F529A5">
        <w:rPr>
          <w:rStyle w:val="underline"/>
        </w:rPr>
        <w:t xml:space="preserve">As such, recent cases discussed herein demonstrate an antidemocratic trend. </w:t>
      </w:r>
      <w:hyperlink r:id="rId6" w:anchor="n175" w:history="1">
        <w:r w:rsidRPr="00F529A5">
          <w:rPr>
            <w:rStyle w:val="underline"/>
          </w:rPr>
          <w:t>n175</w:t>
        </w:r>
      </w:hyperlink>
      <w:r w:rsidRPr="00F529A5">
        <w:rPr>
          <w:rStyle w:val="underline"/>
        </w:rPr>
        <w:t xml:space="preserve"> Some have characterized such imposition as judicial activism and arrogance against accepted lawmaking processes</w:t>
      </w:r>
      <w:r w:rsidRPr="00C21CF3">
        <w:rPr>
          <w:sz w:val="16"/>
        </w:rPr>
        <w:t xml:space="preserve">. </w:t>
      </w:r>
      <w:hyperlink r:id="rId7" w:anchor="n176" w:history="1">
        <w:r w:rsidRPr="00C21CF3">
          <w:rPr>
            <w:sz w:val="16"/>
          </w:rPr>
          <w:t>n176</w:t>
        </w:r>
      </w:hyperlink>
    </w:p>
    <w:p w:rsidR="00656DC3" w:rsidRPr="00E93B70" w:rsidRDefault="00656DC3" w:rsidP="00656DC3">
      <w:pPr>
        <w:pStyle w:val="Heading4"/>
      </w:pPr>
      <w:r>
        <w:t>US supreme court decisions aren’t modeled – the US doesn’t engage in international judicial dialogue</w:t>
      </w:r>
    </w:p>
    <w:p w:rsidR="00656DC3" w:rsidRPr="005E54BC" w:rsidRDefault="00656DC3" w:rsidP="00656DC3">
      <w:r w:rsidRPr="00E93B70">
        <w:rPr>
          <w:rStyle w:val="Style13ptBold"/>
        </w:rPr>
        <w:t>Harvard Law Review</w:t>
      </w:r>
      <w:r>
        <w:t>, 200</w:t>
      </w:r>
      <w:r w:rsidRPr="00E93B70">
        <w:rPr>
          <w:rStyle w:val="Style13ptBold"/>
        </w:rPr>
        <w:t>1</w:t>
      </w:r>
      <w:r>
        <w:t xml:space="preserve"> (“</w:t>
      </w:r>
      <w:r w:rsidRPr="005E54BC">
        <w:t>The International Judicial Dialogue: When Domestic Constitutional Courts Join the Conversation</w:t>
      </w:r>
      <w:r>
        <w:t xml:space="preserve">,” May, </w:t>
      </w:r>
      <w:r w:rsidRPr="005E54BC">
        <w:t>114 Harv. L. Rev. 2049</w:t>
      </w:r>
      <w:r>
        <w:t>)</w:t>
      </w:r>
    </w:p>
    <w:p w:rsidR="00656DC3" w:rsidRPr="002E4A44" w:rsidRDefault="00656DC3" w:rsidP="00656DC3">
      <w:pPr>
        <w:rPr>
          <w:sz w:val="16"/>
        </w:rPr>
      </w:pPr>
      <w:r w:rsidRPr="002E4A44">
        <w:rPr>
          <w:sz w:val="16"/>
        </w:rPr>
        <w:lastRenderedPageBreak/>
        <w:t xml:space="preserve">The Canadian court's citation in Burns to Justice Breyer's dissent, rather than to any other recent U.S. state or federal court decision regarding the death row phenomenon, n124 suggests that Justice Breyer's willingness to look to outside jurisprudence renders his opinions more influential in foreign and supranational jurisdictions. Conversely, </w:t>
      </w:r>
      <w:r w:rsidRPr="00E93B70">
        <w:rPr>
          <w:rStyle w:val="underline"/>
          <w:highlight w:val="yellow"/>
        </w:rPr>
        <w:t>the U.S.</w:t>
      </w:r>
      <w:r w:rsidRPr="00E93B70">
        <w:rPr>
          <w:sz w:val="16"/>
          <w:highlight w:val="yellow"/>
        </w:rPr>
        <w:t xml:space="preserve"> </w:t>
      </w:r>
      <w:r w:rsidRPr="002E4A44">
        <w:rPr>
          <w:sz w:val="16"/>
        </w:rPr>
        <w:t xml:space="preserve">Supreme </w:t>
      </w:r>
      <w:r w:rsidRPr="00E93B70">
        <w:rPr>
          <w:rStyle w:val="underline"/>
          <w:highlight w:val="yellow"/>
        </w:rPr>
        <w:t>Court's failure to engage in</w:t>
      </w:r>
      <w:r w:rsidRPr="00E93B70">
        <w:rPr>
          <w:sz w:val="16"/>
          <w:highlight w:val="yellow"/>
        </w:rPr>
        <w:t xml:space="preserve"> </w:t>
      </w:r>
      <w:r w:rsidRPr="002E4A44">
        <w:rPr>
          <w:sz w:val="16"/>
        </w:rPr>
        <w:t xml:space="preserve">the </w:t>
      </w:r>
      <w:r w:rsidRPr="00E93B70">
        <w:rPr>
          <w:rStyle w:val="underline"/>
          <w:highlight w:val="yellow"/>
        </w:rPr>
        <w:t>international</w:t>
      </w:r>
      <w:r w:rsidRPr="00E93B70">
        <w:rPr>
          <w:sz w:val="16"/>
          <w:highlight w:val="yellow"/>
        </w:rPr>
        <w:t xml:space="preserve"> </w:t>
      </w:r>
      <w:r w:rsidRPr="00E93B70">
        <w:rPr>
          <w:rStyle w:val="underline"/>
          <w:highlight w:val="yellow"/>
        </w:rPr>
        <w:t>judicial dialogue may cause other nations to be less willing to rely on its rulings</w:t>
      </w:r>
      <w:r w:rsidRPr="002E4A44">
        <w:rPr>
          <w:sz w:val="16"/>
        </w:rPr>
        <w:t xml:space="preserve">. The cases discussed in this Part illustrate how the </w:t>
      </w:r>
      <w:r w:rsidRPr="00882432">
        <w:rPr>
          <w:rStyle w:val="underline"/>
        </w:rPr>
        <w:t>dialogue among domestic and supranational courts</w:t>
      </w:r>
      <w:r w:rsidRPr="002E4A44">
        <w:rPr>
          <w:sz w:val="16"/>
        </w:rPr>
        <w:t xml:space="preserve"> has </w:t>
      </w:r>
      <w:r w:rsidRPr="00882432">
        <w:rPr>
          <w:rStyle w:val="underline"/>
        </w:rPr>
        <w:t>contributed to the formation of legal norms</w:t>
      </w:r>
      <w:r w:rsidRPr="002E4A44">
        <w:rPr>
          <w:sz w:val="16"/>
        </w:rPr>
        <w:t xml:space="preserve"> for death penalty cases, </w:t>
      </w:r>
      <w:r w:rsidRPr="00882432">
        <w:rPr>
          <w:rStyle w:val="underline"/>
        </w:rPr>
        <w:t>and</w:t>
      </w:r>
      <w:r w:rsidRPr="002E4A44">
        <w:rPr>
          <w:sz w:val="16"/>
        </w:rPr>
        <w:t xml:space="preserve"> it seems likely that the international </w:t>
      </w:r>
      <w:r w:rsidRPr="00882432">
        <w:rPr>
          <w:rStyle w:val="underline"/>
        </w:rPr>
        <w:t>judicial conversation will</w:t>
      </w:r>
      <w:r w:rsidRPr="002E4A44">
        <w:rPr>
          <w:sz w:val="16"/>
        </w:rPr>
        <w:t xml:space="preserve"> similarly </w:t>
      </w:r>
      <w:r w:rsidRPr="00882432">
        <w:rPr>
          <w:rStyle w:val="underline"/>
        </w:rPr>
        <w:t>influence</w:t>
      </w:r>
      <w:r w:rsidRPr="002E4A44">
        <w:rPr>
          <w:sz w:val="16"/>
        </w:rPr>
        <w:t xml:space="preserve"> the </w:t>
      </w:r>
      <w:r w:rsidRPr="00882432">
        <w:rPr>
          <w:rStyle w:val="underline"/>
        </w:rPr>
        <w:t>development of other international norms</w:t>
      </w:r>
      <w:r w:rsidRPr="002E4A44">
        <w:rPr>
          <w:sz w:val="16"/>
        </w:rPr>
        <w:t xml:space="preserve">. </w:t>
      </w:r>
      <w:r w:rsidRPr="00E93B70">
        <w:rPr>
          <w:rStyle w:val="underline"/>
          <w:highlight w:val="yellow"/>
        </w:rPr>
        <w:t>Cases</w:t>
      </w:r>
      <w:r w:rsidRPr="00E93B70">
        <w:rPr>
          <w:sz w:val="16"/>
          <w:highlight w:val="yellow"/>
        </w:rPr>
        <w:t xml:space="preserve"> </w:t>
      </w:r>
      <w:r w:rsidRPr="002E4A44">
        <w:rPr>
          <w:sz w:val="16"/>
        </w:rPr>
        <w:t xml:space="preserve">such as Burns </w:t>
      </w:r>
      <w:r w:rsidRPr="00E93B70">
        <w:rPr>
          <w:rStyle w:val="underline"/>
          <w:highlight w:val="yellow"/>
        </w:rPr>
        <w:t>raise the question whether the</w:t>
      </w:r>
      <w:r w:rsidRPr="00E93B70">
        <w:rPr>
          <w:sz w:val="16"/>
          <w:highlight w:val="yellow"/>
        </w:rPr>
        <w:t xml:space="preserve"> </w:t>
      </w:r>
      <w:r w:rsidRPr="002E4A44">
        <w:rPr>
          <w:sz w:val="16"/>
        </w:rPr>
        <w:t xml:space="preserve">U.S. Supreme </w:t>
      </w:r>
      <w:r w:rsidRPr="00E93B70">
        <w:rPr>
          <w:rStyle w:val="underline"/>
          <w:highlight w:val="yellow"/>
        </w:rPr>
        <w:t>Court's reluctance to</w:t>
      </w:r>
      <w:r w:rsidRPr="00E93B70">
        <w:rPr>
          <w:sz w:val="16"/>
          <w:highlight w:val="yellow"/>
        </w:rPr>
        <w:t xml:space="preserve"> </w:t>
      </w:r>
      <w:r w:rsidRPr="00E93B70">
        <w:rPr>
          <w:rStyle w:val="underline"/>
          <w:highlight w:val="yellow"/>
        </w:rPr>
        <w:t>engage in dialogue with its foreign counterparts will reduce its ability to shape the conversation</w:t>
      </w:r>
      <w:r w:rsidRPr="00E93B70">
        <w:rPr>
          <w:sz w:val="16"/>
          <w:highlight w:val="yellow"/>
        </w:rPr>
        <w:t xml:space="preserve"> </w:t>
      </w:r>
      <w:r w:rsidRPr="002E4A44">
        <w:rPr>
          <w:sz w:val="16"/>
        </w:rPr>
        <w:t xml:space="preserve">about legal norms. Many constitutional courts have been eager to engage in the international judicial dialogue and to take advantage of the opportunity to influence the development of international law, but the U.S. Supreme Court has remained reticent. If taking part in the dialogue allows a court to influence the development of international law, it may seem surprising that the U.S. Supreme Court would be so reluctant to join the conversation. But perhaps </w:t>
      </w:r>
      <w:r w:rsidRPr="00882432">
        <w:rPr>
          <w:rStyle w:val="underline"/>
        </w:rPr>
        <w:t>the</w:t>
      </w:r>
      <w:r w:rsidRPr="002E4A44">
        <w:rPr>
          <w:sz w:val="16"/>
        </w:rPr>
        <w:t xml:space="preserve"> willingness (or </w:t>
      </w:r>
      <w:r w:rsidRPr="00882432">
        <w:rPr>
          <w:rStyle w:val="underline"/>
        </w:rPr>
        <w:t>unwillingness) of constitutional courts to look to foreign</w:t>
      </w:r>
      <w:r w:rsidRPr="002E4A44">
        <w:rPr>
          <w:sz w:val="16"/>
        </w:rPr>
        <w:t xml:space="preserve"> or supranational </w:t>
      </w:r>
      <w:r w:rsidRPr="00882432">
        <w:rPr>
          <w:rStyle w:val="underline"/>
        </w:rPr>
        <w:t>jurisprudence is explained</w:t>
      </w:r>
      <w:r w:rsidRPr="002E4A44">
        <w:rPr>
          <w:sz w:val="16"/>
        </w:rPr>
        <w:t xml:space="preserve"> in part </w:t>
      </w:r>
      <w:r w:rsidRPr="00882432">
        <w:rPr>
          <w:rStyle w:val="underline"/>
        </w:rPr>
        <w:t>by the way</w:t>
      </w:r>
      <w:r w:rsidRPr="002E4A44">
        <w:rPr>
          <w:sz w:val="16"/>
        </w:rPr>
        <w:t xml:space="preserve"> that particular </w:t>
      </w:r>
      <w:r w:rsidRPr="00882432">
        <w:rPr>
          <w:rStyle w:val="underline"/>
        </w:rPr>
        <w:t>courts view their domestic constitutions</w:t>
      </w:r>
      <w:r w:rsidRPr="002E4A44">
        <w:rPr>
          <w:sz w:val="16"/>
        </w:rPr>
        <w:t xml:space="preserve">. </w:t>
      </w:r>
      <w:r w:rsidRPr="00E93B70">
        <w:rPr>
          <w:rStyle w:val="underline"/>
          <w:highlight w:val="yellow"/>
        </w:rPr>
        <w:t>The</w:t>
      </w:r>
      <w:r w:rsidRPr="00E93B70">
        <w:rPr>
          <w:sz w:val="16"/>
          <w:highlight w:val="yellow"/>
        </w:rPr>
        <w:t xml:space="preserve"> </w:t>
      </w:r>
      <w:r w:rsidRPr="002E4A44">
        <w:rPr>
          <w:sz w:val="16"/>
        </w:rPr>
        <w:t xml:space="preserve">U.S. Supreme </w:t>
      </w:r>
      <w:r w:rsidRPr="00E93B70">
        <w:rPr>
          <w:rStyle w:val="underline"/>
          <w:highlight w:val="yellow"/>
        </w:rPr>
        <w:t>Court seems to regard the</w:t>
      </w:r>
      <w:r w:rsidRPr="00E93B70">
        <w:rPr>
          <w:sz w:val="16"/>
          <w:highlight w:val="yellow"/>
        </w:rPr>
        <w:t xml:space="preserve">  </w:t>
      </w:r>
      <w:r w:rsidRPr="002E4A44">
        <w:rPr>
          <w:sz w:val="16"/>
        </w:rPr>
        <w:t xml:space="preserve">[*2073]  U.S. </w:t>
      </w:r>
      <w:r w:rsidRPr="00E93B70">
        <w:rPr>
          <w:rStyle w:val="underline"/>
          <w:highlight w:val="yellow"/>
        </w:rPr>
        <w:t>Constitution</w:t>
      </w:r>
      <w:r w:rsidRPr="00E93B70">
        <w:rPr>
          <w:sz w:val="16"/>
          <w:highlight w:val="yellow"/>
        </w:rPr>
        <w:t xml:space="preserve"> </w:t>
      </w:r>
      <w:r w:rsidRPr="002E4A44">
        <w:rPr>
          <w:sz w:val="16"/>
        </w:rPr>
        <w:t xml:space="preserve">as a document </w:t>
      </w:r>
      <w:r w:rsidRPr="00E93B70">
        <w:rPr>
          <w:rStyle w:val="underline"/>
          <w:highlight w:val="yellow"/>
        </w:rPr>
        <w:t>with a uniquely American character</w:t>
      </w:r>
      <w:r w:rsidRPr="002E4A44">
        <w:rPr>
          <w:sz w:val="16"/>
        </w:rPr>
        <w:t xml:space="preserve">, and thus, a document </w:t>
      </w:r>
      <w:r w:rsidRPr="00E93B70">
        <w:rPr>
          <w:rStyle w:val="underline"/>
          <w:highlight w:val="yellow"/>
        </w:rPr>
        <w:t>that should not be informed by outside jurisprudence</w:t>
      </w:r>
      <w:r w:rsidRPr="002E4A44">
        <w:rPr>
          <w:sz w:val="16"/>
        </w:rPr>
        <w:t>. Courts that have joined the international judicial dialogue, by contrast, seem to perceive their constitutions as documents that "speak to," and listen to, the entire international community.</w:t>
      </w:r>
    </w:p>
    <w:p w:rsidR="00656DC3" w:rsidRDefault="00656DC3" w:rsidP="00656DC3">
      <w:pPr>
        <w:pStyle w:val="Heading4"/>
      </w:pPr>
      <w:r>
        <w:t>Restraining authority is insufficient to solve liberal democratic modeling – they can’t solve US inability to effectively govern</w:t>
      </w:r>
    </w:p>
    <w:p w:rsidR="00656DC3" w:rsidRPr="008F2734" w:rsidRDefault="00656DC3" w:rsidP="00656DC3">
      <w:r w:rsidRPr="008F2734">
        <w:rPr>
          <w:rStyle w:val="Style13ptBold"/>
        </w:rPr>
        <w:t>Fukuyama</w:t>
      </w:r>
      <w:r>
        <w:t>, 20</w:t>
      </w:r>
      <w:r w:rsidRPr="008F2734">
        <w:rPr>
          <w:rStyle w:val="Style13ptBold"/>
        </w:rPr>
        <w:t>14</w:t>
      </w:r>
      <w:r>
        <w:t xml:space="preserve"> (Francis, senior fellow at Stanford University's Freeman Spogli Institute for International Studies, “At the ‘end of history’ still stands democracy,” Wall Street Journal, June 6, http://www.wsj.com/articles/at-the-end-of-history-still-stands-democracy-1402080661)</w:t>
      </w:r>
    </w:p>
    <w:p w:rsidR="00656DC3" w:rsidRPr="00147596" w:rsidRDefault="00656DC3" w:rsidP="00656DC3">
      <w:pPr>
        <w:rPr>
          <w:sz w:val="16"/>
        </w:rPr>
      </w:pPr>
      <w:r w:rsidRPr="008F3D30">
        <w:rPr>
          <w:rStyle w:val="StyleUnderline"/>
          <w:highlight w:val="yellow"/>
        </w:rPr>
        <w:t>The biggest</w:t>
      </w:r>
      <w:r w:rsidRPr="008F3D30">
        <w:rPr>
          <w:sz w:val="16"/>
          <w:highlight w:val="yellow"/>
        </w:rPr>
        <w:t xml:space="preserve"> </w:t>
      </w:r>
      <w:r w:rsidRPr="00147596">
        <w:rPr>
          <w:sz w:val="16"/>
        </w:rPr>
        <w:t xml:space="preserve">single </w:t>
      </w:r>
      <w:r w:rsidRPr="00147596">
        <w:rPr>
          <w:rStyle w:val="StyleUnderline"/>
        </w:rPr>
        <w:t xml:space="preserve">problem </w:t>
      </w:r>
      <w:r w:rsidRPr="008F3D30">
        <w:rPr>
          <w:rStyle w:val="StyleUnderline"/>
          <w:highlight w:val="yellow"/>
        </w:rPr>
        <w:t xml:space="preserve">in societies aspiring to be democratic has been </w:t>
      </w:r>
      <w:r w:rsidRPr="00147596">
        <w:rPr>
          <w:rStyle w:val="StyleUnderline"/>
        </w:rPr>
        <w:t xml:space="preserve">their </w:t>
      </w:r>
      <w:r w:rsidRPr="008F3D30">
        <w:rPr>
          <w:rStyle w:val="StyleUnderline"/>
          <w:highlight w:val="yellow"/>
        </w:rPr>
        <w:t>failure to provide</w:t>
      </w:r>
      <w:r w:rsidRPr="008F3D30">
        <w:rPr>
          <w:sz w:val="16"/>
          <w:highlight w:val="yellow"/>
        </w:rPr>
        <w:t xml:space="preserve"> </w:t>
      </w:r>
      <w:r w:rsidRPr="00147596">
        <w:rPr>
          <w:sz w:val="16"/>
        </w:rPr>
        <w:t xml:space="preserve">the substance of </w:t>
      </w:r>
      <w:r w:rsidRPr="00147596">
        <w:rPr>
          <w:rStyle w:val="StyleUnderline"/>
        </w:rPr>
        <w:t>what people want</w:t>
      </w:r>
      <w:r w:rsidRPr="00147596">
        <w:rPr>
          <w:sz w:val="16"/>
        </w:rPr>
        <w:t xml:space="preserve"> from government: </w:t>
      </w:r>
      <w:r w:rsidRPr="00147596">
        <w:rPr>
          <w:rStyle w:val="StyleUnderline"/>
        </w:rPr>
        <w:t xml:space="preserve">personal </w:t>
      </w:r>
      <w:r w:rsidRPr="008F3D30">
        <w:rPr>
          <w:rStyle w:val="StyleUnderline"/>
          <w:highlight w:val="yellow"/>
        </w:rPr>
        <w:t>security</w:t>
      </w:r>
      <w:r w:rsidRPr="00147596">
        <w:rPr>
          <w:sz w:val="16"/>
        </w:rPr>
        <w:t xml:space="preserve">, shared </w:t>
      </w:r>
      <w:r w:rsidRPr="00147596">
        <w:rPr>
          <w:rStyle w:val="StyleUnderline"/>
        </w:rPr>
        <w:t xml:space="preserve">economic </w:t>
      </w:r>
      <w:r w:rsidRPr="008F3D30">
        <w:rPr>
          <w:rStyle w:val="StyleUnderline"/>
          <w:highlight w:val="yellow"/>
        </w:rPr>
        <w:t>growth and</w:t>
      </w:r>
      <w:r w:rsidRPr="008F3D30">
        <w:rPr>
          <w:sz w:val="16"/>
          <w:highlight w:val="yellow"/>
        </w:rPr>
        <w:t xml:space="preserve"> </w:t>
      </w:r>
      <w:r w:rsidRPr="00147596">
        <w:rPr>
          <w:sz w:val="16"/>
        </w:rPr>
        <w:t xml:space="preserve">the </w:t>
      </w:r>
      <w:r w:rsidRPr="008F3D30">
        <w:rPr>
          <w:rStyle w:val="StyleUnderline"/>
          <w:highlight w:val="yellow"/>
        </w:rPr>
        <w:t xml:space="preserve">basic </w:t>
      </w:r>
      <w:r w:rsidRPr="00147596">
        <w:rPr>
          <w:rStyle w:val="StyleUnderline"/>
        </w:rPr>
        <w:t xml:space="preserve">public </w:t>
      </w:r>
      <w:r w:rsidRPr="008F3D30">
        <w:rPr>
          <w:rStyle w:val="StyleUnderline"/>
          <w:highlight w:val="yellow"/>
        </w:rPr>
        <w:t>services</w:t>
      </w:r>
      <w:r w:rsidRPr="008F3D30">
        <w:rPr>
          <w:sz w:val="16"/>
          <w:highlight w:val="yellow"/>
        </w:rPr>
        <w:t xml:space="preserve"> </w:t>
      </w:r>
      <w:r w:rsidRPr="00147596">
        <w:rPr>
          <w:sz w:val="16"/>
        </w:rPr>
        <w:t xml:space="preserve">(especially education, health care and infrastructure) that are needed to achieve individual opportunity. </w:t>
      </w:r>
      <w:r w:rsidRPr="008F3D30">
        <w:rPr>
          <w:rStyle w:val="StyleUnderline"/>
          <w:highlight w:val="yellow"/>
        </w:rPr>
        <w:t>Proponents of democracy focus</w:t>
      </w:r>
      <w:r w:rsidRPr="00147596">
        <w:rPr>
          <w:sz w:val="16"/>
        </w:rPr>
        <w:t xml:space="preserve">, for understandable reasons, </w:t>
      </w:r>
      <w:r w:rsidRPr="008F3D30">
        <w:rPr>
          <w:rStyle w:val="StyleUnderline"/>
          <w:highlight w:val="yellow"/>
        </w:rPr>
        <w:t>on limiting</w:t>
      </w:r>
      <w:r w:rsidRPr="008F3D30">
        <w:rPr>
          <w:sz w:val="16"/>
          <w:highlight w:val="yellow"/>
        </w:rPr>
        <w:t xml:space="preserve"> </w:t>
      </w:r>
      <w:r w:rsidRPr="00147596">
        <w:rPr>
          <w:sz w:val="16"/>
        </w:rPr>
        <w:t xml:space="preserve">the powers of </w:t>
      </w:r>
      <w:r w:rsidRPr="008F3D30">
        <w:rPr>
          <w:rStyle w:val="StyleUnderline"/>
          <w:highlight w:val="yellow"/>
        </w:rPr>
        <w:t>tyrannical or predatory states. But they don't spend as much time thinking about how to govern</w:t>
      </w:r>
      <w:r w:rsidRPr="00147596">
        <w:rPr>
          <w:rStyle w:val="StyleUnderline"/>
        </w:rPr>
        <w:t xml:space="preserve"> effectively</w:t>
      </w:r>
      <w:r w:rsidRPr="00147596">
        <w:rPr>
          <w:sz w:val="16"/>
        </w:rPr>
        <w:t xml:space="preserve">. They are, in Woodrow Wilson's phrase, more interested in "controlling than in energizing government." </w:t>
      </w:r>
      <w:r w:rsidRPr="00147596">
        <w:rPr>
          <w:rStyle w:val="StyleUnderline"/>
        </w:rPr>
        <w:t>This was the failure of the</w:t>
      </w:r>
      <w:r w:rsidRPr="00147596">
        <w:rPr>
          <w:sz w:val="16"/>
        </w:rPr>
        <w:t xml:space="preserve"> 2004 </w:t>
      </w:r>
      <w:r w:rsidRPr="00147596">
        <w:rPr>
          <w:rStyle w:val="StyleUnderline"/>
        </w:rPr>
        <w:t>Orange Revolution in Ukraine</w:t>
      </w:r>
      <w:r w:rsidRPr="00147596">
        <w:rPr>
          <w:sz w:val="16"/>
        </w:rPr>
        <w:t xml:space="preserve">, which toppled Viktor Yanukovych for the first time. </w:t>
      </w:r>
      <w:r w:rsidRPr="00147596">
        <w:rPr>
          <w:rStyle w:val="StyleUnderline"/>
        </w:rPr>
        <w:t>The leaders who came to power</w:t>
      </w:r>
      <w:r w:rsidRPr="00147596">
        <w:rPr>
          <w:sz w:val="16"/>
        </w:rPr>
        <w:t xml:space="preserve"> through those protests—Viktor Yushchenko and Yulia Tymoshenko—</w:t>
      </w:r>
      <w:r w:rsidRPr="00147596">
        <w:rPr>
          <w:rStyle w:val="StyleUnderline"/>
        </w:rPr>
        <w:t>wasted their energy on internal squabbling and shady deals. Had an effective democratic administration come to power</w:t>
      </w:r>
      <w:r w:rsidRPr="00147596">
        <w:rPr>
          <w:sz w:val="16"/>
        </w:rPr>
        <w:t xml:space="preserve">, cleaning up corruption in Kiev and making the state's institutions more trustworthy, </w:t>
      </w:r>
      <w:r w:rsidRPr="00147596">
        <w:rPr>
          <w:rStyle w:val="StyleUnderline"/>
        </w:rPr>
        <w:t>the government might have established</w:t>
      </w:r>
      <w:r w:rsidRPr="00147596">
        <w:rPr>
          <w:sz w:val="16"/>
        </w:rPr>
        <w:t xml:space="preserve"> its </w:t>
      </w:r>
      <w:r w:rsidRPr="00147596">
        <w:rPr>
          <w:rStyle w:val="StyleUnderline"/>
        </w:rPr>
        <w:t>legitimacy</w:t>
      </w:r>
      <w:r w:rsidRPr="00147596">
        <w:rPr>
          <w:sz w:val="16"/>
        </w:rPr>
        <w:t xml:space="preserve"> across Ukraine, including the Russian-speaking east, long before Mr. Putin was strong enough to interfere. Instead, the democratic forces discredited themselves and paved the way for Mr. Yanukovych's return in 2010, thus setting the stage for the tense, bloody standoff of recent months. India has been held back by a similar gap in performance when compared with authoritarian China. It is very impressive that India has held together as a democracy since its founding in 1947. But Indian democracy, like sausage-making, doesn't look very appealing on closer inspection. The system is rife with corruption and patronage; 34% of the winners of India's recent elections have criminal indictments pending against them, according to India's Association for Democratic Reforms, including serious charges like murder, kidnapping and sexual assault. The rule of law exists in India, but it is so slow and ineffective that many plaintiffs die before their cases come to trial. The Indian Supreme Court has a backlog of more than 60,000 cases, according to the Hindustan Times. Compared with autocratic China, the world's largest democracy has been completely hamstrung in its ability to provide modern infrastructure or basic services such as clean water, electricity or basic education to its population. In some Indian states, 50% of schoolteachers fail to show up for work, according to the economist and activist Jean Drèze. Narendra Modi, a Hindu nationalist with a troubling past of tolerating anti-Muslim violence, has just been elected prime minister by an impressive majority in the hope that he will somehow cut through all the blather of routine Indian politics and actually get something done. </w:t>
      </w:r>
      <w:r w:rsidRPr="008F3D30">
        <w:rPr>
          <w:rStyle w:val="StyleUnderline"/>
          <w:highlight w:val="yellow"/>
        </w:rPr>
        <w:t>Americans</w:t>
      </w:r>
      <w:r w:rsidRPr="00147596">
        <w:rPr>
          <w:sz w:val="16"/>
        </w:rPr>
        <w:t xml:space="preserve">, more than other people, </w:t>
      </w:r>
      <w:r w:rsidRPr="00147596">
        <w:rPr>
          <w:rStyle w:val="StyleUnderline"/>
        </w:rPr>
        <w:t xml:space="preserve">often </w:t>
      </w:r>
      <w:r w:rsidRPr="008F3D30">
        <w:rPr>
          <w:rStyle w:val="StyleUnderline"/>
          <w:highlight w:val="yellow"/>
        </w:rPr>
        <w:t>fail to understand the need for effective government, focusing instead on the constraint of authority</w:t>
      </w:r>
      <w:r w:rsidRPr="00147596">
        <w:rPr>
          <w:sz w:val="16"/>
        </w:rPr>
        <w:t xml:space="preserve">. In 2003, the George W. </w:t>
      </w:r>
      <w:r w:rsidRPr="008F3D30">
        <w:rPr>
          <w:rStyle w:val="StyleUnderline"/>
          <w:highlight w:val="yellow"/>
        </w:rPr>
        <w:t xml:space="preserve">Bush </w:t>
      </w:r>
      <w:r w:rsidRPr="00147596">
        <w:rPr>
          <w:sz w:val="16"/>
        </w:rPr>
        <w:t xml:space="preserve">administration </w:t>
      </w:r>
      <w:r w:rsidRPr="008F3D30">
        <w:rPr>
          <w:rStyle w:val="StyleUnderline"/>
          <w:highlight w:val="yellow"/>
        </w:rPr>
        <w:t xml:space="preserve">seemed to believe that democratic government and a market-oriented economy would spontaneously emerge in Iraq </w:t>
      </w:r>
      <w:r w:rsidRPr="00147596">
        <w:rPr>
          <w:sz w:val="16"/>
        </w:rPr>
        <w:t xml:space="preserve">once the U.S. had eliminated Saddam Hussein's dictatorship. </w:t>
      </w:r>
      <w:r w:rsidRPr="00147596">
        <w:rPr>
          <w:rStyle w:val="StyleUnderline"/>
        </w:rPr>
        <w:t>It didn't understand that these arise from the interaction of complex institutions</w:t>
      </w:r>
      <w:r w:rsidRPr="00147596">
        <w:rPr>
          <w:sz w:val="16"/>
        </w:rPr>
        <w:t>—political parties, courts, property rights, shared national identity—</w:t>
      </w:r>
      <w:r w:rsidRPr="00147596">
        <w:rPr>
          <w:rStyle w:val="StyleUnderline"/>
        </w:rPr>
        <w:t>that have evolved in developed democracies over many decades, even centuries</w:t>
      </w:r>
      <w:r w:rsidRPr="00147596">
        <w:rPr>
          <w:sz w:val="16"/>
        </w:rPr>
        <w:t xml:space="preserve">. The </w:t>
      </w:r>
      <w:r w:rsidRPr="00147596">
        <w:rPr>
          <w:rStyle w:val="StyleUnderline"/>
        </w:rPr>
        <w:lastRenderedPageBreak/>
        <w:t>inability to govern effectively extends</w:t>
      </w:r>
      <w:r w:rsidRPr="00147596">
        <w:rPr>
          <w:sz w:val="16"/>
        </w:rPr>
        <w:t xml:space="preserve">, unfortunately, </w:t>
      </w:r>
      <w:r w:rsidRPr="00147596">
        <w:rPr>
          <w:rStyle w:val="StyleUnderline"/>
        </w:rPr>
        <w:t xml:space="preserve">to the U.S. </w:t>
      </w:r>
      <w:r w:rsidRPr="00147596">
        <w:rPr>
          <w:sz w:val="16"/>
        </w:rPr>
        <w:t xml:space="preserve">itself. </w:t>
      </w:r>
      <w:r w:rsidRPr="008F3D30">
        <w:rPr>
          <w:rStyle w:val="StyleUnderline"/>
          <w:highlight w:val="yellow"/>
        </w:rPr>
        <w:t xml:space="preserve">Our </w:t>
      </w:r>
      <w:r w:rsidRPr="00147596">
        <w:rPr>
          <w:sz w:val="16"/>
        </w:rPr>
        <w:t xml:space="preserve">Madisonian </w:t>
      </w:r>
      <w:r w:rsidRPr="008F3D30">
        <w:rPr>
          <w:rStyle w:val="StyleUnderline"/>
          <w:highlight w:val="yellow"/>
        </w:rPr>
        <w:t>Constitution</w:t>
      </w:r>
      <w:r w:rsidRPr="00147596">
        <w:rPr>
          <w:sz w:val="16"/>
        </w:rPr>
        <w:t xml:space="preserve">, deliberately designed to prevent tyranny by multiplying checks and balances at all levels of government, </w:t>
      </w:r>
      <w:r w:rsidRPr="008F3D30">
        <w:rPr>
          <w:rStyle w:val="StyleUnderline"/>
          <w:highlight w:val="yellow"/>
        </w:rPr>
        <w:t>has become a vetocracy. In the polarized</w:t>
      </w:r>
      <w:r w:rsidRPr="00147596">
        <w:rPr>
          <w:sz w:val="16"/>
        </w:rPr>
        <w:t>—indeed poisonous—</w:t>
      </w:r>
      <w:r w:rsidRPr="008F3D30">
        <w:rPr>
          <w:rStyle w:val="StyleUnderline"/>
          <w:highlight w:val="yellow"/>
        </w:rPr>
        <w:t>political atmosphere of today's Washington, the government has proved unable to move either forward or backward effectively</w:t>
      </w:r>
      <w:r w:rsidRPr="00147596">
        <w:rPr>
          <w:sz w:val="16"/>
        </w:rPr>
        <w:t xml:space="preserve">. Contrary to the hysterics on either side, </w:t>
      </w:r>
      <w:r w:rsidRPr="00147596">
        <w:rPr>
          <w:rStyle w:val="StyleUnderline"/>
        </w:rPr>
        <w:t xml:space="preserve">the U.S. faces a very serious long-term fiscal problem that is </w:t>
      </w:r>
      <w:r w:rsidRPr="00147596">
        <w:rPr>
          <w:sz w:val="16"/>
        </w:rPr>
        <w:t xml:space="preserve">nonetheless </w:t>
      </w:r>
      <w:r w:rsidRPr="00147596">
        <w:rPr>
          <w:rStyle w:val="StyleUnderline"/>
        </w:rPr>
        <w:t>solvable through sensible political compromises</w:t>
      </w:r>
      <w:r w:rsidRPr="00147596">
        <w:rPr>
          <w:sz w:val="16"/>
        </w:rPr>
        <w:t xml:space="preserve">. But Congress hasn't passed a budget, according to its own rules, in several years, and last fall, the GOP shut down the entire government because it couldn't agree on paying for past debts. </w:t>
      </w:r>
      <w:r w:rsidRPr="008F3D30">
        <w:rPr>
          <w:rStyle w:val="StyleUnderline"/>
          <w:highlight w:val="yellow"/>
        </w:rPr>
        <w:t>Though the U.S. economy remains a source of miraculous innovation, American government is hardly a source of inspiration around the world</w:t>
      </w:r>
      <w:r w:rsidRPr="00147596">
        <w:rPr>
          <w:rStyle w:val="StyleUnderline"/>
        </w:rPr>
        <w:t xml:space="preserve"> at the present moment</w:t>
      </w:r>
      <w:r w:rsidRPr="00147596">
        <w:rPr>
          <w:sz w:val="16"/>
        </w:rPr>
        <w:t xml:space="preserve">. Twenty-five years later, </w:t>
      </w:r>
      <w:r w:rsidRPr="00147596">
        <w:rPr>
          <w:rStyle w:val="StyleUnderline"/>
        </w:rPr>
        <w:t xml:space="preserve">the most serious threat to the end-of-history </w:t>
      </w:r>
      <w:r w:rsidRPr="00147596">
        <w:rPr>
          <w:sz w:val="16"/>
        </w:rPr>
        <w:t xml:space="preserve">hypothesis </w:t>
      </w:r>
      <w:r w:rsidRPr="00147596">
        <w:rPr>
          <w:rStyle w:val="StyleUnderline"/>
        </w:rPr>
        <w:t xml:space="preserve">isn't that there is a </w:t>
      </w:r>
      <w:r w:rsidRPr="00147596">
        <w:rPr>
          <w:sz w:val="16"/>
        </w:rPr>
        <w:t xml:space="preserve">higher, </w:t>
      </w:r>
      <w:r w:rsidRPr="00147596">
        <w:rPr>
          <w:rStyle w:val="StyleUnderline"/>
        </w:rPr>
        <w:t>better model</w:t>
      </w:r>
      <w:r w:rsidRPr="00147596">
        <w:rPr>
          <w:sz w:val="16"/>
        </w:rPr>
        <w:t xml:space="preserve"> out there that will someday supersede liberal democracy; neither Islamist theocracy nor Chinese capitalism cuts it. </w:t>
      </w:r>
      <w:r w:rsidRPr="008F3D30">
        <w:rPr>
          <w:rStyle w:val="StyleUnderline"/>
          <w:highlight w:val="yellow"/>
        </w:rPr>
        <w:t>Once societies get on the up escalator of industrialization, their social structure begins to change in ways that increase demands for political participation</w:t>
      </w:r>
      <w:r w:rsidRPr="00147596">
        <w:rPr>
          <w:rStyle w:val="StyleUnderline"/>
        </w:rPr>
        <w:t>. If political elites accommodate these demands, we arrive at some version of democracy</w:t>
      </w:r>
      <w:r w:rsidRPr="00147596">
        <w:rPr>
          <w:sz w:val="16"/>
        </w:rPr>
        <w:t>.</w:t>
      </w:r>
    </w:p>
    <w:p w:rsidR="00656DC3" w:rsidRPr="00D8610E" w:rsidRDefault="00656DC3" w:rsidP="00656DC3">
      <w:pPr>
        <w:pStyle w:val="Heading4"/>
      </w:pPr>
      <w:r>
        <w:t>No Solvency – Liberal democracy is inherently and structurally unstable</w:t>
      </w:r>
    </w:p>
    <w:p w:rsidR="00656DC3" w:rsidRPr="00D8610E" w:rsidRDefault="00656DC3" w:rsidP="00656DC3">
      <w:r w:rsidRPr="00D8610E">
        <w:rPr>
          <w:rStyle w:val="Style13ptBold"/>
        </w:rPr>
        <w:t>McGinnis</w:t>
      </w:r>
      <w:r>
        <w:t>, 20</w:t>
      </w:r>
      <w:r w:rsidRPr="00D8610E">
        <w:rPr>
          <w:rStyle w:val="Style13ptBold"/>
        </w:rPr>
        <w:t>14</w:t>
      </w:r>
      <w:r>
        <w:t xml:space="preserve"> (John O., George C. Dix Professor in Constitutional Law at Northwestern University, “Endless history: The tension in liberal democracy,” Library of Law and Liberty, June 11, http://www.libertylawsite.org/2014/06/11/endless-history-the-tension-in-liberal-democracy/)</w:t>
      </w:r>
    </w:p>
    <w:p w:rsidR="00656DC3" w:rsidRDefault="00656DC3" w:rsidP="00656DC3">
      <w:pPr>
        <w:rPr>
          <w:sz w:val="16"/>
        </w:rPr>
      </w:pPr>
      <w:r w:rsidRPr="008F2734">
        <w:rPr>
          <w:rStyle w:val="StyleUnderline"/>
        </w:rPr>
        <w:t>Fukuyama’s</w:t>
      </w:r>
      <w:r w:rsidRPr="008F2734">
        <w:rPr>
          <w:sz w:val="16"/>
        </w:rPr>
        <w:t xml:space="preserve"> defense of his own work is thoughtful, but his </w:t>
      </w:r>
      <w:r w:rsidRPr="008F2734">
        <w:rPr>
          <w:rStyle w:val="StyleUnderline"/>
        </w:rPr>
        <w:t>original thesis suffers from a problem that is playing out</w:t>
      </w:r>
      <w:r w:rsidRPr="008F2734">
        <w:rPr>
          <w:sz w:val="16"/>
        </w:rPr>
        <w:t xml:space="preserve"> now </w:t>
      </w:r>
      <w:r w:rsidRPr="008F2734">
        <w:rPr>
          <w:rStyle w:val="StyleUnderline"/>
        </w:rPr>
        <w:t xml:space="preserve">all over the world. </w:t>
      </w:r>
      <w:r w:rsidRPr="008F3D30">
        <w:rPr>
          <w:rStyle w:val="StyleUnderline"/>
          <w:highlight w:val="yellow"/>
        </w:rPr>
        <w:t>There are inherent tensions in liberal democracy that ensure</w:t>
      </w:r>
      <w:r w:rsidRPr="008F3D30">
        <w:rPr>
          <w:sz w:val="16"/>
          <w:highlight w:val="yellow"/>
        </w:rPr>
        <w:t xml:space="preserve"> </w:t>
      </w:r>
      <w:r w:rsidRPr="008F2734">
        <w:rPr>
          <w:sz w:val="16"/>
        </w:rPr>
        <w:t xml:space="preserve">that </w:t>
      </w:r>
      <w:r w:rsidRPr="008F3D30">
        <w:rPr>
          <w:rStyle w:val="StyleUnderline"/>
          <w:highlight w:val="yellow"/>
        </w:rPr>
        <w:t>history continues</w:t>
      </w:r>
      <w:r w:rsidRPr="008F2734">
        <w:rPr>
          <w:sz w:val="16"/>
        </w:rPr>
        <w:t xml:space="preserve">. By protecting liberties, </w:t>
      </w:r>
      <w:r w:rsidRPr="008F3D30">
        <w:rPr>
          <w:rStyle w:val="StyleUnderline"/>
          <w:highlight w:val="yellow"/>
        </w:rPr>
        <w:t>liberalism prioritizes individuals, while democracy necessarily prioritizes a collective right</w:t>
      </w:r>
      <w:r w:rsidRPr="008F2734">
        <w:rPr>
          <w:sz w:val="16"/>
        </w:rPr>
        <w:t xml:space="preserve">—the right of a people to govern themselves and impose obligations and indeed trench on the liberties of others. </w:t>
      </w:r>
      <w:r w:rsidRPr="008F3D30">
        <w:rPr>
          <w:rStyle w:val="StyleUnderline"/>
          <w:highlight w:val="yellow"/>
        </w:rPr>
        <w:t>In a constitutional republic</w:t>
      </w:r>
      <w:r w:rsidRPr="008F3D30">
        <w:rPr>
          <w:sz w:val="16"/>
          <w:highlight w:val="yellow"/>
        </w:rPr>
        <w:t xml:space="preserve"> </w:t>
      </w:r>
      <w:r w:rsidRPr="008F2734">
        <w:rPr>
          <w:sz w:val="16"/>
        </w:rPr>
        <w:t xml:space="preserve">such as ours, </w:t>
      </w:r>
      <w:r w:rsidRPr="008F2734">
        <w:rPr>
          <w:rStyle w:val="StyleUnderline"/>
        </w:rPr>
        <w:t>we try to resolve that tension by permitting democracy for ordinary politics while enshrining rights</w:t>
      </w:r>
      <w:r w:rsidRPr="008F2734">
        <w:rPr>
          <w:sz w:val="16"/>
        </w:rPr>
        <w:t xml:space="preserve"> that are beyond majority control. But </w:t>
      </w:r>
      <w:r w:rsidRPr="008F2734">
        <w:rPr>
          <w:rStyle w:val="StyleUnderline"/>
        </w:rPr>
        <w:t>even here</w:t>
      </w:r>
      <w:r w:rsidRPr="008F2734">
        <w:rPr>
          <w:sz w:val="16"/>
        </w:rPr>
        <w:t xml:space="preserve"> with a constitution that has lasted for two hundred years </w:t>
      </w:r>
      <w:r w:rsidRPr="008F3D30">
        <w:rPr>
          <w:rStyle w:val="StyleUnderline"/>
          <w:highlight w:val="yellow"/>
        </w:rPr>
        <w:t>the mixture is unstable</w:t>
      </w:r>
      <w:r w:rsidRPr="008F2734">
        <w:rPr>
          <w:rStyle w:val="StyleUnderline"/>
        </w:rPr>
        <w:t>. Just consider current conflict between campaign finance regulation and the First Amendment</w:t>
      </w:r>
      <w:r w:rsidRPr="008F2734">
        <w:rPr>
          <w:sz w:val="16"/>
        </w:rPr>
        <w:t xml:space="preserve">. </w:t>
      </w:r>
      <w:r w:rsidRPr="008F2734">
        <w:rPr>
          <w:rStyle w:val="StyleUnderline"/>
        </w:rPr>
        <w:t>Around the world the conflict is truly combustible.</w:t>
      </w:r>
      <w:r>
        <w:rPr>
          <w:rStyle w:val="StyleUnderline"/>
        </w:rPr>
        <w:t xml:space="preserve"> </w:t>
      </w:r>
      <w:r w:rsidRPr="008F2734">
        <w:rPr>
          <w:rStyle w:val="StyleUnderline"/>
        </w:rPr>
        <w:t>Fukuyama acknowledges that</w:t>
      </w:r>
      <w:r w:rsidRPr="008F2734">
        <w:rPr>
          <w:sz w:val="16"/>
        </w:rPr>
        <w:t xml:space="preserve"> some </w:t>
      </w:r>
      <w:r w:rsidRPr="008F3D30">
        <w:rPr>
          <w:rStyle w:val="StyleUnderline"/>
          <w:highlight w:val="yellow"/>
        </w:rPr>
        <w:t>nations</w:t>
      </w:r>
      <w:r w:rsidRPr="008F3D30">
        <w:rPr>
          <w:sz w:val="16"/>
          <w:highlight w:val="yellow"/>
        </w:rPr>
        <w:t xml:space="preserve"> </w:t>
      </w:r>
      <w:r w:rsidRPr="008F2734">
        <w:rPr>
          <w:sz w:val="16"/>
        </w:rPr>
        <w:t xml:space="preserve">that looked in the 1990s as if they were moving to liberal democracies </w:t>
      </w:r>
      <w:r w:rsidRPr="008F3D30">
        <w:rPr>
          <w:rStyle w:val="StyleUnderline"/>
          <w:highlight w:val="yellow"/>
        </w:rPr>
        <w:t>are backsliding</w:t>
      </w:r>
      <w:r w:rsidRPr="008F3D30">
        <w:rPr>
          <w:sz w:val="16"/>
          <w:highlight w:val="yellow"/>
        </w:rPr>
        <w:t xml:space="preserve"> </w:t>
      </w:r>
      <w:r w:rsidRPr="008F2734">
        <w:rPr>
          <w:sz w:val="16"/>
        </w:rPr>
        <w:t xml:space="preserve">today, </w:t>
      </w:r>
      <w:r w:rsidRPr="008F2734">
        <w:rPr>
          <w:rStyle w:val="StyleUnderline"/>
        </w:rPr>
        <w:t xml:space="preserve">but he does not discuss how </w:t>
      </w:r>
      <w:r w:rsidRPr="008F3D30">
        <w:rPr>
          <w:rStyle w:val="StyleUnderline"/>
          <w:highlight w:val="yellow"/>
        </w:rPr>
        <w:t>this problem reflects</w:t>
      </w:r>
      <w:r w:rsidRPr="008F3D30">
        <w:rPr>
          <w:sz w:val="16"/>
          <w:highlight w:val="yellow"/>
        </w:rPr>
        <w:t xml:space="preserve"> </w:t>
      </w:r>
      <w:r w:rsidRPr="008F2734">
        <w:rPr>
          <w:sz w:val="16"/>
        </w:rPr>
        <w:t xml:space="preserve">in large measure </w:t>
      </w:r>
      <w:r w:rsidRPr="008F3D30">
        <w:rPr>
          <w:rStyle w:val="StyleUnderline"/>
          <w:highlight w:val="yellow"/>
        </w:rPr>
        <w:t>the basic tension within liberal democracy itself</w:t>
      </w:r>
      <w:r w:rsidRPr="008F2734">
        <w:rPr>
          <w:sz w:val="16"/>
        </w:rPr>
        <w:t xml:space="preserve">. </w:t>
      </w:r>
      <w:r w:rsidRPr="008F2734">
        <w:rPr>
          <w:rStyle w:val="StyleUnderline"/>
        </w:rPr>
        <w:t>Take Thailand</w:t>
      </w:r>
      <w:r w:rsidRPr="008F2734">
        <w:rPr>
          <w:sz w:val="16"/>
        </w:rPr>
        <w:t xml:space="preserve">, one of his examples. There </w:t>
      </w:r>
      <w:r w:rsidRPr="008F2734">
        <w:rPr>
          <w:rStyle w:val="StyleUnderline"/>
        </w:rPr>
        <w:t>one party wins elections apparently by giving out huge subsidies to supporters</w:t>
      </w:r>
      <w:r w:rsidRPr="008F2734">
        <w:rPr>
          <w:sz w:val="16"/>
        </w:rPr>
        <w:t xml:space="preserve">—subsides that are not restrained by conceptions of limited government. Or </w:t>
      </w:r>
      <w:r w:rsidRPr="008F2734">
        <w:rPr>
          <w:rStyle w:val="StyleUnderline"/>
        </w:rPr>
        <w:t>take</w:t>
      </w:r>
      <w:r w:rsidRPr="008F2734">
        <w:rPr>
          <w:sz w:val="16"/>
        </w:rPr>
        <w:t xml:space="preserve"> another example—</w:t>
      </w:r>
      <w:r w:rsidRPr="008F2734">
        <w:rPr>
          <w:rStyle w:val="StyleUnderline"/>
        </w:rPr>
        <w:t>Turkey—where</w:t>
      </w:r>
      <w:r w:rsidRPr="008F2734">
        <w:rPr>
          <w:sz w:val="16"/>
        </w:rPr>
        <w:t xml:space="preserve"> Prime Minister </w:t>
      </w:r>
      <w:r w:rsidRPr="008F2734">
        <w:rPr>
          <w:rStyle w:val="StyleUnderline"/>
        </w:rPr>
        <w:t>Erdogan believes that his stalwart religiously inspired majority support permits him to shut down Twitter and engage in other fundamentally illiberal acts</w:t>
      </w:r>
      <w:r w:rsidRPr="008F2734">
        <w:rPr>
          <w:sz w:val="16"/>
        </w:rPr>
        <w:t xml:space="preserve">. I think </w:t>
      </w:r>
      <w:r w:rsidRPr="008F2734">
        <w:rPr>
          <w:rStyle w:val="StyleUnderline"/>
        </w:rPr>
        <w:t>we underestimate</w:t>
      </w:r>
      <w:r w:rsidRPr="008F2734">
        <w:rPr>
          <w:sz w:val="16"/>
        </w:rPr>
        <w:t xml:space="preserve">, too, </w:t>
      </w:r>
      <w:r w:rsidRPr="008F2734">
        <w:rPr>
          <w:rStyle w:val="StyleUnderline"/>
        </w:rPr>
        <w:t xml:space="preserve">how much democratic support </w:t>
      </w:r>
      <w:r w:rsidRPr="008F2734">
        <w:rPr>
          <w:sz w:val="16"/>
        </w:rPr>
        <w:t xml:space="preserve">another autocratic discussed by Fukuyama- Vladimir </w:t>
      </w:r>
      <w:r w:rsidRPr="008F2734">
        <w:rPr>
          <w:rStyle w:val="StyleUnderline"/>
        </w:rPr>
        <w:t>Putin–enjoys</w:t>
      </w:r>
      <w:r w:rsidRPr="008F2734">
        <w:rPr>
          <w:sz w:val="16"/>
        </w:rPr>
        <w:t xml:space="preserve">. As my friend Mark Movsesian suggests. </w:t>
      </w:r>
      <w:r w:rsidRPr="008F3D30">
        <w:rPr>
          <w:rStyle w:val="StyleUnderline"/>
          <w:highlight w:val="yellow"/>
        </w:rPr>
        <w:t xml:space="preserve">Putin </w:t>
      </w:r>
      <w:r w:rsidRPr="008F2734">
        <w:rPr>
          <w:sz w:val="16"/>
        </w:rPr>
        <w:t xml:space="preserve">sadly </w:t>
      </w:r>
      <w:r w:rsidRPr="008F3D30">
        <w:rPr>
          <w:rStyle w:val="StyleUnderline"/>
          <w:highlight w:val="yellow"/>
        </w:rPr>
        <w:t xml:space="preserve">does reflect the preferences of Russian people, who do not generally accept our </w:t>
      </w:r>
      <w:r w:rsidRPr="008F2734">
        <w:rPr>
          <w:rStyle w:val="StyleUnderline"/>
        </w:rPr>
        <w:t xml:space="preserve">WEIRD </w:t>
      </w:r>
      <w:r w:rsidRPr="008F2734">
        <w:rPr>
          <w:sz w:val="16"/>
        </w:rPr>
        <w:t xml:space="preserve">(Western,Educated, Industrialized, Rich, Democratic (as defined in </w:t>
      </w:r>
      <w:r w:rsidRPr="008F3D30">
        <w:rPr>
          <w:rStyle w:val="StyleUnderline"/>
          <w:highlight w:val="yellow"/>
        </w:rPr>
        <w:t xml:space="preserve">liberal </w:t>
      </w:r>
      <w:r w:rsidRPr="008F2734">
        <w:rPr>
          <w:sz w:val="16"/>
        </w:rPr>
        <w:t xml:space="preserve">democracy)) </w:t>
      </w:r>
      <w:r w:rsidRPr="008F3D30">
        <w:rPr>
          <w:rStyle w:val="StyleUnderline"/>
          <w:highlight w:val="yellow"/>
        </w:rPr>
        <w:t>values</w:t>
      </w:r>
      <w:r w:rsidRPr="008F2734">
        <w:rPr>
          <w:sz w:val="16"/>
        </w:rPr>
        <w:t xml:space="preserve">. </w:t>
      </w:r>
      <w:r w:rsidRPr="008F2734">
        <w:rPr>
          <w:rStyle w:val="StyleUnderline"/>
        </w:rPr>
        <w:t xml:space="preserve">They </w:t>
      </w:r>
      <w:r w:rsidRPr="008F2734">
        <w:rPr>
          <w:sz w:val="16"/>
        </w:rPr>
        <w:t xml:space="preserve">by and large </w:t>
      </w:r>
      <w:r w:rsidRPr="008F2734">
        <w:rPr>
          <w:rStyle w:val="StyleUnderline"/>
        </w:rPr>
        <w:t xml:space="preserve">support </w:t>
      </w:r>
      <w:r w:rsidRPr="008F2734">
        <w:rPr>
          <w:sz w:val="16"/>
        </w:rPr>
        <w:t xml:space="preserve">his </w:t>
      </w:r>
      <w:r w:rsidRPr="008F2734">
        <w:rPr>
          <w:rStyle w:val="StyleUnderline"/>
        </w:rPr>
        <w:t>illiberal policies</w:t>
      </w:r>
      <w:r w:rsidRPr="008F2734">
        <w:rPr>
          <w:sz w:val="16"/>
        </w:rPr>
        <w:t xml:space="preserve">. More generally, </w:t>
      </w:r>
      <w:r w:rsidRPr="008F2734">
        <w:rPr>
          <w:rStyle w:val="StyleUnderline"/>
        </w:rPr>
        <w:t>the tension between democracy and liberalism will continue to generate new kinds of regimes</w:t>
      </w:r>
      <w:r w:rsidRPr="008F2734">
        <w:rPr>
          <w:sz w:val="16"/>
        </w:rPr>
        <w:t xml:space="preserve">– new syntheses of the contradictions between liberalism and democracy– depending on culture, religious affiliation and geopolitical position. In his retrospective article, Fukuyuma could also have discussed old Europe more, where democracy has led to economic illiberalism and, consequently, stagnation. As one politician says of the failure of European economic reform, we all know what to do, but we do not know how to be reelected once we do it. Interestingly, </w:t>
      </w:r>
      <w:r w:rsidRPr="008F3D30">
        <w:rPr>
          <w:rStyle w:val="StyleUnderline"/>
          <w:highlight w:val="yellow"/>
        </w:rPr>
        <w:t>Fukuyama complains that democracy in the</w:t>
      </w:r>
      <w:r w:rsidRPr="008F3D30">
        <w:rPr>
          <w:sz w:val="16"/>
          <w:highlight w:val="yellow"/>
        </w:rPr>
        <w:t xml:space="preserve"> </w:t>
      </w:r>
      <w:r w:rsidRPr="008F3D30">
        <w:rPr>
          <w:rStyle w:val="StyleUnderline"/>
          <w:highlight w:val="yellow"/>
        </w:rPr>
        <w:t>U</w:t>
      </w:r>
      <w:r w:rsidRPr="008F2734">
        <w:rPr>
          <w:sz w:val="16"/>
        </w:rPr>
        <w:t xml:space="preserve">nited </w:t>
      </w:r>
      <w:r w:rsidRPr="008F3D30">
        <w:rPr>
          <w:rStyle w:val="StyleUnderline"/>
          <w:highlight w:val="yellow"/>
        </w:rPr>
        <w:t>S</w:t>
      </w:r>
      <w:r w:rsidRPr="008F2734">
        <w:rPr>
          <w:sz w:val="16"/>
        </w:rPr>
        <w:t xml:space="preserve">tates </w:t>
      </w:r>
      <w:r w:rsidRPr="008F3D30">
        <w:rPr>
          <w:rStyle w:val="StyleUnderline"/>
          <w:highlight w:val="yellow"/>
        </w:rPr>
        <w:t xml:space="preserve">is not working </w:t>
      </w:r>
      <w:r w:rsidRPr="008F2734">
        <w:rPr>
          <w:rStyle w:val="StyleUnderline"/>
        </w:rPr>
        <w:t>well, specifically that gridlock has led to insufficiently energetic government</w:t>
      </w:r>
      <w:r w:rsidRPr="008F2734">
        <w:rPr>
          <w:sz w:val="16"/>
        </w:rPr>
        <w:t xml:space="preserve">. </w:t>
      </w:r>
      <w:r w:rsidRPr="008F3D30">
        <w:rPr>
          <w:rStyle w:val="StyleUnderline"/>
          <w:highlight w:val="yellow"/>
        </w:rPr>
        <w:t>But gridlock</w:t>
      </w:r>
      <w:r w:rsidRPr="008F3D30">
        <w:rPr>
          <w:sz w:val="16"/>
          <w:highlight w:val="yellow"/>
        </w:rPr>
        <w:t xml:space="preserve"> </w:t>
      </w:r>
      <w:r w:rsidRPr="008F2734">
        <w:rPr>
          <w:sz w:val="16"/>
        </w:rPr>
        <w:t>writ large and our slower-moving politics—the product of bicameralism, the separation of powers, and federalism—</w:t>
      </w:r>
      <w:r w:rsidRPr="008F3D30">
        <w:rPr>
          <w:rStyle w:val="StyleUnderline"/>
          <w:highlight w:val="yellow"/>
        </w:rPr>
        <w:t>protects liberty as much as the provisions of the Bill of Rights</w:t>
      </w:r>
      <w:r w:rsidRPr="008F2734">
        <w:rPr>
          <w:rStyle w:val="StyleUnderline"/>
        </w:rPr>
        <w:t>. Fukuyama’s unhappiness with America as well as with democratic autocracies</w:t>
      </w:r>
      <w:r w:rsidRPr="008F2734">
        <w:rPr>
          <w:sz w:val="16"/>
        </w:rPr>
        <w:t xml:space="preserve">, like Russia, </w:t>
      </w:r>
      <w:r w:rsidRPr="008F2734">
        <w:rPr>
          <w:rStyle w:val="StyleUnderline"/>
        </w:rPr>
        <w:t>shows that his thesis has a Goldilocks quality</w:t>
      </w:r>
      <w:r w:rsidRPr="008F2734">
        <w:rPr>
          <w:sz w:val="16"/>
        </w:rPr>
        <w:t xml:space="preserve">: the world is moving to liberal democracy, but only if the mixture creates the right temperature for both liberalism and democracy. Given their inherent tensions </w:t>
      </w:r>
      <w:r w:rsidRPr="008F3D30">
        <w:rPr>
          <w:rStyle w:val="StyleUnderline"/>
          <w:highlight w:val="yellow"/>
        </w:rPr>
        <w:t xml:space="preserve">the right </w:t>
      </w:r>
      <w:r w:rsidRPr="008F3D30">
        <w:rPr>
          <w:rStyle w:val="StyleUnderline"/>
          <w:highlight w:val="yellow"/>
        </w:rPr>
        <w:lastRenderedPageBreak/>
        <w:t>mixture is no mean feat to achieve and even if achieved, there is no stable stopping point, as</w:t>
      </w:r>
      <w:r w:rsidRPr="008F2734">
        <w:rPr>
          <w:sz w:val="16"/>
        </w:rPr>
        <w:t xml:space="preserve"> his </w:t>
      </w:r>
      <w:r w:rsidRPr="008F3D30">
        <w:rPr>
          <w:rStyle w:val="StyleUnderline"/>
          <w:highlight w:val="yellow"/>
        </w:rPr>
        <w:t>contemporary</w:t>
      </w:r>
      <w:r w:rsidRPr="008F3D30">
        <w:rPr>
          <w:sz w:val="16"/>
          <w:highlight w:val="yellow"/>
        </w:rPr>
        <w:t xml:space="preserve"> </w:t>
      </w:r>
      <w:r w:rsidRPr="008F2734">
        <w:rPr>
          <w:sz w:val="16"/>
        </w:rPr>
        <w:t xml:space="preserve">examples of </w:t>
      </w:r>
      <w:r w:rsidRPr="008F3D30">
        <w:rPr>
          <w:rStyle w:val="StyleUnderline"/>
          <w:highlight w:val="yellow"/>
        </w:rPr>
        <w:t>backsliding illustrate. History will continue</w:t>
      </w:r>
      <w:r w:rsidRPr="008F3D30">
        <w:rPr>
          <w:sz w:val="16"/>
          <w:highlight w:val="yellow"/>
        </w:rPr>
        <w:t xml:space="preserve"> </w:t>
      </w:r>
      <w:r w:rsidRPr="008F3D30">
        <w:rPr>
          <w:rStyle w:val="StyleUnderline"/>
          <w:highlight w:val="yellow"/>
        </w:rPr>
        <w:t>as long as does the conflict between liberalism and democracy</w:t>
      </w:r>
      <w:r w:rsidRPr="008F2734">
        <w:rPr>
          <w:rStyle w:val="StyleUnderline"/>
        </w:rPr>
        <w:t>, between markets and the state</w:t>
      </w:r>
      <w:r w:rsidRPr="008F2734">
        <w:rPr>
          <w:sz w:val="16"/>
        </w:rPr>
        <w:t>.</w:t>
      </w:r>
    </w:p>
    <w:p w:rsidR="00656DC3" w:rsidRPr="00503683" w:rsidRDefault="00656DC3" w:rsidP="00656DC3">
      <w:pPr>
        <w:pStyle w:val="Heading4"/>
      </w:pPr>
      <w:r w:rsidRPr="00503683">
        <w:t>Democracy doesn’t prevent war</w:t>
      </w:r>
    </w:p>
    <w:p w:rsidR="00656DC3" w:rsidRPr="00DE53D1" w:rsidRDefault="00656DC3" w:rsidP="00656DC3">
      <w:pPr>
        <w:rPr>
          <w:rFonts w:eastAsia="Calibri"/>
          <w:sz w:val="16"/>
        </w:rPr>
      </w:pPr>
      <w:r w:rsidRPr="00DE53D1">
        <w:rPr>
          <w:rFonts w:eastAsia="Calibri"/>
          <w:b/>
        </w:rPr>
        <w:t xml:space="preserve">Goldstein, ’11 </w:t>
      </w:r>
      <w:r w:rsidRPr="00DE53D1">
        <w:rPr>
          <w:rFonts w:eastAsia="Calibri"/>
          <w:sz w:val="16"/>
        </w:rPr>
        <w:t>(Joshua, is professor emeritus of international relations at American University and author of Winning the War on War: The Decline of Armed</w:t>
      </w:r>
    </w:p>
    <w:p w:rsidR="00656DC3" w:rsidRPr="00DE53D1" w:rsidRDefault="00656DC3" w:rsidP="00656DC3">
      <w:pPr>
        <w:rPr>
          <w:rFonts w:eastAsia="Calibri"/>
          <w:sz w:val="16"/>
        </w:rPr>
      </w:pPr>
      <w:r w:rsidRPr="00DE53D1">
        <w:rPr>
          <w:rFonts w:eastAsia="Calibri"/>
          <w:sz w:val="16"/>
        </w:rPr>
        <w:t xml:space="preserve">Conflict Worldwide, Sept/Oct 2011, “Think Again: War. World peace could be closer than you think”, </w:t>
      </w:r>
      <w:r w:rsidRPr="00DE53D1">
        <w:rPr>
          <w:rFonts w:eastAsia="Calibri"/>
          <w:i/>
          <w:sz w:val="16"/>
        </w:rPr>
        <w:t>Foreign Policy</w:t>
      </w:r>
      <w:r w:rsidRPr="00DE53D1">
        <w:rPr>
          <w:rFonts w:eastAsia="Calibri"/>
          <w:sz w:val="16"/>
        </w:rPr>
        <w:t>)</w:t>
      </w:r>
    </w:p>
    <w:p w:rsidR="00656DC3" w:rsidRPr="00DE53D1" w:rsidRDefault="00656DC3" w:rsidP="00656DC3">
      <w:pPr>
        <w:rPr>
          <w:rFonts w:eastAsia="Calibri"/>
          <w:sz w:val="16"/>
        </w:rPr>
      </w:pPr>
    </w:p>
    <w:p w:rsidR="00656DC3" w:rsidRPr="00503683" w:rsidRDefault="00656DC3" w:rsidP="00656DC3">
      <w:pPr>
        <w:rPr>
          <w:rFonts w:eastAsia="Calibri"/>
          <w:b/>
          <w:sz w:val="16"/>
        </w:rPr>
      </w:pPr>
      <w:r w:rsidRPr="00DE53D1">
        <w:rPr>
          <w:rFonts w:eastAsia="Calibri"/>
          <w:sz w:val="16"/>
        </w:rPr>
        <w:t xml:space="preserve">"A More Democratic World Will Be a More Peaceful One." Not necessarily. The well-worn observation that real democracies almost never fight each other is historically correct, but it's also true that </w:t>
      </w:r>
      <w:r w:rsidRPr="00520793">
        <w:rPr>
          <w:rFonts w:eastAsia="Calibri"/>
          <w:highlight w:val="yellow"/>
          <w:u w:val="single"/>
        </w:rPr>
        <w:t xml:space="preserve">democracies </w:t>
      </w:r>
      <w:r w:rsidRPr="00DE53D1">
        <w:rPr>
          <w:sz w:val="16"/>
        </w:rPr>
        <w:t>have</w:t>
      </w:r>
      <w:r w:rsidRPr="00520793">
        <w:rPr>
          <w:rFonts w:eastAsia="Calibri"/>
          <w:highlight w:val="yellow"/>
          <w:u w:val="single"/>
        </w:rPr>
        <w:t xml:space="preserve"> always </w:t>
      </w:r>
      <w:r w:rsidRPr="00DE53D1">
        <w:rPr>
          <w:sz w:val="16"/>
        </w:rPr>
        <w:t>been perfectly willing to</w:t>
      </w:r>
      <w:r w:rsidRPr="00520793">
        <w:rPr>
          <w:rFonts w:eastAsia="Calibri"/>
          <w:highlight w:val="yellow"/>
          <w:u w:val="single"/>
        </w:rPr>
        <w:t xml:space="preserve"> fight nondemocracies. </w:t>
      </w:r>
      <w:r w:rsidRPr="00DE53D1">
        <w:rPr>
          <w:rFonts w:eastAsia="Calibri"/>
          <w:u w:val="single"/>
        </w:rPr>
        <w:t xml:space="preserve">In fact, </w:t>
      </w:r>
      <w:r w:rsidRPr="00520793">
        <w:rPr>
          <w:rFonts w:eastAsia="Calibri"/>
          <w:highlight w:val="yellow"/>
          <w:u w:val="single"/>
        </w:rPr>
        <w:t xml:space="preserve">democracy can heighten conflict by </w:t>
      </w:r>
      <w:r w:rsidRPr="00520793">
        <w:rPr>
          <w:rFonts w:eastAsia="Calibri"/>
          <w:b/>
          <w:highlight w:val="yellow"/>
          <w:u w:val="single"/>
        </w:rPr>
        <w:t xml:space="preserve">amplifying ethnic and nationalist forces, pushing leaders to appease belligerent sentiment </w:t>
      </w:r>
      <w:r w:rsidRPr="00DE53D1">
        <w:rPr>
          <w:sz w:val="16"/>
        </w:rPr>
        <w:t>in order</w:t>
      </w:r>
      <w:r w:rsidRPr="00520793">
        <w:rPr>
          <w:rFonts w:eastAsia="Calibri"/>
          <w:b/>
          <w:highlight w:val="yellow"/>
          <w:u w:val="single"/>
        </w:rPr>
        <w:t xml:space="preserve"> to stay in</w:t>
      </w:r>
      <w:r w:rsidRPr="00520793">
        <w:rPr>
          <w:rFonts w:eastAsia="Calibri"/>
          <w:highlight w:val="yellow"/>
          <w:u w:val="single"/>
        </w:rPr>
        <w:t xml:space="preserve"> power.</w:t>
      </w:r>
      <w:r w:rsidRPr="00520793">
        <w:rPr>
          <w:rFonts w:eastAsia="Calibri"/>
          <w:sz w:val="16"/>
          <w:highlight w:val="yellow"/>
        </w:rPr>
        <w:t xml:space="preserve"> </w:t>
      </w:r>
      <w:r w:rsidRPr="00DE53D1">
        <w:rPr>
          <w:rFonts w:eastAsia="Calibri"/>
          <w:sz w:val="16"/>
        </w:rPr>
        <w:t xml:space="preserve">Thomas Paine and Immanuel Kant both believed that selfish autocrats caused wars, whereas the common people, who bear the costs, would be loath to fight. But </w:t>
      </w:r>
      <w:r w:rsidRPr="00DE53D1">
        <w:rPr>
          <w:rFonts w:eastAsia="Calibri"/>
          <w:u w:val="single"/>
        </w:rPr>
        <w:t xml:space="preserve">try telling that to the </w:t>
      </w:r>
      <w:r w:rsidRPr="00520793">
        <w:rPr>
          <w:rFonts w:eastAsia="Calibri"/>
          <w:highlight w:val="yellow"/>
          <w:u w:val="single"/>
        </w:rPr>
        <w:t xml:space="preserve">leaders of authoritarian China, </w:t>
      </w:r>
      <w:r w:rsidRPr="00DE53D1">
        <w:rPr>
          <w:rFonts w:eastAsia="Calibri"/>
          <w:u w:val="single"/>
        </w:rPr>
        <w:t xml:space="preserve">who </w:t>
      </w:r>
      <w:r w:rsidRPr="00520793">
        <w:rPr>
          <w:rFonts w:eastAsia="Calibri"/>
          <w:highlight w:val="yellow"/>
          <w:u w:val="single"/>
        </w:rPr>
        <w:t xml:space="preserve">are struggling to hold in check, </w:t>
      </w:r>
      <w:r w:rsidRPr="00DE53D1">
        <w:rPr>
          <w:sz w:val="16"/>
        </w:rPr>
        <w:t>not inflame, a popular undercurrent of</w:t>
      </w:r>
      <w:r w:rsidRPr="00520793">
        <w:rPr>
          <w:rFonts w:eastAsia="Calibri"/>
          <w:highlight w:val="yellow"/>
          <w:u w:val="single"/>
        </w:rPr>
        <w:t xml:space="preserve"> nationalism against Japanese and American historical enemies.</w:t>
      </w:r>
      <w:r w:rsidRPr="00520793">
        <w:rPr>
          <w:rFonts w:eastAsia="Calibri"/>
          <w:sz w:val="16"/>
          <w:highlight w:val="yellow"/>
        </w:rPr>
        <w:t xml:space="preserve"> </w:t>
      </w:r>
      <w:r w:rsidRPr="00DE53D1">
        <w:rPr>
          <w:rFonts w:eastAsia="Calibri"/>
          <w:sz w:val="16"/>
        </w:rPr>
        <w:t xml:space="preserve">Public opinion in tentatively </w:t>
      </w:r>
      <w:r w:rsidRPr="00520793">
        <w:rPr>
          <w:rFonts w:eastAsia="Calibri"/>
          <w:highlight w:val="yellow"/>
          <w:u w:val="single"/>
        </w:rPr>
        <w:t>democratic Egypt is far more hostile toward Israel than</w:t>
      </w:r>
      <w:r w:rsidRPr="00520793">
        <w:rPr>
          <w:rFonts w:eastAsia="Calibri"/>
          <w:sz w:val="16"/>
          <w:highlight w:val="yellow"/>
        </w:rPr>
        <w:t xml:space="preserve"> </w:t>
      </w:r>
      <w:r w:rsidRPr="00DE53D1">
        <w:rPr>
          <w:rFonts w:eastAsia="Calibri"/>
          <w:sz w:val="16"/>
        </w:rPr>
        <w:t xml:space="preserve">the authoritarian government of Hosni </w:t>
      </w:r>
      <w:r w:rsidRPr="00520793">
        <w:rPr>
          <w:rFonts w:eastAsia="Calibri"/>
          <w:highlight w:val="yellow"/>
          <w:u w:val="single"/>
        </w:rPr>
        <w:t>Mubarak ever was</w:t>
      </w:r>
      <w:r w:rsidRPr="00520793">
        <w:rPr>
          <w:rFonts w:eastAsia="Calibri"/>
          <w:sz w:val="16"/>
          <w:highlight w:val="yellow"/>
        </w:rPr>
        <w:t xml:space="preserve"> </w:t>
      </w:r>
      <w:r w:rsidRPr="00DE53D1">
        <w:rPr>
          <w:rFonts w:eastAsia="Calibri"/>
          <w:sz w:val="16"/>
        </w:rPr>
        <w:t xml:space="preserve">(though being hostile and actually going to war are quite different things). Why then do democracies limit their wars to non-democracies rather than fight each other? Nobody really knows As the University of Chicago's Charles Lipson once quipped about the notion of a democratic peace, "We know it works in practice. Now we have to see if it works in theory!" The best explanation is that of political scientists 9/29/2011 Think Again: War - By Joshua S. Goldst… foreignpolicy.com/…/think_again_war?… 6/9Bruce Russett and John Oneal, who argue that three elements -- democracy, economic interdependence (especially trade), and the growth of international organizations -- are mutually supportive of each other and of peace within the community of democratic countries. </w:t>
      </w:r>
      <w:r w:rsidRPr="00520793">
        <w:rPr>
          <w:rFonts w:eastAsia="Calibri"/>
          <w:highlight w:val="yellow"/>
          <w:u w:val="single"/>
        </w:rPr>
        <w:t>Democratic leaders</w:t>
      </w:r>
      <w:r w:rsidRPr="00DE53D1">
        <w:rPr>
          <w:rFonts w:eastAsia="Calibri"/>
          <w:sz w:val="16"/>
        </w:rPr>
        <w:t xml:space="preserve">, then, </w:t>
      </w:r>
      <w:r w:rsidRPr="00520793">
        <w:rPr>
          <w:rFonts w:eastAsia="Calibri"/>
          <w:b/>
          <w:highlight w:val="yellow"/>
          <w:u w:val="single"/>
        </w:rPr>
        <w:t>see themselves as having less to lose in going to war with autocracies.</w:t>
      </w:r>
      <w:r w:rsidRPr="00520793">
        <w:rPr>
          <w:rFonts w:eastAsia="Calibri"/>
          <w:b/>
          <w:sz w:val="16"/>
          <w:highlight w:val="yellow"/>
        </w:rPr>
        <w:t xml:space="preserve"> </w:t>
      </w:r>
    </w:p>
    <w:p w:rsidR="00656DC3" w:rsidRDefault="00656DC3" w:rsidP="00656DC3">
      <w:pPr>
        <w:pStyle w:val="Heading3"/>
      </w:pPr>
      <w:r w:rsidRPr="00C21CF3">
        <w:lastRenderedPageBreak/>
        <w:t>A/T Illiberal Democracy</w:t>
      </w:r>
    </w:p>
    <w:p w:rsidR="00656DC3" w:rsidRPr="008F4C1B" w:rsidRDefault="00656DC3" w:rsidP="00656DC3">
      <w:pPr>
        <w:pStyle w:val="Heading4"/>
      </w:pPr>
      <w:r>
        <w:t xml:space="preserve">Illiberalism is declining </w:t>
      </w:r>
    </w:p>
    <w:p w:rsidR="00656DC3" w:rsidRPr="007634FA" w:rsidRDefault="00656DC3" w:rsidP="00656DC3">
      <w:r w:rsidRPr="007634FA">
        <w:rPr>
          <w:rStyle w:val="cite"/>
        </w:rPr>
        <w:t>Moller</w:t>
      </w:r>
      <w:r w:rsidRPr="007634FA">
        <w:t>, 200</w:t>
      </w:r>
      <w:r w:rsidRPr="007634FA">
        <w:rPr>
          <w:rStyle w:val="cite"/>
        </w:rPr>
        <w:t>8</w:t>
      </w:r>
      <w:r w:rsidRPr="007634FA">
        <w:t xml:space="preserve"> (Jorgen, European University Institute “A Critical Note on ‘The Rise of Illiberal Democracy’,” Australian Journal of Political Science, Vol. 43, No. 3, September)</w:t>
      </w:r>
    </w:p>
    <w:p w:rsidR="00656DC3" w:rsidRPr="00C21CF3" w:rsidRDefault="00656DC3" w:rsidP="00656DC3">
      <w:pPr>
        <w:rPr>
          <w:sz w:val="16"/>
        </w:rPr>
      </w:pPr>
      <w:r w:rsidRPr="00C21CF3">
        <w:rPr>
          <w:sz w:val="16"/>
        </w:rPr>
        <w:t xml:space="preserve">In Table 1, </w:t>
      </w:r>
      <w:r w:rsidRPr="001A4E6E">
        <w:rPr>
          <w:rStyle w:val="underline"/>
          <w:b/>
          <w:sz w:val="24"/>
          <w:highlight w:val="yellow"/>
        </w:rPr>
        <w:t>I</w:t>
      </w:r>
      <w:r w:rsidRPr="00367EE3">
        <w:rPr>
          <w:rStyle w:val="underline"/>
        </w:rPr>
        <w:t xml:space="preserve"> have </w:t>
      </w:r>
      <w:r w:rsidRPr="001A4E6E">
        <w:rPr>
          <w:rStyle w:val="underline"/>
          <w:b/>
          <w:sz w:val="24"/>
          <w:highlight w:val="yellow"/>
        </w:rPr>
        <w:t>extended Zakaria’s analysis</w:t>
      </w:r>
      <w:r w:rsidRPr="00C21CF3">
        <w:rPr>
          <w:sz w:val="16"/>
          <w:highlight w:val="yellow"/>
        </w:rPr>
        <w:t xml:space="preserve"> </w:t>
      </w:r>
      <w:r w:rsidRPr="00367EE3">
        <w:rPr>
          <w:rStyle w:val="underline"/>
        </w:rPr>
        <w:t>both back in time</w:t>
      </w:r>
      <w:r w:rsidRPr="00C21CF3">
        <w:rPr>
          <w:sz w:val="16"/>
        </w:rPr>
        <w:t xml:space="preserve"> (to 1990) </w:t>
      </w:r>
      <w:r w:rsidRPr="00367EE3">
        <w:rPr>
          <w:rStyle w:val="underline"/>
        </w:rPr>
        <w:t>and</w:t>
      </w:r>
      <w:r>
        <w:rPr>
          <w:rStyle w:val="underline"/>
        </w:rPr>
        <w:t xml:space="preserve"> </w:t>
      </w:r>
      <w:r w:rsidRPr="00367EE3">
        <w:rPr>
          <w:rStyle w:val="underline"/>
        </w:rPr>
        <w:t>into the present</w:t>
      </w:r>
      <w:r w:rsidRPr="00C21CF3">
        <w:rPr>
          <w:sz w:val="16"/>
        </w:rPr>
        <w:t xml:space="preserve"> (to 2005). What can we say about the dynamics of what Zakaria terms ‘democratizing states’ (i.e. roughly the countries belonging to the Freedom House’s class ‘partly free’)? We see that </w:t>
      </w:r>
      <w:r w:rsidRPr="001A4E6E">
        <w:rPr>
          <w:rStyle w:val="underline"/>
          <w:b/>
          <w:sz w:val="24"/>
          <w:highlight w:val="yellow"/>
        </w:rPr>
        <w:t>the number of</w:t>
      </w:r>
      <w:r w:rsidRPr="00C21CF3">
        <w:rPr>
          <w:sz w:val="16"/>
          <w:highlight w:val="yellow"/>
        </w:rPr>
        <w:t xml:space="preserve"> </w:t>
      </w:r>
      <w:r w:rsidRPr="00C21CF3">
        <w:rPr>
          <w:sz w:val="16"/>
        </w:rPr>
        <w:t>what Zakaria terms ‘</w:t>
      </w:r>
      <w:r w:rsidRPr="001A4E6E">
        <w:rPr>
          <w:rStyle w:val="underline"/>
          <w:b/>
          <w:sz w:val="24"/>
          <w:highlight w:val="yellow"/>
        </w:rPr>
        <w:t>democratizing states’ has been</w:t>
      </w:r>
      <w:r w:rsidRPr="001A4E6E">
        <w:rPr>
          <w:rStyle w:val="underline"/>
          <w:highlight w:val="yellow"/>
        </w:rPr>
        <w:t xml:space="preserve"> </w:t>
      </w:r>
      <w:r w:rsidRPr="00367EE3">
        <w:rPr>
          <w:rStyle w:val="underline"/>
        </w:rPr>
        <w:t xml:space="preserve">rather </w:t>
      </w:r>
      <w:r w:rsidRPr="001A4E6E">
        <w:rPr>
          <w:rStyle w:val="underline"/>
          <w:b/>
          <w:sz w:val="24"/>
          <w:highlight w:val="yellow"/>
        </w:rPr>
        <w:t>stable</w:t>
      </w:r>
      <w:r w:rsidRPr="00C21CF3">
        <w:rPr>
          <w:sz w:val="16"/>
        </w:rPr>
        <w:t xml:space="preserve">, oscillating only between a low of 65 and a high of 76 in the period of 1991–2005.3 </w:t>
      </w:r>
      <w:r w:rsidRPr="001A4E6E">
        <w:rPr>
          <w:rStyle w:val="underline"/>
          <w:b/>
          <w:sz w:val="24"/>
          <w:highlight w:val="yellow"/>
        </w:rPr>
        <w:t>The number</w:t>
      </w:r>
      <w:r w:rsidRPr="001A4E6E">
        <w:rPr>
          <w:rStyle w:val="underline"/>
          <w:highlight w:val="yellow"/>
        </w:rPr>
        <w:t xml:space="preserve"> </w:t>
      </w:r>
      <w:r w:rsidRPr="00367EE3">
        <w:rPr>
          <w:rStyle w:val="underline"/>
        </w:rPr>
        <w:t xml:space="preserve">of democratizing states </w:t>
      </w:r>
      <w:r w:rsidRPr="001A4E6E">
        <w:rPr>
          <w:rStyle w:val="underline"/>
          <w:b/>
          <w:sz w:val="24"/>
          <w:highlight w:val="yellow"/>
        </w:rPr>
        <w:t>doing better on ‘political rights’ than ‘civil liberties’</w:t>
      </w:r>
      <w:r w:rsidRPr="00C21CF3">
        <w:rPr>
          <w:sz w:val="16"/>
        </w:rPr>
        <w:t xml:space="preserve"> (Zakaria’s ‘illiberal democracies’) </w:t>
      </w:r>
      <w:r w:rsidRPr="001A4E6E">
        <w:rPr>
          <w:rStyle w:val="underline"/>
          <w:b/>
          <w:sz w:val="24"/>
          <w:highlight w:val="yellow"/>
        </w:rPr>
        <w:t>has not been</w:t>
      </w:r>
      <w:r w:rsidRPr="001A4E6E">
        <w:rPr>
          <w:rStyle w:val="underline"/>
          <w:highlight w:val="yellow"/>
        </w:rPr>
        <w:t xml:space="preserve"> </w:t>
      </w:r>
      <w:r w:rsidRPr="00367EE3">
        <w:rPr>
          <w:rStyle w:val="underline"/>
        </w:rPr>
        <w:t xml:space="preserve">very </w:t>
      </w:r>
      <w:r w:rsidRPr="001A4E6E">
        <w:rPr>
          <w:rStyle w:val="underline"/>
          <w:b/>
          <w:sz w:val="24"/>
          <w:highlight w:val="yellow"/>
        </w:rPr>
        <w:t>stable</w:t>
      </w:r>
      <w:r w:rsidRPr="001A4E6E">
        <w:rPr>
          <w:rStyle w:val="underline"/>
          <w:highlight w:val="yellow"/>
        </w:rPr>
        <w:t xml:space="preserve"> </w:t>
      </w:r>
      <w:r w:rsidRPr="00367EE3">
        <w:rPr>
          <w:rStyle w:val="underline"/>
        </w:rPr>
        <w:t>in the same period, however</w:t>
      </w:r>
      <w:r w:rsidRPr="00C21CF3">
        <w:rPr>
          <w:sz w:val="16"/>
        </w:rPr>
        <w:t xml:space="preserve">. In absolute terms, the number has oscillated between 36 (1998) and 12 (2005). In relative terms (i.e. as a proportion of all democratizing states) the oscillation is also very large, from a high of 51 per cent in 1994 to a low of 18 per cent in 2005. Two points can be made with regard to these trends. First, they underline that the </w:t>
      </w:r>
      <w:r w:rsidRPr="00367EE3">
        <w:rPr>
          <w:rStyle w:val="underline"/>
        </w:rPr>
        <w:t>illiberal species of democracy</w:t>
      </w:r>
      <w:r w:rsidRPr="00C21CF3">
        <w:rPr>
          <w:sz w:val="16"/>
        </w:rPr>
        <w:t xml:space="preserve"> (which is really a species of hybrid regime, using Zakaria’s conceptualization) </w:t>
      </w:r>
      <w:r w:rsidRPr="00367EE3">
        <w:rPr>
          <w:rStyle w:val="underline"/>
        </w:rPr>
        <w:t>is not a stable political regime form</w:t>
      </w:r>
      <w:r>
        <w:rPr>
          <w:rStyle w:val="underline"/>
        </w:rPr>
        <w:t xml:space="preserve"> </w:t>
      </w:r>
      <w:r w:rsidRPr="00367EE3">
        <w:rPr>
          <w:rStyle w:val="underline"/>
        </w:rPr>
        <w:t>over the period – no dysfunctional equilibrium seems to exist in this ‘grey zone’</w:t>
      </w:r>
      <w:r>
        <w:rPr>
          <w:rStyle w:val="underline"/>
        </w:rPr>
        <w:t xml:space="preserve"> </w:t>
      </w:r>
      <w:r w:rsidRPr="00367EE3">
        <w:rPr>
          <w:rStyle w:val="underline"/>
        </w:rPr>
        <w:t>between democracy and autocracy</w:t>
      </w:r>
      <w:r w:rsidRPr="00C21CF3">
        <w:rPr>
          <w:sz w:val="16"/>
        </w:rPr>
        <w:t>. Second</w:t>
      </w:r>
      <w:r w:rsidRPr="00367EE3">
        <w:rPr>
          <w:rStyle w:val="underline"/>
        </w:rPr>
        <w:t>, it turns out that the ‘</w:t>
      </w:r>
      <w:r w:rsidRPr="001A4E6E">
        <w:rPr>
          <w:rStyle w:val="underline"/>
          <w:b/>
          <w:sz w:val="24"/>
          <w:highlight w:val="yellow"/>
        </w:rPr>
        <w:t>illiberalness’</w:t>
      </w:r>
      <w:r w:rsidRPr="001A4E6E">
        <w:rPr>
          <w:rStyle w:val="underline"/>
          <w:highlight w:val="yellow"/>
        </w:rPr>
        <w:t xml:space="preserve"> </w:t>
      </w:r>
      <w:r w:rsidRPr="00367EE3">
        <w:rPr>
          <w:rStyle w:val="underline"/>
        </w:rPr>
        <w:t>of</w:t>
      </w:r>
      <w:r>
        <w:rPr>
          <w:rStyle w:val="underline"/>
        </w:rPr>
        <w:t xml:space="preserve"> </w:t>
      </w:r>
      <w:r w:rsidRPr="00367EE3">
        <w:rPr>
          <w:rStyle w:val="underline"/>
        </w:rPr>
        <w:t xml:space="preserve">the said countries </w:t>
      </w:r>
      <w:r w:rsidRPr="001A4E6E">
        <w:rPr>
          <w:rStyle w:val="underline"/>
          <w:b/>
          <w:sz w:val="24"/>
          <w:highlight w:val="yellow"/>
        </w:rPr>
        <w:t>has not been on the rise</w:t>
      </w:r>
      <w:r w:rsidRPr="001A4E6E">
        <w:rPr>
          <w:rStyle w:val="underline"/>
          <w:highlight w:val="yellow"/>
        </w:rPr>
        <w:t xml:space="preserve"> </w:t>
      </w:r>
      <w:r w:rsidRPr="00367EE3">
        <w:rPr>
          <w:rStyle w:val="underline"/>
        </w:rPr>
        <w:t>since Zakaria vented his warning</w:t>
      </w:r>
      <w:r w:rsidRPr="00C21CF3">
        <w:rPr>
          <w:sz w:val="16"/>
        </w:rPr>
        <w:t xml:space="preserve">; rather, </w:t>
      </w:r>
      <w:r w:rsidRPr="001A4E6E">
        <w:rPr>
          <w:rStyle w:val="underline"/>
          <w:b/>
          <w:sz w:val="24"/>
          <w:highlight w:val="yellow"/>
        </w:rPr>
        <w:t>it has clearly been on the wane</w:t>
      </w:r>
      <w:r w:rsidRPr="00C21CF3">
        <w:rPr>
          <w:sz w:val="16"/>
        </w:rPr>
        <w:t xml:space="preserve">. In 2004 and 2005, countries that do better on ‘civil liberties’ (the liberal attribute) even outnumber those doing better on ‘political rights’ (the electoral attribute). </w:t>
      </w:r>
      <w:r w:rsidRPr="00367EE3">
        <w:rPr>
          <w:rStyle w:val="underline"/>
        </w:rPr>
        <w:t xml:space="preserve">This drop in ‘illiberal democracies’ kicked in as early as 2002 and, thus, </w:t>
      </w:r>
      <w:r w:rsidRPr="001A4E6E">
        <w:rPr>
          <w:rStyle w:val="underline"/>
          <w:b/>
          <w:sz w:val="24"/>
          <w:highlight w:val="yellow"/>
        </w:rPr>
        <w:t>it seems to be</w:t>
      </w:r>
      <w:r w:rsidRPr="00367EE3">
        <w:rPr>
          <w:rStyle w:val="underline"/>
        </w:rPr>
        <w:t xml:space="preserve"> a bit of </w:t>
      </w:r>
      <w:r w:rsidRPr="001A4E6E">
        <w:rPr>
          <w:rStyle w:val="underline"/>
          <w:b/>
          <w:sz w:val="24"/>
          <w:highlight w:val="yellow"/>
        </w:rPr>
        <w:t>an overstatement when Zakaria</w:t>
      </w:r>
      <w:r w:rsidRPr="00367EE3">
        <w:rPr>
          <w:rStyle w:val="underline"/>
        </w:rPr>
        <w:t>, having duly noted that the</w:t>
      </w:r>
      <w:r>
        <w:rPr>
          <w:rStyle w:val="underline"/>
        </w:rPr>
        <w:t xml:space="preserve"> </w:t>
      </w:r>
      <w:r w:rsidRPr="00367EE3">
        <w:rPr>
          <w:rStyle w:val="underline"/>
        </w:rPr>
        <w:t xml:space="preserve">number is decreasing, </w:t>
      </w:r>
      <w:r w:rsidRPr="001A4E6E">
        <w:rPr>
          <w:rStyle w:val="underline"/>
          <w:b/>
          <w:sz w:val="24"/>
          <w:highlight w:val="yellow"/>
        </w:rPr>
        <w:t>remarks that</w:t>
      </w:r>
      <w:r w:rsidRPr="00367EE3">
        <w:rPr>
          <w:rStyle w:val="underline"/>
        </w:rPr>
        <w:t xml:space="preserve"> ‘[s]till, as of this writing close to half of</w:t>
      </w:r>
      <w:r>
        <w:rPr>
          <w:rStyle w:val="underline"/>
        </w:rPr>
        <w:t xml:space="preserve"> </w:t>
      </w:r>
      <w:r w:rsidRPr="00367EE3">
        <w:rPr>
          <w:rStyle w:val="underline"/>
        </w:rPr>
        <w:t>the ‘</w:t>
      </w:r>
      <w:r w:rsidRPr="001A4E6E">
        <w:rPr>
          <w:rStyle w:val="underline"/>
          <w:b/>
          <w:sz w:val="24"/>
          <w:highlight w:val="yellow"/>
        </w:rPr>
        <w:t>democratizing’ countries</w:t>
      </w:r>
      <w:r w:rsidRPr="001A4E6E">
        <w:rPr>
          <w:rStyle w:val="underline"/>
          <w:highlight w:val="yellow"/>
        </w:rPr>
        <w:t xml:space="preserve"> </w:t>
      </w:r>
      <w:r w:rsidRPr="00367EE3">
        <w:rPr>
          <w:rStyle w:val="underline"/>
        </w:rPr>
        <w:t xml:space="preserve">in the world </w:t>
      </w:r>
      <w:r w:rsidRPr="001A4E6E">
        <w:rPr>
          <w:rStyle w:val="underline"/>
          <w:b/>
          <w:sz w:val="24"/>
          <w:highlight w:val="yellow"/>
        </w:rPr>
        <w:t>are illiberal</w:t>
      </w:r>
      <w:r w:rsidRPr="001A4E6E">
        <w:rPr>
          <w:rStyle w:val="underline"/>
          <w:highlight w:val="yellow"/>
        </w:rPr>
        <w:t xml:space="preserve"> </w:t>
      </w:r>
      <w:r w:rsidRPr="00367EE3">
        <w:rPr>
          <w:rStyle w:val="underline"/>
        </w:rPr>
        <w:t>democracies’</w:t>
      </w:r>
      <w:r w:rsidRPr="00C21CF3">
        <w:rPr>
          <w:sz w:val="16"/>
        </w:rPr>
        <w:t xml:space="preserve"> (Zakaria 2003, 99). On one account Zakaria was right, though. The ‘illiberal democracies’ did grow as a proportion of all ‘democratizing states’ in the period leading up to the publication of his 1997 article. But does this conclusion hold if, instead, we use the alternative conceptualization; that is, the typology of political regime forms? Table 2 shows that the ‘</w:t>
      </w:r>
      <w:r w:rsidRPr="001A4E6E">
        <w:rPr>
          <w:rStyle w:val="underline"/>
          <w:b/>
          <w:sz w:val="24"/>
          <w:highlight w:val="yellow"/>
        </w:rPr>
        <w:t>illiberal democracies’ as a proportion of</w:t>
      </w:r>
      <w:r w:rsidRPr="001A4E6E">
        <w:rPr>
          <w:rStyle w:val="underline"/>
          <w:highlight w:val="yellow"/>
        </w:rPr>
        <w:t xml:space="preserve"> </w:t>
      </w:r>
      <w:r w:rsidRPr="00B81854">
        <w:rPr>
          <w:rStyle w:val="underline"/>
        </w:rPr>
        <w:t>all ‘</w:t>
      </w:r>
      <w:r w:rsidRPr="001A4E6E">
        <w:rPr>
          <w:rStyle w:val="underline"/>
          <w:b/>
          <w:sz w:val="24"/>
          <w:highlight w:val="yellow"/>
        </w:rPr>
        <w:t>electoral democracies’ was</w:t>
      </w:r>
      <w:r w:rsidRPr="00C21CF3">
        <w:rPr>
          <w:sz w:val="16"/>
        </w:rPr>
        <w:t xml:space="preserve">, in fact, </w:t>
      </w:r>
      <w:r w:rsidRPr="00B81854">
        <w:rPr>
          <w:rStyle w:val="underline"/>
        </w:rPr>
        <w:t xml:space="preserve">a </w:t>
      </w:r>
      <w:r w:rsidRPr="001A4E6E">
        <w:rPr>
          <w:rStyle w:val="underline"/>
          <w:b/>
          <w:sz w:val="24"/>
          <w:highlight w:val="yellow"/>
        </w:rPr>
        <w:t>very stable</w:t>
      </w:r>
      <w:r w:rsidRPr="001A4E6E">
        <w:rPr>
          <w:rStyle w:val="underline"/>
          <w:highlight w:val="yellow"/>
        </w:rPr>
        <w:t xml:space="preserve"> </w:t>
      </w:r>
      <w:r w:rsidRPr="00B81854">
        <w:rPr>
          <w:rStyle w:val="underline"/>
        </w:rPr>
        <w:t>one during the period 1990–97. With the</w:t>
      </w:r>
      <w:r>
        <w:rPr>
          <w:rStyle w:val="underline"/>
        </w:rPr>
        <w:t xml:space="preserve"> </w:t>
      </w:r>
      <w:r w:rsidRPr="00B81854">
        <w:rPr>
          <w:rStyle w:val="underline"/>
        </w:rPr>
        <w:t>sole exception of 1991</w:t>
      </w:r>
      <w:r w:rsidRPr="00C21CF3">
        <w:rPr>
          <w:sz w:val="16"/>
        </w:rPr>
        <w:t xml:space="preserve"> (i.e. the ultimate year of political change due to the breakdown of communism) </w:t>
      </w:r>
      <w:r w:rsidRPr="00B81854">
        <w:rPr>
          <w:rStyle w:val="underline"/>
        </w:rPr>
        <w:t>it lay relatively close to 25 per cent</w:t>
      </w:r>
      <w:r w:rsidRPr="00C21CF3">
        <w:rPr>
          <w:sz w:val="16"/>
        </w:rPr>
        <w:t xml:space="preserve">. In plain English, </w:t>
      </w:r>
      <w:r w:rsidRPr="00B81854">
        <w:rPr>
          <w:rStyle w:val="underline"/>
        </w:rPr>
        <w:t>when the electoral and illiberal attributes are kept conceptually</w:t>
      </w:r>
      <w:r>
        <w:rPr>
          <w:rStyle w:val="underline"/>
        </w:rPr>
        <w:t xml:space="preserve"> </w:t>
      </w:r>
      <w:r w:rsidRPr="00B81854">
        <w:rPr>
          <w:rStyle w:val="underline"/>
        </w:rPr>
        <w:t>independent of each other, we do not really find any rise of ‘illiberal democracy’</w:t>
      </w:r>
      <w:r>
        <w:rPr>
          <w:rStyle w:val="underline"/>
        </w:rPr>
        <w:t xml:space="preserve"> </w:t>
      </w:r>
      <w:r w:rsidRPr="00B81854">
        <w:rPr>
          <w:rStyle w:val="underline"/>
        </w:rPr>
        <w:t>over the period</w:t>
      </w:r>
      <w:r w:rsidRPr="00C21CF3">
        <w:rPr>
          <w:sz w:val="16"/>
        </w:rPr>
        <w:t xml:space="preserve">. Furthermore, the figures show the same tendency as evinced in the prior extension of Zakaria’s analysis; that the relative frequency has been decreasing fast since the late 1990s. </w:t>
      </w:r>
      <w:r w:rsidRPr="00B81854">
        <w:rPr>
          <w:rStyle w:val="underline"/>
        </w:rPr>
        <w:t>The situation at the temporal end-point of the analysis</w:t>
      </w:r>
      <w:r w:rsidRPr="00C21CF3">
        <w:rPr>
          <w:sz w:val="16"/>
        </w:rPr>
        <w:t xml:space="preserve">, in 2005, </w:t>
      </w:r>
      <w:r w:rsidRPr="00B81854">
        <w:rPr>
          <w:rStyle w:val="underline"/>
        </w:rPr>
        <w:t>is so striking</w:t>
      </w:r>
      <w:r>
        <w:rPr>
          <w:rStyle w:val="underline"/>
        </w:rPr>
        <w:t xml:space="preserve"> </w:t>
      </w:r>
      <w:r w:rsidRPr="00B81854">
        <w:rPr>
          <w:rStyle w:val="underline"/>
        </w:rPr>
        <w:t xml:space="preserve">that it is worth describing in detail. </w:t>
      </w:r>
      <w:r w:rsidRPr="001A4E6E">
        <w:rPr>
          <w:rStyle w:val="underline"/>
          <w:b/>
          <w:sz w:val="24"/>
          <w:highlight w:val="yellow"/>
        </w:rPr>
        <w:t>A mere seven</w:t>
      </w:r>
      <w:r w:rsidRPr="00C21CF3">
        <w:rPr>
          <w:sz w:val="16"/>
          <w:highlight w:val="yellow"/>
        </w:rPr>
        <w:t xml:space="preserve"> </w:t>
      </w:r>
      <w:r w:rsidRPr="00C21CF3">
        <w:rPr>
          <w:sz w:val="16"/>
        </w:rPr>
        <w:t xml:space="preserve">(out of 192!) </w:t>
      </w:r>
      <w:r w:rsidRPr="001A4E6E">
        <w:rPr>
          <w:rStyle w:val="underline"/>
          <w:b/>
          <w:sz w:val="24"/>
          <w:highlight w:val="yellow"/>
        </w:rPr>
        <w:t>countries are</w:t>
      </w:r>
      <w:r w:rsidRPr="001A4E6E">
        <w:rPr>
          <w:rStyle w:val="underline"/>
          <w:highlight w:val="yellow"/>
        </w:rPr>
        <w:t xml:space="preserve"> </w:t>
      </w:r>
      <w:r w:rsidRPr="00B81854">
        <w:rPr>
          <w:rStyle w:val="underline"/>
        </w:rPr>
        <w:t>classified as ‘</w:t>
      </w:r>
      <w:r w:rsidRPr="001A4E6E">
        <w:rPr>
          <w:rStyle w:val="underline"/>
          <w:b/>
          <w:sz w:val="24"/>
          <w:highlight w:val="yellow"/>
        </w:rPr>
        <w:t>illiberal</w:t>
      </w:r>
      <w:r w:rsidRPr="001A4E6E">
        <w:rPr>
          <w:rStyle w:val="underline"/>
          <w:highlight w:val="yellow"/>
        </w:rPr>
        <w:t xml:space="preserve"> </w:t>
      </w:r>
      <w:r w:rsidRPr="00B81854">
        <w:rPr>
          <w:rStyle w:val="underline"/>
        </w:rPr>
        <w:t>democracies’ in 2005</w:t>
      </w:r>
      <w:r w:rsidRPr="00C21CF3">
        <w:rPr>
          <w:sz w:val="16"/>
        </w:rPr>
        <w:t xml:space="preserve">; namely, El Salvador, India, Indonesia, Jamaica, Lesotho, Peru and Senegal. And all of these countries combined ‘political rights’ scores of 2 with ‘civil liberties’ scores of 3 (i.e. they were only marginally more electoral than liberal). At the same time, three countries could be classified as ‘liberal autocracies’; namely, Serbia and Montenegro; Trinidad and Tobago; and Ukraine. In this troika, the obverse mix of scores obtains, i.e. a score of 3 on ‘political rights’ were combined with a score of 2 on ‘civil liberties’. In a nutshell, then, </w:t>
      </w:r>
      <w:r w:rsidRPr="00B81854">
        <w:rPr>
          <w:rStyle w:val="underline"/>
        </w:rPr>
        <w:t>the statuses of the empirical referents on the two</w:t>
      </w:r>
      <w:r>
        <w:rPr>
          <w:rStyle w:val="underline"/>
        </w:rPr>
        <w:t xml:space="preserve"> </w:t>
      </w:r>
      <w:r w:rsidRPr="00B81854">
        <w:rPr>
          <w:rStyle w:val="underline"/>
        </w:rPr>
        <w:t>dimensions correlate almost perfectly</w:t>
      </w:r>
      <w:r w:rsidRPr="00C21CF3">
        <w:rPr>
          <w:sz w:val="16"/>
        </w:rPr>
        <w:t xml:space="preserve">,4 </w:t>
      </w:r>
      <w:r w:rsidRPr="00B81854">
        <w:rPr>
          <w:rStyle w:val="underline"/>
        </w:rPr>
        <w:t>and even the countries that do, in fact,</w:t>
      </w:r>
      <w:r>
        <w:rPr>
          <w:rStyle w:val="underline"/>
        </w:rPr>
        <w:t xml:space="preserve"> </w:t>
      </w:r>
      <w:r w:rsidRPr="00B81854">
        <w:rPr>
          <w:rStyle w:val="underline"/>
        </w:rPr>
        <w:t>diverge do so only minimally. Hence, the conclusion of the taxonomic exercise is</w:t>
      </w:r>
      <w:r>
        <w:rPr>
          <w:rStyle w:val="underline"/>
        </w:rPr>
        <w:t xml:space="preserve"> </w:t>
      </w:r>
      <w:r w:rsidRPr="00B81854">
        <w:rPr>
          <w:rStyle w:val="underline"/>
        </w:rPr>
        <w:t>that the countries almost always travel in the same direction on both of the two</w:t>
      </w:r>
      <w:r>
        <w:rPr>
          <w:rStyle w:val="underline"/>
        </w:rPr>
        <w:t xml:space="preserve"> </w:t>
      </w:r>
      <w:r w:rsidRPr="00B81854">
        <w:rPr>
          <w:rStyle w:val="underline"/>
        </w:rPr>
        <w:t>dimensions and that this co-variation has increased, not decreased, over time</w:t>
      </w:r>
      <w:r w:rsidRPr="00C21CF3">
        <w:rPr>
          <w:sz w:val="16"/>
        </w:rPr>
        <w:t xml:space="preserve">. Conclusion: The Future of Freedom The descriptive point I wish to make in this note is a simple one. If we trust that the Freedom House ratings measure what they are supposed to measure, then there is no increasing gap between ‘illiberal’ and ‘liberal’ democracies, and there has not really been one during the past one-and-a-half decades. </w:t>
      </w:r>
      <w:r w:rsidRPr="00B81854">
        <w:rPr>
          <w:rStyle w:val="underline"/>
        </w:rPr>
        <w:t>The two strands</w:t>
      </w:r>
      <w:r w:rsidRPr="00C21CF3">
        <w:rPr>
          <w:sz w:val="16"/>
        </w:rPr>
        <w:t xml:space="preserve"> (i.e. the electoral and the liberal component) </w:t>
      </w:r>
      <w:r w:rsidRPr="00B81854">
        <w:rPr>
          <w:rStyle w:val="underline"/>
        </w:rPr>
        <w:t>of liberal democracy are not</w:t>
      </w:r>
      <w:r>
        <w:rPr>
          <w:rStyle w:val="underline"/>
        </w:rPr>
        <w:t xml:space="preserve"> </w:t>
      </w:r>
      <w:r w:rsidRPr="00B81854">
        <w:rPr>
          <w:rStyle w:val="underline"/>
        </w:rPr>
        <w:t>coming apart; doing better with respect to one attribute normally means doing</w:t>
      </w:r>
      <w:r>
        <w:rPr>
          <w:rStyle w:val="underline"/>
        </w:rPr>
        <w:t xml:space="preserve"> </w:t>
      </w:r>
      <w:r w:rsidRPr="00B81854">
        <w:rPr>
          <w:rStyle w:val="underline"/>
        </w:rPr>
        <w:t>better with respect to the other as well. Even the modest gap between the two</w:t>
      </w:r>
      <w:r>
        <w:rPr>
          <w:rStyle w:val="underline"/>
        </w:rPr>
        <w:t xml:space="preserve"> </w:t>
      </w:r>
      <w:r w:rsidRPr="00B81854">
        <w:rPr>
          <w:rStyle w:val="underline"/>
        </w:rPr>
        <w:t>that did exist in the 1990s</w:t>
      </w:r>
      <w:r w:rsidRPr="00C21CF3">
        <w:rPr>
          <w:sz w:val="16"/>
        </w:rPr>
        <w:t xml:space="preserve">, and which spurred the inductive observations and corresponding theoretical conclusions of Zakaria, </w:t>
      </w:r>
      <w:r w:rsidRPr="00B81854">
        <w:rPr>
          <w:rStyle w:val="underline"/>
        </w:rPr>
        <w:t>has</w:t>
      </w:r>
      <w:r w:rsidRPr="00C21CF3">
        <w:rPr>
          <w:sz w:val="16"/>
        </w:rPr>
        <w:t xml:space="preserve">, more or less, </w:t>
      </w:r>
      <w:r w:rsidRPr="00B81854">
        <w:rPr>
          <w:rStyle w:val="underline"/>
        </w:rPr>
        <w:t>been wiped</w:t>
      </w:r>
      <w:r>
        <w:rPr>
          <w:rStyle w:val="underline"/>
        </w:rPr>
        <w:t xml:space="preserve"> </w:t>
      </w:r>
      <w:r w:rsidRPr="00B81854">
        <w:rPr>
          <w:rStyle w:val="underline"/>
        </w:rPr>
        <w:t>out in the 2000s.</w:t>
      </w:r>
      <w:r>
        <w:rPr>
          <w:rStyle w:val="underline"/>
        </w:rPr>
        <w:t xml:space="preserve"> </w:t>
      </w:r>
      <w:r w:rsidRPr="00C21CF3">
        <w:rPr>
          <w:sz w:val="16"/>
        </w:rPr>
        <w:t xml:space="preserve">This should be comforting news for those worried about the future of freedom in a democratic age. Also, it paves the way for a prescriptive conclusion that contrasts, head on, with that of Zakaria. </w:t>
      </w:r>
      <w:r w:rsidRPr="001A4E6E">
        <w:rPr>
          <w:rStyle w:val="underline"/>
          <w:b/>
          <w:sz w:val="24"/>
          <w:highlight w:val="yellow"/>
        </w:rPr>
        <w:t>Zakaria favours</w:t>
      </w:r>
      <w:r w:rsidRPr="001A4E6E">
        <w:rPr>
          <w:rStyle w:val="underline"/>
          <w:highlight w:val="yellow"/>
        </w:rPr>
        <w:t xml:space="preserve"> </w:t>
      </w:r>
      <w:r w:rsidRPr="00923E15">
        <w:rPr>
          <w:rStyle w:val="underline"/>
        </w:rPr>
        <w:t>a</w:t>
      </w:r>
      <w:r>
        <w:rPr>
          <w:rStyle w:val="underline"/>
        </w:rPr>
        <w:t xml:space="preserve"> </w:t>
      </w:r>
      <w:r w:rsidRPr="00923E15">
        <w:rPr>
          <w:rStyle w:val="underline"/>
        </w:rPr>
        <w:t>‘</w:t>
      </w:r>
      <w:r w:rsidRPr="001A4E6E">
        <w:rPr>
          <w:rStyle w:val="underline"/>
          <w:b/>
          <w:sz w:val="24"/>
          <w:highlight w:val="yellow"/>
        </w:rPr>
        <w:t>liberal democracy</w:t>
      </w:r>
      <w:r w:rsidRPr="00923E15">
        <w:rPr>
          <w:rStyle w:val="underline"/>
        </w:rPr>
        <w:t xml:space="preserve">-itinerary’ </w:t>
      </w:r>
      <w:r w:rsidRPr="001A4E6E">
        <w:rPr>
          <w:rStyle w:val="underline"/>
          <w:b/>
          <w:sz w:val="24"/>
          <w:highlight w:val="yellow"/>
        </w:rPr>
        <w:t>that starts out with constitutional liberalism</w:t>
      </w:r>
      <w:r w:rsidRPr="001A4E6E">
        <w:rPr>
          <w:rStyle w:val="underline"/>
          <w:highlight w:val="yellow"/>
        </w:rPr>
        <w:t xml:space="preserve"> </w:t>
      </w:r>
      <w:r w:rsidRPr="00923E15">
        <w:rPr>
          <w:rStyle w:val="underline"/>
        </w:rPr>
        <w:t>and</w:t>
      </w:r>
      <w:r>
        <w:rPr>
          <w:rStyle w:val="underline"/>
        </w:rPr>
        <w:t xml:space="preserve"> </w:t>
      </w:r>
      <w:r w:rsidRPr="00923E15">
        <w:rPr>
          <w:rStyle w:val="underline"/>
        </w:rPr>
        <w:t>then moves only towards free elections</w:t>
      </w:r>
      <w:r w:rsidRPr="00C21CF3">
        <w:rPr>
          <w:sz w:val="16"/>
        </w:rPr>
        <w:t xml:space="preserve">. However, as Thomas Carothers (2007) has argued recently, </w:t>
      </w:r>
      <w:r w:rsidRPr="001A4E6E">
        <w:rPr>
          <w:rStyle w:val="underline"/>
          <w:b/>
          <w:sz w:val="24"/>
          <w:highlight w:val="yellow"/>
        </w:rPr>
        <w:t xml:space="preserve">the underlying </w:t>
      </w:r>
      <w:r w:rsidRPr="001A4E6E">
        <w:rPr>
          <w:rStyle w:val="underline"/>
          <w:b/>
          <w:sz w:val="24"/>
          <w:highlight w:val="yellow"/>
        </w:rPr>
        <w:lastRenderedPageBreak/>
        <w:t>premise</w:t>
      </w:r>
      <w:r w:rsidRPr="00C21CF3">
        <w:rPr>
          <w:sz w:val="16"/>
          <w:highlight w:val="yellow"/>
        </w:rPr>
        <w:t xml:space="preserve"> </w:t>
      </w:r>
      <w:r w:rsidRPr="00C21CF3">
        <w:rPr>
          <w:sz w:val="16"/>
        </w:rPr>
        <w:t xml:space="preserve">– that autocrats will favour the development of the rule of law – </w:t>
      </w:r>
      <w:r w:rsidRPr="001A4E6E">
        <w:rPr>
          <w:rStyle w:val="underline"/>
          <w:b/>
          <w:sz w:val="24"/>
          <w:highlight w:val="yellow"/>
        </w:rPr>
        <w:t>is faulty</w:t>
      </w:r>
      <w:r w:rsidRPr="00C21CF3">
        <w:rPr>
          <w:sz w:val="16"/>
        </w:rPr>
        <w:t>. Recall Lord Acton’s dictum: that power tends to corrupt, and absolute power corrupts absolutely. Hence the basic premise of liberal democratic theory – that laws, not men, should rule. This requires that the exercise of power is based on political institutions rather than the personal authority of an omnipotent president. Differently said, the ‘law-abiding autocrat’ is virtually an oxymoron and it is very difficult to imagine a country moving towards constitutional liberalism in the absence of some kind of elections to check the power holder(s). That theoretical lesson is supported by the empirical data presented in this short note.</w:t>
      </w:r>
    </w:p>
    <w:p w:rsidR="00656DC3" w:rsidRDefault="00656DC3" w:rsidP="00656DC3">
      <w:r>
        <w:br w:type="page"/>
      </w:r>
    </w:p>
    <w:p w:rsidR="00656DC3" w:rsidRPr="00C21CF3" w:rsidRDefault="00656DC3" w:rsidP="00656DC3">
      <w:pPr>
        <w:pStyle w:val="Heading3"/>
      </w:pPr>
      <w:r w:rsidRPr="00C21CF3">
        <w:lastRenderedPageBreak/>
        <w:t>US Can’t Promote Constitutionalism</w:t>
      </w:r>
    </w:p>
    <w:p w:rsidR="00656DC3" w:rsidRPr="00C21CF3" w:rsidRDefault="00656DC3" w:rsidP="00656DC3">
      <w:pPr>
        <w:pStyle w:val="Heading4"/>
      </w:pPr>
      <w:r w:rsidRPr="00C21CF3">
        <w:t xml:space="preserve">The US can’t promote constitutional liberalism, only </w:t>
      </w:r>
      <w:r>
        <w:t xml:space="preserve">participatory </w:t>
      </w:r>
      <w:r w:rsidRPr="00C21CF3">
        <w:t>democracy can</w:t>
      </w:r>
    </w:p>
    <w:p w:rsidR="00656DC3" w:rsidRPr="007634FA" w:rsidRDefault="00656DC3" w:rsidP="00656DC3">
      <w:r w:rsidRPr="007634FA">
        <w:rPr>
          <w:rStyle w:val="cite"/>
        </w:rPr>
        <w:t>Kupchan</w:t>
      </w:r>
      <w:r>
        <w:t>, 19</w:t>
      </w:r>
      <w:r w:rsidRPr="007634FA">
        <w:rPr>
          <w:rStyle w:val="cite"/>
        </w:rPr>
        <w:t>98</w:t>
      </w:r>
      <w:r>
        <w:t xml:space="preserve"> (Charles A., Professor of International Relations at Georgetown University and a Senior Fellow at the Council on Foreign Relations, “Restoring Democracy’s Good Name,” Foreign Affairs, Volume 77, Issue 3, May/June)</w:t>
      </w:r>
    </w:p>
    <w:p w:rsidR="00656DC3" w:rsidRPr="00C21CF3" w:rsidRDefault="00656DC3" w:rsidP="00656DC3">
      <w:pPr>
        <w:rPr>
          <w:sz w:val="16"/>
        </w:rPr>
      </w:pPr>
      <w:r w:rsidRPr="00C21CF3">
        <w:rPr>
          <w:sz w:val="16"/>
        </w:rPr>
        <w:t xml:space="preserve">Zakaria concludes by appearing to pull back from his insistence that liberalism must precede democracy, instead acknowledging that the two may go hand in hand. He sensibly urges American policymakers to promote both liberalization and democratization. Nevertheless, the central thrust of Zakaria's analysis is clear: the United States should stop pushing the ballot box until states are liberal enough to make good use of it. To recast U.S. policy accordingly would be misguided and dangerous. </w:t>
      </w:r>
      <w:r w:rsidRPr="002D033B">
        <w:rPr>
          <w:rStyle w:val="underline"/>
        </w:rPr>
        <w:t>Constitutional liberalism cannot be imposed upon a society that lacks the requisite political values and habits</w:t>
      </w:r>
      <w:r w:rsidRPr="00C21CF3">
        <w:rPr>
          <w:sz w:val="16"/>
        </w:rPr>
        <w:t xml:space="preserve">. Instead, </w:t>
      </w:r>
      <w:r w:rsidRPr="00873563">
        <w:rPr>
          <w:rStyle w:val="underline"/>
          <w:b/>
          <w:sz w:val="24"/>
          <w:highlight w:val="yellow"/>
        </w:rPr>
        <w:t>participatory democracy is essential to nurturing</w:t>
      </w:r>
      <w:r w:rsidRPr="00873563">
        <w:rPr>
          <w:rStyle w:val="underline"/>
          <w:highlight w:val="yellow"/>
        </w:rPr>
        <w:t xml:space="preserve"> </w:t>
      </w:r>
      <w:r w:rsidRPr="002D033B">
        <w:rPr>
          <w:rStyle w:val="underline"/>
        </w:rPr>
        <w:t xml:space="preserve">the dignity and </w:t>
      </w:r>
      <w:r w:rsidRPr="00873563">
        <w:rPr>
          <w:rStyle w:val="underline"/>
          <w:b/>
          <w:sz w:val="24"/>
          <w:highlight w:val="yellow"/>
        </w:rPr>
        <w:t>autonomy of the individual, which is</w:t>
      </w:r>
      <w:r w:rsidRPr="00873563">
        <w:rPr>
          <w:rStyle w:val="underline"/>
          <w:highlight w:val="yellow"/>
        </w:rPr>
        <w:t xml:space="preserve"> </w:t>
      </w:r>
      <w:r w:rsidRPr="002D033B">
        <w:rPr>
          <w:rStyle w:val="underline"/>
        </w:rPr>
        <w:t xml:space="preserve">in turn </w:t>
      </w:r>
      <w:r w:rsidRPr="00873563">
        <w:rPr>
          <w:rStyle w:val="underline"/>
          <w:b/>
          <w:sz w:val="24"/>
          <w:highlight w:val="yellow"/>
        </w:rPr>
        <w:t>the foundation of constitutional liberalism</w:t>
      </w:r>
      <w:r w:rsidRPr="002D033B">
        <w:rPr>
          <w:rStyle w:val="underline"/>
        </w:rPr>
        <w:t xml:space="preserve">. Were the United States to stop promoting democracy, it would find the world not just less democratic but also less liberal -- and in the long run less peaceful. Bringing about the "democratic </w:t>
      </w:r>
      <w:r w:rsidRPr="00873563">
        <w:rPr>
          <w:rStyle w:val="underline"/>
          <w:b/>
          <w:sz w:val="24"/>
          <w:highlight w:val="yellow"/>
        </w:rPr>
        <w:t>peace" may require</w:t>
      </w:r>
      <w:r w:rsidRPr="00873563">
        <w:rPr>
          <w:rStyle w:val="underline"/>
          <w:highlight w:val="yellow"/>
        </w:rPr>
        <w:t xml:space="preserve"> </w:t>
      </w:r>
      <w:r w:rsidRPr="002D033B">
        <w:rPr>
          <w:rStyle w:val="underline"/>
        </w:rPr>
        <w:t xml:space="preserve">the spread of </w:t>
      </w:r>
      <w:r w:rsidRPr="00873563">
        <w:rPr>
          <w:rStyle w:val="underline"/>
          <w:b/>
          <w:sz w:val="24"/>
          <w:highlight w:val="yellow"/>
        </w:rPr>
        <w:t>liberalism</w:t>
      </w:r>
      <w:r w:rsidRPr="00C21CF3">
        <w:rPr>
          <w:sz w:val="16"/>
        </w:rPr>
        <w:t xml:space="preserve">, as Zakaria argues, </w:t>
      </w:r>
      <w:r w:rsidRPr="00873563">
        <w:rPr>
          <w:rStyle w:val="underline"/>
          <w:b/>
          <w:sz w:val="24"/>
          <w:highlight w:val="yellow"/>
        </w:rPr>
        <w:t>but</w:t>
      </w:r>
      <w:r w:rsidRPr="00C21CF3">
        <w:rPr>
          <w:sz w:val="16"/>
          <w:highlight w:val="yellow"/>
        </w:rPr>
        <w:t xml:space="preserve"> </w:t>
      </w:r>
      <w:r w:rsidRPr="00C21CF3">
        <w:rPr>
          <w:sz w:val="16"/>
        </w:rPr>
        <w:t xml:space="preserve">it is </w:t>
      </w:r>
      <w:r w:rsidRPr="00873563">
        <w:rPr>
          <w:rStyle w:val="underline"/>
          <w:b/>
          <w:sz w:val="24"/>
          <w:highlight w:val="yellow"/>
        </w:rPr>
        <w:t>the initial spread of democracy</w:t>
      </w:r>
      <w:r w:rsidRPr="00C21CF3">
        <w:rPr>
          <w:sz w:val="16"/>
          <w:highlight w:val="yellow"/>
        </w:rPr>
        <w:t xml:space="preserve"> </w:t>
      </w:r>
      <w:r w:rsidRPr="00C21CF3">
        <w:rPr>
          <w:sz w:val="16"/>
        </w:rPr>
        <w:t xml:space="preserve">itself, </w:t>
      </w:r>
      <w:r w:rsidRPr="00873563">
        <w:rPr>
          <w:rStyle w:val="underline"/>
          <w:b/>
          <w:sz w:val="24"/>
          <w:highlight w:val="yellow"/>
        </w:rPr>
        <w:t>even in its illiberal forms</w:t>
      </w:r>
      <w:r w:rsidRPr="00C21CF3">
        <w:rPr>
          <w:sz w:val="16"/>
        </w:rPr>
        <w:t xml:space="preserve">, that </w:t>
      </w:r>
      <w:r w:rsidRPr="00873563">
        <w:rPr>
          <w:rStyle w:val="underline"/>
          <w:b/>
          <w:sz w:val="24"/>
          <w:highlight w:val="yellow"/>
        </w:rPr>
        <w:t>will</w:t>
      </w:r>
      <w:r w:rsidRPr="00C21CF3">
        <w:rPr>
          <w:sz w:val="16"/>
          <w:highlight w:val="yellow"/>
        </w:rPr>
        <w:t xml:space="preserve"> </w:t>
      </w:r>
      <w:r w:rsidRPr="00C21CF3">
        <w:rPr>
          <w:sz w:val="16"/>
        </w:rPr>
        <w:t xml:space="preserve">eventually </w:t>
      </w:r>
      <w:r w:rsidRPr="00873563">
        <w:rPr>
          <w:rStyle w:val="underline"/>
          <w:b/>
          <w:sz w:val="24"/>
          <w:highlight w:val="yellow"/>
        </w:rPr>
        <w:t>get us there</w:t>
      </w:r>
      <w:r w:rsidRPr="00C21CF3">
        <w:rPr>
          <w:sz w:val="16"/>
        </w:rPr>
        <w:t>.</w:t>
      </w:r>
    </w:p>
    <w:p w:rsidR="00656DC3" w:rsidRDefault="00656DC3" w:rsidP="00656DC3">
      <w:r>
        <w:br w:type="page"/>
      </w:r>
    </w:p>
    <w:p w:rsidR="00656DC3" w:rsidRDefault="00656DC3" w:rsidP="00656DC3">
      <w:pPr>
        <w:pStyle w:val="Heading3"/>
      </w:pPr>
      <w:r w:rsidRPr="00C21CF3">
        <w:lastRenderedPageBreak/>
        <w:t>Majoritarian Gov’t = Prerequisite to Liberal Democracy</w:t>
      </w:r>
    </w:p>
    <w:p w:rsidR="00656DC3" w:rsidRPr="008F4C1B" w:rsidRDefault="00656DC3" w:rsidP="00656DC3">
      <w:pPr>
        <w:pStyle w:val="Heading4"/>
      </w:pPr>
      <w:r>
        <w:t>Majoritarian government is a prerequisite to democratic values – their causality is backwards</w:t>
      </w:r>
    </w:p>
    <w:p w:rsidR="00656DC3" w:rsidRPr="007634FA" w:rsidRDefault="00656DC3" w:rsidP="00656DC3">
      <w:r w:rsidRPr="007634FA">
        <w:rPr>
          <w:rStyle w:val="cite"/>
        </w:rPr>
        <w:t>Kupchan</w:t>
      </w:r>
      <w:r>
        <w:t>, 19</w:t>
      </w:r>
      <w:r w:rsidRPr="007634FA">
        <w:rPr>
          <w:rStyle w:val="cite"/>
        </w:rPr>
        <w:t>98</w:t>
      </w:r>
      <w:r>
        <w:t xml:space="preserve"> (Charles A., Professor of International Relations at Georgetown University and a Senior Fellow at the Council on Foreign Relations, “Restoring Democracy’s Good Name,” Foreign Affairs, Volume 77, Issue 3, May/June)</w:t>
      </w:r>
    </w:p>
    <w:p w:rsidR="00656DC3" w:rsidRPr="00C21CF3" w:rsidRDefault="00656DC3" w:rsidP="00656DC3">
      <w:pPr>
        <w:rPr>
          <w:sz w:val="16"/>
        </w:rPr>
      </w:pPr>
      <w:r w:rsidRPr="00C21CF3">
        <w:rPr>
          <w:sz w:val="16"/>
        </w:rPr>
        <w:t xml:space="preserve">Although on target in his observation that illiberal democracy is on the rise, </w:t>
      </w:r>
      <w:r w:rsidRPr="00253903">
        <w:rPr>
          <w:rStyle w:val="underline"/>
        </w:rPr>
        <w:t>Zakaria</w:t>
      </w:r>
      <w:r w:rsidRPr="00C21CF3">
        <w:rPr>
          <w:sz w:val="16"/>
        </w:rPr>
        <w:t xml:space="preserve"> misses the mark in explaining why and in prescribing what to do about it. He </w:t>
      </w:r>
      <w:r w:rsidRPr="00253903">
        <w:rPr>
          <w:rStyle w:val="underline"/>
        </w:rPr>
        <w:t>misconstrues how liberal democracy evolves by relying too heavily on the Anglo-Saxon experience</w:t>
      </w:r>
      <w:r w:rsidRPr="00C21CF3">
        <w:rPr>
          <w:sz w:val="16"/>
        </w:rPr>
        <w:t xml:space="preserve">. Classical liberalism -- the notion that the individual's autonomy is sacrosanct -- was born and bred in Britain and the United States. When democracy -- narrowly defined as the selection of governments through free and fair elections -- took root in these countries, their political cultures, practices, and institutions were already imbued with the spirit of constitutional liberalism. </w:t>
      </w:r>
      <w:r w:rsidRPr="00253903">
        <w:rPr>
          <w:rStyle w:val="underline"/>
        </w:rPr>
        <w:t>Zakaria is right that liberalism preceded democracy -- but only in the Anglo-Saxon West.</w:t>
      </w:r>
      <w:r>
        <w:rPr>
          <w:rStyle w:val="underline"/>
        </w:rPr>
        <w:t xml:space="preserve"> </w:t>
      </w:r>
      <w:r w:rsidRPr="00253903">
        <w:rPr>
          <w:rStyle w:val="underline"/>
        </w:rPr>
        <w:t>The current wave of democratization is taking place in regions that have little or no experience in constitutional liberalism</w:t>
      </w:r>
      <w:r w:rsidRPr="00C21CF3">
        <w:rPr>
          <w:sz w:val="16"/>
        </w:rPr>
        <w:t xml:space="preserve">. Many countries in East Asia and the former Soviet bloc, for example, have a long history of paternalism and social norms that privilege the group over the individual. Without a tradition of liberal protection, the introduction of democracy is critical to instilling respect for individual rights and values of accountability and responsibility. </w:t>
      </w:r>
      <w:r w:rsidRPr="000E5E5B">
        <w:rPr>
          <w:rStyle w:val="underline"/>
          <w:b/>
          <w:sz w:val="24"/>
          <w:highlight w:val="yellow"/>
        </w:rPr>
        <w:t>Participatory democracy helps bring</w:t>
      </w:r>
      <w:r w:rsidRPr="000E5E5B">
        <w:rPr>
          <w:rStyle w:val="underline"/>
          <w:highlight w:val="yellow"/>
        </w:rPr>
        <w:t xml:space="preserve"> </w:t>
      </w:r>
      <w:r w:rsidRPr="00806F4E">
        <w:rPr>
          <w:rStyle w:val="underline"/>
        </w:rPr>
        <w:t xml:space="preserve">about the </w:t>
      </w:r>
      <w:r w:rsidRPr="000E5E5B">
        <w:rPr>
          <w:rStyle w:val="underline"/>
          <w:b/>
          <w:sz w:val="24"/>
          <w:highlight w:val="yellow"/>
        </w:rPr>
        <w:t>incremental changes in political culture necessary for liberal governance. Constitutional liberalism</w:t>
      </w:r>
      <w:r w:rsidRPr="00C21CF3">
        <w:rPr>
          <w:sz w:val="16"/>
        </w:rPr>
        <w:t xml:space="preserve">, after all, </w:t>
      </w:r>
      <w:r w:rsidRPr="000E5E5B">
        <w:rPr>
          <w:rStyle w:val="underline"/>
          <w:b/>
          <w:sz w:val="24"/>
          <w:highlight w:val="yellow"/>
        </w:rPr>
        <w:t>rests not just on formal institutions, but on</w:t>
      </w:r>
      <w:r w:rsidRPr="000E5E5B">
        <w:rPr>
          <w:rStyle w:val="underline"/>
          <w:highlight w:val="yellow"/>
        </w:rPr>
        <w:t xml:space="preserve"> </w:t>
      </w:r>
      <w:r w:rsidRPr="00806F4E">
        <w:rPr>
          <w:rStyle w:val="underline"/>
        </w:rPr>
        <w:t xml:space="preserve">the </w:t>
      </w:r>
      <w:r w:rsidRPr="000E5E5B">
        <w:rPr>
          <w:rStyle w:val="underline"/>
          <w:b/>
          <w:sz w:val="24"/>
          <w:highlight w:val="yellow"/>
        </w:rPr>
        <w:t>political attitudes</w:t>
      </w:r>
      <w:r w:rsidRPr="000E5E5B">
        <w:rPr>
          <w:rStyle w:val="underline"/>
          <w:highlight w:val="yellow"/>
        </w:rPr>
        <w:t xml:space="preserve"> </w:t>
      </w:r>
      <w:r w:rsidRPr="00806F4E">
        <w:rPr>
          <w:rStyle w:val="underline"/>
        </w:rPr>
        <w:t>and habits that bring them to life</w:t>
      </w:r>
      <w:r w:rsidRPr="00C21CF3">
        <w:rPr>
          <w:sz w:val="16"/>
        </w:rPr>
        <w:t xml:space="preserve">. Furthermore, the </w:t>
      </w:r>
      <w:r w:rsidRPr="000E5E5B">
        <w:rPr>
          <w:rStyle w:val="underline"/>
          <w:b/>
          <w:sz w:val="24"/>
          <w:highlight w:val="yellow"/>
        </w:rPr>
        <w:t>abuses</w:t>
      </w:r>
      <w:r w:rsidRPr="000E5E5B">
        <w:rPr>
          <w:rStyle w:val="underline"/>
          <w:highlight w:val="yellow"/>
        </w:rPr>
        <w:t xml:space="preserve"> </w:t>
      </w:r>
      <w:r w:rsidRPr="00806F4E">
        <w:rPr>
          <w:rStyle w:val="underline"/>
        </w:rPr>
        <w:t xml:space="preserve">of power </w:t>
      </w:r>
      <w:r w:rsidRPr="000E5E5B">
        <w:rPr>
          <w:rStyle w:val="underline"/>
          <w:b/>
          <w:sz w:val="24"/>
          <w:highlight w:val="yellow"/>
        </w:rPr>
        <w:t>that accompany illiberal democracy</w:t>
      </w:r>
      <w:r w:rsidRPr="000E5E5B">
        <w:rPr>
          <w:rStyle w:val="underline"/>
          <w:highlight w:val="yellow"/>
        </w:rPr>
        <w:t xml:space="preserve"> </w:t>
      </w:r>
      <w:r w:rsidRPr="00806F4E">
        <w:rPr>
          <w:rStyle w:val="underline"/>
        </w:rPr>
        <w:t xml:space="preserve">often </w:t>
      </w:r>
      <w:r w:rsidRPr="000E5E5B">
        <w:rPr>
          <w:rStyle w:val="underline"/>
          <w:b/>
          <w:sz w:val="24"/>
          <w:highlight w:val="yellow"/>
        </w:rPr>
        <w:t>create demand for</w:t>
      </w:r>
      <w:r w:rsidRPr="000E5E5B">
        <w:rPr>
          <w:rStyle w:val="underline"/>
          <w:highlight w:val="yellow"/>
        </w:rPr>
        <w:t xml:space="preserve"> </w:t>
      </w:r>
      <w:r w:rsidRPr="00806F4E">
        <w:rPr>
          <w:rStyle w:val="underline"/>
        </w:rPr>
        <w:t xml:space="preserve">the </w:t>
      </w:r>
      <w:r w:rsidRPr="000E5E5B">
        <w:rPr>
          <w:rStyle w:val="underline"/>
          <w:b/>
          <w:sz w:val="24"/>
          <w:highlight w:val="yellow"/>
        </w:rPr>
        <w:t>institutions</w:t>
      </w:r>
      <w:r w:rsidRPr="000E5E5B">
        <w:rPr>
          <w:rStyle w:val="underline"/>
          <w:highlight w:val="yellow"/>
        </w:rPr>
        <w:t xml:space="preserve"> </w:t>
      </w:r>
      <w:r w:rsidRPr="00806F4E">
        <w:rPr>
          <w:rStyle w:val="underline"/>
        </w:rPr>
        <w:t xml:space="preserve">and practices </w:t>
      </w:r>
      <w:r w:rsidRPr="000E5E5B">
        <w:rPr>
          <w:rStyle w:val="underline"/>
          <w:b/>
          <w:sz w:val="24"/>
          <w:highlight w:val="yellow"/>
        </w:rPr>
        <w:t>that check</w:t>
      </w:r>
      <w:r w:rsidRPr="000E5E5B">
        <w:rPr>
          <w:rStyle w:val="underline"/>
          <w:highlight w:val="yellow"/>
        </w:rPr>
        <w:t xml:space="preserve"> </w:t>
      </w:r>
      <w:r w:rsidRPr="00806F4E">
        <w:rPr>
          <w:rStyle w:val="underline"/>
        </w:rPr>
        <w:t xml:space="preserve">centralized </w:t>
      </w:r>
      <w:r w:rsidRPr="000E5E5B">
        <w:rPr>
          <w:rStyle w:val="underline"/>
          <w:b/>
          <w:sz w:val="24"/>
          <w:highlight w:val="yellow"/>
        </w:rPr>
        <w:t>power</w:t>
      </w:r>
      <w:r w:rsidRPr="00C21CF3">
        <w:rPr>
          <w:sz w:val="16"/>
        </w:rPr>
        <w:t xml:space="preserve">. In many of today's democratizing states, </w:t>
      </w:r>
      <w:r w:rsidRPr="000E5E5B">
        <w:rPr>
          <w:rStyle w:val="underline"/>
          <w:b/>
          <w:sz w:val="24"/>
          <w:highlight w:val="yellow"/>
        </w:rPr>
        <w:t>illiberal democracy may be a way station along the road to the</w:t>
      </w:r>
      <w:r w:rsidRPr="000E5E5B">
        <w:rPr>
          <w:rStyle w:val="underline"/>
          <w:highlight w:val="yellow"/>
        </w:rPr>
        <w:t xml:space="preserve"> </w:t>
      </w:r>
      <w:r w:rsidRPr="00806F4E">
        <w:rPr>
          <w:rStyle w:val="underline"/>
        </w:rPr>
        <w:t xml:space="preserve">more benign forms of </w:t>
      </w:r>
      <w:r w:rsidRPr="000E5E5B">
        <w:rPr>
          <w:rStyle w:val="underline"/>
          <w:b/>
          <w:sz w:val="24"/>
          <w:highlight w:val="yellow"/>
        </w:rPr>
        <w:t>governance</w:t>
      </w:r>
      <w:r w:rsidRPr="00C21CF3">
        <w:rPr>
          <w:sz w:val="16"/>
          <w:highlight w:val="yellow"/>
        </w:rPr>
        <w:t xml:space="preserve"> </w:t>
      </w:r>
      <w:r w:rsidRPr="00C21CF3">
        <w:rPr>
          <w:sz w:val="16"/>
        </w:rPr>
        <w:t xml:space="preserve">that </w:t>
      </w:r>
      <w:r w:rsidRPr="000E5E5B">
        <w:rPr>
          <w:rStyle w:val="underline"/>
          <w:b/>
          <w:sz w:val="24"/>
          <w:highlight w:val="yellow"/>
        </w:rPr>
        <w:t>Zakaria</w:t>
      </w:r>
      <w:r w:rsidRPr="00C21CF3">
        <w:rPr>
          <w:sz w:val="16"/>
          <w:highlight w:val="yellow"/>
        </w:rPr>
        <w:t xml:space="preserve"> </w:t>
      </w:r>
      <w:r w:rsidRPr="00C21CF3">
        <w:rPr>
          <w:sz w:val="16"/>
        </w:rPr>
        <w:t xml:space="preserve">justifiably </w:t>
      </w:r>
      <w:r w:rsidRPr="000E5E5B">
        <w:rPr>
          <w:rStyle w:val="underline"/>
          <w:b/>
          <w:sz w:val="24"/>
          <w:highlight w:val="yellow"/>
        </w:rPr>
        <w:t>prefers</w:t>
      </w:r>
      <w:r w:rsidRPr="00C21CF3">
        <w:rPr>
          <w:sz w:val="16"/>
        </w:rPr>
        <w:t>.</w:t>
      </w:r>
    </w:p>
    <w:p w:rsidR="00656DC3" w:rsidRPr="009D1945" w:rsidRDefault="00656DC3" w:rsidP="00656DC3"/>
    <w:p w:rsidR="00656DC3" w:rsidRPr="007634FA" w:rsidRDefault="00656DC3" w:rsidP="00656DC3">
      <w:r w:rsidRPr="007634FA">
        <w:rPr>
          <w:rStyle w:val="cite"/>
        </w:rPr>
        <w:t>Kupchan</w:t>
      </w:r>
      <w:r>
        <w:t>, 19</w:t>
      </w:r>
      <w:r w:rsidRPr="007634FA">
        <w:rPr>
          <w:rStyle w:val="cite"/>
        </w:rPr>
        <w:t>98</w:t>
      </w:r>
      <w:r>
        <w:t xml:space="preserve"> (Charles A., Professor of International Relations at Georgetown University and a Senior Fellow at the Council on Foreign Relations, “Restoring Democracy’s Good Name,” Foreign Affairs, Volume 77, Issue 3, May/June)</w:t>
      </w:r>
    </w:p>
    <w:p w:rsidR="00656DC3" w:rsidRPr="00806F4E" w:rsidRDefault="00656DC3" w:rsidP="00656DC3">
      <w:pPr>
        <w:rPr>
          <w:rStyle w:val="underline"/>
        </w:rPr>
      </w:pPr>
      <w:r w:rsidRPr="00C21CF3">
        <w:rPr>
          <w:sz w:val="16"/>
        </w:rPr>
        <w:t xml:space="preserve">Zakaria attempts to rebut the claim that democracy can foster liberalism by arguing that "democracy does not seem to bring constitutional liberalism," and that "to date few illiberal democracies have matured into liberal democracies." Not so. In fact, </w:t>
      </w:r>
      <w:r w:rsidRPr="00806F4E">
        <w:rPr>
          <w:rStyle w:val="underline"/>
        </w:rPr>
        <w:t xml:space="preserve">many of </w:t>
      </w:r>
      <w:r w:rsidRPr="000E5E5B">
        <w:rPr>
          <w:rStyle w:val="underline"/>
          <w:b/>
          <w:sz w:val="24"/>
          <w:highlight w:val="yellow"/>
        </w:rPr>
        <w:t xml:space="preserve">today's liberal democracies passed through </w:t>
      </w:r>
      <w:r w:rsidRPr="00806F4E">
        <w:rPr>
          <w:rStyle w:val="underline"/>
        </w:rPr>
        <w:t xml:space="preserve">lengthy </w:t>
      </w:r>
      <w:r w:rsidRPr="000E5E5B">
        <w:rPr>
          <w:rStyle w:val="underline"/>
          <w:b/>
          <w:sz w:val="24"/>
          <w:highlight w:val="yellow"/>
        </w:rPr>
        <w:t>illiberal periods</w:t>
      </w:r>
      <w:r w:rsidRPr="00C21CF3">
        <w:rPr>
          <w:sz w:val="16"/>
        </w:rPr>
        <w:t xml:space="preserve">. </w:t>
      </w:r>
      <w:r w:rsidRPr="00806F4E">
        <w:rPr>
          <w:rStyle w:val="underline"/>
        </w:rPr>
        <w:t>Germany had to make several passes at democracy before getting it right</w:t>
      </w:r>
      <w:r w:rsidRPr="00C21CF3">
        <w:rPr>
          <w:sz w:val="16"/>
        </w:rPr>
        <w:t xml:space="preserve"> -- the Wilhelmine and inter-war variants were far from liberal. </w:t>
      </w:r>
      <w:r w:rsidRPr="00806F4E">
        <w:rPr>
          <w:rStyle w:val="underline"/>
        </w:rPr>
        <w:t xml:space="preserve">Even after the United States exported constitutional liberalism to Germany </w:t>
      </w:r>
      <w:r w:rsidRPr="00C21CF3">
        <w:rPr>
          <w:sz w:val="16"/>
        </w:rPr>
        <w:t xml:space="preserve">after World War II, </w:t>
      </w:r>
      <w:r w:rsidRPr="00806F4E">
        <w:rPr>
          <w:rStyle w:val="underline"/>
        </w:rPr>
        <w:t xml:space="preserve">it took time for it to take hold. Japan </w:t>
      </w:r>
      <w:r w:rsidRPr="00C21CF3">
        <w:rPr>
          <w:sz w:val="16"/>
        </w:rPr>
        <w:t xml:space="preserve">has </w:t>
      </w:r>
      <w:r w:rsidRPr="00806F4E">
        <w:rPr>
          <w:rStyle w:val="underline"/>
        </w:rPr>
        <w:t xml:space="preserve">long held democratic elections but </w:t>
      </w:r>
      <w:r w:rsidRPr="00C21CF3">
        <w:rPr>
          <w:sz w:val="16"/>
        </w:rPr>
        <w:t xml:space="preserve">has </w:t>
      </w:r>
      <w:r w:rsidRPr="00806F4E">
        <w:rPr>
          <w:rStyle w:val="underline"/>
        </w:rPr>
        <w:t>only recently strengthened multiparty governance</w:t>
      </w:r>
      <w:r w:rsidRPr="00C21CF3">
        <w:rPr>
          <w:sz w:val="16"/>
        </w:rPr>
        <w:t xml:space="preserve">, the quality and scope of public debate, and other attributes of liberal systems. A number of </w:t>
      </w:r>
      <w:r w:rsidRPr="00806F4E">
        <w:rPr>
          <w:rStyle w:val="underline"/>
        </w:rPr>
        <w:t xml:space="preserve">Latin American states </w:t>
      </w:r>
      <w:r w:rsidRPr="00C21CF3">
        <w:rPr>
          <w:sz w:val="16"/>
        </w:rPr>
        <w:t xml:space="preserve">have </w:t>
      </w:r>
      <w:r w:rsidRPr="00806F4E">
        <w:rPr>
          <w:rStyle w:val="underline"/>
        </w:rPr>
        <w:t xml:space="preserve">moved </w:t>
      </w:r>
      <w:r w:rsidRPr="00C21CF3">
        <w:rPr>
          <w:sz w:val="16"/>
        </w:rPr>
        <w:t xml:space="preserve">-- admittedly in fits and starts -- </w:t>
      </w:r>
      <w:r w:rsidRPr="00806F4E">
        <w:rPr>
          <w:rStyle w:val="underline"/>
        </w:rPr>
        <w:t>from illiberal to liberal democracy</w:t>
      </w:r>
      <w:r w:rsidRPr="00C21CF3">
        <w:rPr>
          <w:sz w:val="16"/>
        </w:rPr>
        <w:t xml:space="preserve">. Mexico, for example, has been democratic for decades, during which time its commitment to constitutional liberalism has gradually deepened. </w:t>
      </w:r>
      <w:r w:rsidRPr="000E5E5B">
        <w:rPr>
          <w:rStyle w:val="underline"/>
          <w:b/>
          <w:sz w:val="24"/>
          <w:highlight w:val="yellow"/>
        </w:rPr>
        <w:t xml:space="preserve">Democracy </w:t>
      </w:r>
      <w:r w:rsidRPr="00C21CF3">
        <w:rPr>
          <w:sz w:val="16"/>
        </w:rPr>
        <w:t xml:space="preserve">may produce adverse side effects during its early, transitional years, but over time it </w:t>
      </w:r>
      <w:r w:rsidRPr="000E5E5B">
        <w:rPr>
          <w:rStyle w:val="underline"/>
          <w:b/>
          <w:sz w:val="24"/>
          <w:highlight w:val="yellow"/>
        </w:rPr>
        <w:t>helps instill habits of transparency</w:t>
      </w:r>
      <w:r w:rsidRPr="00806F4E">
        <w:rPr>
          <w:rStyle w:val="underline"/>
        </w:rPr>
        <w:t xml:space="preserve">, tolerance, </w:t>
      </w:r>
      <w:r w:rsidRPr="000E5E5B">
        <w:rPr>
          <w:rStyle w:val="underline"/>
          <w:b/>
          <w:sz w:val="24"/>
          <w:highlight w:val="yellow"/>
        </w:rPr>
        <w:t xml:space="preserve">and accountability conducive to </w:t>
      </w:r>
      <w:r w:rsidRPr="00806F4E">
        <w:rPr>
          <w:rStyle w:val="underline"/>
        </w:rPr>
        <w:t xml:space="preserve">stable and </w:t>
      </w:r>
      <w:r w:rsidRPr="000E5E5B">
        <w:rPr>
          <w:rStyle w:val="underline"/>
          <w:b/>
          <w:sz w:val="24"/>
          <w:highlight w:val="yellow"/>
        </w:rPr>
        <w:t>liberal governance</w:t>
      </w:r>
      <w:r w:rsidRPr="00806F4E">
        <w:rPr>
          <w:rStyle w:val="underline"/>
        </w:rPr>
        <w:t>.</w:t>
      </w:r>
      <w:r>
        <w:rPr>
          <w:rStyle w:val="underline"/>
        </w:rPr>
        <w:t xml:space="preserve"> </w:t>
      </w:r>
      <w:r w:rsidRPr="00C21CF3">
        <w:rPr>
          <w:sz w:val="16"/>
        </w:rPr>
        <w:t xml:space="preserve">Zakaria's misconception that liberal democracy takes root only when constitutional liberalism precedes democratic rule leads him to misinterpret the political transformations now taking place in many parts of the world. East Asian states are relatively wealthy and stable, according to Zakaria, because they have followed the Western itinerary and moved from "autocracy to liberalizing autocracy, and, in some cases, toward liberalizing semi-democracy." </w:t>
      </w:r>
      <w:r w:rsidRPr="00806F4E">
        <w:rPr>
          <w:rStyle w:val="underline"/>
        </w:rPr>
        <w:t>Most</w:t>
      </w:r>
      <w:r w:rsidRPr="00C21CF3">
        <w:rPr>
          <w:sz w:val="16"/>
        </w:rPr>
        <w:t xml:space="preserve"> East Asian </w:t>
      </w:r>
      <w:r w:rsidRPr="00806F4E">
        <w:rPr>
          <w:rStyle w:val="underline"/>
        </w:rPr>
        <w:t>states</w:t>
      </w:r>
      <w:r w:rsidRPr="00C21CF3">
        <w:rPr>
          <w:sz w:val="16"/>
        </w:rPr>
        <w:t xml:space="preserve">, however, </w:t>
      </w:r>
      <w:r w:rsidRPr="00806F4E">
        <w:rPr>
          <w:rStyle w:val="underline"/>
        </w:rPr>
        <w:t>are far more democratic than they are liberal. In Zakaria's own terms, constitutional liberalism "seeks to protect an individual's autonomy against coercion</w:t>
      </w:r>
      <w:r w:rsidRPr="00C21CF3">
        <w:rPr>
          <w:sz w:val="16"/>
        </w:rPr>
        <w:t xml:space="preserve">, whatever the source." </w:t>
      </w:r>
      <w:r w:rsidRPr="00806F4E">
        <w:rPr>
          <w:rStyle w:val="underline"/>
        </w:rPr>
        <w:t>But in making the case for East Asian liberalism, Zakaria points primarily to the existence of free markets, contract law, and property rights.</w:t>
      </w:r>
      <w:r w:rsidRPr="00C21CF3">
        <w:rPr>
          <w:sz w:val="16"/>
        </w:rPr>
        <w:t xml:space="preserve"> </w:t>
      </w:r>
      <w:r w:rsidRPr="00806F4E">
        <w:rPr>
          <w:rStyle w:val="underline"/>
        </w:rPr>
        <w:t>East Asians</w:t>
      </w:r>
      <w:r w:rsidRPr="00C21CF3">
        <w:rPr>
          <w:sz w:val="16"/>
        </w:rPr>
        <w:t xml:space="preserve"> might enjoy the wealth that has accompanied these economic freedoms as well as the moderating influence of a growing middle class, but they certainly </w:t>
      </w:r>
      <w:r w:rsidRPr="00806F4E">
        <w:rPr>
          <w:rStyle w:val="underline"/>
        </w:rPr>
        <w:t>do not enjoy</w:t>
      </w:r>
      <w:r w:rsidRPr="00C21CF3">
        <w:rPr>
          <w:sz w:val="16"/>
        </w:rPr>
        <w:t xml:space="preserve"> the </w:t>
      </w:r>
      <w:r w:rsidRPr="00806F4E">
        <w:rPr>
          <w:rStyle w:val="underline"/>
        </w:rPr>
        <w:t>civil liberties</w:t>
      </w:r>
      <w:r w:rsidRPr="00C21CF3">
        <w:rPr>
          <w:sz w:val="16"/>
        </w:rPr>
        <w:t xml:space="preserve"> commonly associated with liberal governance. Even in the economic realm, states assert control over the market -- one of the main causes of the recent financial crises in </w:t>
      </w:r>
      <w:r w:rsidRPr="00C21CF3">
        <w:rPr>
          <w:sz w:val="16"/>
        </w:rPr>
        <w:lastRenderedPageBreak/>
        <w:t xml:space="preserve">East Asia. Civic freedoms have of late been expanding, especially in South Korea and Taiwan. But </w:t>
      </w:r>
      <w:r w:rsidRPr="000E5E5B">
        <w:rPr>
          <w:rStyle w:val="underline"/>
          <w:b/>
          <w:sz w:val="24"/>
          <w:highlight w:val="yellow"/>
        </w:rPr>
        <w:t>democracy has served as a beachhead for liberal values and practices, not vice versa</w:t>
      </w:r>
      <w:r w:rsidRPr="00806F4E">
        <w:rPr>
          <w:rStyle w:val="underline"/>
        </w:rPr>
        <w:t>.</w:t>
      </w:r>
    </w:p>
    <w:p w:rsidR="00656DC3" w:rsidRDefault="00656DC3" w:rsidP="00656DC3">
      <w:r>
        <w:br w:type="page"/>
      </w:r>
    </w:p>
    <w:p w:rsidR="00656DC3" w:rsidRDefault="00656DC3" w:rsidP="00656DC3">
      <w:pPr>
        <w:pStyle w:val="Heading3"/>
      </w:pPr>
      <w:r w:rsidRPr="00C21CF3">
        <w:lastRenderedPageBreak/>
        <w:t>A/T Zakaria</w:t>
      </w:r>
    </w:p>
    <w:p w:rsidR="00656DC3" w:rsidRPr="008F4C1B" w:rsidRDefault="00656DC3" w:rsidP="00656DC3">
      <w:pPr>
        <w:pStyle w:val="Heading4"/>
      </w:pPr>
      <w:r>
        <w:t>Zakaria is wrong – falsely draws causal inferences from illiberal democracy to warfare</w:t>
      </w:r>
    </w:p>
    <w:p w:rsidR="00656DC3" w:rsidRPr="00096C83" w:rsidRDefault="00656DC3" w:rsidP="00656DC3">
      <w:r w:rsidRPr="00D02533">
        <w:rPr>
          <w:rStyle w:val="cite"/>
        </w:rPr>
        <w:t>Kagan</w:t>
      </w:r>
      <w:r>
        <w:t>, 200</w:t>
      </w:r>
      <w:r w:rsidRPr="00D02533">
        <w:rPr>
          <w:rStyle w:val="cite"/>
        </w:rPr>
        <w:t>3</w:t>
      </w:r>
      <w:r>
        <w:t xml:space="preserve"> (Robert, contributing editor for the New Republic, “Why democracy must remain America’s goal abroad,” The New Republic, June 26, </w:t>
      </w:r>
      <w:r w:rsidRPr="00D02533">
        <w:t>http://www.travelbrochuregraphics.com/extra/the_ungreat_washed.htm</w:t>
      </w:r>
      <w:r>
        <w:t>)</w:t>
      </w:r>
    </w:p>
    <w:p w:rsidR="00656DC3" w:rsidRPr="00C21CF3" w:rsidRDefault="00656DC3" w:rsidP="00656DC3">
      <w:pPr>
        <w:rPr>
          <w:sz w:val="16"/>
        </w:rPr>
      </w:pPr>
      <w:r w:rsidRPr="00104106">
        <w:rPr>
          <w:rStyle w:val="underline"/>
          <w:highlight w:val="yellow"/>
        </w:rPr>
        <w:t>Zakaria</w:t>
      </w:r>
      <w:r w:rsidRPr="00104106">
        <w:rPr>
          <w:sz w:val="16"/>
          <w:highlight w:val="yellow"/>
        </w:rPr>
        <w:t xml:space="preserve"> </w:t>
      </w:r>
      <w:r w:rsidRPr="00C21CF3">
        <w:rPr>
          <w:sz w:val="16"/>
        </w:rPr>
        <w:t xml:space="preserve">also employs other means of smearing democracy. Often he </w:t>
      </w:r>
      <w:r w:rsidRPr="00104106">
        <w:rPr>
          <w:rStyle w:val="underline"/>
          <w:highlight w:val="yellow"/>
        </w:rPr>
        <w:t>blames democracies for problems for which they bear no responsibility</w:t>
      </w:r>
      <w:r w:rsidRPr="00104106">
        <w:rPr>
          <w:sz w:val="16"/>
          <w:highlight w:val="yellow"/>
        </w:rPr>
        <w:t xml:space="preserve">. </w:t>
      </w:r>
      <w:r w:rsidRPr="00445504">
        <w:rPr>
          <w:rStyle w:val="underline"/>
        </w:rPr>
        <w:t>In order to demonstrate that democracies are incompetent at stimulating economic growth, he cites</w:t>
      </w:r>
      <w:r w:rsidRPr="00C21CF3">
        <w:rPr>
          <w:sz w:val="16"/>
        </w:rPr>
        <w:t xml:space="preserve"> the case of </w:t>
      </w:r>
      <w:r w:rsidRPr="00445504">
        <w:rPr>
          <w:rStyle w:val="underline"/>
        </w:rPr>
        <w:t>Indonesia</w:t>
      </w:r>
      <w:r w:rsidRPr="00C21CF3">
        <w:rPr>
          <w:sz w:val="16"/>
        </w:rPr>
        <w:t xml:space="preserve">. "Since it embraced democracy," Zakaria observes, "Indonesia's gross domestic product has contracted by almost 50 percent, wiping out a generation of economic progress and pushing more than 20 million people below the poverty line." This is a rather appalling distortion. </w:t>
      </w:r>
      <w:r w:rsidRPr="00445504">
        <w:rPr>
          <w:rStyle w:val="underline"/>
        </w:rPr>
        <w:t>Indonesia's economy collapsed</w:t>
      </w:r>
      <w:r w:rsidRPr="00C21CF3">
        <w:rPr>
          <w:sz w:val="16"/>
        </w:rPr>
        <w:t xml:space="preserve"> </w:t>
      </w:r>
      <w:r w:rsidRPr="00445504">
        <w:rPr>
          <w:rStyle w:val="underline"/>
        </w:rPr>
        <w:t>not after</w:t>
      </w:r>
      <w:r w:rsidRPr="00C21CF3">
        <w:rPr>
          <w:sz w:val="16"/>
        </w:rPr>
        <w:t xml:space="preserve"> Indonesia "embraced" </w:t>
      </w:r>
      <w:r w:rsidRPr="00445504">
        <w:rPr>
          <w:rStyle w:val="underline"/>
        </w:rPr>
        <w:t>democracy but before</w:t>
      </w:r>
      <w:r w:rsidRPr="00C21CF3">
        <w:rPr>
          <w:sz w:val="16"/>
        </w:rPr>
        <w:t xml:space="preserve">, </w:t>
      </w:r>
      <w:r w:rsidRPr="00445504">
        <w:rPr>
          <w:rStyle w:val="underline"/>
        </w:rPr>
        <w:t>during the</w:t>
      </w:r>
      <w:r w:rsidRPr="00C21CF3">
        <w:rPr>
          <w:sz w:val="16"/>
        </w:rPr>
        <w:t xml:space="preserve"> last two </w:t>
      </w:r>
      <w:r w:rsidRPr="00445504">
        <w:rPr>
          <w:rStyle w:val="underline"/>
        </w:rPr>
        <w:t>years of the</w:t>
      </w:r>
      <w:r w:rsidRPr="00C21CF3">
        <w:rPr>
          <w:sz w:val="16"/>
        </w:rPr>
        <w:t xml:space="preserve"> Suharto </w:t>
      </w:r>
      <w:r w:rsidRPr="00445504">
        <w:rPr>
          <w:rStyle w:val="underline"/>
        </w:rPr>
        <w:t>dictatorship</w:t>
      </w:r>
      <w:r w:rsidRPr="00C21CF3">
        <w:rPr>
          <w:sz w:val="16"/>
        </w:rPr>
        <w:t xml:space="preserve"> and as a result of the Asian financial crisis of 1997-1998. Per capita GDP dropped from $1,100 in 1997 to $487 in 1998, the year Suharto fell. Indonesia's first parliamentary elections were held a year later, in June 1999, by which time the economy had already collapsed and the 50 percent contraction to which Zakaria refers had already taken place.    </w:t>
      </w:r>
      <w:r w:rsidRPr="00104106">
        <w:rPr>
          <w:rStyle w:val="underline"/>
          <w:highlight w:val="yellow"/>
        </w:rPr>
        <w:t>This tendency to blame democracy for problems for which it cannot justly be blamed permeates Zakaria's book</w:t>
      </w:r>
      <w:r w:rsidRPr="00445504">
        <w:rPr>
          <w:rStyle w:val="underline"/>
        </w:rPr>
        <w:t xml:space="preserve">. </w:t>
      </w:r>
      <w:r w:rsidRPr="00104106">
        <w:rPr>
          <w:rStyle w:val="underline"/>
          <w:highlight w:val="yellow"/>
        </w:rPr>
        <w:t>He blames democratization for</w:t>
      </w:r>
      <w:r w:rsidRPr="00104106">
        <w:rPr>
          <w:sz w:val="16"/>
          <w:highlight w:val="yellow"/>
        </w:rPr>
        <w:t xml:space="preserve"> </w:t>
      </w:r>
      <w:r w:rsidRPr="00C21CF3">
        <w:rPr>
          <w:sz w:val="16"/>
        </w:rPr>
        <w:t xml:space="preserve">the </w:t>
      </w:r>
      <w:r w:rsidRPr="00104106">
        <w:rPr>
          <w:rStyle w:val="underline"/>
          <w:highlight w:val="yellow"/>
        </w:rPr>
        <w:t>ethnic warfare</w:t>
      </w:r>
      <w:r w:rsidRPr="00104106">
        <w:rPr>
          <w:sz w:val="16"/>
          <w:highlight w:val="yellow"/>
        </w:rPr>
        <w:t xml:space="preserve"> </w:t>
      </w:r>
      <w:r w:rsidRPr="00C21CF3">
        <w:rPr>
          <w:sz w:val="16"/>
        </w:rPr>
        <w:t xml:space="preserve">in Yugoslavia as it broke up in the early 1990s, arguing that "the introduction of democracy" there "actually fomented nationalism, ethnic conflict and even war," and that this proves his general point, which is that "democratizing societies display a disturbingly common tendency toward" violent behavior. </w:t>
      </w:r>
      <w:r w:rsidRPr="00104106">
        <w:rPr>
          <w:rStyle w:val="underline"/>
          <w:highlight w:val="yellow"/>
        </w:rPr>
        <w:t>But does Zakaria believe that ethnic conflict would have been avoided after the breakup of Yugoslavia had Serbia been in the hands of an unelected dictator? No</w:t>
      </w:r>
      <w:r w:rsidRPr="00C21CF3">
        <w:rPr>
          <w:sz w:val="16"/>
        </w:rPr>
        <w:t xml:space="preserve">, he shies away from making such an absurd claim. He admits that dictatorships are "hardly innocent" of fomenting ethnic conflict. Indeed they are not. </w:t>
      </w:r>
      <w:r w:rsidRPr="00445504">
        <w:rPr>
          <w:rStyle w:val="underline"/>
        </w:rPr>
        <w:t>Nor does the history of the Balkans</w:t>
      </w:r>
      <w:r w:rsidRPr="00C21CF3">
        <w:rPr>
          <w:sz w:val="16"/>
        </w:rPr>
        <w:t xml:space="preserve">, filled as it is </w:t>
      </w:r>
      <w:r w:rsidRPr="00445504">
        <w:rPr>
          <w:rStyle w:val="underline"/>
        </w:rPr>
        <w:t>with ethnic violence</w:t>
      </w:r>
      <w:r w:rsidRPr="00C21CF3">
        <w:rPr>
          <w:sz w:val="16"/>
        </w:rPr>
        <w:t xml:space="preserve"> over the centuries, lend </w:t>
      </w:r>
      <w:r w:rsidRPr="00445504">
        <w:rPr>
          <w:rStyle w:val="underline"/>
        </w:rPr>
        <w:t>support</w:t>
      </w:r>
      <w:r w:rsidRPr="00C21CF3">
        <w:rPr>
          <w:sz w:val="16"/>
        </w:rPr>
        <w:t xml:space="preserve"> to Zakaria's assertion </w:t>
      </w:r>
      <w:r w:rsidRPr="00104106">
        <w:rPr>
          <w:rStyle w:val="underline"/>
          <w:highlight w:val="yellow"/>
        </w:rPr>
        <w:t>that somehow it was "the introduction of democracy" that was responsible for</w:t>
      </w:r>
      <w:r w:rsidRPr="00104106">
        <w:rPr>
          <w:sz w:val="16"/>
          <w:highlight w:val="yellow"/>
        </w:rPr>
        <w:t xml:space="preserve"> </w:t>
      </w:r>
      <w:r w:rsidRPr="00C21CF3">
        <w:rPr>
          <w:sz w:val="16"/>
        </w:rPr>
        <w:t xml:space="preserve">sparking ethnic </w:t>
      </w:r>
      <w:r w:rsidRPr="00104106">
        <w:rPr>
          <w:rStyle w:val="underline"/>
          <w:highlight w:val="yellow"/>
        </w:rPr>
        <w:t>warfare</w:t>
      </w:r>
      <w:r w:rsidRPr="00104106">
        <w:rPr>
          <w:sz w:val="16"/>
          <w:highlight w:val="yellow"/>
        </w:rPr>
        <w:t xml:space="preserve"> </w:t>
      </w:r>
      <w:r w:rsidRPr="00C21CF3">
        <w:rPr>
          <w:sz w:val="16"/>
        </w:rPr>
        <w:t>in the 1990s. Nor would any sensible person hold democratization responsible for ethnic conflict in parts of Africa, where tribal warfare has thrived in all political climates. </w:t>
      </w:r>
    </w:p>
    <w:p w:rsidR="00656DC3" w:rsidRPr="00C21CF3" w:rsidRDefault="00656DC3" w:rsidP="00656DC3">
      <w:pPr>
        <w:pStyle w:val="Heading3"/>
      </w:pPr>
      <w:r w:rsidRPr="00C21CF3">
        <w:lastRenderedPageBreak/>
        <w:t>A/T Zakaria – A/T Fundamentalism</w:t>
      </w:r>
    </w:p>
    <w:p w:rsidR="00656DC3" w:rsidRPr="00C21CF3" w:rsidRDefault="00656DC3" w:rsidP="00656DC3">
      <w:pPr>
        <w:pStyle w:val="Heading4"/>
      </w:pPr>
      <w:r w:rsidRPr="00C21CF3">
        <w:t>Liberal states generate nationalism too</w:t>
      </w:r>
    </w:p>
    <w:p w:rsidR="00656DC3" w:rsidRPr="007634FA" w:rsidRDefault="00656DC3" w:rsidP="00656DC3">
      <w:r w:rsidRPr="009D1945">
        <w:rPr>
          <w:rStyle w:val="cite"/>
        </w:rPr>
        <w:t>Gould-Davies</w:t>
      </w:r>
      <w:r>
        <w:t>, 19</w:t>
      </w:r>
      <w:r w:rsidRPr="009D1945">
        <w:rPr>
          <w:rStyle w:val="cite"/>
        </w:rPr>
        <w:t>98</w:t>
      </w:r>
      <w:r>
        <w:t xml:space="preserve"> (Nigel, Lecturer in Politics at Hertford College, Oxford University, “Restoring Democracy’s Good Name,” Foreign Affairs, Volume 77, Issue 3, May/June)</w:t>
      </w:r>
    </w:p>
    <w:p w:rsidR="00656DC3" w:rsidRPr="00C21CF3" w:rsidRDefault="00656DC3" w:rsidP="00656DC3">
      <w:pPr>
        <w:rPr>
          <w:sz w:val="16"/>
        </w:rPr>
      </w:pPr>
      <w:r w:rsidRPr="00806F4E">
        <w:rPr>
          <w:rStyle w:val="underline"/>
        </w:rPr>
        <w:t>Zakaria argues that</w:t>
      </w:r>
      <w:r w:rsidRPr="00C21CF3">
        <w:rPr>
          <w:sz w:val="16"/>
        </w:rPr>
        <w:t xml:space="preserve"> the introduction of </w:t>
      </w:r>
      <w:r w:rsidRPr="00806F4E">
        <w:rPr>
          <w:rStyle w:val="underline"/>
        </w:rPr>
        <w:t>democracy</w:t>
      </w:r>
      <w:r w:rsidRPr="00C21CF3">
        <w:rPr>
          <w:sz w:val="16"/>
        </w:rPr>
        <w:t xml:space="preserve"> in divided societies </w:t>
      </w:r>
      <w:r w:rsidRPr="00806F4E">
        <w:rPr>
          <w:rStyle w:val="underline"/>
        </w:rPr>
        <w:t>can foment "nationalism</w:t>
      </w:r>
      <w:r w:rsidRPr="00C21CF3">
        <w:rPr>
          <w:sz w:val="16"/>
        </w:rPr>
        <w:t xml:space="preserve">, ethnic conflict, and even war." But </w:t>
      </w:r>
      <w:r w:rsidRPr="00806F4E">
        <w:rPr>
          <w:rStyle w:val="underline"/>
        </w:rPr>
        <w:t xml:space="preserve">the fact </w:t>
      </w:r>
      <w:r w:rsidRPr="000E5E5B">
        <w:rPr>
          <w:rStyle w:val="underline"/>
          <w:b/>
          <w:sz w:val="24"/>
          <w:highlight w:val="yellow"/>
        </w:rPr>
        <w:t>that</w:t>
      </w:r>
      <w:r w:rsidRPr="00C21CF3">
        <w:rPr>
          <w:sz w:val="16"/>
          <w:highlight w:val="yellow"/>
        </w:rPr>
        <w:t xml:space="preserve"> </w:t>
      </w:r>
      <w:r w:rsidRPr="00C21CF3">
        <w:rPr>
          <w:sz w:val="16"/>
        </w:rPr>
        <w:t xml:space="preserve">populist </w:t>
      </w:r>
      <w:r w:rsidRPr="000E5E5B">
        <w:rPr>
          <w:rStyle w:val="underline"/>
          <w:b/>
          <w:sz w:val="24"/>
          <w:highlight w:val="yellow"/>
        </w:rPr>
        <w:t>nationalism</w:t>
      </w:r>
      <w:r w:rsidRPr="00C21CF3">
        <w:rPr>
          <w:sz w:val="16"/>
          <w:highlight w:val="yellow"/>
        </w:rPr>
        <w:t xml:space="preserve"> </w:t>
      </w:r>
      <w:r w:rsidRPr="00C21CF3">
        <w:rPr>
          <w:sz w:val="16"/>
        </w:rPr>
        <w:t xml:space="preserve">and ethnocentrism </w:t>
      </w:r>
      <w:r w:rsidRPr="000E5E5B">
        <w:rPr>
          <w:rStyle w:val="underline"/>
          <w:b/>
          <w:sz w:val="24"/>
          <w:highlight w:val="yellow"/>
        </w:rPr>
        <w:t>can be inflamed</w:t>
      </w:r>
      <w:r w:rsidRPr="00C21CF3">
        <w:rPr>
          <w:sz w:val="16"/>
          <w:highlight w:val="yellow"/>
        </w:rPr>
        <w:t xml:space="preserve"> </w:t>
      </w:r>
      <w:r w:rsidRPr="00C21CF3">
        <w:rPr>
          <w:sz w:val="16"/>
        </w:rPr>
        <w:t xml:space="preserve">and put to violent uses by leaders of limited accountability </w:t>
      </w:r>
      <w:r w:rsidRPr="000E5E5B">
        <w:rPr>
          <w:rStyle w:val="underline"/>
          <w:b/>
          <w:sz w:val="24"/>
          <w:highlight w:val="yellow"/>
        </w:rPr>
        <w:t>does not mean</w:t>
      </w:r>
      <w:r w:rsidRPr="00C21CF3">
        <w:rPr>
          <w:sz w:val="16"/>
          <w:highlight w:val="yellow"/>
        </w:rPr>
        <w:t xml:space="preserve"> </w:t>
      </w:r>
      <w:r w:rsidRPr="00C21CF3">
        <w:rPr>
          <w:sz w:val="16"/>
        </w:rPr>
        <w:t xml:space="preserve">that </w:t>
      </w:r>
      <w:r w:rsidRPr="000E5E5B">
        <w:rPr>
          <w:rStyle w:val="underline"/>
          <w:b/>
          <w:sz w:val="24"/>
          <w:highlight w:val="yellow"/>
        </w:rPr>
        <w:t>democracy</w:t>
      </w:r>
      <w:r w:rsidRPr="00C21CF3">
        <w:rPr>
          <w:sz w:val="16"/>
          <w:highlight w:val="yellow"/>
        </w:rPr>
        <w:t xml:space="preserve"> </w:t>
      </w:r>
      <w:r w:rsidRPr="00C21CF3">
        <w:rPr>
          <w:sz w:val="16"/>
        </w:rPr>
        <w:t xml:space="preserve">itself </w:t>
      </w:r>
      <w:r w:rsidRPr="000E5E5B">
        <w:rPr>
          <w:rStyle w:val="underline"/>
          <w:b/>
          <w:sz w:val="24"/>
          <w:highlight w:val="yellow"/>
        </w:rPr>
        <w:t>invokes these</w:t>
      </w:r>
      <w:r w:rsidRPr="00C21CF3">
        <w:rPr>
          <w:sz w:val="16"/>
          <w:highlight w:val="yellow"/>
        </w:rPr>
        <w:t xml:space="preserve"> </w:t>
      </w:r>
      <w:r w:rsidRPr="00C21CF3">
        <w:rPr>
          <w:sz w:val="16"/>
        </w:rPr>
        <w:t xml:space="preserve">malign </w:t>
      </w:r>
      <w:r w:rsidRPr="000E5E5B">
        <w:rPr>
          <w:rStyle w:val="underline"/>
          <w:b/>
          <w:sz w:val="24"/>
          <w:highlight w:val="yellow"/>
        </w:rPr>
        <w:t>forces</w:t>
      </w:r>
      <w:r w:rsidRPr="00C21CF3">
        <w:rPr>
          <w:sz w:val="16"/>
        </w:rPr>
        <w:t xml:space="preserve">. In most instances, </w:t>
      </w:r>
      <w:r w:rsidRPr="00806F4E">
        <w:rPr>
          <w:rStyle w:val="underline"/>
        </w:rPr>
        <w:t>nationalism exerts its influence through public expression, not democratic voice</w:t>
      </w:r>
      <w:r w:rsidRPr="00C21CF3">
        <w:rPr>
          <w:sz w:val="16"/>
        </w:rPr>
        <w:t xml:space="preserve">. To say otherwise is to confuse the passions of the masses with the power of majorities. Indeed, </w:t>
      </w:r>
      <w:r w:rsidRPr="000E5E5B">
        <w:rPr>
          <w:rStyle w:val="underline"/>
          <w:b/>
          <w:sz w:val="24"/>
          <w:highlight w:val="yellow"/>
        </w:rPr>
        <w:t>nationalism has</w:t>
      </w:r>
      <w:r w:rsidRPr="00C21CF3">
        <w:rPr>
          <w:sz w:val="16"/>
          <w:highlight w:val="yellow"/>
        </w:rPr>
        <w:t xml:space="preserve"> </w:t>
      </w:r>
      <w:r w:rsidRPr="00C21CF3">
        <w:rPr>
          <w:sz w:val="16"/>
        </w:rPr>
        <w:t xml:space="preserve">often </w:t>
      </w:r>
      <w:r w:rsidRPr="000E5E5B">
        <w:rPr>
          <w:rStyle w:val="underline"/>
          <w:b/>
          <w:sz w:val="24"/>
          <w:highlight w:val="yellow"/>
        </w:rPr>
        <w:t>been manipulated</w:t>
      </w:r>
      <w:r w:rsidRPr="000E5E5B">
        <w:rPr>
          <w:rStyle w:val="underline"/>
          <w:highlight w:val="yellow"/>
        </w:rPr>
        <w:t xml:space="preserve"> </w:t>
      </w:r>
      <w:r w:rsidRPr="00806F4E">
        <w:rPr>
          <w:rStyle w:val="underline"/>
        </w:rPr>
        <w:t xml:space="preserve">from above </w:t>
      </w:r>
      <w:r w:rsidRPr="000E5E5B">
        <w:rPr>
          <w:rStyle w:val="underline"/>
          <w:b/>
          <w:sz w:val="24"/>
          <w:highlight w:val="yellow"/>
        </w:rPr>
        <w:t>as a strategy for averting</w:t>
      </w:r>
      <w:r w:rsidRPr="00C21CF3">
        <w:rPr>
          <w:sz w:val="16"/>
        </w:rPr>
        <w:t xml:space="preserve">, not responding to, </w:t>
      </w:r>
      <w:r w:rsidRPr="000E5E5B">
        <w:rPr>
          <w:rStyle w:val="underline"/>
          <w:b/>
          <w:sz w:val="24"/>
          <w:highlight w:val="yellow"/>
        </w:rPr>
        <w:t>democratization</w:t>
      </w:r>
      <w:r w:rsidRPr="00C21CF3">
        <w:rPr>
          <w:sz w:val="16"/>
        </w:rPr>
        <w:t xml:space="preserve">. Moreover, </w:t>
      </w:r>
      <w:r w:rsidRPr="00806F4E">
        <w:rPr>
          <w:rStyle w:val="underline"/>
        </w:rPr>
        <w:t>since</w:t>
      </w:r>
      <w:r w:rsidRPr="00C21CF3">
        <w:rPr>
          <w:sz w:val="16"/>
        </w:rPr>
        <w:t xml:space="preserve"> the propagation of </w:t>
      </w:r>
      <w:r w:rsidRPr="00806F4E">
        <w:rPr>
          <w:rStyle w:val="underline"/>
        </w:rPr>
        <w:t>nationalist sentiments requires</w:t>
      </w:r>
      <w:r w:rsidRPr="00C21CF3">
        <w:rPr>
          <w:sz w:val="16"/>
        </w:rPr>
        <w:t xml:space="preserve"> a degree of </w:t>
      </w:r>
      <w:r w:rsidRPr="00806F4E">
        <w:rPr>
          <w:rStyle w:val="underline"/>
        </w:rPr>
        <w:t>freedom of speech</w:t>
      </w:r>
      <w:r w:rsidRPr="00C21CF3">
        <w:rPr>
          <w:sz w:val="16"/>
        </w:rPr>
        <w:t xml:space="preserve"> and assembly, it may in fact be </w:t>
      </w:r>
      <w:r w:rsidRPr="000E5E5B">
        <w:rPr>
          <w:rStyle w:val="underline"/>
          <w:b/>
          <w:sz w:val="24"/>
          <w:highlight w:val="yellow"/>
        </w:rPr>
        <w:t>liberalization rather than democratization</w:t>
      </w:r>
      <w:r w:rsidRPr="000E5E5B">
        <w:rPr>
          <w:rStyle w:val="underline"/>
          <w:highlight w:val="yellow"/>
        </w:rPr>
        <w:t xml:space="preserve"> </w:t>
      </w:r>
      <w:r w:rsidRPr="00806F4E">
        <w:rPr>
          <w:rStyle w:val="underline"/>
        </w:rPr>
        <w:t xml:space="preserve">that </w:t>
      </w:r>
      <w:r w:rsidRPr="000E5E5B">
        <w:rPr>
          <w:rStyle w:val="underline"/>
          <w:b/>
          <w:sz w:val="24"/>
          <w:highlight w:val="yellow"/>
        </w:rPr>
        <w:t>makes states more dangerous</w:t>
      </w:r>
      <w:r w:rsidRPr="00C21CF3">
        <w:rPr>
          <w:sz w:val="16"/>
        </w:rPr>
        <w:t xml:space="preserve">. Such a conclusion is supported by the argument that </w:t>
      </w:r>
      <w:r w:rsidRPr="000E5E5B">
        <w:rPr>
          <w:rStyle w:val="underline"/>
          <w:b/>
          <w:sz w:val="24"/>
          <w:highlight w:val="yellow"/>
        </w:rPr>
        <w:t>an imperfect "marketplace of ideas" fosters</w:t>
      </w:r>
      <w:r w:rsidRPr="00C21CF3">
        <w:rPr>
          <w:sz w:val="16"/>
          <w:highlight w:val="yellow"/>
        </w:rPr>
        <w:t xml:space="preserve"> </w:t>
      </w:r>
      <w:r w:rsidRPr="00C21CF3">
        <w:rPr>
          <w:sz w:val="16"/>
        </w:rPr>
        <w:t xml:space="preserve">the spread of </w:t>
      </w:r>
      <w:r w:rsidRPr="000E5E5B">
        <w:rPr>
          <w:rStyle w:val="underline"/>
          <w:b/>
          <w:sz w:val="24"/>
          <w:highlight w:val="yellow"/>
        </w:rPr>
        <w:t>nationalist myths</w:t>
      </w:r>
      <w:r w:rsidRPr="00C21CF3">
        <w:rPr>
          <w:sz w:val="16"/>
        </w:rPr>
        <w:t xml:space="preserve">. The expansion of liberal </w:t>
      </w:r>
      <w:r w:rsidRPr="000E5E5B">
        <w:rPr>
          <w:rStyle w:val="underline"/>
          <w:b/>
          <w:sz w:val="24"/>
          <w:highlight w:val="yellow"/>
        </w:rPr>
        <w:t>freedoms, not democratic accountability, makes possible</w:t>
      </w:r>
      <w:r w:rsidRPr="000E5E5B">
        <w:rPr>
          <w:rStyle w:val="underline"/>
          <w:highlight w:val="yellow"/>
        </w:rPr>
        <w:t xml:space="preserve"> </w:t>
      </w:r>
      <w:r w:rsidRPr="00806F4E">
        <w:rPr>
          <w:rStyle w:val="underline"/>
        </w:rPr>
        <w:t xml:space="preserve">the </w:t>
      </w:r>
      <w:r w:rsidRPr="000E5E5B">
        <w:rPr>
          <w:rStyle w:val="underline"/>
          <w:b/>
          <w:sz w:val="24"/>
          <w:highlight w:val="yellow"/>
        </w:rPr>
        <w:t>articulation of identity</w:t>
      </w:r>
      <w:r w:rsidRPr="000E5E5B">
        <w:rPr>
          <w:rStyle w:val="underline"/>
          <w:highlight w:val="yellow"/>
        </w:rPr>
        <w:t xml:space="preserve"> </w:t>
      </w:r>
      <w:r w:rsidRPr="00806F4E">
        <w:rPr>
          <w:rStyle w:val="underline"/>
        </w:rPr>
        <w:t xml:space="preserve">and difference </w:t>
      </w:r>
      <w:r w:rsidRPr="000E5E5B">
        <w:rPr>
          <w:rStyle w:val="underline"/>
          <w:b/>
          <w:sz w:val="24"/>
          <w:highlight w:val="yellow"/>
        </w:rPr>
        <w:t>for invidious ends</w:t>
      </w:r>
      <w:r w:rsidRPr="00C21CF3">
        <w:rPr>
          <w:sz w:val="16"/>
        </w:rPr>
        <w:t>.</w:t>
      </w:r>
    </w:p>
    <w:p w:rsidR="00656DC3" w:rsidRPr="00C21CF3" w:rsidRDefault="00656DC3" w:rsidP="00656DC3">
      <w:pPr>
        <w:pStyle w:val="Heading4"/>
        <w:rPr>
          <w:rStyle w:val="cite"/>
          <w:b/>
        </w:rPr>
      </w:pPr>
      <w:r w:rsidRPr="00C21CF3">
        <w:rPr>
          <w:rStyle w:val="cite"/>
          <w:b/>
        </w:rPr>
        <w:t>Majoritarian influences empirically solve radicalism</w:t>
      </w:r>
    </w:p>
    <w:p w:rsidR="00656DC3" w:rsidRPr="00096C83" w:rsidRDefault="00656DC3" w:rsidP="00656DC3">
      <w:r w:rsidRPr="00D02533">
        <w:rPr>
          <w:rStyle w:val="cite"/>
        </w:rPr>
        <w:t>Kagan</w:t>
      </w:r>
      <w:r>
        <w:t>, 200</w:t>
      </w:r>
      <w:r w:rsidRPr="00D02533">
        <w:rPr>
          <w:rStyle w:val="cite"/>
        </w:rPr>
        <w:t>3</w:t>
      </w:r>
      <w:r>
        <w:t xml:space="preserve"> (Robert, contributing editor for the New Republic, “Why democracy must remain America’s goal abroad,” The New Republic, June 26, </w:t>
      </w:r>
      <w:r w:rsidRPr="00D02533">
        <w:t>http://www.travelbrochuregraphics.com/extra/the_ungreat_washed.htm</w:t>
      </w:r>
      <w:r>
        <w:t>)</w:t>
      </w:r>
    </w:p>
    <w:p w:rsidR="00656DC3" w:rsidRPr="00C21CF3" w:rsidRDefault="00656DC3" w:rsidP="00656DC3">
      <w:pPr>
        <w:rPr>
          <w:sz w:val="16"/>
        </w:rPr>
      </w:pPr>
      <w:r w:rsidRPr="000E5E5B">
        <w:rPr>
          <w:rStyle w:val="underline"/>
          <w:b/>
          <w:sz w:val="24"/>
          <w:highlight w:val="yellow"/>
        </w:rPr>
        <w:t xml:space="preserve">Zakaria </w:t>
      </w:r>
      <w:r w:rsidRPr="00C21CF3">
        <w:rPr>
          <w:sz w:val="16"/>
        </w:rPr>
        <w:t xml:space="preserve">also </w:t>
      </w:r>
      <w:r w:rsidRPr="000E5E5B">
        <w:rPr>
          <w:rStyle w:val="underline"/>
          <w:b/>
          <w:sz w:val="24"/>
          <w:highlight w:val="yellow"/>
        </w:rPr>
        <w:t xml:space="preserve">blames democracy for </w:t>
      </w:r>
      <w:r w:rsidRPr="00C21CF3">
        <w:rPr>
          <w:sz w:val="16"/>
        </w:rPr>
        <w:t xml:space="preserve">unleashing Islamic </w:t>
      </w:r>
      <w:r w:rsidRPr="000E5E5B">
        <w:rPr>
          <w:rStyle w:val="underline"/>
          <w:b/>
          <w:sz w:val="24"/>
          <w:highlight w:val="yellow"/>
        </w:rPr>
        <w:t xml:space="preserve">radicalism </w:t>
      </w:r>
      <w:r w:rsidRPr="00C21CF3">
        <w:rPr>
          <w:sz w:val="16"/>
        </w:rPr>
        <w:t xml:space="preserve">and religious conflicts that, he claims, had been kept under control by "liberal autocrats." He cites Indonesia as one such case. Suharto's "strongman" rule was "far more tolerant and secular" than the democracy that followed his overthrow in 1998, and whose "newly open political system has ... thrown up Islamic fundamentalists." </w:t>
      </w:r>
      <w:r w:rsidRPr="000E5E5B">
        <w:rPr>
          <w:rStyle w:val="underline"/>
          <w:b/>
          <w:sz w:val="24"/>
          <w:highlight w:val="yellow"/>
        </w:rPr>
        <w:t>This is</w:t>
      </w:r>
      <w:r w:rsidRPr="005734CD">
        <w:rPr>
          <w:rStyle w:val="underline"/>
        </w:rPr>
        <w:t xml:space="preserve"> another </w:t>
      </w:r>
      <w:r w:rsidRPr="000E5E5B">
        <w:rPr>
          <w:rStyle w:val="underline"/>
          <w:b/>
          <w:sz w:val="24"/>
          <w:highlight w:val="yellow"/>
        </w:rPr>
        <w:t>historical distortion</w:t>
      </w:r>
      <w:r w:rsidRPr="00C21CF3">
        <w:rPr>
          <w:sz w:val="16"/>
        </w:rPr>
        <w:t xml:space="preserve">. It is true that in the first decades after independence, secularism was part of the Indonesian social compact. But as Jacques Bertrand, the prominent expert on Indonesia, explained in a recent article in Pacific Affairs, the roots of religious conflict in Indonesia can be traced back to the 1980s and 1990s, when Suharto, worried about his increasingly precarious control of the country, deliberately "shifted to Islamic groups for political support." </w:t>
      </w:r>
      <w:r w:rsidRPr="005734CD">
        <w:rPr>
          <w:rStyle w:val="underline"/>
        </w:rPr>
        <w:t>Zakaria himself notes that in Pakistan it was the military dictator</w:t>
      </w:r>
      <w:r w:rsidRPr="00C21CF3">
        <w:rPr>
          <w:sz w:val="16"/>
        </w:rPr>
        <w:t xml:space="preserve"> Zia ul-Haq </w:t>
      </w:r>
      <w:r w:rsidRPr="005734CD">
        <w:rPr>
          <w:rStyle w:val="underline"/>
        </w:rPr>
        <w:t>who embarked on</w:t>
      </w:r>
      <w:r w:rsidRPr="00C21CF3">
        <w:rPr>
          <w:sz w:val="16"/>
        </w:rPr>
        <w:t xml:space="preserve"> an "</w:t>
      </w:r>
      <w:r w:rsidRPr="005734CD">
        <w:rPr>
          <w:rStyle w:val="underline"/>
        </w:rPr>
        <w:t>Islamization</w:t>
      </w:r>
      <w:r w:rsidRPr="00C21CF3">
        <w:rPr>
          <w:sz w:val="16"/>
        </w:rPr>
        <w:t xml:space="preserve">" program that fostered the militant fundamentalism we know today, and with the funding provided by another dictatorship, the Saudi Arabian monarchy.   In an offhanded remark </w:t>
      </w:r>
      <w:r w:rsidRPr="00445504">
        <w:rPr>
          <w:rStyle w:val="underline"/>
        </w:rPr>
        <w:t>Zakaria even claims that democracy was responsible for</w:t>
      </w:r>
      <w:r w:rsidRPr="00C21CF3">
        <w:rPr>
          <w:sz w:val="16"/>
        </w:rPr>
        <w:t xml:space="preserve"> the perpetuation of </w:t>
      </w:r>
      <w:r w:rsidRPr="00445504">
        <w:rPr>
          <w:rStyle w:val="underline"/>
        </w:rPr>
        <w:t>slavery in the U</w:t>
      </w:r>
      <w:r w:rsidRPr="00C21CF3">
        <w:rPr>
          <w:sz w:val="16"/>
        </w:rPr>
        <w:t xml:space="preserve">nited </w:t>
      </w:r>
      <w:r w:rsidRPr="00445504">
        <w:rPr>
          <w:rStyle w:val="underline"/>
        </w:rPr>
        <w:t>S</w:t>
      </w:r>
      <w:r w:rsidRPr="00C21CF3">
        <w:rPr>
          <w:sz w:val="16"/>
        </w:rPr>
        <w:t xml:space="preserve">tates. "Slavery and segregation were entrenched in the American South through the democratic system," he argues, because "the majority of southern voters defended it passionately." </w:t>
      </w:r>
      <w:r w:rsidRPr="00445504">
        <w:rPr>
          <w:rStyle w:val="underline"/>
        </w:rPr>
        <w:t xml:space="preserve">This is a marvelous inversion of history. </w:t>
      </w:r>
      <w:r w:rsidRPr="000E5E5B">
        <w:rPr>
          <w:rStyle w:val="underline"/>
          <w:b/>
          <w:sz w:val="24"/>
          <w:highlight w:val="yellow"/>
        </w:rPr>
        <w:t>Slavery</w:t>
      </w:r>
      <w:r w:rsidRPr="00C21CF3">
        <w:rPr>
          <w:sz w:val="16"/>
        </w:rPr>
        <w:t xml:space="preserve">, in fact, </w:t>
      </w:r>
      <w:r w:rsidRPr="000E5E5B">
        <w:rPr>
          <w:rStyle w:val="underline"/>
          <w:b/>
          <w:sz w:val="24"/>
          <w:highlight w:val="yellow"/>
        </w:rPr>
        <w:t>was perpetuated not by democracy--</w:t>
      </w:r>
      <w:r w:rsidRPr="00445504">
        <w:rPr>
          <w:rStyle w:val="underline"/>
        </w:rPr>
        <w:t>slaveholders</w:t>
      </w:r>
      <w:r w:rsidRPr="00C21CF3">
        <w:rPr>
          <w:sz w:val="16"/>
        </w:rPr>
        <w:t xml:space="preserve"> and their supporters in the South </w:t>
      </w:r>
      <w:r w:rsidRPr="00445504">
        <w:rPr>
          <w:rStyle w:val="underline"/>
        </w:rPr>
        <w:t>represented a minority</w:t>
      </w:r>
      <w:r w:rsidRPr="00C21CF3">
        <w:rPr>
          <w:sz w:val="16"/>
        </w:rPr>
        <w:t xml:space="preserve"> of voters in the nation--</w:t>
      </w:r>
      <w:r w:rsidRPr="000E5E5B">
        <w:rPr>
          <w:rStyle w:val="underline"/>
          <w:b/>
          <w:sz w:val="24"/>
          <w:highlight w:val="yellow"/>
        </w:rPr>
        <w:t xml:space="preserve">but </w:t>
      </w:r>
      <w:r w:rsidRPr="00C21CF3">
        <w:rPr>
          <w:sz w:val="16"/>
        </w:rPr>
        <w:t xml:space="preserve">precisely </w:t>
      </w:r>
      <w:r w:rsidRPr="000E5E5B">
        <w:rPr>
          <w:rStyle w:val="underline"/>
          <w:b/>
          <w:sz w:val="24"/>
          <w:highlight w:val="yellow"/>
        </w:rPr>
        <w:t xml:space="preserve">by </w:t>
      </w:r>
      <w:r w:rsidRPr="00C21CF3">
        <w:rPr>
          <w:sz w:val="16"/>
        </w:rPr>
        <w:t xml:space="preserve">all </w:t>
      </w:r>
      <w:r w:rsidRPr="000E5E5B">
        <w:rPr>
          <w:rStyle w:val="underline"/>
          <w:b/>
          <w:sz w:val="24"/>
          <w:highlight w:val="yellow"/>
        </w:rPr>
        <w:t xml:space="preserve">the undemocratic elements of the American </w:t>
      </w:r>
      <w:r w:rsidRPr="00C21CF3">
        <w:rPr>
          <w:sz w:val="16"/>
        </w:rPr>
        <w:t xml:space="preserve">system of </w:t>
      </w:r>
      <w:r w:rsidRPr="000E5E5B">
        <w:rPr>
          <w:rStyle w:val="underline"/>
          <w:b/>
          <w:sz w:val="24"/>
          <w:highlight w:val="yellow"/>
        </w:rPr>
        <w:t xml:space="preserve">government </w:t>
      </w:r>
      <w:r w:rsidRPr="00445504">
        <w:rPr>
          <w:rStyle w:val="underline"/>
        </w:rPr>
        <w:t xml:space="preserve">that </w:t>
      </w:r>
      <w:r w:rsidRPr="000E5E5B">
        <w:rPr>
          <w:rStyle w:val="underline"/>
          <w:b/>
          <w:sz w:val="24"/>
          <w:highlight w:val="yellow"/>
        </w:rPr>
        <w:t xml:space="preserve">Zakaria </w:t>
      </w:r>
      <w:r w:rsidRPr="00C21CF3">
        <w:rPr>
          <w:sz w:val="16"/>
        </w:rPr>
        <w:t xml:space="preserve">now </w:t>
      </w:r>
      <w:r w:rsidRPr="000E5E5B">
        <w:rPr>
          <w:rStyle w:val="underline"/>
          <w:b/>
          <w:sz w:val="24"/>
          <w:highlight w:val="yellow"/>
        </w:rPr>
        <w:t xml:space="preserve">celebrates </w:t>
      </w:r>
      <w:r w:rsidRPr="00C21CF3">
        <w:rPr>
          <w:sz w:val="16"/>
        </w:rPr>
        <w:t xml:space="preserve">and wishes to recover: by one undemocratic clause in the Constitution that counted a nonvoting slave as three-fifths of a voter so as to give Southern states a disproportionate influence in Congress, and by another clause in the Constitution that gave each state two senators regardless of their population, which was also partly designed to give disproportionate weight to the slaveholding South; </w:t>
      </w:r>
      <w:r w:rsidRPr="00445504">
        <w:rPr>
          <w:rStyle w:val="underline"/>
        </w:rPr>
        <w:t xml:space="preserve">by </w:t>
      </w:r>
      <w:r w:rsidRPr="000E5E5B">
        <w:rPr>
          <w:rStyle w:val="underline"/>
          <w:b/>
          <w:sz w:val="24"/>
          <w:highlight w:val="yellow"/>
        </w:rPr>
        <w:t xml:space="preserve">an undemocratic Supreme Court </w:t>
      </w:r>
      <w:r w:rsidRPr="00445504">
        <w:rPr>
          <w:rStyle w:val="underline"/>
        </w:rPr>
        <w:t>that</w:t>
      </w:r>
      <w:r w:rsidRPr="00C21CF3">
        <w:rPr>
          <w:sz w:val="16"/>
        </w:rPr>
        <w:t xml:space="preserve"> consistently </w:t>
      </w:r>
      <w:r w:rsidRPr="000E5E5B">
        <w:rPr>
          <w:rStyle w:val="underline"/>
          <w:b/>
          <w:sz w:val="24"/>
          <w:highlight w:val="yellow"/>
        </w:rPr>
        <w:t xml:space="preserve">upheld the "liberal" principle that </w:t>
      </w:r>
      <w:r w:rsidRPr="00C21CF3">
        <w:rPr>
          <w:sz w:val="16"/>
        </w:rPr>
        <w:t xml:space="preserve">the </w:t>
      </w:r>
      <w:r w:rsidRPr="00445504">
        <w:rPr>
          <w:rStyle w:val="underline"/>
        </w:rPr>
        <w:t>slaveholders' human "</w:t>
      </w:r>
      <w:r w:rsidRPr="000E5E5B">
        <w:rPr>
          <w:rStyle w:val="underline"/>
          <w:b/>
          <w:sz w:val="24"/>
          <w:highlight w:val="yellow"/>
        </w:rPr>
        <w:t>property" could not be taken</w:t>
      </w:r>
      <w:r w:rsidRPr="00C21CF3">
        <w:rPr>
          <w:sz w:val="16"/>
        </w:rPr>
        <w:t xml:space="preserve"> away by the government, even in non-slave states; and by a Senate, already weighted undemocratically in the South's favor, in which the slave states were capable of thwarting the will of the non-slave-state majority by means of the filibuster and other undemocratic practices. Southern Senators employed those same practices to block civil rights legislation during the century that followed the Civil War.  </w:t>
      </w:r>
    </w:p>
    <w:p w:rsidR="00656DC3" w:rsidRDefault="00656DC3" w:rsidP="00656DC3">
      <w:pPr>
        <w:pStyle w:val="Heading3"/>
      </w:pPr>
      <w:r>
        <w:lastRenderedPageBreak/>
        <w:br w:type="page"/>
      </w:r>
      <w:r>
        <w:lastRenderedPageBreak/>
        <w:t>US JI Doesn’t Spillover</w:t>
      </w:r>
    </w:p>
    <w:p w:rsidR="00656DC3" w:rsidRPr="00E93B70" w:rsidRDefault="00656DC3" w:rsidP="00656DC3">
      <w:pPr>
        <w:pStyle w:val="Heading4"/>
      </w:pPr>
      <w:r>
        <w:t>US supreme court decisions aren’t modeled – the US doesn’t engage in international judicial dialogue</w:t>
      </w:r>
    </w:p>
    <w:p w:rsidR="00656DC3" w:rsidRPr="005E54BC" w:rsidRDefault="00656DC3" w:rsidP="00656DC3">
      <w:r w:rsidRPr="00E93B70">
        <w:rPr>
          <w:rStyle w:val="Style13ptBold"/>
        </w:rPr>
        <w:t>Harvard Law Review</w:t>
      </w:r>
      <w:r>
        <w:t>, 200</w:t>
      </w:r>
      <w:r w:rsidRPr="00E93B70">
        <w:rPr>
          <w:rStyle w:val="Style13ptBold"/>
        </w:rPr>
        <w:t>1</w:t>
      </w:r>
      <w:r>
        <w:t xml:space="preserve"> (“</w:t>
      </w:r>
      <w:r w:rsidRPr="005E54BC">
        <w:t>The International Judicial Dialogue: When Domestic Constitutional Courts Join the Conversation</w:t>
      </w:r>
      <w:r>
        <w:t xml:space="preserve">,” May, </w:t>
      </w:r>
      <w:r w:rsidRPr="005E54BC">
        <w:t>114 Harv. L. Rev. 2049</w:t>
      </w:r>
      <w:r>
        <w:t>)</w:t>
      </w:r>
    </w:p>
    <w:p w:rsidR="00656DC3" w:rsidRPr="002E4A44" w:rsidRDefault="00656DC3" w:rsidP="00656DC3">
      <w:pPr>
        <w:rPr>
          <w:sz w:val="16"/>
        </w:rPr>
      </w:pPr>
      <w:r w:rsidRPr="002E4A44">
        <w:rPr>
          <w:sz w:val="16"/>
        </w:rPr>
        <w:t xml:space="preserve">The Canadian court's citation in Burns to Justice Breyer's dissent, rather than to any other recent U.S. state or federal court decision regarding the death row phenomenon, n124 suggests that Justice Breyer's willingness to look to outside jurisprudence renders his opinions more influential in foreign and supranational jurisdictions. Conversely, </w:t>
      </w:r>
      <w:r w:rsidRPr="00E93B70">
        <w:rPr>
          <w:rStyle w:val="underline"/>
          <w:highlight w:val="yellow"/>
        </w:rPr>
        <w:t>the U.S.</w:t>
      </w:r>
      <w:r w:rsidRPr="00E93B70">
        <w:rPr>
          <w:sz w:val="16"/>
          <w:highlight w:val="yellow"/>
        </w:rPr>
        <w:t xml:space="preserve"> </w:t>
      </w:r>
      <w:r w:rsidRPr="002E4A44">
        <w:rPr>
          <w:sz w:val="16"/>
        </w:rPr>
        <w:t xml:space="preserve">Supreme </w:t>
      </w:r>
      <w:r w:rsidRPr="00E93B70">
        <w:rPr>
          <w:rStyle w:val="underline"/>
          <w:highlight w:val="yellow"/>
        </w:rPr>
        <w:t>Court's failure to engage in</w:t>
      </w:r>
      <w:r w:rsidRPr="00E93B70">
        <w:rPr>
          <w:sz w:val="16"/>
          <w:highlight w:val="yellow"/>
        </w:rPr>
        <w:t xml:space="preserve"> </w:t>
      </w:r>
      <w:r w:rsidRPr="002E4A44">
        <w:rPr>
          <w:sz w:val="16"/>
        </w:rPr>
        <w:t xml:space="preserve">the </w:t>
      </w:r>
      <w:r w:rsidRPr="00E93B70">
        <w:rPr>
          <w:rStyle w:val="underline"/>
          <w:highlight w:val="yellow"/>
        </w:rPr>
        <w:t>international</w:t>
      </w:r>
      <w:r w:rsidRPr="00E93B70">
        <w:rPr>
          <w:sz w:val="16"/>
          <w:highlight w:val="yellow"/>
        </w:rPr>
        <w:t xml:space="preserve"> </w:t>
      </w:r>
      <w:r w:rsidRPr="00E93B70">
        <w:rPr>
          <w:rStyle w:val="underline"/>
          <w:highlight w:val="yellow"/>
        </w:rPr>
        <w:t>judicial dialogue may cause other nations to be less willing to rely on its rulings</w:t>
      </w:r>
      <w:r w:rsidRPr="002E4A44">
        <w:rPr>
          <w:sz w:val="16"/>
        </w:rPr>
        <w:t xml:space="preserve">. The cases discussed in this Part illustrate how the </w:t>
      </w:r>
      <w:r w:rsidRPr="00882432">
        <w:rPr>
          <w:rStyle w:val="underline"/>
        </w:rPr>
        <w:t>dialogue among domestic and supranational courts</w:t>
      </w:r>
      <w:r w:rsidRPr="002E4A44">
        <w:rPr>
          <w:sz w:val="16"/>
        </w:rPr>
        <w:t xml:space="preserve"> has </w:t>
      </w:r>
      <w:r w:rsidRPr="00882432">
        <w:rPr>
          <w:rStyle w:val="underline"/>
        </w:rPr>
        <w:t>contributed to the formation of legal norms</w:t>
      </w:r>
      <w:r w:rsidRPr="002E4A44">
        <w:rPr>
          <w:sz w:val="16"/>
        </w:rPr>
        <w:t xml:space="preserve"> for death penalty cases, </w:t>
      </w:r>
      <w:r w:rsidRPr="00882432">
        <w:rPr>
          <w:rStyle w:val="underline"/>
        </w:rPr>
        <w:t>and</w:t>
      </w:r>
      <w:r w:rsidRPr="002E4A44">
        <w:rPr>
          <w:sz w:val="16"/>
        </w:rPr>
        <w:t xml:space="preserve"> it seems likely that the international </w:t>
      </w:r>
      <w:r w:rsidRPr="00882432">
        <w:rPr>
          <w:rStyle w:val="underline"/>
        </w:rPr>
        <w:t>judicial conversation will</w:t>
      </w:r>
      <w:r w:rsidRPr="002E4A44">
        <w:rPr>
          <w:sz w:val="16"/>
        </w:rPr>
        <w:t xml:space="preserve"> similarly </w:t>
      </w:r>
      <w:r w:rsidRPr="00882432">
        <w:rPr>
          <w:rStyle w:val="underline"/>
        </w:rPr>
        <w:t>influence</w:t>
      </w:r>
      <w:r w:rsidRPr="002E4A44">
        <w:rPr>
          <w:sz w:val="16"/>
        </w:rPr>
        <w:t xml:space="preserve"> the </w:t>
      </w:r>
      <w:r w:rsidRPr="00882432">
        <w:rPr>
          <w:rStyle w:val="underline"/>
        </w:rPr>
        <w:t>development of other international norms</w:t>
      </w:r>
      <w:r w:rsidRPr="002E4A44">
        <w:rPr>
          <w:sz w:val="16"/>
        </w:rPr>
        <w:t xml:space="preserve">. </w:t>
      </w:r>
      <w:r w:rsidRPr="00E93B70">
        <w:rPr>
          <w:rStyle w:val="underline"/>
          <w:highlight w:val="yellow"/>
        </w:rPr>
        <w:t>Cases</w:t>
      </w:r>
      <w:r w:rsidRPr="00E93B70">
        <w:rPr>
          <w:sz w:val="16"/>
          <w:highlight w:val="yellow"/>
        </w:rPr>
        <w:t xml:space="preserve"> </w:t>
      </w:r>
      <w:r w:rsidRPr="002E4A44">
        <w:rPr>
          <w:sz w:val="16"/>
        </w:rPr>
        <w:t xml:space="preserve">such as Burns </w:t>
      </w:r>
      <w:r w:rsidRPr="00E93B70">
        <w:rPr>
          <w:rStyle w:val="underline"/>
          <w:highlight w:val="yellow"/>
        </w:rPr>
        <w:t>raise the question whether the</w:t>
      </w:r>
      <w:r w:rsidRPr="00E93B70">
        <w:rPr>
          <w:sz w:val="16"/>
          <w:highlight w:val="yellow"/>
        </w:rPr>
        <w:t xml:space="preserve"> </w:t>
      </w:r>
      <w:r w:rsidRPr="002E4A44">
        <w:rPr>
          <w:sz w:val="16"/>
        </w:rPr>
        <w:t xml:space="preserve">U.S. Supreme </w:t>
      </w:r>
      <w:r w:rsidRPr="00E93B70">
        <w:rPr>
          <w:rStyle w:val="underline"/>
          <w:highlight w:val="yellow"/>
        </w:rPr>
        <w:t>Court's reluctance to</w:t>
      </w:r>
      <w:r w:rsidRPr="00E93B70">
        <w:rPr>
          <w:sz w:val="16"/>
          <w:highlight w:val="yellow"/>
        </w:rPr>
        <w:t xml:space="preserve"> </w:t>
      </w:r>
      <w:r w:rsidRPr="00E93B70">
        <w:rPr>
          <w:rStyle w:val="underline"/>
          <w:highlight w:val="yellow"/>
        </w:rPr>
        <w:t>engage in dialogue with its foreign counterparts will reduce its ability to shape the conversation</w:t>
      </w:r>
      <w:r w:rsidRPr="00E93B70">
        <w:rPr>
          <w:sz w:val="16"/>
          <w:highlight w:val="yellow"/>
        </w:rPr>
        <w:t xml:space="preserve"> </w:t>
      </w:r>
      <w:r w:rsidRPr="002E4A44">
        <w:rPr>
          <w:sz w:val="16"/>
        </w:rPr>
        <w:t xml:space="preserve">about legal norms. Many constitutional courts have been eager to engage in the international judicial dialogue and to take advantage of the opportunity to influence the development of international law, but the U.S. Supreme Court has remained reticent. If taking part in the dialogue allows a court to influence the development of international law, it may seem surprising that the U.S. Supreme Court would be so reluctant to join the conversation. But perhaps </w:t>
      </w:r>
      <w:r w:rsidRPr="00882432">
        <w:rPr>
          <w:rStyle w:val="underline"/>
        </w:rPr>
        <w:t>the</w:t>
      </w:r>
      <w:r w:rsidRPr="002E4A44">
        <w:rPr>
          <w:sz w:val="16"/>
        </w:rPr>
        <w:t xml:space="preserve"> willingness (or </w:t>
      </w:r>
      <w:r w:rsidRPr="00882432">
        <w:rPr>
          <w:rStyle w:val="underline"/>
        </w:rPr>
        <w:t>unwillingness) of constitutional courts to look to foreign</w:t>
      </w:r>
      <w:r w:rsidRPr="002E4A44">
        <w:rPr>
          <w:sz w:val="16"/>
        </w:rPr>
        <w:t xml:space="preserve"> or supranational </w:t>
      </w:r>
      <w:r w:rsidRPr="00882432">
        <w:rPr>
          <w:rStyle w:val="underline"/>
        </w:rPr>
        <w:t>jurisprudence is explained</w:t>
      </w:r>
      <w:r w:rsidRPr="002E4A44">
        <w:rPr>
          <w:sz w:val="16"/>
        </w:rPr>
        <w:t xml:space="preserve"> in part </w:t>
      </w:r>
      <w:r w:rsidRPr="00882432">
        <w:rPr>
          <w:rStyle w:val="underline"/>
        </w:rPr>
        <w:t>by the way</w:t>
      </w:r>
      <w:r w:rsidRPr="002E4A44">
        <w:rPr>
          <w:sz w:val="16"/>
        </w:rPr>
        <w:t xml:space="preserve"> that particular </w:t>
      </w:r>
      <w:r w:rsidRPr="00882432">
        <w:rPr>
          <w:rStyle w:val="underline"/>
        </w:rPr>
        <w:t>courts view their domestic constitutions</w:t>
      </w:r>
      <w:r w:rsidRPr="002E4A44">
        <w:rPr>
          <w:sz w:val="16"/>
        </w:rPr>
        <w:t xml:space="preserve">. </w:t>
      </w:r>
      <w:r w:rsidRPr="00E93B70">
        <w:rPr>
          <w:rStyle w:val="underline"/>
          <w:highlight w:val="yellow"/>
        </w:rPr>
        <w:t>The</w:t>
      </w:r>
      <w:r w:rsidRPr="00E93B70">
        <w:rPr>
          <w:sz w:val="16"/>
          <w:highlight w:val="yellow"/>
        </w:rPr>
        <w:t xml:space="preserve"> </w:t>
      </w:r>
      <w:r w:rsidRPr="002E4A44">
        <w:rPr>
          <w:sz w:val="16"/>
        </w:rPr>
        <w:t xml:space="preserve">U.S. Supreme </w:t>
      </w:r>
      <w:r w:rsidRPr="00E93B70">
        <w:rPr>
          <w:rStyle w:val="underline"/>
          <w:highlight w:val="yellow"/>
        </w:rPr>
        <w:t>Court seems to regard the</w:t>
      </w:r>
      <w:r w:rsidRPr="00E93B70">
        <w:rPr>
          <w:sz w:val="16"/>
          <w:highlight w:val="yellow"/>
        </w:rPr>
        <w:t xml:space="preserve">  </w:t>
      </w:r>
      <w:r w:rsidRPr="002E4A44">
        <w:rPr>
          <w:sz w:val="16"/>
        </w:rPr>
        <w:t xml:space="preserve">[*2073]  U.S. </w:t>
      </w:r>
      <w:r w:rsidRPr="00E93B70">
        <w:rPr>
          <w:rStyle w:val="underline"/>
          <w:highlight w:val="yellow"/>
        </w:rPr>
        <w:t>Constitution</w:t>
      </w:r>
      <w:r w:rsidRPr="00E93B70">
        <w:rPr>
          <w:sz w:val="16"/>
          <w:highlight w:val="yellow"/>
        </w:rPr>
        <w:t xml:space="preserve"> </w:t>
      </w:r>
      <w:r w:rsidRPr="002E4A44">
        <w:rPr>
          <w:sz w:val="16"/>
        </w:rPr>
        <w:t xml:space="preserve">as a document </w:t>
      </w:r>
      <w:r w:rsidRPr="00E93B70">
        <w:rPr>
          <w:rStyle w:val="underline"/>
          <w:highlight w:val="yellow"/>
        </w:rPr>
        <w:t>with a uniquely American character</w:t>
      </w:r>
      <w:r w:rsidRPr="002E4A44">
        <w:rPr>
          <w:sz w:val="16"/>
        </w:rPr>
        <w:t xml:space="preserve">, and thus, a document </w:t>
      </w:r>
      <w:r w:rsidRPr="00E93B70">
        <w:rPr>
          <w:rStyle w:val="underline"/>
          <w:highlight w:val="yellow"/>
        </w:rPr>
        <w:t>that should not be informed by outside jurisprudence</w:t>
      </w:r>
      <w:r w:rsidRPr="002E4A44">
        <w:rPr>
          <w:sz w:val="16"/>
        </w:rPr>
        <w:t>. Courts that have joined the international judicial dialogue, by contrast, seem to perceive their constitutions as documents that "speak to," and listen to, the entire international community.</w:t>
      </w:r>
    </w:p>
    <w:p w:rsidR="00656DC3" w:rsidRPr="002E4A44" w:rsidRDefault="00656DC3" w:rsidP="00656DC3">
      <w:pPr>
        <w:pStyle w:val="Heading4"/>
      </w:pPr>
      <w:r w:rsidRPr="002E4A44">
        <w:t xml:space="preserve">Foreign models can’t effectively produce judicial reform </w:t>
      </w:r>
    </w:p>
    <w:p w:rsidR="00656DC3" w:rsidRPr="004B73C6" w:rsidRDefault="00656DC3" w:rsidP="00656DC3">
      <w:r w:rsidRPr="00E93B70">
        <w:rPr>
          <w:rStyle w:val="Style13ptBold"/>
        </w:rPr>
        <w:t>Chodosh 03</w:t>
      </w:r>
      <w:r w:rsidRPr="004B73C6">
        <w:t xml:space="preserve"> (Hiram, Professor of Law, Director of the Frederick K. Cox International Law Center, Case Western Reserve University School of Law,</w:t>
      </w:r>
      <w:r>
        <w:t xml:space="preserve"> 38 Tex. Int'l L.J. 587, lexis)</w:t>
      </w:r>
    </w:p>
    <w:p w:rsidR="00656DC3" w:rsidRPr="002E4A44" w:rsidRDefault="00656DC3" w:rsidP="00656DC3">
      <w:pPr>
        <w:rPr>
          <w:sz w:val="16"/>
        </w:rPr>
      </w:pPr>
      <w:r w:rsidRPr="00E93B70">
        <w:rPr>
          <w:rStyle w:val="underline"/>
          <w:highlight w:val="yellow"/>
        </w:rPr>
        <w:t>Exposure to foreign systems is</w:t>
      </w:r>
      <w:r w:rsidRPr="00E93B70">
        <w:rPr>
          <w:sz w:val="16"/>
          <w:highlight w:val="yellow"/>
        </w:rPr>
        <w:t xml:space="preserve"> </w:t>
      </w:r>
      <w:r w:rsidRPr="002E4A44">
        <w:rPr>
          <w:sz w:val="16"/>
        </w:rPr>
        <w:t xml:space="preserve">helpful but </w:t>
      </w:r>
      <w:r w:rsidRPr="00E93B70">
        <w:rPr>
          <w:rStyle w:val="underline"/>
          <w:highlight w:val="yellow"/>
        </w:rPr>
        <w:t>seldom sufficient for effective reform</w:t>
      </w:r>
      <w:r w:rsidRPr="00E93B70">
        <w:rPr>
          <w:sz w:val="16"/>
          <w:highlight w:val="yellow"/>
        </w:rPr>
        <w:t xml:space="preserve"> </w:t>
      </w:r>
      <w:r w:rsidRPr="002E4A44">
        <w:rPr>
          <w:sz w:val="16"/>
        </w:rPr>
        <w:t xml:space="preserve">design. Reform models are more likely to be successful if they are not merely copied or transplanted into the system. </w:t>
      </w:r>
      <w:r w:rsidRPr="006441DC">
        <w:rPr>
          <w:rStyle w:val="underline"/>
        </w:rPr>
        <w:t>The argument that transplants are easy</w:t>
      </w:r>
      <w:r w:rsidRPr="002E4A44">
        <w:rPr>
          <w:sz w:val="16"/>
        </w:rPr>
        <w:t xml:space="preserve"> and common (though based on substantial historical evidence) </w:t>
      </w:r>
      <w:r w:rsidRPr="006441DC">
        <w:rPr>
          <w:rStyle w:val="underline"/>
        </w:rPr>
        <w:t>profoundly undervalues the relationship between law and external social objectives</w:t>
      </w:r>
      <w:r w:rsidRPr="002E4A44">
        <w:rPr>
          <w:sz w:val="16"/>
        </w:rPr>
        <w:t xml:space="preserve">. 103 Furthermore, </w:t>
      </w:r>
      <w:r w:rsidRPr="00E93B70">
        <w:rPr>
          <w:rStyle w:val="underline"/>
          <w:highlight w:val="yellow"/>
        </w:rPr>
        <w:t>reforms conceived as blunt negations of</w:t>
      </w:r>
      <w:r w:rsidRPr="00E93B70">
        <w:rPr>
          <w:sz w:val="16"/>
          <w:highlight w:val="yellow"/>
        </w:rPr>
        <w:t xml:space="preserve">  </w:t>
      </w:r>
      <w:r w:rsidRPr="002E4A44">
        <w:rPr>
          <w:sz w:val="16"/>
        </w:rPr>
        <w:t xml:space="preserve">[*606]  </w:t>
      </w:r>
      <w:r w:rsidRPr="00E93B70">
        <w:rPr>
          <w:rStyle w:val="underline"/>
          <w:highlight w:val="yellow"/>
        </w:rPr>
        <w:t>the status quo are not likely to be successful</w:t>
      </w:r>
      <w:r w:rsidRPr="002E4A44">
        <w:rPr>
          <w:sz w:val="16"/>
        </w:rPr>
        <w:t xml:space="preserve">. 104 </w:t>
      </w:r>
      <w:r w:rsidRPr="00E93B70">
        <w:rPr>
          <w:rStyle w:val="underline"/>
          <w:highlight w:val="yellow"/>
        </w:rPr>
        <w:t>Reform proposals</w:t>
      </w:r>
      <w:r w:rsidRPr="00E93B70">
        <w:rPr>
          <w:sz w:val="16"/>
          <w:highlight w:val="yellow"/>
        </w:rPr>
        <w:t xml:space="preserve"> </w:t>
      </w:r>
      <w:r w:rsidRPr="002E4A44">
        <w:rPr>
          <w:sz w:val="16"/>
        </w:rPr>
        <w:t xml:space="preserve">based on foreign systems or </w:t>
      </w:r>
      <w:r w:rsidRPr="00E93B70">
        <w:rPr>
          <w:rStyle w:val="underline"/>
          <w:highlight w:val="yellow"/>
        </w:rPr>
        <w:t>in reaction to</w:t>
      </w:r>
      <w:r w:rsidRPr="00E93B70">
        <w:rPr>
          <w:sz w:val="16"/>
          <w:highlight w:val="yellow"/>
        </w:rPr>
        <w:t xml:space="preserve"> </w:t>
      </w:r>
      <w:r w:rsidRPr="002E4A44">
        <w:rPr>
          <w:sz w:val="16"/>
        </w:rPr>
        <w:t xml:space="preserve">(or as a negation of) </w:t>
      </w:r>
      <w:r w:rsidRPr="006441DC">
        <w:rPr>
          <w:rStyle w:val="underline"/>
        </w:rPr>
        <w:t xml:space="preserve">recent </w:t>
      </w:r>
      <w:r w:rsidRPr="00E93B70">
        <w:rPr>
          <w:rStyle w:val="underline"/>
          <w:highlight w:val="yellow"/>
        </w:rPr>
        <w:t>domestic experience require careful adaptation to local circumstances and conditions</w:t>
      </w:r>
      <w:r w:rsidRPr="006441DC">
        <w:rPr>
          <w:rStyle w:val="underline"/>
        </w:rPr>
        <w:t xml:space="preserve">. However, </w:t>
      </w:r>
      <w:r w:rsidRPr="00E93B70">
        <w:rPr>
          <w:rStyle w:val="underline"/>
          <w:highlight w:val="yellow"/>
        </w:rPr>
        <w:t>most communities are not familiar with the tools of adaptation and tend to think of foreign models as package deals to accept or reject</w:t>
      </w:r>
      <w:r w:rsidRPr="00E93B70">
        <w:rPr>
          <w:sz w:val="16"/>
          <w:highlight w:val="yellow"/>
        </w:rPr>
        <w:t xml:space="preserve"> </w:t>
      </w:r>
      <w:r w:rsidRPr="002E4A44">
        <w:rPr>
          <w:sz w:val="16"/>
        </w:rPr>
        <w:t xml:space="preserve">(but rarely to alter), </w:t>
      </w:r>
      <w:r w:rsidRPr="006441DC">
        <w:rPr>
          <w:rStyle w:val="underline"/>
        </w:rPr>
        <w:t xml:space="preserve">and </w:t>
      </w:r>
      <w:r w:rsidRPr="00E93B70">
        <w:rPr>
          <w:rStyle w:val="underline"/>
          <w:highlight w:val="yellow"/>
        </w:rPr>
        <w:t>alterations tend to graft one institution onto another without comprehensive consideration of the system as a whole</w:t>
      </w:r>
      <w:r w:rsidRPr="002E4A44">
        <w:rPr>
          <w:sz w:val="16"/>
        </w:rPr>
        <w:t>. 105</w:t>
      </w:r>
    </w:p>
    <w:p w:rsidR="00656DC3" w:rsidRPr="002E4A44" w:rsidRDefault="00656DC3" w:rsidP="00656DC3">
      <w:pPr>
        <w:pStyle w:val="Heading4"/>
      </w:pPr>
      <w:r w:rsidRPr="002E4A44">
        <w:t xml:space="preserve">Judicial independence alone can’t produce effective constitutionalism </w:t>
      </w:r>
    </w:p>
    <w:p w:rsidR="00656DC3" w:rsidRPr="004B73C6" w:rsidRDefault="00656DC3" w:rsidP="00656DC3">
      <w:r w:rsidRPr="004B73C6">
        <w:rPr>
          <w:rStyle w:val="cite"/>
        </w:rPr>
        <w:t>Prempeh 06</w:t>
      </w:r>
      <w:r w:rsidRPr="004B73C6">
        <w:t xml:space="preserve"> (Kwasi, Associate Professor of Law, Seton Hall University School of Law, March, 80 Tul. L. Rev. 1239, lexis)</w:t>
      </w:r>
    </w:p>
    <w:p w:rsidR="00656DC3" w:rsidRPr="002E4A44" w:rsidRDefault="00656DC3" w:rsidP="00656DC3">
      <w:pPr>
        <w:rPr>
          <w:sz w:val="16"/>
        </w:rPr>
      </w:pPr>
      <w:r w:rsidRPr="00E93B70">
        <w:rPr>
          <w:rStyle w:val="underline"/>
          <w:highlight w:val="yellow"/>
        </w:rPr>
        <w:t xml:space="preserve">Judicial review is commonly presumed to be a check on the power </w:t>
      </w:r>
      <w:r w:rsidRPr="006441DC">
        <w:rPr>
          <w:rStyle w:val="underline"/>
        </w:rPr>
        <w:t xml:space="preserve">and conduct </w:t>
      </w:r>
      <w:r w:rsidRPr="00E93B70">
        <w:rPr>
          <w:rStyle w:val="underline"/>
          <w:highlight w:val="yellow"/>
        </w:rPr>
        <w:t>of politicians.</w:t>
      </w:r>
      <w:r w:rsidRPr="006441DC">
        <w:rPr>
          <w:rStyle w:val="underline"/>
        </w:rPr>
        <w:t xml:space="preserve"> However</w:t>
      </w:r>
      <w:r w:rsidRPr="002E4A44">
        <w:rPr>
          <w:sz w:val="16"/>
        </w:rPr>
        <w:t>, as Alexander Bickel has reminded us, "</w:t>
      </w:r>
      <w:r w:rsidRPr="006441DC">
        <w:rPr>
          <w:rStyle w:val="underline"/>
        </w:rPr>
        <w:t xml:space="preserve">judicial </w:t>
      </w:r>
      <w:r w:rsidRPr="00E93B70">
        <w:rPr>
          <w:rStyle w:val="underline"/>
          <w:highlight w:val="yellow"/>
        </w:rPr>
        <w:t>review means not only that the Court may strike down</w:t>
      </w:r>
      <w:r w:rsidRPr="00E93B70">
        <w:rPr>
          <w:sz w:val="16"/>
          <w:highlight w:val="yellow"/>
        </w:rPr>
        <w:t xml:space="preserve"> </w:t>
      </w:r>
      <w:r w:rsidRPr="002E4A44">
        <w:rPr>
          <w:sz w:val="16"/>
        </w:rPr>
        <w:t xml:space="preserve">a </w:t>
      </w:r>
      <w:r w:rsidRPr="00E93B70">
        <w:rPr>
          <w:rStyle w:val="underline"/>
          <w:highlight w:val="yellow"/>
        </w:rPr>
        <w:t>legislative action</w:t>
      </w:r>
      <w:r w:rsidRPr="00E93B70">
        <w:rPr>
          <w:sz w:val="16"/>
          <w:highlight w:val="yellow"/>
        </w:rPr>
        <w:t xml:space="preserve"> </w:t>
      </w:r>
      <w:r w:rsidRPr="002E4A44">
        <w:rPr>
          <w:sz w:val="16"/>
        </w:rPr>
        <w:t xml:space="preserve">as unconstitutional </w:t>
      </w:r>
      <w:r w:rsidRPr="00E93B70">
        <w:rPr>
          <w:rStyle w:val="underline"/>
          <w:highlight w:val="yellow"/>
        </w:rPr>
        <w:t>but also that it may validate it</w:t>
      </w:r>
      <w:r w:rsidRPr="00E93B70">
        <w:rPr>
          <w:sz w:val="16"/>
          <w:highlight w:val="yellow"/>
        </w:rPr>
        <w:t xml:space="preserve"> </w:t>
      </w:r>
      <w:r w:rsidRPr="002E4A44">
        <w:rPr>
          <w:sz w:val="16"/>
        </w:rPr>
        <w:t xml:space="preserve">as within constitutionally granted powers and as not violating constitutional limitations." 312 </w:t>
      </w:r>
      <w:r w:rsidRPr="006441DC">
        <w:rPr>
          <w:rStyle w:val="underline"/>
        </w:rPr>
        <w:t>Thus</w:t>
      </w:r>
      <w:r w:rsidRPr="002E4A44">
        <w:rPr>
          <w:sz w:val="16"/>
        </w:rPr>
        <w:t xml:space="preserve">, judicial </w:t>
      </w:r>
      <w:r w:rsidRPr="00E93B70">
        <w:rPr>
          <w:rStyle w:val="underline"/>
          <w:highlight w:val="yellow"/>
        </w:rPr>
        <w:t xml:space="preserve">review "performs </w:t>
      </w:r>
      <w:r w:rsidRPr="006441DC">
        <w:rPr>
          <w:rStyle w:val="underline"/>
        </w:rPr>
        <w:t xml:space="preserve">not only a checking function but also </w:t>
      </w:r>
      <w:r w:rsidRPr="00E93B70">
        <w:rPr>
          <w:rStyle w:val="underline"/>
          <w:highlight w:val="yellow"/>
        </w:rPr>
        <w:t>a legitimating [function</w:t>
      </w:r>
      <w:r w:rsidRPr="00E93B70">
        <w:rPr>
          <w:sz w:val="16"/>
          <w:highlight w:val="yellow"/>
        </w:rPr>
        <w:t xml:space="preserve">]." </w:t>
      </w:r>
      <w:r w:rsidRPr="002E4A44">
        <w:rPr>
          <w:sz w:val="16"/>
        </w:rPr>
        <w:t xml:space="preserve">313 Therefore </w:t>
      </w:r>
      <w:r w:rsidRPr="006441DC">
        <w:rPr>
          <w:rStyle w:val="underline"/>
        </w:rPr>
        <w:t xml:space="preserve">the </w:t>
      </w:r>
      <w:r w:rsidRPr="00E93B70">
        <w:rPr>
          <w:rStyle w:val="underline"/>
          <w:highlight w:val="yellow"/>
        </w:rPr>
        <w:t xml:space="preserve">mere </w:t>
      </w:r>
      <w:r w:rsidRPr="006441DC">
        <w:rPr>
          <w:rStyle w:val="underline"/>
        </w:rPr>
        <w:t xml:space="preserve">grant of judicial </w:t>
      </w:r>
      <w:r w:rsidRPr="00E93B70">
        <w:rPr>
          <w:rStyle w:val="underline"/>
          <w:highlight w:val="yellow"/>
        </w:rPr>
        <w:t>review</w:t>
      </w:r>
      <w:r w:rsidRPr="00E93B70">
        <w:rPr>
          <w:sz w:val="16"/>
          <w:highlight w:val="yellow"/>
        </w:rPr>
        <w:t xml:space="preserve"> </w:t>
      </w:r>
      <w:r w:rsidRPr="002E4A44">
        <w:rPr>
          <w:sz w:val="16"/>
        </w:rPr>
        <w:t xml:space="preserve">power, even under conditions of judicial independence, </w:t>
      </w:r>
      <w:r w:rsidRPr="00E93B70">
        <w:rPr>
          <w:rStyle w:val="underline"/>
          <w:highlight w:val="yellow"/>
        </w:rPr>
        <w:t>offers no assurance that it will be employed to aid the cause of constitutionalism</w:t>
      </w:r>
      <w:r w:rsidRPr="002E4A44">
        <w:rPr>
          <w:sz w:val="16"/>
        </w:rPr>
        <w:t>. In the end, the fate of constitutionalism will depend crucially on the philosophic attitudes, background assumptions, and outlook that judges bring to the task of interpreting the constitutional text.</w:t>
      </w:r>
    </w:p>
    <w:p w:rsidR="00656DC3" w:rsidRDefault="00656DC3" w:rsidP="00656DC3">
      <w:pPr>
        <w:pStyle w:val="Heading3"/>
      </w:pPr>
      <w:r>
        <w:lastRenderedPageBreak/>
        <w:t>A/T Independence Key to Democracy</w:t>
      </w:r>
    </w:p>
    <w:p w:rsidR="00656DC3" w:rsidRPr="002E4A44" w:rsidRDefault="00656DC3" w:rsidP="00656DC3">
      <w:pPr>
        <w:pStyle w:val="Heading4"/>
      </w:pPr>
      <w:r w:rsidRPr="002E4A44">
        <w:t>Judicial independence makes judges less accountable—this is a recipe for corruption and judicial incompetence</w:t>
      </w:r>
    </w:p>
    <w:p w:rsidR="00656DC3" w:rsidRDefault="00656DC3" w:rsidP="00656DC3">
      <w:r w:rsidRPr="004B73C6">
        <w:t>Krotoszynski 06 (Ronald, Professor of Law and Alumni Faculty Fellow, Washington &amp; Lee University School of Law, May, 104 Mich. L. Rev. 1321, lexis)</w:t>
      </w:r>
    </w:p>
    <w:p w:rsidR="00656DC3" w:rsidRPr="002E4A44" w:rsidRDefault="00656DC3" w:rsidP="00656DC3">
      <w:pPr>
        <w:rPr>
          <w:sz w:val="16"/>
        </w:rPr>
      </w:pPr>
      <w:r w:rsidRPr="002E4A44">
        <w:rPr>
          <w:sz w:val="16"/>
        </w:rPr>
        <w:t xml:space="preserve">The final chapter of Judges in Contemporary Democracy addresses the problem of judicial misconduct and judicial discipline. </w:t>
      </w:r>
      <w:r w:rsidRPr="0043300F">
        <w:rPr>
          <w:rStyle w:val="underline"/>
          <w:highlight w:val="yellow"/>
        </w:rPr>
        <w:t xml:space="preserve">A serious accountability problem arises because the independence necessary to secure </w:t>
      </w:r>
      <w:r w:rsidRPr="006441DC">
        <w:rPr>
          <w:rStyle w:val="underline"/>
        </w:rPr>
        <w:t xml:space="preserve">the </w:t>
      </w:r>
      <w:r w:rsidRPr="0043300F">
        <w:rPr>
          <w:rStyle w:val="underline"/>
          <w:highlight w:val="yellow"/>
        </w:rPr>
        <w:t xml:space="preserve">rule of law </w:t>
      </w:r>
      <w:r w:rsidRPr="006441DC">
        <w:rPr>
          <w:rStyle w:val="underline"/>
        </w:rPr>
        <w:t xml:space="preserve">also </w:t>
      </w:r>
      <w:r w:rsidRPr="0043300F">
        <w:rPr>
          <w:rStyle w:val="underline"/>
          <w:highlight w:val="yellow"/>
        </w:rPr>
        <w:t xml:space="preserve">insulates corrupt or incompetent judges from </w:t>
      </w:r>
      <w:r w:rsidRPr="006441DC">
        <w:rPr>
          <w:rStyle w:val="underline"/>
        </w:rPr>
        <w:t xml:space="preserve">appropriate </w:t>
      </w:r>
      <w:r w:rsidRPr="0043300F">
        <w:rPr>
          <w:rStyle w:val="underline"/>
          <w:highlight w:val="yellow"/>
        </w:rPr>
        <w:t xml:space="preserve">discipline </w:t>
      </w:r>
      <w:r w:rsidRPr="002E4A44">
        <w:rPr>
          <w:sz w:val="16"/>
        </w:rPr>
        <w:t xml:space="preserve">(up to, and including, removal from office). If one secures effective judicial accountability, it almost certainly comes at the price of judicial independence. President Rodriguez </w:t>
      </w:r>
      <w:r w:rsidRPr="006441DC">
        <w:rPr>
          <w:rStyle w:val="underline"/>
        </w:rPr>
        <w:t xml:space="preserve">Iglesias suggests that judicial independence is crucial to </w:t>
      </w:r>
      <w:r w:rsidRPr="002E4A44">
        <w:rPr>
          <w:sz w:val="16"/>
        </w:rPr>
        <w:t xml:space="preserve">securing the </w:t>
      </w:r>
      <w:r w:rsidRPr="006441DC">
        <w:rPr>
          <w:rStyle w:val="underline"/>
        </w:rPr>
        <w:t xml:space="preserve">rule of law </w:t>
      </w:r>
      <w:r w:rsidRPr="002E4A44">
        <w:rPr>
          <w:sz w:val="16"/>
        </w:rPr>
        <w:t xml:space="preserve">(pp. 282-84). At the same time, </w:t>
      </w:r>
      <w:r w:rsidRPr="006441DC">
        <w:rPr>
          <w:rStyle w:val="underline"/>
        </w:rPr>
        <w:t>however</w:t>
      </w:r>
      <w:r w:rsidRPr="002E4A44">
        <w:rPr>
          <w:sz w:val="16"/>
        </w:rPr>
        <w:t xml:space="preserve">, some form of judicial </w:t>
      </w:r>
      <w:r w:rsidRPr="0043300F">
        <w:rPr>
          <w:rStyle w:val="underline"/>
          <w:highlight w:val="yellow"/>
        </w:rPr>
        <w:t xml:space="preserve">accountability must exist to counter </w:t>
      </w:r>
      <w:r w:rsidRPr="002E4A44">
        <w:rPr>
          <w:sz w:val="16"/>
        </w:rPr>
        <w:t xml:space="preserve">judicial </w:t>
      </w:r>
      <w:r w:rsidRPr="0043300F">
        <w:rPr>
          <w:rStyle w:val="underline"/>
          <w:highlight w:val="yellow"/>
        </w:rPr>
        <w:t xml:space="preserve">malfeasance </w:t>
      </w:r>
      <w:r w:rsidRPr="002E4A44">
        <w:rPr>
          <w:sz w:val="16"/>
        </w:rPr>
        <w:t xml:space="preserve">and misbehavior. "The need to guarantee the judge's independence is difficult to reconcile with the adoption of a proper system of judicial responsibility" (p. 284). </w:t>
      </w:r>
      <w:r w:rsidRPr="006441DC">
        <w:rPr>
          <w:rStyle w:val="underline"/>
        </w:rPr>
        <w:t xml:space="preserve">Making judges </w:t>
      </w:r>
      <w:r w:rsidRPr="002E4A44">
        <w:rPr>
          <w:sz w:val="16"/>
        </w:rPr>
        <w:t xml:space="preserve">directly </w:t>
      </w:r>
      <w:r w:rsidRPr="006441DC">
        <w:rPr>
          <w:rStyle w:val="underline"/>
        </w:rPr>
        <w:t xml:space="preserve">accountable </w:t>
      </w:r>
      <w:r w:rsidRPr="002E4A44">
        <w:rPr>
          <w:sz w:val="16"/>
        </w:rPr>
        <w:t xml:space="preserve">to political institutions </w:t>
      </w:r>
      <w:r w:rsidRPr="006441DC">
        <w:rPr>
          <w:rStyle w:val="underline"/>
        </w:rPr>
        <w:t>risks the politicization of the judicial task and ultimately the rule of law itself</w:t>
      </w:r>
      <w:r w:rsidRPr="002E4A44">
        <w:rPr>
          <w:sz w:val="16"/>
        </w:rPr>
        <w:t>; leaving judges free to police themselves, on the other hand, risks "corporate solidarity" and a failure to address conduct that undermines the legitimacy of the judiciary (pp. 284-85). "</w:t>
      </w:r>
      <w:r w:rsidRPr="0043300F">
        <w:rPr>
          <w:rStyle w:val="underline"/>
          <w:highlight w:val="yellow"/>
        </w:rPr>
        <w:t>The problem is that the need for judicial independence is hard to reconcile with the creation of a system for assuring responsibility</w:t>
      </w:r>
      <w:r w:rsidRPr="0043300F">
        <w:rPr>
          <w:sz w:val="16"/>
          <w:highlight w:val="yellow"/>
        </w:rPr>
        <w:t>"</w:t>
      </w:r>
      <w:r w:rsidRPr="002E4A44">
        <w:rPr>
          <w:sz w:val="16"/>
        </w:rPr>
        <w:t xml:space="preserve"> (p. 302).</w:t>
      </w:r>
    </w:p>
    <w:p w:rsidR="00656DC3" w:rsidRDefault="00656DC3" w:rsidP="00656DC3"/>
    <w:p w:rsidR="00656DC3" w:rsidRPr="002E4A44" w:rsidRDefault="00656DC3" w:rsidP="00656DC3">
      <w:pPr>
        <w:pStyle w:val="Heading4"/>
      </w:pPr>
      <w:r w:rsidRPr="002E4A44">
        <w:t xml:space="preserve">Judicial independence ensures an insulated judiciary—this is antithetical to democracy </w:t>
      </w:r>
    </w:p>
    <w:p w:rsidR="00656DC3" w:rsidRPr="004B73C6" w:rsidRDefault="00656DC3" w:rsidP="00656DC3">
      <w:r w:rsidRPr="004B73C6">
        <w:rPr>
          <w:rStyle w:val="cite"/>
        </w:rPr>
        <w:t>Re 99</w:t>
      </w:r>
      <w:r w:rsidRPr="004B73C6">
        <w:t xml:space="preserve"> (Edward, Chief Judge Emeritus of the United States Court of International Trade and Distinguished Professor of Law, St. John's University School of Law, Summer, 14 St. John's J.L. Comm. 79, lexis)</w:t>
      </w:r>
    </w:p>
    <w:p w:rsidR="00656DC3" w:rsidRPr="002E4A44" w:rsidRDefault="00656DC3" w:rsidP="00656DC3">
      <w:pPr>
        <w:rPr>
          <w:sz w:val="16"/>
        </w:rPr>
      </w:pPr>
      <w:r w:rsidRPr="007043D4">
        <w:rPr>
          <w:rStyle w:val="underline"/>
        </w:rPr>
        <w:t xml:space="preserve">Judicial </w:t>
      </w:r>
      <w:r w:rsidRPr="0043300F">
        <w:rPr>
          <w:rStyle w:val="underline"/>
          <w:highlight w:val="yellow"/>
        </w:rPr>
        <w:t>independence was meticulously established</w:t>
      </w:r>
      <w:r w:rsidRPr="0043300F">
        <w:rPr>
          <w:sz w:val="16"/>
          <w:highlight w:val="yellow"/>
        </w:rPr>
        <w:t xml:space="preserve"> </w:t>
      </w:r>
      <w:r w:rsidRPr="002E4A44">
        <w:rPr>
          <w:sz w:val="16"/>
        </w:rPr>
        <w:t xml:space="preserve">by the framers of the Constitution </w:t>
      </w:r>
      <w:r w:rsidRPr="007043D4">
        <w:rPr>
          <w:rStyle w:val="underline"/>
        </w:rPr>
        <w:t>and jealously guarded</w:t>
      </w:r>
      <w:r w:rsidRPr="002E4A44">
        <w:rPr>
          <w:sz w:val="16"/>
        </w:rPr>
        <w:t xml:space="preserve"> by all concerned with the administration of justice. 2 </w:t>
      </w:r>
      <w:r w:rsidRPr="0043300F">
        <w:rPr>
          <w:rStyle w:val="underline"/>
          <w:highlight w:val="yellow"/>
        </w:rPr>
        <w:t>Past mechanisms</w:t>
      </w:r>
      <w:r w:rsidRPr="0043300F">
        <w:rPr>
          <w:sz w:val="16"/>
          <w:highlight w:val="yellow"/>
        </w:rPr>
        <w:t xml:space="preserve"> </w:t>
      </w:r>
      <w:r w:rsidRPr="002E4A44">
        <w:rPr>
          <w:sz w:val="16"/>
        </w:rPr>
        <w:t xml:space="preserve">designed to protect that independence, however, may </w:t>
      </w:r>
      <w:r w:rsidRPr="0043300F">
        <w:rPr>
          <w:rStyle w:val="underline"/>
          <w:highlight w:val="yellow"/>
        </w:rPr>
        <w:t>have created the appearance of an insulated, privileged branch of government</w:t>
      </w:r>
      <w:r w:rsidRPr="002E4A44">
        <w:rPr>
          <w:sz w:val="16"/>
        </w:rPr>
        <w:t xml:space="preserve">. Quite apart from legal considerations, </w:t>
      </w:r>
      <w:r w:rsidRPr="007043D4">
        <w:rPr>
          <w:rStyle w:val="underline"/>
        </w:rPr>
        <w:t xml:space="preserve">the presence of </w:t>
      </w:r>
      <w:r w:rsidRPr="0043300F">
        <w:rPr>
          <w:rStyle w:val="underline"/>
          <w:highlight w:val="yellow"/>
        </w:rPr>
        <w:t>such a class of persons</w:t>
      </w:r>
      <w:r w:rsidRPr="007043D4">
        <w:rPr>
          <w:rStyle w:val="underline"/>
        </w:rPr>
        <w:t xml:space="preserve">, however small or exceptional, </w:t>
      </w:r>
      <w:r w:rsidRPr="0043300F">
        <w:rPr>
          <w:rStyle w:val="underline"/>
          <w:highlight w:val="yellow"/>
        </w:rPr>
        <w:t>is an anachronism in a modern democracy</w:t>
      </w:r>
      <w:r w:rsidRPr="007043D4">
        <w:rPr>
          <w:rStyle w:val="underline"/>
        </w:rPr>
        <w:t>. Comparatively recent congressional efforts to provide accountability for Federal judges</w:t>
      </w:r>
      <w:r w:rsidRPr="002E4A44">
        <w:rPr>
          <w:sz w:val="16"/>
        </w:rPr>
        <w:t xml:space="preserve">, without infringing on the bounds of necessary judicial independence, </w:t>
      </w:r>
      <w:r w:rsidRPr="007043D4">
        <w:rPr>
          <w:rStyle w:val="underline"/>
        </w:rPr>
        <w:t>culminated in the enactment of the Judicial Councils Reform and Judicial Conduct and Disability Act of 1980</w:t>
      </w:r>
      <w:r w:rsidRPr="002E4A44">
        <w:rPr>
          <w:sz w:val="16"/>
        </w:rPr>
        <w:t>. 3</w:t>
      </w:r>
    </w:p>
    <w:p w:rsidR="00656DC3" w:rsidRDefault="00656DC3" w:rsidP="00656DC3">
      <w:pPr>
        <w:pStyle w:val="Heading3"/>
      </w:pPr>
      <w:r>
        <w:lastRenderedPageBreak/>
        <w:t>A/T Liberal Democracy Stable</w:t>
      </w:r>
    </w:p>
    <w:p w:rsidR="00656DC3" w:rsidRPr="00D8610E" w:rsidRDefault="00656DC3" w:rsidP="00656DC3">
      <w:pPr>
        <w:pStyle w:val="Heading4"/>
      </w:pPr>
      <w:r>
        <w:t>Liberal democracy is inherently and structurally unstable</w:t>
      </w:r>
    </w:p>
    <w:p w:rsidR="00656DC3" w:rsidRPr="00D8610E" w:rsidRDefault="00656DC3" w:rsidP="00656DC3">
      <w:r w:rsidRPr="00D8610E">
        <w:rPr>
          <w:rStyle w:val="Style13ptBold"/>
        </w:rPr>
        <w:t>McGinnis</w:t>
      </w:r>
      <w:r>
        <w:t>, 20</w:t>
      </w:r>
      <w:r w:rsidRPr="00D8610E">
        <w:rPr>
          <w:rStyle w:val="Style13ptBold"/>
        </w:rPr>
        <w:t>14</w:t>
      </w:r>
      <w:r>
        <w:t xml:space="preserve"> (John O., George C. Dix Professor in Constitutional Law at Northwestern University, “Endless history: The tension in liberal democracy,” Library of Law and Liberty, June 11, http://www.libertylawsite.org/2014/06/11/endless-history-the-tension-in-liberal-democracy/)</w:t>
      </w:r>
    </w:p>
    <w:p w:rsidR="00656DC3" w:rsidRPr="008F2734" w:rsidRDefault="00656DC3" w:rsidP="00656DC3">
      <w:pPr>
        <w:rPr>
          <w:sz w:val="16"/>
        </w:rPr>
      </w:pPr>
      <w:r w:rsidRPr="008F2734">
        <w:rPr>
          <w:rStyle w:val="StyleUnderline"/>
        </w:rPr>
        <w:t>Fukuyama’s</w:t>
      </w:r>
      <w:r w:rsidRPr="008F2734">
        <w:rPr>
          <w:sz w:val="16"/>
        </w:rPr>
        <w:t xml:space="preserve"> defense of his own work is thoughtful, but his </w:t>
      </w:r>
      <w:r w:rsidRPr="008F2734">
        <w:rPr>
          <w:rStyle w:val="StyleUnderline"/>
        </w:rPr>
        <w:t>original thesis suffers from a problem that is playing out</w:t>
      </w:r>
      <w:r w:rsidRPr="008F2734">
        <w:rPr>
          <w:sz w:val="16"/>
        </w:rPr>
        <w:t xml:space="preserve"> now </w:t>
      </w:r>
      <w:r w:rsidRPr="008F2734">
        <w:rPr>
          <w:rStyle w:val="StyleUnderline"/>
        </w:rPr>
        <w:t xml:space="preserve">all over the world. </w:t>
      </w:r>
      <w:r w:rsidRPr="008F3D30">
        <w:rPr>
          <w:rStyle w:val="StyleUnderline"/>
          <w:highlight w:val="yellow"/>
        </w:rPr>
        <w:t>There are inherent tensions in liberal democracy that ensure</w:t>
      </w:r>
      <w:r w:rsidRPr="008F3D30">
        <w:rPr>
          <w:sz w:val="16"/>
          <w:highlight w:val="yellow"/>
        </w:rPr>
        <w:t xml:space="preserve"> </w:t>
      </w:r>
      <w:r w:rsidRPr="008F2734">
        <w:rPr>
          <w:sz w:val="16"/>
        </w:rPr>
        <w:t xml:space="preserve">that </w:t>
      </w:r>
      <w:r w:rsidRPr="008F3D30">
        <w:rPr>
          <w:rStyle w:val="StyleUnderline"/>
          <w:highlight w:val="yellow"/>
        </w:rPr>
        <w:t>history continues</w:t>
      </w:r>
      <w:r w:rsidRPr="008F2734">
        <w:rPr>
          <w:sz w:val="16"/>
        </w:rPr>
        <w:t xml:space="preserve">. By protecting liberties, </w:t>
      </w:r>
      <w:r w:rsidRPr="008F3D30">
        <w:rPr>
          <w:rStyle w:val="StyleUnderline"/>
          <w:highlight w:val="yellow"/>
        </w:rPr>
        <w:t>liberalism prioritizes individuals, while democracy necessarily prioritizes a collective right</w:t>
      </w:r>
      <w:r w:rsidRPr="008F2734">
        <w:rPr>
          <w:sz w:val="16"/>
        </w:rPr>
        <w:t xml:space="preserve">—the right of a people to govern themselves and impose obligations and indeed trench on the liberties of others. </w:t>
      </w:r>
      <w:r w:rsidRPr="008F3D30">
        <w:rPr>
          <w:rStyle w:val="StyleUnderline"/>
          <w:highlight w:val="yellow"/>
        </w:rPr>
        <w:t>In a constitutional republic</w:t>
      </w:r>
      <w:r w:rsidRPr="008F3D30">
        <w:rPr>
          <w:sz w:val="16"/>
          <w:highlight w:val="yellow"/>
        </w:rPr>
        <w:t xml:space="preserve"> </w:t>
      </w:r>
      <w:r w:rsidRPr="008F2734">
        <w:rPr>
          <w:sz w:val="16"/>
        </w:rPr>
        <w:t xml:space="preserve">such as ours, </w:t>
      </w:r>
      <w:r w:rsidRPr="008F2734">
        <w:rPr>
          <w:rStyle w:val="StyleUnderline"/>
        </w:rPr>
        <w:t>we try to resolve that tension by permitting democracy for ordinary politics while enshrining rights</w:t>
      </w:r>
      <w:r w:rsidRPr="008F2734">
        <w:rPr>
          <w:sz w:val="16"/>
        </w:rPr>
        <w:t xml:space="preserve"> that are beyond majority control. But </w:t>
      </w:r>
      <w:r w:rsidRPr="008F2734">
        <w:rPr>
          <w:rStyle w:val="StyleUnderline"/>
        </w:rPr>
        <w:t>even here</w:t>
      </w:r>
      <w:r w:rsidRPr="008F2734">
        <w:rPr>
          <w:sz w:val="16"/>
        </w:rPr>
        <w:t xml:space="preserve"> with a constitution that has lasted for two hundred years </w:t>
      </w:r>
      <w:r w:rsidRPr="008F3D30">
        <w:rPr>
          <w:rStyle w:val="StyleUnderline"/>
          <w:highlight w:val="yellow"/>
        </w:rPr>
        <w:t>the mixture is unstable</w:t>
      </w:r>
      <w:r w:rsidRPr="008F2734">
        <w:rPr>
          <w:rStyle w:val="StyleUnderline"/>
        </w:rPr>
        <w:t>. Just consider current conflict between campaign finance regulation and the First Amendment</w:t>
      </w:r>
      <w:r w:rsidRPr="008F2734">
        <w:rPr>
          <w:sz w:val="16"/>
        </w:rPr>
        <w:t xml:space="preserve">. </w:t>
      </w:r>
      <w:r w:rsidRPr="008F2734">
        <w:rPr>
          <w:rStyle w:val="StyleUnderline"/>
        </w:rPr>
        <w:t>Around the world the conflict is truly combustible.</w:t>
      </w:r>
      <w:r>
        <w:rPr>
          <w:rStyle w:val="StyleUnderline"/>
        </w:rPr>
        <w:t xml:space="preserve"> </w:t>
      </w:r>
      <w:r w:rsidRPr="008F2734">
        <w:rPr>
          <w:rStyle w:val="StyleUnderline"/>
        </w:rPr>
        <w:t>Fukuyama acknowledges that</w:t>
      </w:r>
      <w:r w:rsidRPr="008F2734">
        <w:rPr>
          <w:sz w:val="16"/>
        </w:rPr>
        <w:t xml:space="preserve"> some </w:t>
      </w:r>
      <w:r w:rsidRPr="008F3D30">
        <w:rPr>
          <w:rStyle w:val="StyleUnderline"/>
          <w:highlight w:val="yellow"/>
        </w:rPr>
        <w:t>nations</w:t>
      </w:r>
      <w:r w:rsidRPr="008F3D30">
        <w:rPr>
          <w:sz w:val="16"/>
          <w:highlight w:val="yellow"/>
        </w:rPr>
        <w:t xml:space="preserve"> </w:t>
      </w:r>
      <w:r w:rsidRPr="008F2734">
        <w:rPr>
          <w:sz w:val="16"/>
        </w:rPr>
        <w:t xml:space="preserve">that looked in the 1990s as if they were moving to liberal democracies </w:t>
      </w:r>
      <w:r w:rsidRPr="008F3D30">
        <w:rPr>
          <w:rStyle w:val="StyleUnderline"/>
          <w:highlight w:val="yellow"/>
        </w:rPr>
        <w:t>are backsliding</w:t>
      </w:r>
      <w:r w:rsidRPr="008F3D30">
        <w:rPr>
          <w:sz w:val="16"/>
          <w:highlight w:val="yellow"/>
        </w:rPr>
        <w:t xml:space="preserve"> </w:t>
      </w:r>
      <w:r w:rsidRPr="008F2734">
        <w:rPr>
          <w:sz w:val="16"/>
        </w:rPr>
        <w:t xml:space="preserve">today, </w:t>
      </w:r>
      <w:r w:rsidRPr="008F2734">
        <w:rPr>
          <w:rStyle w:val="StyleUnderline"/>
        </w:rPr>
        <w:t xml:space="preserve">but he does not discuss how </w:t>
      </w:r>
      <w:r w:rsidRPr="008F3D30">
        <w:rPr>
          <w:rStyle w:val="StyleUnderline"/>
          <w:highlight w:val="yellow"/>
        </w:rPr>
        <w:t>this problem reflects</w:t>
      </w:r>
      <w:r w:rsidRPr="008F3D30">
        <w:rPr>
          <w:sz w:val="16"/>
          <w:highlight w:val="yellow"/>
        </w:rPr>
        <w:t xml:space="preserve"> </w:t>
      </w:r>
      <w:r w:rsidRPr="008F2734">
        <w:rPr>
          <w:sz w:val="16"/>
        </w:rPr>
        <w:t xml:space="preserve">in large measure </w:t>
      </w:r>
      <w:r w:rsidRPr="008F3D30">
        <w:rPr>
          <w:rStyle w:val="StyleUnderline"/>
          <w:highlight w:val="yellow"/>
        </w:rPr>
        <w:t>the basic tension within liberal democracy itself</w:t>
      </w:r>
      <w:r w:rsidRPr="008F2734">
        <w:rPr>
          <w:sz w:val="16"/>
        </w:rPr>
        <w:t xml:space="preserve">. </w:t>
      </w:r>
      <w:r w:rsidRPr="008F2734">
        <w:rPr>
          <w:rStyle w:val="StyleUnderline"/>
        </w:rPr>
        <w:t>Take Thailand</w:t>
      </w:r>
      <w:r w:rsidRPr="008F2734">
        <w:rPr>
          <w:sz w:val="16"/>
        </w:rPr>
        <w:t xml:space="preserve">, one of his examples. There </w:t>
      </w:r>
      <w:r w:rsidRPr="008F2734">
        <w:rPr>
          <w:rStyle w:val="StyleUnderline"/>
        </w:rPr>
        <w:t>one party wins elections apparently by giving out huge subsidies to supporters</w:t>
      </w:r>
      <w:r w:rsidRPr="008F2734">
        <w:rPr>
          <w:sz w:val="16"/>
        </w:rPr>
        <w:t xml:space="preserve">—subsides that are not restrained by conceptions of limited government. Or </w:t>
      </w:r>
      <w:r w:rsidRPr="008F2734">
        <w:rPr>
          <w:rStyle w:val="StyleUnderline"/>
        </w:rPr>
        <w:t>take</w:t>
      </w:r>
      <w:r w:rsidRPr="008F2734">
        <w:rPr>
          <w:sz w:val="16"/>
        </w:rPr>
        <w:t xml:space="preserve"> another example—</w:t>
      </w:r>
      <w:r w:rsidRPr="008F2734">
        <w:rPr>
          <w:rStyle w:val="StyleUnderline"/>
        </w:rPr>
        <w:t>Turkey—where</w:t>
      </w:r>
      <w:r w:rsidRPr="008F2734">
        <w:rPr>
          <w:sz w:val="16"/>
        </w:rPr>
        <w:t xml:space="preserve"> Prime Minister </w:t>
      </w:r>
      <w:r w:rsidRPr="008F2734">
        <w:rPr>
          <w:rStyle w:val="StyleUnderline"/>
        </w:rPr>
        <w:t>Erdogan believes that his stalwart religiously inspired majority support permits him to shut down Twitter and engage in other fundamentally illiberal acts</w:t>
      </w:r>
      <w:r w:rsidRPr="008F2734">
        <w:rPr>
          <w:sz w:val="16"/>
        </w:rPr>
        <w:t xml:space="preserve">. I think </w:t>
      </w:r>
      <w:r w:rsidRPr="008F2734">
        <w:rPr>
          <w:rStyle w:val="StyleUnderline"/>
        </w:rPr>
        <w:t>we underestimate</w:t>
      </w:r>
      <w:r w:rsidRPr="008F2734">
        <w:rPr>
          <w:sz w:val="16"/>
        </w:rPr>
        <w:t xml:space="preserve">, too, </w:t>
      </w:r>
      <w:r w:rsidRPr="008F2734">
        <w:rPr>
          <w:rStyle w:val="StyleUnderline"/>
        </w:rPr>
        <w:t xml:space="preserve">how much democratic support </w:t>
      </w:r>
      <w:r w:rsidRPr="008F2734">
        <w:rPr>
          <w:sz w:val="16"/>
        </w:rPr>
        <w:t xml:space="preserve">another autocratic discussed by Fukuyama- Vladimir </w:t>
      </w:r>
      <w:r w:rsidRPr="008F2734">
        <w:rPr>
          <w:rStyle w:val="StyleUnderline"/>
        </w:rPr>
        <w:t>Putin–enjoys</w:t>
      </w:r>
      <w:r w:rsidRPr="008F2734">
        <w:rPr>
          <w:sz w:val="16"/>
        </w:rPr>
        <w:t xml:space="preserve">. As my friend Mark Movsesian suggests. </w:t>
      </w:r>
      <w:r w:rsidRPr="008F3D30">
        <w:rPr>
          <w:rStyle w:val="StyleUnderline"/>
          <w:highlight w:val="yellow"/>
        </w:rPr>
        <w:t xml:space="preserve">Putin </w:t>
      </w:r>
      <w:r w:rsidRPr="008F2734">
        <w:rPr>
          <w:sz w:val="16"/>
        </w:rPr>
        <w:t xml:space="preserve">sadly </w:t>
      </w:r>
      <w:r w:rsidRPr="008F3D30">
        <w:rPr>
          <w:rStyle w:val="StyleUnderline"/>
          <w:highlight w:val="yellow"/>
        </w:rPr>
        <w:t xml:space="preserve">does reflect the preferences of Russian people, who do not generally accept our </w:t>
      </w:r>
      <w:r w:rsidRPr="008F2734">
        <w:rPr>
          <w:rStyle w:val="StyleUnderline"/>
        </w:rPr>
        <w:t xml:space="preserve">WEIRD </w:t>
      </w:r>
      <w:r w:rsidRPr="008F2734">
        <w:rPr>
          <w:sz w:val="16"/>
        </w:rPr>
        <w:t xml:space="preserve">(Western,Educated, Industrialized, Rich, Democratic (as defined in </w:t>
      </w:r>
      <w:r w:rsidRPr="008F3D30">
        <w:rPr>
          <w:rStyle w:val="StyleUnderline"/>
          <w:highlight w:val="yellow"/>
        </w:rPr>
        <w:t xml:space="preserve">liberal </w:t>
      </w:r>
      <w:r w:rsidRPr="008F2734">
        <w:rPr>
          <w:sz w:val="16"/>
        </w:rPr>
        <w:t xml:space="preserve">democracy)) </w:t>
      </w:r>
      <w:r w:rsidRPr="008F3D30">
        <w:rPr>
          <w:rStyle w:val="StyleUnderline"/>
          <w:highlight w:val="yellow"/>
        </w:rPr>
        <w:t>values</w:t>
      </w:r>
      <w:r w:rsidRPr="008F2734">
        <w:rPr>
          <w:sz w:val="16"/>
        </w:rPr>
        <w:t xml:space="preserve">. </w:t>
      </w:r>
      <w:r w:rsidRPr="008F2734">
        <w:rPr>
          <w:rStyle w:val="StyleUnderline"/>
        </w:rPr>
        <w:t xml:space="preserve">They </w:t>
      </w:r>
      <w:r w:rsidRPr="008F2734">
        <w:rPr>
          <w:sz w:val="16"/>
        </w:rPr>
        <w:t xml:space="preserve">by and large </w:t>
      </w:r>
      <w:r w:rsidRPr="008F2734">
        <w:rPr>
          <w:rStyle w:val="StyleUnderline"/>
        </w:rPr>
        <w:t xml:space="preserve">support </w:t>
      </w:r>
      <w:r w:rsidRPr="008F2734">
        <w:rPr>
          <w:sz w:val="16"/>
        </w:rPr>
        <w:t xml:space="preserve">his </w:t>
      </w:r>
      <w:r w:rsidRPr="008F2734">
        <w:rPr>
          <w:rStyle w:val="StyleUnderline"/>
        </w:rPr>
        <w:t>illiberal policies</w:t>
      </w:r>
      <w:r w:rsidRPr="008F2734">
        <w:rPr>
          <w:sz w:val="16"/>
        </w:rPr>
        <w:t xml:space="preserve">. More generally, </w:t>
      </w:r>
      <w:r w:rsidRPr="008F2734">
        <w:rPr>
          <w:rStyle w:val="StyleUnderline"/>
        </w:rPr>
        <w:t>the tension between democracy and liberalism will continue to generate new kinds of regimes</w:t>
      </w:r>
      <w:r w:rsidRPr="008F2734">
        <w:rPr>
          <w:sz w:val="16"/>
        </w:rPr>
        <w:t xml:space="preserve">– new syntheses of the contradictions between liberalism and democracy– depending on culture, religious affiliation and geopolitical position. In his retrospective article, Fukuyuma could also have discussed old Europe more, where democracy has led to economic illiberalism and, consequently, stagnation. As one politician says of the failure of European economic reform, we all know what to do, but we do not know how to be reelected once we do it. Interestingly, </w:t>
      </w:r>
      <w:r w:rsidRPr="008F3D30">
        <w:rPr>
          <w:rStyle w:val="StyleUnderline"/>
          <w:highlight w:val="yellow"/>
        </w:rPr>
        <w:t>Fukuyama complains that democracy in the</w:t>
      </w:r>
      <w:r w:rsidRPr="008F3D30">
        <w:rPr>
          <w:sz w:val="16"/>
          <w:highlight w:val="yellow"/>
        </w:rPr>
        <w:t xml:space="preserve"> </w:t>
      </w:r>
      <w:r w:rsidRPr="008F3D30">
        <w:rPr>
          <w:rStyle w:val="StyleUnderline"/>
          <w:highlight w:val="yellow"/>
        </w:rPr>
        <w:t>U</w:t>
      </w:r>
      <w:r w:rsidRPr="008F2734">
        <w:rPr>
          <w:sz w:val="16"/>
        </w:rPr>
        <w:t xml:space="preserve">nited </w:t>
      </w:r>
      <w:r w:rsidRPr="008F3D30">
        <w:rPr>
          <w:rStyle w:val="StyleUnderline"/>
          <w:highlight w:val="yellow"/>
        </w:rPr>
        <w:t>S</w:t>
      </w:r>
      <w:r w:rsidRPr="008F2734">
        <w:rPr>
          <w:sz w:val="16"/>
        </w:rPr>
        <w:t xml:space="preserve">tates </w:t>
      </w:r>
      <w:r w:rsidRPr="008F3D30">
        <w:rPr>
          <w:rStyle w:val="StyleUnderline"/>
          <w:highlight w:val="yellow"/>
        </w:rPr>
        <w:t xml:space="preserve">is not working </w:t>
      </w:r>
      <w:r w:rsidRPr="008F2734">
        <w:rPr>
          <w:rStyle w:val="StyleUnderline"/>
        </w:rPr>
        <w:t>well, specifically that gridlock has led to insufficiently energetic government</w:t>
      </w:r>
      <w:r w:rsidRPr="008F2734">
        <w:rPr>
          <w:sz w:val="16"/>
        </w:rPr>
        <w:t xml:space="preserve">. </w:t>
      </w:r>
      <w:r w:rsidRPr="008F3D30">
        <w:rPr>
          <w:rStyle w:val="StyleUnderline"/>
          <w:highlight w:val="yellow"/>
        </w:rPr>
        <w:t>But gridlock</w:t>
      </w:r>
      <w:r w:rsidRPr="008F3D30">
        <w:rPr>
          <w:sz w:val="16"/>
          <w:highlight w:val="yellow"/>
        </w:rPr>
        <w:t xml:space="preserve"> </w:t>
      </w:r>
      <w:r w:rsidRPr="008F2734">
        <w:rPr>
          <w:sz w:val="16"/>
        </w:rPr>
        <w:t>writ large and our slower-moving politics—the product of bicameralism, the separation of powers, and federalism—</w:t>
      </w:r>
      <w:r w:rsidRPr="008F3D30">
        <w:rPr>
          <w:rStyle w:val="StyleUnderline"/>
          <w:highlight w:val="yellow"/>
        </w:rPr>
        <w:t>protects liberty as much as the provisions of the Bill of Rights</w:t>
      </w:r>
      <w:r w:rsidRPr="008F2734">
        <w:rPr>
          <w:rStyle w:val="StyleUnderline"/>
        </w:rPr>
        <w:t>. Fukuyama’s unhappiness with America as well as with democratic autocracies</w:t>
      </w:r>
      <w:r w:rsidRPr="008F2734">
        <w:rPr>
          <w:sz w:val="16"/>
        </w:rPr>
        <w:t xml:space="preserve">, like Russia, </w:t>
      </w:r>
      <w:r w:rsidRPr="008F2734">
        <w:rPr>
          <w:rStyle w:val="StyleUnderline"/>
        </w:rPr>
        <w:t>shows that his thesis has a Goldilocks quality</w:t>
      </w:r>
      <w:r w:rsidRPr="008F2734">
        <w:rPr>
          <w:sz w:val="16"/>
        </w:rPr>
        <w:t xml:space="preserve">: the world is moving to liberal democracy, but only if the mixture creates the right temperature for both liberalism and democracy. Given their inherent tensions </w:t>
      </w:r>
      <w:r w:rsidRPr="008F3D30">
        <w:rPr>
          <w:rStyle w:val="StyleUnderline"/>
          <w:highlight w:val="yellow"/>
        </w:rPr>
        <w:t>the right mixture is no mean feat to achieve and even if achieved, there is no stable stopping point, as</w:t>
      </w:r>
      <w:r w:rsidRPr="008F2734">
        <w:rPr>
          <w:sz w:val="16"/>
        </w:rPr>
        <w:t xml:space="preserve"> his </w:t>
      </w:r>
      <w:r w:rsidRPr="008F3D30">
        <w:rPr>
          <w:rStyle w:val="StyleUnderline"/>
          <w:highlight w:val="yellow"/>
        </w:rPr>
        <w:t>contemporary</w:t>
      </w:r>
      <w:r w:rsidRPr="008F3D30">
        <w:rPr>
          <w:sz w:val="16"/>
          <w:highlight w:val="yellow"/>
        </w:rPr>
        <w:t xml:space="preserve"> </w:t>
      </w:r>
      <w:r w:rsidRPr="008F2734">
        <w:rPr>
          <w:sz w:val="16"/>
        </w:rPr>
        <w:t xml:space="preserve">examples of </w:t>
      </w:r>
      <w:r w:rsidRPr="008F3D30">
        <w:rPr>
          <w:rStyle w:val="StyleUnderline"/>
          <w:highlight w:val="yellow"/>
        </w:rPr>
        <w:t>backsliding illustrate. History will continue</w:t>
      </w:r>
      <w:r w:rsidRPr="008F3D30">
        <w:rPr>
          <w:sz w:val="16"/>
          <w:highlight w:val="yellow"/>
        </w:rPr>
        <w:t xml:space="preserve"> </w:t>
      </w:r>
      <w:r w:rsidRPr="008F3D30">
        <w:rPr>
          <w:rStyle w:val="StyleUnderline"/>
          <w:highlight w:val="yellow"/>
        </w:rPr>
        <w:t>as long as does the conflict between liberalism and democracy</w:t>
      </w:r>
      <w:r w:rsidRPr="008F2734">
        <w:rPr>
          <w:rStyle w:val="StyleUnderline"/>
        </w:rPr>
        <w:t>, between markets and the state</w:t>
      </w:r>
      <w:r w:rsidRPr="008F2734">
        <w:rPr>
          <w:sz w:val="16"/>
        </w:rPr>
        <w:t>.</w:t>
      </w:r>
    </w:p>
    <w:p w:rsidR="00656DC3" w:rsidRDefault="00656DC3" w:rsidP="00656DC3"/>
    <w:p w:rsidR="00656DC3" w:rsidRDefault="00656DC3" w:rsidP="00656DC3">
      <w:pPr>
        <w:pStyle w:val="Heading2"/>
      </w:pPr>
      <w:r>
        <w:lastRenderedPageBreak/>
        <w:t>A/T Legitimacy Advantage</w:t>
      </w:r>
    </w:p>
    <w:p w:rsidR="00656DC3" w:rsidRDefault="00656DC3" w:rsidP="00656DC3">
      <w:pPr>
        <w:pStyle w:val="Heading3"/>
      </w:pPr>
      <w:r>
        <w:lastRenderedPageBreak/>
        <w:t>1NC F/L</w:t>
      </w:r>
    </w:p>
    <w:p w:rsidR="00656DC3" w:rsidRPr="008D333C" w:rsidRDefault="00656DC3" w:rsidP="00656DC3">
      <w:pPr>
        <w:pStyle w:val="Heading4"/>
      </w:pPr>
      <w:r>
        <w:t>Turn – limiting deference undermines effective foreign policy and causes terrorism</w:t>
      </w:r>
    </w:p>
    <w:p w:rsidR="00656DC3" w:rsidRDefault="00656DC3" w:rsidP="00656DC3">
      <w:r w:rsidRPr="002F138F">
        <w:rPr>
          <w:rStyle w:val="Style13ptBold"/>
        </w:rPr>
        <w:t>Yoo</w:t>
      </w:r>
      <w:r>
        <w:t>, 20</w:t>
      </w:r>
      <w:r w:rsidRPr="002F138F">
        <w:rPr>
          <w:rStyle w:val="Style13ptBold"/>
        </w:rPr>
        <w:t>15</w:t>
      </w:r>
      <w:r>
        <w:t xml:space="preserve"> (John, law professor at the University of California, Berkeley, and a visiting scholar at the American Enterprise Institute, “Will Congress Reject Today’s Dangerous NSA Ruling by Reauthorizing the Patriot Act?” http://www.nationalreview.com/article/418072/will-congress-reject-todays-dangerous-nsa-ruling-reauthorizing-patriot-act-john-yoo)</w:t>
      </w:r>
    </w:p>
    <w:p w:rsidR="00656DC3" w:rsidRPr="008D333C" w:rsidRDefault="00656DC3" w:rsidP="00656DC3">
      <w:pPr>
        <w:rPr>
          <w:sz w:val="16"/>
        </w:rPr>
      </w:pPr>
      <w:r w:rsidRPr="008D333C">
        <w:rPr>
          <w:rStyle w:val="StyleUnderline"/>
        </w:rPr>
        <w:t xml:space="preserve">A federal </w:t>
      </w:r>
      <w:r w:rsidRPr="008D333C">
        <w:rPr>
          <w:sz w:val="16"/>
        </w:rPr>
        <w:t xml:space="preserve">appeals </w:t>
      </w:r>
      <w:r w:rsidRPr="008D333C">
        <w:rPr>
          <w:rStyle w:val="StyleUnderline"/>
        </w:rPr>
        <w:t xml:space="preserve">court </w:t>
      </w:r>
      <w:r w:rsidRPr="008D333C">
        <w:rPr>
          <w:sz w:val="16"/>
        </w:rPr>
        <w:t xml:space="preserve">in New York today </w:t>
      </w:r>
      <w:r w:rsidRPr="008D333C">
        <w:rPr>
          <w:rStyle w:val="StyleUnderline"/>
        </w:rPr>
        <w:t>grievously erred in blocking the N</w:t>
      </w:r>
      <w:r w:rsidRPr="008D333C">
        <w:rPr>
          <w:sz w:val="16"/>
        </w:rPr>
        <w:t xml:space="preserve">ational </w:t>
      </w:r>
      <w:r w:rsidRPr="008D333C">
        <w:rPr>
          <w:rStyle w:val="StyleUnderline"/>
        </w:rPr>
        <w:t>S</w:t>
      </w:r>
      <w:r w:rsidRPr="008D333C">
        <w:rPr>
          <w:sz w:val="16"/>
        </w:rPr>
        <w:t xml:space="preserve">ecurity </w:t>
      </w:r>
      <w:r w:rsidRPr="008D333C">
        <w:rPr>
          <w:rStyle w:val="StyleUnderline"/>
        </w:rPr>
        <w:t>A</w:t>
      </w:r>
      <w:r w:rsidRPr="008D333C">
        <w:rPr>
          <w:sz w:val="16"/>
        </w:rPr>
        <w:t xml:space="preserve">gency’s </w:t>
      </w:r>
      <w:r w:rsidRPr="008D333C">
        <w:rPr>
          <w:rStyle w:val="StyleUnderline"/>
        </w:rPr>
        <w:t xml:space="preserve">collection of </w:t>
      </w:r>
      <w:r w:rsidRPr="008D333C">
        <w:rPr>
          <w:sz w:val="16"/>
        </w:rPr>
        <w:t xml:space="preserve">telephone </w:t>
      </w:r>
      <w:r w:rsidRPr="008D333C">
        <w:rPr>
          <w:rStyle w:val="StyleUnderline"/>
        </w:rPr>
        <w:t xml:space="preserve">metadata </w:t>
      </w:r>
      <w:r w:rsidRPr="008D333C">
        <w:rPr>
          <w:sz w:val="16"/>
        </w:rPr>
        <w:t xml:space="preserve">— the calling records, but not the conversations — to detect terrorist attacks. Stripped of its flawed reasoning, the decision shows the blindness of the Left (one that also afflicts some libertarians) to the dire threat of foreign terrorism. Luckily, the decision will be of little import, because Congress will decide shortly whether to reauthorize or modify the NSA program, which will effectively overrule today’s ruling even before it reaches the Supreme Court. In ACLU v. Clapper, the Second Circuit Court of Appeals showed its weak grip on reality. In the same week that two men attempted a Charlie Hebdo–like attack in Dallas, the Court indulged in libertarian fantasies of a Big Brother state. In the very introduction to the court’s opinion, Judge Gerard Lynch compared electronic surveillance in the wake of the 9/11 attacks to President Richard Nixon’s abuse of the NSA and the CIA to pursue the Democratic party and his other political enemies. RELATED: Republicans and the Patriot Act The substance of the opinion begins: “In the early 1970s, in a climate not altogether unlike today’s, the intelligence‐gathering and surveillance activities of the NSA, the FBI, and the CIA came under public scrutiny.” After rehearsing the evils of the Nixon abuses and the investigation of the Church Committee, which set back the intelligence agencies for years, the Court declares: “We are faced today with a controversy similar” to those of the 1970s. </w:t>
      </w:r>
      <w:r w:rsidRPr="008D333C">
        <w:rPr>
          <w:rStyle w:val="StyleUnderline"/>
        </w:rPr>
        <w:t xml:space="preserve">ACLU v. Clapper reveals a fundamental and dangerous misunderstanding of the challenges facing the nation today. There were no serious </w:t>
      </w:r>
      <w:r w:rsidRPr="008D333C">
        <w:rPr>
          <w:sz w:val="16"/>
        </w:rPr>
        <w:t xml:space="preserve">foreign </w:t>
      </w:r>
      <w:r w:rsidRPr="008D333C">
        <w:rPr>
          <w:rStyle w:val="StyleUnderline"/>
        </w:rPr>
        <w:t>terrorist attacks against the United States in the 1950s through the ’70s; the only true threat came from the Soviet Union and its allies</w:t>
      </w:r>
      <w:r w:rsidRPr="008D333C">
        <w:rPr>
          <w:sz w:val="16"/>
        </w:rPr>
        <w:t xml:space="preserve">. Nixon’s abuses came not from his efforts to protect the U.S. in the Cold War, but from his direction of intelligence assets against domestic political opponents. Only someone who has drunk the left-wing Kool-Aid could find equivalence between Watergate and the 9/11 attacks, after which presidents of both parties have ordered electronic-surveillance that has helped prevent another catastrophic terrorist attack on U.S. soil. RELATED: Mike Lee: It’s Time to Put an End to the NSA’s Bulk Collection of Americans’ Metadata The court’s comparison looks even worse when one considers Congress’s support for the NSA’s broad collection of metadata. Like every president before him, Nixon had engaged in electronic surveillance on his own authority. I happen to think that presidents have that power as part of their commander-in-chief authority in wartime, even though it also contains the potential for abuse. </w:t>
      </w:r>
      <w:r w:rsidRPr="008D333C">
        <w:rPr>
          <w:rStyle w:val="StyleUnderline"/>
        </w:rPr>
        <w:t>After the revelation of the Nixon-era scandals, Congress passed the Foreign Intelligence Surveillance Act in 1978, which requires the government to seek a warrant from a special federal court when it wants to eavesdrop for national-security reasons</w:t>
      </w:r>
      <w:r w:rsidRPr="008D333C">
        <w:rPr>
          <w:sz w:val="16"/>
        </w:rPr>
        <w:t xml:space="preserve">. Congress passed the Patriot Act in the first few weeks after the 9/11 attacks. Section 215 of the Act specifically expanded FISA to allow the government to seek a warrant to force the production of “any tangible things,” including “books, records, papers, documents, and other items.” To get the warrant, the government must show “there are reasonable grounds” that the records are “relevant” to a terrorism investigation. In the interests of full disclosure, I worked on the bill (as well as on NSA programs) while an official in the Bush Justice Department from 2001 to 2003. It is difficult to conclude that telephone metadata does not fall within the plain meaning of the statute, as I argued in the Harvard Journal of Law and Public Policy last year. Not only did Congress enact this expansion of FISA in the wake of the 9/11 attacks, it has reenacted and even strengthened it several times since. Most recently, Congress reauthorized Section 215 in 2011, well after the New York Times and other newspapers leaked the existence of the NSA’s broad electronic-surveillance programs. To avoid the clear meaning of the law, the Second Circuit pulls a fast one familiar to any fan of Justice Scalia’s sharp critiques of sloppy interpretation. The Court finds a bit of legislative history that did not appear in the statute’s plain text. It quotes a statement on the floor of the Senate that the Patriot Act would provide the government with the same tools to fight terrorism that it had to fight drug dealers and the mafia, in particular broad grand-jury subpoenas for business records. During the 2006 reauthorization of Section 215, then-senator Jon Kyl of Arizona declared that “it was time to apply to terrorism many of the same kinds of techniques in law enforcement authorities that we already deemed very useful in investigating other kinds of crimes. Our idea was, if it is good enough to investigate money laundering or drug dealing, for example, we sure ought to use those same kinds of techniques to fight terrorists.” From this single quote, the Court overturns the plain meaning of Section 215 to narrow the government only to those powers it already has in domestic crimes (which of course do not include the collection of telephone metadata into a database). The Court’s reliance on this single snippet would be almost laughably weak if the subject were not so serious. The quote comes, after all, from Jon Kyl, one of the staunchest defenders of the national security, who wanted not to limit Section 215, but merely to illustrate its uses. And it was uttered in 2006 as a description of what Congress thought it had done in 2001, not as a limitation of the statute in 2006 — or 2011, for that matter. The Second Circuit’s use of this single quote is a perfect example of why the selective use of legislative history in court rulings has been critiqued as “akin to looking over a crowd and picking out your friends.” Finally, the Court displays a deep misunderstanding of the challenges of counterterrorism policy, which Congress understands far better. As Judge Richard Posner has recognized, an intelligence search “is a search for the needle in a haystack.” Rather than pursue suspects who have already committed a crime and whose identity is already known, intelligence agencies must search for clues among millions of potentially innocent connections, communications, and links. “The </w:t>
      </w:r>
      <w:r w:rsidRPr="008D333C">
        <w:rPr>
          <w:sz w:val="16"/>
        </w:rPr>
        <w:lastRenderedPageBreak/>
        <w:t xml:space="preserve">intelligence services,” Posner writes, “must cast a wide net with a fine mesh to catch the clues that may enable the next attack to be prevented.” Our government can detect terrorists by examining phone and e-mail communications, as well as evidence of joint travel, shared assets, common histories or families, meetings, and so on. If our intelligence agents locate a lead, they must quickly follow its many possible links to identify cells and the broader network of terrorists. A database of call data would allow a fast search for possible links in the most important place — the United States, where terrorists can inflict the most damage. Most of the calling records may well be innocent (just as most of the financial records of a suspected white-collar criminal may also be innocent), but the more complete the database, the better our intelligence agencies can pursue a lead into the U.S. I admit that there are serious legal issues surrounding the NSA metadata program. The least serious is whether Congress has approved the NSA program — it clearly has, several times, by giving the government the broadest authority to collect “any tangible things” relevant to terrorism investigations. </w:t>
      </w:r>
      <w:r w:rsidRPr="008D333C">
        <w:rPr>
          <w:rStyle w:val="StyleUnderline"/>
        </w:rPr>
        <w:t xml:space="preserve">The </w:t>
      </w:r>
      <w:r w:rsidRPr="008D333C">
        <w:rPr>
          <w:sz w:val="16"/>
        </w:rPr>
        <w:t xml:space="preserve">more </w:t>
      </w:r>
      <w:r w:rsidRPr="008D333C">
        <w:rPr>
          <w:rStyle w:val="StyleUnderline"/>
        </w:rPr>
        <w:t>important question is whether our society should strike this balance of security and liberty. That fundamental question falls to Congress and the president, which have far superior knowledge and competence in dealing with foreign national-security threats and better reflect the wishes of the American people</w:t>
      </w:r>
      <w:r w:rsidRPr="008D333C">
        <w:rPr>
          <w:sz w:val="16"/>
        </w:rPr>
        <w:t xml:space="preserve">. The </w:t>
      </w:r>
      <w:r w:rsidRPr="008D333C">
        <w:rPr>
          <w:rStyle w:val="StyleUnderline"/>
        </w:rPr>
        <w:t xml:space="preserve">courts </w:t>
      </w:r>
      <w:r w:rsidRPr="008D333C">
        <w:rPr>
          <w:sz w:val="16"/>
        </w:rPr>
        <w:t xml:space="preserve">will have a role when legal challenges arise under the Fourth Amendment, but they </w:t>
      </w:r>
      <w:r w:rsidRPr="008D333C">
        <w:rPr>
          <w:rStyle w:val="StyleUnderline"/>
        </w:rPr>
        <w:t>have usually displayed deference to the president and Congress when they agree on national-security questions. Judicial modesty was sorely lacking in the court’s decision today</w:t>
      </w:r>
      <w:r w:rsidRPr="008D333C">
        <w:rPr>
          <w:sz w:val="16"/>
        </w:rPr>
        <w:t xml:space="preserve">. Luckily, the elected branches of government will have ample opportunity to overrule the Second Circuit. Congress was already scheduled to reauthorize Section 215 in the next three weeks; otherwise, the law will sunset in June. The Senate may favor a bill that simply reauthorizes the Patriot Act, which should give it the chance to make clear it rejects the Court’s ruling. The House might require that telecom companies hold the database, which would still amount to a rejection of the Second Circuit’s decision. Or the decision could embolden critics of electronic surveillance, who were otherwise going to lose the debate, into gumming up the works and allowing the law to expire. </w:t>
      </w:r>
      <w:r w:rsidRPr="008D333C">
        <w:rPr>
          <w:rStyle w:val="StyleUnderline"/>
        </w:rPr>
        <w:t>In that worst possible result, our judges would bear responsibility for disarming our nation at a time when foreign threats are on the rise and attacks in the U.S. are in the offing</w:t>
      </w:r>
      <w:r w:rsidRPr="008D333C">
        <w:rPr>
          <w:sz w:val="16"/>
        </w:rPr>
        <w:t xml:space="preserve">. </w:t>
      </w:r>
    </w:p>
    <w:p w:rsidR="00656DC3" w:rsidRPr="008D404E" w:rsidRDefault="00656DC3" w:rsidP="00656DC3">
      <w:pPr>
        <w:pStyle w:val="Heading4"/>
      </w:pPr>
      <w:r>
        <w:t>Turn – Soft power causes complacency and internal divisions that decrease hegemony.</w:t>
      </w:r>
    </w:p>
    <w:p w:rsidR="00656DC3" w:rsidRPr="006A54A1" w:rsidRDefault="00656DC3" w:rsidP="00656DC3">
      <w:r w:rsidRPr="008D404E">
        <w:rPr>
          <w:rStyle w:val="Style13ptBold"/>
        </w:rPr>
        <w:t>Michael et al</w:t>
      </w:r>
      <w:r>
        <w:t>, 20</w:t>
      </w:r>
      <w:r w:rsidRPr="008D404E">
        <w:rPr>
          <w:rStyle w:val="Style13ptBold"/>
        </w:rPr>
        <w:t>14</w:t>
      </w:r>
      <w:r>
        <w:t xml:space="preserve"> (Bryane, senior research fellow, SKOLKOVO Institute for Emerging Market Studies, Christopher Hartwell, Head of Global Markets and Institutional Research, SKOLKOVO Institute for Emerging Market Studies, and Bulat Nureev, Deputy director at the SKOLKOVO Institute for Emerging Market Studies, “Soft Power: A Double-Edged Sword?” BRICS, No. 5, http://bricsmagazine.com/en/articles/soft-power-a-double-edged-sword)</w:t>
      </w:r>
    </w:p>
    <w:p w:rsidR="00656DC3" w:rsidRDefault="00656DC3" w:rsidP="00656DC3">
      <w:pPr>
        <w:rPr>
          <w:sz w:val="16"/>
        </w:rPr>
      </w:pPr>
      <w:r w:rsidRPr="008D404E">
        <w:rPr>
          <w:sz w:val="16"/>
        </w:rPr>
        <w:t xml:space="preserve">While digital density may show how soft power is spread, the reality of </w:t>
      </w:r>
      <w:r w:rsidRPr="008D404E">
        <w:rPr>
          <w:rStyle w:val="StyleUnderline"/>
        </w:rPr>
        <w:t>soft power and its exercise is a complex issue</w:t>
      </w:r>
      <w:r w:rsidRPr="008D404E">
        <w:rPr>
          <w:sz w:val="16"/>
        </w:rPr>
        <w:t xml:space="preserve">. In much of the research, and especially in the popular press, soft power is shown as an unmitigated good: a country wants to have soft power, it should acquire soft power, and it improves its standing in the world through the exercise of soft power. However, it is possible that </w:t>
      </w:r>
      <w:r w:rsidRPr="007F450F">
        <w:rPr>
          <w:rStyle w:val="StyleUnderline"/>
          <w:highlight w:val="yellow"/>
        </w:rPr>
        <w:t>soft power may hurt</w:t>
      </w:r>
      <w:r w:rsidRPr="008D404E">
        <w:rPr>
          <w:sz w:val="16"/>
        </w:rPr>
        <w:t xml:space="preserve">, as well as help, </w:t>
      </w:r>
      <w:r w:rsidRPr="007F450F">
        <w:rPr>
          <w:rStyle w:val="StyleUnderline"/>
          <w:highlight w:val="yellow"/>
        </w:rPr>
        <w:t xml:space="preserve">a country, especially if its acquisition obscures the need to cultivate hard power </w:t>
      </w:r>
      <w:r w:rsidRPr="008D404E">
        <w:rPr>
          <w:rStyle w:val="StyleUnderline"/>
        </w:rPr>
        <w:t>as well</w:t>
      </w:r>
      <w:r w:rsidRPr="008D404E">
        <w:rPr>
          <w:sz w:val="16"/>
        </w:rPr>
        <w:t xml:space="preserve">. Additionally, </w:t>
      </w:r>
      <w:r w:rsidRPr="007F450F">
        <w:rPr>
          <w:rStyle w:val="StyleUnderline"/>
          <w:highlight w:val="yellow"/>
        </w:rPr>
        <w:t>soft power could lull</w:t>
      </w:r>
      <w:r w:rsidRPr="007F450F">
        <w:rPr>
          <w:sz w:val="16"/>
          <w:highlight w:val="yellow"/>
        </w:rPr>
        <w:t xml:space="preserve"> </w:t>
      </w:r>
      <w:r w:rsidRPr="008D404E">
        <w:rPr>
          <w:sz w:val="16"/>
        </w:rPr>
        <w:t xml:space="preserve">a country’s </w:t>
      </w:r>
      <w:r w:rsidRPr="007F450F">
        <w:rPr>
          <w:rStyle w:val="StyleUnderline"/>
          <w:highlight w:val="yellow"/>
        </w:rPr>
        <w:t>leaders into a false sense of security</w:t>
      </w:r>
      <w:r w:rsidRPr="008D404E">
        <w:rPr>
          <w:rStyle w:val="StyleUnderline"/>
        </w:rPr>
        <w:t>.</w:t>
      </w:r>
      <w:r w:rsidRPr="008D404E">
        <w:rPr>
          <w:sz w:val="16"/>
        </w:rPr>
        <w:t xml:space="preserve"> While </w:t>
      </w:r>
      <w:r w:rsidRPr="008D404E">
        <w:rPr>
          <w:rStyle w:val="StyleUnderline"/>
        </w:rPr>
        <w:t>being respected abroad</w:t>
      </w:r>
      <w:r w:rsidRPr="008D404E">
        <w:rPr>
          <w:sz w:val="16"/>
        </w:rPr>
        <w:t xml:space="preserve"> may help to smooth over some difficulties, it </w:t>
      </w:r>
      <w:r w:rsidRPr="008D404E">
        <w:rPr>
          <w:rStyle w:val="StyleUnderline"/>
        </w:rPr>
        <w:t>can</w:t>
      </w:r>
      <w:r w:rsidRPr="008D404E">
        <w:rPr>
          <w:sz w:val="16"/>
        </w:rPr>
        <w:t xml:space="preserve"> also </w:t>
      </w:r>
      <w:r w:rsidRPr="008D404E">
        <w:rPr>
          <w:rStyle w:val="StyleUnderline"/>
        </w:rPr>
        <w:t>lead to complacency</w:t>
      </w:r>
      <w:r w:rsidRPr="008D404E">
        <w:rPr>
          <w:sz w:val="16"/>
        </w:rPr>
        <w:t xml:space="preserve">. As the English adages have it, </w:t>
      </w:r>
      <w:r w:rsidRPr="008D404E">
        <w:rPr>
          <w:rStyle w:val="StyleUnderline"/>
        </w:rPr>
        <w:t>countries should not believe their own press, or rest on their laurels</w:t>
      </w:r>
      <w:r w:rsidRPr="008D404E">
        <w:rPr>
          <w:sz w:val="16"/>
        </w:rPr>
        <w:t xml:space="preserve">. This reality has been observed both in the trends in our data, as well as in the real-life example of Ukraine. </w:t>
      </w:r>
      <w:r w:rsidRPr="008D404E">
        <w:rPr>
          <w:rStyle w:val="StyleUnderline"/>
        </w:rPr>
        <w:t>Soft power</w:t>
      </w:r>
      <w:r w:rsidRPr="008D404E">
        <w:rPr>
          <w:sz w:val="16"/>
        </w:rPr>
        <w:t xml:space="preserve">, like all power, </w:t>
      </w:r>
      <w:r w:rsidRPr="008D404E">
        <w:rPr>
          <w:rStyle w:val="StyleUnderline"/>
        </w:rPr>
        <w:t>has its</w:t>
      </w:r>
      <w:r w:rsidRPr="008D404E">
        <w:rPr>
          <w:sz w:val="16"/>
        </w:rPr>
        <w:t xml:space="preserve"> good and </w:t>
      </w:r>
      <w:r w:rsidRPr="008D404E">
        <w:rPr>
          <w:rStyle w:val="StyleUnderline"/>
        </w:rPr>
        <w:t>bad sides</w:t>
      </w:r>
      <w:r w:rsidRPr="008D404E">
        <w:rPr>
          <w:sz w:val="16"/>
        </w:rPr>
        <w:t xml:space="preserve"> </w:t>
      </w:r>
      <w:r w:rsidRPr="008D404E">
        <w:rPr>
          <w:rStyle w:val="StyleUnderline"/>
        </w:rPr>
        <w:t>Ukraine</w:t>
      </w:r>
      <w:r w:rsidRPr="008D404E">
        <w:rPr>
          <w:sz w:val="16"/>
        </w:rPr>
        <w:t xml:space="preserve"> illustrates the paradoxes and prospects of soft power. It </w:t>
      </w:r>
      <w:r w:rsidRPr="008D404E">
        <w:rPr>
          <w:rStyle w:val="StyleUnderline"/>
        </w:rPr>
        <w:t>ranks in our top 20</w:t>
      </w:r>
      <w:r w:rsidRPr="008D404E">
        <w:rPr>
          <w:sz w:val="16"/>
        </w:rPr>
        <w:t xml:space="preserve">, compiled just before the recent unrest. </w:t>
      </w:r>
      <w:r w:rsidRPr="008D404E">
        <w:rPr>
          <w:rStyle w:val="StyleUnderline"/>
        </w:rPr>
        <w:t>Its soft power has made it attractive to both the EU and Russia, but has also made it the cynosure of all eyes, leading to a internal struggle for the rewards of that power</w:t>
      </w:r>
      <w:r w:rsidRPr="008D404E">
        <w:rPr>
          <w:sz w:val="16"/>
        </w:rPr>
        <w:t xml:space="preserve">. BRICS economies – and those learning from them, like Ukraine – must learn how to manage the risks as well as the returns that soft power provides, both at home and abroad. </w:t>
      </w:r>
      <w:r w:rsidRPr="008D404E">
        <w:rPr>
          <w:rStyle w:val="StyleUnderline"/>
        </w:rPr>
        <w:t>Ukraine has seen an increase in international soft power since its independence</w:t>
      </w:r>
      <w:r w:rsidRPr="008D404E">
        <w:rPr>
          <w:sz w:val="16"/>
        </w:rPr>
        <w:t xml:space="preserve"> in 1991, carefully balancing Russian and European Union interests but drawing on its location, large population, and large foreign émigré base to give the country a voice in international affairs larger than its GDP alone may warrant. Even as the country itself has endured political and economic stagnation, the reputation of Ukraine as a bridge between East and West has survived. </w:t>
      </w:r>
      <w:r w:rsidRPr="007F450F">
        <w:rPr>
          <w:rStyle w:val="StyleUnderline"/>
          <w:highlight w:val="yellow"/>
        </w:rPr>
        <w:t>Successes such as the peaceful separation from the Soviet Union, coupled with ultimately successful negotiations to denuclearize the country, have</w:t>
      </w:r>
      <w:r w:rsidRPr="007F450F">
        <w:rPr>
          <w:sz w:val="16"/>
          <w:highlight w:val="yellow"/>
        </w:rPr>
        <w:t xml:space="preserve"> </w:t>
      </w:r>
      <w:r w:rsidRPr="008D404E">
        <w:rPr>
          <w:sz w:val="16"/>
        </w:rPr>
        <w:t xml:space="preserve">also </w:t>
      </w:r>
      <w:r w:rsidRPr="007F450F">
        <w:rPr>
          <w:rStyle w:val="StyleUnderline"/>
          <w:highlight w:val="yellow"/>
        </w:rPr>
        <w:t>raised Ukraine’s visibility in the world</w:t>
      </w:r>
      <w:r w:rsidRPr="008D404E">
        <w:rPr>
          <w:sz w:val="16"/>
        </w:rPr>
        <w:t xml:space="preserve">. For example, Ukraine was the first former Soviet republic to co-host the UEFA European Championship, along with the more westernized Poland. </w:t>
      </w:r>
      <w:r w:rsidRPr="007F450F">
        <w:rPr>
          <w:rStyle w:val="StyleUnderline"/>
          <w:highlight w:val="yellow"/>
        </w:rPr>
        <w:t>Yet</w:t>
      </w:r>
      <w:r w:rsidRPr="008D404E">
        <w:rPr>
          <w:sz w:val="16"/>
        </w:rPr>
        <w:t xml:space="preserve">, while Ukraine’s soft power has been directed externally and raised the country’s standing in the eyes of the world, a successive run of </w:t>
      </w:r>
      <w:r w:rsidRPr="007F450F">
        <w:rPr>
          <w:rStyle w:val="StyleUnderline"/>
          <w:highlight w:val="yellow"/>
        </w:rPr>
        <w:t xml:space="preserve">Ukrainian leaders could not translate this international standing into tangible successes </w:t>
      </w:r>
      <w:r w:rsidRPr="007F450F">
        <w:rPr>
          <w:rStyle w:val="StyleUnderline"/>
          <w:highlight w:val="yellow"/>
        </w:rPr>
        <w:lastRenderedPageBreak/>
        <w:t>within the country</w:t>
      </w:r>
      <w:r w:rsidRPr="008D404E">
        <w:rPr>
          <w:sz w:val="16"/>
        </w:rPr>
        <w:t xml:space="preserve">. </w:t>
      </w:r>
      <w:r w:rsidRPr="008D404E">
        <w:rPr>
          <w:rStyle w:val="StyleUnderline"/>
        </w:rPr>
        <w:t>Like countries further east that have been plagued with political instability, Ukraine has seen itself undergo two political revolutions, the first leaving it even worse off economically than before</w:t>
      </w:r>
      <w:r w:rsidRPr="008D404E">
        <w:rPr>
          <w:sz w:val="16"/>
        </w:rPr>
        <w:t>. In terms of its economy, the country has stagnated due to corruption, lack of structural reforms, and a reliance on Soviet-era heavy manufacturing – all issues which have led to discontent and a disconnect with the country’s image abroad.</w:t>
      </w:r>
      <w:r>
        <w:rPr>
          <w:sz w:val="16"/>
        </w:rPr>
        <w:t xml:space="preserve"> The </w:t>
      </w:r>
      <w:r w:rsidRPr="00B5167C">
        <w:rPr>
          <w:rStyle w:val="StyleUnderline"/>
        </w:rPr>
        <w:t xml:space="preserve">current </w:t>
      </w:r>
      <w:r w:rsidRPr="007F450F">
        <w:rPr>
          <w:rStyle w:val="StyleUnderline"/>
          <w:highlight w:val="yellow"/>
        </w:rPr>
        <w:t>turmoil</w:t>
      </w:r>
      <w:r w:rsidRPr="007F450F">
        <w:rPr>
          <w:sz w:val="16"/>
          <w:highlight w:val="yellow"/>
        </w:rPr>
        <w:t xml:space="preserve"> </w:t>
      </w:r>
      <w:r>
        <w:rPr>
          <w:sz w:val="16"/>
        </w:rPr>
        <w:t xml:space="preserve">in the country, which appears to be split along geographic lines, also </w:t>
      </w:r>
      <w:r w:rsidRPr="007F450F">
        <w:rPr>
          <w:rStyle w:val="StyleUnderline"/>
          <w:highlight w:val="yellow"/>
        </w:rPr>
        <w:t>appears to be a result of the source of Ukraine’s soft power. The same balancing act between the EU and Russia which gave Ukraine its soft power internationally looks ready to tear the country apart</w:t>
      </w:r>
      <w:r>
        <w:rPr>
          <w:sz w:val="16"/>
        </w:rPr>
        <w:t xml:space="preserve">. Like all </w:t>
      </w:r>
      <w:r w:rsidRPr="00B5167C">
        <w:rPr>
          <w:rStyle w:val="StyleUnderline"/>
        </w:rPr>
        <w:t>investments</w:t>
      </w:r>
      <w:r>
        <w:rPr>
          <w:sz w:val="16"/>
        </w:rPr>
        <w:t xml:space="preserve">, those </w:t>
      </w:r>
      <w:r w:rsidRPr="00B5167C">
        <w:rPr>
          <w:rStyle w:val="StyleUnderline"/>
        </w:rPr>
        <w:t>in soft power have both risks and returns</w:t>
      </w:r>
      <w:r>
        <w:rPr>
          <w:sz w:val="16"/>
        </w:rPr>
        <w:t xml:space="preserve">, but in Ukraine’s case </w:t>
      </w:r>
      <w:r w:rsidRPr="00B5167C">
        <w:rPr>
          <w:rStyle w:val="StyleUnderline"/>
        </w:rPr>
        <w:t>the reality of the country has diverged from its image abroad</w:t>
      </w:r>
      <w:r>
        <w:rPr>
          <w:sz w:val="16"/>
        </w:rPr>
        <w:t xml:space="preserve">. Unfortunately, </w:t>
      </w:r>
      <w:r w:rsidRPr="00B5167C">
        <w:rPr>
          <w:rStyle w:val="StyleUnderline"/>
        </w:rPr>
        <w:t>in such a situation, reality always wins</w:t>
      </w:r>
      <w:r>
        <w:rPr>
          <w:sz w:val="16"/>
        </w:rPr>
        <w:t>.</w:t>
      </w:r>
    </w:p>
    <w:p w:rsidR="00656DC3" w:rsidRPr="0061090D" w:rsidRDefault="00656DC3" w:rsidP="00656DC3">
      <w:pPr>
        <w:pStyle w:val="Heading4"/>
      </w:pPr>
      <w:r>
        <w:t>Soft power doesn’t affect hegemony – leaders can’t translate soft power into policymaking</w:t>
      </w:r>
    </w:p>
    <w:p w:rsidR="00656DC3" w:rsidRPr="0061090D" w:rsidRDefault="00656DC3" w:rsidP="00656DC3">
      <w:r w:rsidRPr="0061090D">
        <w:rPr>
          <w:rStyle w:val="Style13ptBold"/>
        </w:rPr>
        <w:t>Ford</w:t>
      </w:r>
      <w:r>
        <w:t>, 20</w:t>
      </w:r>
      <w:r w:rsidRPr="0061090D">
        <w:rPr>
          <w:rStyle w:val="Style13ptBold"/>
        </w:rPr>
        <w:t>12</w:t>
      </w:r>
      <w:r>
        <w:t xml:space="preserve"> (Christopher A., Senior fellow at Hudson Institute in Washington DC, “Soft on ‘Soft Power,’” SAIS Review of International Affairs, Vol. 32, No. 1, Winter-Spring)</w:t>
      </w:r>
    </w:p>
    <w:p w:rsidR="00656DC3" w:rsidRDefault="00656DC3" w:rsidP="00656DC3">
      <w:pPr>
        <w:rPr>
          <w:sz w:val="16"/>
        </w:rPr>
      </w:pPr>
      <w:r w:rsidRPr="00BB76DC">
        <w:rPr>
          <w:sz w:val="16"/>
        </w:rPr>
        <w:t>The problem here is twofold, and does not necessarily entail any criticism of the idea that in some meaningful sense, a nation’s aggregate impact in the world is significantly dependent upon economic, cultural, moral, and political factors. Rather</w:t>
      </w:r>
      <w:r w:rsidRPr="00BB76DC">
        <w:rPr>
          <w:rStyle w:val="StyleUnderline"/>
        </w:rPr>
        <w:t xml:space="preserve">, </w:t>
      </w:r>
      <w:r w:rsidRPr="00335E04">
        <w:rPr>
          <w:rStyle w:val="StyleUnderline"/>
          <w:highlight w:val="yellow"/>
        </w:rPr>
        <w:t>the problem lies with the assumptions that “soft power</w:t>
      </w:r>
      <w:r w:rsidRPr="00BB76DC">
        <w:rPr>
          <w:sz w:val="16"/>
        </w:rPr>
        <w:t xml:space="preserve">” per se </w:t>
      </w:r>
      <w:r w:rsidRPr="00335E04">
        <w:rPr>
          <w:rStyle w:val="StyleUnderline"/>
          <w:highlight w:val="yellow"/>
        </w:rPr>
        <w:t>can be relied upon by</w:t>
      </w:r>
      <w:r w:rsidRPr="00335E04">
        <w:rPr>
          <w:sz w:val="16"/>
          <w:highlight w:val="yellow"/>
        </w:rPr>
        <w:t xml:space="preserve"> </w:t>
      </w:r>
      <w:r w:rsidRPr="00BB76DC">
        <w:rPr>
          <w:sz w:val="16"/>
        </w:rPr>
        <w:t xml:space="preserve">U.S. </w:t>
      </w:r>
      <w:r w:rsidRPr="00335E04">
        <w:rPr>
          <w:rStyle w:val="StyleUnderline"/>
          <w:highlight w:val="yellow"/>
        </w:rPr>
        <w:t xml:space="preserve">policymakers </w:t>
      </w:r>
      <w:r w:rsidRPr="00BB76DC">
        <w:rPr>
          <w:rStyle w:val="StyleUnderline"/>
        </w:rPr>
        <w:t>to advance their agenda</w:t>
      </w:r>
      <w:r w:rsidRPr="00BB76DC">
        <w:rPr>
          <w:sz w:val="16"/>
        </w:rPr>
        <w:t xml:space="preserve"> and that the United States enjoys a “soft power” advantage in perhaps the world’s most important bilateral relationship, that with the People’s Republic of China. Given Washington’s finite political capital, high-level attention, budget dollars, and the degree to which either assumption proves faulty, the current U.S. focus on “soft power” approaches, may be a mistaken priority. The concept of “</w:t>
      </w:r>
      <w:r w:rsidRPr="00BB76DC">
        <w:rPr>
          <w:rStyle w:val="StyleUnderline"/>
        </w:rPr>
        <w:t>soft power” as a sort of aggregate measurement of a country’s overall socio-political clout in the world retains some utility</w:t>
      </w:r>
      <w:r w:rsidRPr="00BB76DC">
        <w:rPr>
          <w:sz w:val="16"/>
        </w:rPr>
        <w:t xml:space="preserve"> as an analytical tool. </w:t>
      </w:r>
      <w:r w:rsidRPr="00335E04">
        <w:rPr>
          <w:rStyle w:val="StyleUnderline"/>
          <w:highlight w:val="yellow"/>
        </w:rPr>
        <w:t>Billions of people worldwide recognize iconic American brands</w:t>
      </w:r>
      <w:r w:rsidRPr="00335E04">
        <w:rPr>
          <w:sz w:val="16"/>
          <w:highlight w:val="yellow"/>
        </w:rPr>
        <w:t xml:space="preserve"> </w:t>
      </w:r>
      <w:r w:rsidRPr="00BB76DC">
        <w:rPr>
          <w:sz w:val="16"/>
        </w:rPr>
        <w:t xml:space="preserve">such as McDonald’s and Coca-Cola, </w:t>
      </w:r>
      <w:r w:rsidRPr="00BB76DC">
        <w:rPr>
          <w:rStyle w:val="StyleUnderline"/>
        </w:rPr>
        <w:t>watch movies</w:t>
      </w:r>
      <w:r w:rsidRPr="00BB76DC">
        <w:rPr>
          <w:sz w:val="16"/>
        </w:rPr>
        <w:t xml:space="preserve"> made in Hollywood, </w:t>
      </w:r>
      <w:r w:rsidRPr="00BB76DC">
        <w:rPr>
          <w:rStyle w:val="StyleUnderline"/>
        </w:rPr>
        <w:t>and the U</w:t>
      </w:r>
      <w:r w:rsidRPr="00BB76DC">
        <w:rPr>
          <w:sz w:val="16"/>
        </w:rPr>
        <w:t xml:space="preserve">nited </w:t>
      </w:r>
      <w:r w:rsidRPr="00BB76DC">
        <w:rPr>
          <w:rStyle w:val="StyleUnderline"/>
        </w:rPr>
        <w:t>S</w:t>
      </w:r>
      <w:r w:rsidRPr="00BB76DC">
        <w:rPr>
          <w:sz w:val="16"/>
        </w:rPr>
        <w:t xml:space="preserve">tates </w:t>
      </w:r>
      <w:r w:rsidRPr="00BB76DC">
        <w:rPr>
          <w:rStyle w:val="StyleUnderline"/>
        </w:rPr>
        <w:t>remains the world’s largest economy</w:t>
      </w:r>
      <w:r w:rsidRPr="00BB76DC">
        <w:rPr>
          <w:sz w:val="16"/>
        </w:rPr>
        <w:t xml:space="preserve"> in an age of profound globalization. </w:t>
      </w:r>
      <w:r w:rsidRPr="00BB76DC">
        <w:rPr>
          <w:rStyle w:val="StyleUnderline"/>
        </w:rPr>
        <w:t>Such pervasive contact</w:t>
      </w:r>
      <w:r w:rsidRPr="00BB76DC">
        <w:rPr>
          <w:sz w:val="16"/>
        </w:rPr>
        <w:t xml:space="preserve"> with the non-American world </w:t>
      </w:r>
      <w:r w:rsidRPr="00BB76DC">
        <w:rPr>
          <w:rStyle w:val="StyleUnderline"/>
        </w:rPr>
        <w:t>surely counts for something in assessing the United States’ impact in global affairs.</w:t>
      </w:r>
      <w:r>
        <w:rPr>
          <w:rStyle w:val="StyleUnderline"/>
        </w:rPr>
        <w:t xml:space="preserve"> </w:t>
      </w:r>
      <w:r w:rsidRPr="00335E04">
        <w:rPr>
          <w:rStyle w:val="StyleUnderline"/>
          <w:highlight w:val="yellow"/>
        </w:rPr>
        <w:t>It is less clear, however, what to make of “soft power” from the perspective of a U.S. policymaker</w:t>
      </w:r>
      <w:r w:rsidRPr="00BB76DC">
        <w:rPr>
          <w:sz w:val="16"/>
        </w:rPr>
        <w:t xml:space="preserve">, whose natural inclination will presumably be to ask what he or she can do with all this “power.” </w:t>
      </w:r>
      <w:r w:rsidRPr="00335E04">
        <w:rPr>
          <w:rStyle w:val="StyleUnderline"/>
          <w:highlight w:val="yellow"/>
        </w:rPr>
        <w:t>It is one thing</w:t>
      </w:r>
      <w:r w:rsidRPr="00BB76DC">
        <w:rPr>
          <w:sz w:val="16"/>
        </w:rPr>
        <w:t xml:space="preserve">, after all, </w:t>
      </w:r>
      <w:r w:rsidRPr="00335E04">
        <w:rPr>
          <w:rStyle w:val="StyleUnderline"/>
          <w:highlight w:val="yellow"/>
        </w:rPr>
        <w:t>to posit that the appeal of American values</w:t>
      </w:r>
      <w:r w:rsidRPr="00BB76DC">
        <w:rPr>
          <w:sz w:val="16"/>
        </w:rPr>
        <w:t xml:space="preserve">, the model offered by its political system, the broad presence of its brands overseas, and its pop cultural exports </w:t>
      </w:r>
      <w:r w:rsidRPr="00BB76DC">
        <w:rPr>
          <w:rStyle w:val="StyleUnderline"/>
        </w:rPr>
        <w:t>help in some vague and very general way predispose foreign publics toward things of which U.S. policymakers approve</w:t>
      </w:r>
      <w:r w:rsidRPr="00BB76DC">
        <w:rPr>
          <w:sz w:val="16"/>
        </w:rPr>
        <w:t xml:space="preserve"> (e.g., consumerist democracy) </w:t>
      </w:r>
      <w:r w:rsidRPr="00BB76DC">
        <w:rPr>
          <w:rStyle w:val="StyleUnderline"/>
        </w:rPr>
        <w:t xml:space="preserve">and ultimately lead to a greater convergence of interests in world affairs. </w:t>
      </w:r>
      <w:r w:rsidRPr="00335E04">
        <w:rPr>
          <w:rStyle w:val="StyleUnderline"/>
          <w:highlight w:val="yellow"/>
        </w:rPr>
        <w:t>It is quite another to hold out reliance upon “soft power” as a means by which an American policymaker can accomplish any specific policy objective</w:t>
      </w:r>
      <w:r w:rsidRPr="00BB76DC">
        <w:rPr>
          <w:sz w:val="16"/>
        </w:rPr>
        <w:t xml:space="preserve">. In this sense, </w:t>
      </w:r>
      <w:r w:rsidRPr="00335E04">
        <w:rPr>
          <w:rStyle w:val="StyleUnderline"/>
          <w:highlight w:val="yellow"/>
        </w:rPr>
        <w:t>it is far from clear that “soft power” always deserves to be spoken of in the same breath as “hard power</w:t>
      </w:r>
      <w:r w:rsidRPr="00BB76DC">
        <w:rPr>
          <w:sz w:val="16"/>
        </w:rPr>
        <w:t xml:space="preserve">” when discussing forms of power that can actually be used for articulated ends. Diplomatic engagement, of course, can be so used, as influence and persuasion is its express purpose. Foreign aid is frequently and more or less plausibly alleged to form a critical element of the United States’ “ability to influence the world,” and an essential component of its “soft power.”11 Just how effective these tools are can of course be debated, but there is little doubt that they are tools that [End Page 93] can be purposefully used by policymakers. Yet, not all supposed aspects of “soft power” can be so directed. This problem has received too little attention. To what extent is “soft power” actually something that our national leadership can use to influence other countries or shape the international environment? This question is, central to distinguishing “soft power” from mere impact. If one considers “soft power” analogous to and at least partially substitutable for the “hard power” of military force, its ability to be used is inescapably important. Many things about the United States may have great impact on others, but unless our national leadership can shape or steer that impact, it is difficult to describe it as a tool of national power. The distinction is important because </w:t>
      </w:r>
      <w:r w:rsidRPr="00335E04">
        <w:rPr>
          <w:rStyle w:val="StyleUnderline"/>
          <w:highlight w:val="yellow"/>
        </w:rPr>
        <w:t>when viewed through this prism of usability</w:t>
      </w:r>
      <w:r w:rsidRPr="00BB76DC">
        <w:rPr>
          <w:rStyle w:val="StyleUnderline"/>
        </w:rPr>
        <w:t>, much of what is considered</w:t>
      </w:r>
      <w:r w:rsidRPr="00BB76DC">
        <w:rPr>
          <w:sz w:val="16"/>
        </w:rPr>
        <w:t xml:space="preserve"> the United States’ “</w:t>
      </w:r>
      <w:r w:rsidRPr="00335E04">
        <w:rPr>
          <w:rStyle w:val="StyleUnderline"/>
          <w:highlight w:val="yellow"/>
        </w:rPr>
        <w:t>soft power” fails the test</w:t>
      </w:r>
      <w:r w:rsidRPr="00335E04">
        <w:rPr>
          <w:sz w:val="16"/>
          <w:highlight w:val="yellow"/>
        </w:rPr>
        <w:t xml:space="preserve">. </w:t>
      </w:r>
      <w:r w:rsidRPr="00BB76DC">
        <w:rPr>
          <w:sz w:val="16"/>
        </w:rPr>
        <w:t xml:space="preserve">Indeed, in a developed democracy such as our own, </w:t>
      </w:r>
      <w:r w:rsidRPr="00BB76DC">
        <w:rPr>
          <w:rStyle w:val="StyleUnderline"/>
        </w:rPr>
        <w:t>some of the most important and dynamic aspects of society frequently associated with our strengths</w:t>
      </w:r>
      <w:r w:rsidRPr="00BB76DC">
        <w:rPr>
          <w:sz w:val="16"/>
        </w:rPr>
        <w:t xml:space="preserve">, including the media, business, financial and cultural sectors, </w:t>
      </w:r>
      <w:r w:rsidRPr="00BB76DC">
        <w:rPr>
          <w:rStyle w:val="StyleUnderline"/>
        </w:rPr>
        <w:t>are conspicuous because they cannot be purposefully “steered” by</w:t>
      </w:r>
      <w:r w:rsidRPr="00BB76DC">
        <w:rPr>
          <w:sz w:val="16"/>
        </w:rPr>
        <w:t xml:space="preserve"> the U. S. </w:t>
      </w:r>
      <w:r w:rsidRPr="00BB76DC">
        <w:rPr>
          <w:rStyle w:val="StyleUnderline"/>
        </w:rPr>
        <w:t>government</w:t>
      </w:r>
      <w:r w:rsidRPr="00BB76DC">
        <w:rPr>
          <w:sz w:val="16"/>
        </w:rPr>
        <w:t xml:space="preserve"> in a significant way.</w:t>
      </w:r>
    </w:p>
    <w:p w:rsidR="00656DC3" w:rsidRDefault="00656DC3" w:rsidP="00656DC3">
      <w:pPr>
        <w:pStyle w:val="Heading3"/>
      </w:pPr>
      <w:r>
        <w:lastRenderedPageBreak/>
        <w:t>Deference Good – Readiness</w:t>
      </w:r>
    </w:p>
    <w:p w:rsidR="00656DC3" w:rsidRDefault="00656DC3" w:rsidP="00656DC3">
      <w:pPr>
        <w:pStyle w:val="Heading4"/>
      </w:pPr>
      <w:r>
        <w:t>Deference is key to readiness – turns the hege advantage</w:t>
      </w:r>
    </w:p>
    <w:p w:rsidR="00656DC3" w:rsidRDefault="00656DC3" w:rsidP="00656DC3">
      <w:r w:rsidRPr="00D4193E">
        <w:rPr>
          <w:rStyle w:val="cite"/>
        </w:rPr>
        <w:t>Wilkinson, 1996</w:t>
      </w:r>
      <w:r>
        <w:t xml:space="preserve"> (Chief Judge, </w:t>
      </w:r>
      <w:r w:rsidRPr="00904505">
        <w:t>U.S. Court of Appeals, Fourth Circuit</w:t>
      </w:r>
      <w:r>
        <w:t xml:space="preserve">, </w:t>
      </w:r>
      <w:r w:rsidRPr="00904505">
        <w:t>Thomasson v. Perry</w:t>
      </w:r>
      <w:r>
        <w:t xml:space="preserve">, Majority Opinion, </w:t>
      </w:r>
      <w:r w:rsidRPr="00904505">
        <w:t>80 F.3d 915</w:t>
      </w:r>
      <w:r>
        <w:t xml:space="preserve">, 4/5, </w:t>
      </w:r>
      <w:r w:rsidRPr="00904505">
        <w:t>http://www.ncgala.org/cases/thomasson.htm</w:t>
      </w:r>
      <w:r>
        <w:t>)</w:t>
      </w:r>
    </w:p>
    <w:p w:rsidR="00656DC3" w:rsidRDefault="00656DC3" w:rsidP="00656DC3">
      <w:pPr>
        <w:rPr>
          <w:sz w:val="16"/>
          <w:szCs w:val="16"/>
        </w:rPr>
      </w:pPr>
      <w:r w:rsidRPr="001A0930">
        <w:rPr>
          <w:sz w:val="16"/>
          <w:szCs w:val="16"/>
        </w:rPr>
        <w:t xml:space="preserve">Aside from the Constitution itself, </w:t>
      </w:r>
      <w:r w:rsidRPr="001A0930">
        <w:rPr>
          <w:rStyle w:val="underline"/>
          <w:highlight w:val="yellow"/>
        </w:rPr>
        <w:t>the need for deference</w:t>
      </w:r>
      <w:r w:rsidRPr="001A0930">
        <w:rPr>
          <w:sz w:val="16"/>
          <w:szCs w:val="16"/>
          <w:highlight w:val="yellow"/>
        </w:rPr>
        <w:t xml:space="preserve"> </w:t>
      </w:r>
      <w:r w:rsidRPr="001A0930">
        <w:rPr>
          <w:sz w:val="16"/>
          <w:szCs w:val="16"/>
        </w:rPr>
        <w:t xml:space="preserve">also </w:t>
      </w:r>
      <w:r w:rsidRPr="001A0930">
        <w:rPr>
          <w:rStyle w:val="underline"/>
          <w:highlight w:val="yellow"/>
        </w:rPr>
        <w:t>arises from the</w:t>
      </w:r>
      <w:r w:rsidRPr="00D4193E">
        <w:rPr>
          <w:rStyle w:val="underline"/>
        </w:rPr>
        <w:t xml:space="preserve"> unique </w:t>
      </w:r>
      <w:r w:rsidRPr="001A0930">
        <w:rPr>
          <w:rStyle w:val="underline"/>
          <w:highlight w:val="yellow"/>
        </w:rPr>
        <w:t xml:space="preserve">role </w:t>
      </w:r>
      <w:r w:rsidRPr="00D4193E">
        <w:rPr>
          <w:rStyle w:val="underline"/>
        </w:rPr>
        <w:t xml:space="preserve">that national </w:t>
      </w:r>
      <w:r w:rsidRPr="001A0930">
        <w:rPr>
          <w:rStyle w:val="underline"/>
          <w:highlight w:val="yellow"/>
        </w:rPr>
        <w:t>defense plays in a democracy</w:t>
      </w:r>
      <w:r w:rsidRPr="00D4193E">
        <w:rPr>
          <w:rStyle w:val="underline"/>
        </w:rPr>
        <w:t>.</w:t>
      </w:r>
      <w:r w:rsidRPr="001A0930">
        <w:rPr>
          <w:sz w:val="16"/>
          <w:szCs w:val="16"/>
        </w:rPr>
        <w:t xml:space="preserve"> Because </w:t>
      </w:r>
      <w:r w:rsidRPr="00D4193E">
        <w:rPr>
          <w:rStyle w:val="underline"/>
        </w:rPr>
        <w:t>our nation's very preservation hinges on decisions regarding war and preparation for war, the nation collectively, as expressed through its elected officials, faces "'the delicate task of balancing the rights of servicemen against the needs of the military.'</w:t>
      </w:r>
      <w:r w:rsidRPr="001A0930">
        <w:rPr>
          <w:sz w:val="16"/>
          <w:szCs w:val="16"/>
        </w:rPr>
        <w:t xml:space="preserve">" Weiss, supra (quoting Solorio v. </w:t>
      </w:r>
      <w:smartTag w:uri="urn:schemas-microsoft-com:office:smarttags" w:element="country-region">
        <w:r w:rsidRPr="001A0930">
          <w:rPr>
            <w:sz w:val="16"/>
            <w:szCs w:val="16"/>
          </w:rPr>
          <w:t>United States</w:t>
        </w:r>
      </w:smartTag>
      <w:r w:rsidRPr="001A0930">
        <w:rPr>
          <w:sz w:val="16"/>
          <w:szCs w:val="16"/>
        </w:rPr>
        <w:t xml:space="preserve">, 483 </w:t>
      </w:r>
      <w:smartTag w:uri="urn:schemas-microsoft-com:office:smarttags" w:element="place">
        <w:smartTag w:uri="urn:schemas-microsoft-com:office:smarttags" w:element="country-region">
          <w:r w:rsidRPr="001A0930">
            <w:rPr>
              <w:sz w:val="16"/>
              <w:szCs w:val="16"/>
            </w:rPr>
            <w:t>U.S.</w:t>
          </w:r>
        </w:smartTag>
      </w:smartTag>
      <w:r w:rsidRPr="001A0930">
        <w:rPr>
          <w:sz w:val="16"/>
          <w:szCs w:val="16"/>
        </w:rPr>
        <w:t xml:space="preserve"> 435, 447-48 (1987)). To the degree that </w:t>
      </w:r>
      <w:r w:rsidRPr="001A0930">
        <w:rPr>
          <w:rStyle w:val="underline"/>
          <w:highlight w:val="yellow"/>
        </w:rPr>
        <w:t>the judiciary</w:t>
      </w:r>
      <w:r w:rsidRPr="001A0930">
        <w:rPr>
          <w:sz w:val="16"/>
          <w:szCs w:val="16"/>
        </w:rPr>
        <w:t xml:space="preserve"> is permitted to </w:t>
      </w:r>
      <w:r w:rsidRPr="001A0930">
        <w:rPr>
          <w:rStyle w:val="underline"/>
          <w:highlight w:val="yellow"/>
        </w:rPr>
        <w:t>circumscribe the national security options of our elected officials</w:t>
      </w:r>
      <w:r w:rsidRPr="00D4193E">
        <w:rPr>
          <w:rStyle w:val="underline"/>
        </w:rPr>
        <w:t>,</w:t>
      </w:r>
      <w:r w:rsidRPr="001A0930">
        <w:rPr>
          <w:sz w:val="16"/>
          <w:szCs w:val="16"/>
        </w:rPr>
        <w:t xml:space="preserve"> it "</w:t>
      </w:r>
      <w:r w:rsidRPr="001A0930">
        <w:rPr>
          <w:rStyle w:val="underline"/>
          <w:highlight w:val="yellow"/>
        </w:rPr>
        <w:t xml:space="preserve">decreases the ability of the political branches to impose their will on another </w:t>
      </w:r>
      <w:r w:rsidRPr="00D4193E">
        <w:rPr>
          <w:rStyle w:val="underline"/>
        </w:rPr>
        <w:t xml:space="preserve">[nation </w:t>
      </w:r>
      <w:r w:rsidRPr="001A0930">
        <w:rPr>
          <w:rStyle w:val="underline"/>
          <w:highlight w:val="yellow"/>
        </w:rPr>
        <w:t xml:space="preserve">and </w:t>
      </w:r>
      <w:r w:rsidRPr="00D4193E">
        <w:rPr>
          <w:rStyle w:val="underline"/>
        </w:rPr>
        <w:t xml:space="preserve">at] the worst, it </w:t>
      </w:r>
      <w:r w:rsidRPr="001A0930">
        <w:rPr>
          <w:rStyle w:val="underline"/>
          <w:highlight w:val="yellow"/>
        </w:rPr>
        <w:t>permits the imposition of the will of another [nation] on the U</w:t>
      </w:r>
      <w:r w:rsidRPr="00D4193E">
        <w:rPr>
          <w:rStyle w:val="underline"/>
        </w:rPr>
        <w:t xml:space="preserve">nited </w:t>
      </w:r>
      <w:r w:rsidRPr="001A0930">
        <w:rPr>
          <w:rStyle w:val="underline"/>
          <w:highlight w:val="yellow"/>
        </w:rPr>
        <w:t>S</w:t>
      </w:r>
      <w:r w:rsidRPr="00D4193E">
        <w:rPr>
          <w:rStyle w:val="underline"/>
        </w:rPr>
        <w:t>tates</w:t>
      </w:r>
      <w:r w:rsidRPr="001A0930">
        <w:rPr>
          <w:sz w:val="16"/>
          <w:szCs w:val="16"/>
        </w:rPr>
        <w:t>." James M. Hirschhorn, “The Separate Community: Military Uniqueness and Servicemen's Constitutional Rights,” 62 N.C. L. Rev. 177, 237-238 (1983). After all, "</w:t>
      </w:r>
      <w:r w:rsidRPr="00D4193E">
        <w:rPr>
          <w:rStyle w:val="underline"/>
        </w:rPr>
        <w:t>unless a society has the capability . . . to defend itself from the aggressions of others, constitutional protections of any sort have little meaning</w:t>
      </w:r>
      <w:r w:rsidRPr="001A0930">
        <w:rPr>
          <w:sz w:val="16"/>
          <w:szCs w:val="16"/>
        </w:rPr>
        <w:t xml:space="preserve">." Wayte v. United States, 470 U.S. 598, 612 (1985). </w:t>
      </w:r>
      <w:r w:rsidRPr="00D4193E">
        <w:rPr>
          <w:rStyle w:val="underline"/>
        </w:rPr>
        <w:t>National defense decisions</w:t>
      </w:r>
      <w:r w:rsidRPr="001A0930">
        <w:rPr>
          <w:sz w:val="16"/>
          <w:szCs w:val="16"/>
        </w:rPr>
        <w:t xml:space="preserve"> not only </w:t>
      </w:r>
      <w:r w:rsidRPr="00D4193E">
        <w:rPr>
          <w:rStyle w:val="underline"/>
        </w:rPr>
        <w:t>implicate each citizen in the most profound way. Such decisions</w:t>
      </w:r>
      <w:r w:rsidRPr="001A0930">
        <w:rPr>
          <w:sz w:val="16"/>
          <w:szCs w:val="16"/>
        </w:rPr>
        <w:t xml:space="preserve"> also </w:t>
      </w:r>
      <w:r w:rsidRPr="00D4193E">
        <w:rPr>
          <w:rStyle w:val="underline"/>
        </w:rPr>
        <w:t>require policy choices, which the legislature is equipped to make and the judiciary is not.</w:t>
      </w:r>
      <w:r w:rsidRPr="001A0930">
        <w:rPr>
          <w:sz w:val="16"/>
          <w:szCs w:val="16"/>
        </w:rPr>
        <w:t xml:space="preserve"> "</w:t>
      </w:r>
      <w:r w:rsidRPr="001A0930">
        <w:rPr>
          <w:rStyle w:val="underline"/>
          <w:highlight w:val="yellow"/>
        </w:rPr>
        <w:t xml:space="preserve">Congress, working with the Executive Branch, has developed a system of </w:t>
      </w:r>
      <w:r w:rsidRPr="00D4193E">
        <w:rPr>
          <w:rStyle w:val="underline"/>
        </w:rPr>
        <w:t xml:space="preserve">military criminal and administrative </w:t>
      </w:r>
      <w:r w:rsidRPr="001A0930">
        <w:rPr>
          <w:rStyle w:val="underline"/>
          <w:highlight w:val="yellow"/>
        </w:rPr>
        <w:t xml:space="preserve">law that carefully balances </w:t>
      </w:r>
      <w:r w:rsidRPr="00D4193E">
        <w:rPr>
          <w:rStyle w:val="underline"/>
        </w:rPr>
        <w:t xml:space="preserve">the </w:t>
      </w:r>
      <w:r w:rsidRPr="001A0930">
        <w:rPr>
          <w:rStyle w:val="underline"/>
          <w:highlight w:val="yellow"/>
        </w:rPr>
        <w:t xml:space="preserve">rights </w:t>
      </w:r>
      <w:r w:rsidRPr="00D4193E">
        <w:rPr>
          <w:rStyle w:val="underline"/>
        </w:rPr>
        <w:t xml:space="preserve">of individual servicemembers </w:t>
      </w:r>
      <w:r w:rsidRPr="001A0930">
        <w:rPr>
          <w:rStyle w:val="underline"/>
          <w:highlight w:val="yellow"/>
        </w:rPr>
        <w:t xml:space="preserve">and the needs </w:t>
      </w:r>
      <w:r w:rsidRPr="00D4193E">
        <w:rPr>
          <w:rStyle w:val="underline"/>
        </w:rPr>
        <w:t>of the armed forces</w:t>
      </w:r>
      <w:r w:rsidRPr="001A0930">
        <w:rPr>
          <w:sz w:val="16"/>
          <w:szCs w:val="16"/>
        </w:rPr>
        <w:t xml:space="preserve">." Sam Nunn, “The Fundamental Principles of the Supreme Court's Jurisprudence in Military Cases,” 29 Wake Forest L. Rev. 557, 566 (1994). </w:t>
      </w:r>
      <w:r w:rsidRPr="001A0930">
        <w:rPr>
          <w:rStyle w:val="underline"/>
          <w:highlight w:val="yellow"/>
        </w:rPr>
        <w:t>While Congress and the President have access to intelligence</w:t>
      </w:r>
      <w:r w:rsidRPr="00D4193E">
        <w:rPr>
          <w:rStyle w:val="underline"/>
        </w:rPr>
        <w:t xml:space="preserve"> and testimony on military readiness, </w:t>
      </w:r>
      <w:r w:rsidRPr="001A0930">
        <w:rPr>
          <w:rStyle w:val="underline"/>
          <w:highlight w:val="yellow"/>
        </w:rPr>
        <w:t>the federal judiciary does not</w:t>
      </w:r>
      <w:r w:rsidRPr="00D4193E">
        <w:rPr>
          <w:rStyle w:val="underline"/>
        </w:rPr>
        <w:t>. While Congress and the members of the Executive Branch have developed a practiced expertise by virtue of their day-to-day supervision of the military, the federal judiciary has not. The judiciary has no Armed Services Committee, Foreign Relations Committee, Department of Defense, or Department of State.</w:t>
      </w:r>
      <w:r w:rsidRPr="001A0930">
        <w:rPr>
          <w:sz w:val="16"/>
          <w:szCs w:val="16"/>
        </w:rPr>
        <w:t xml:space="preserve"> As </w:t>
      </w:r>
      <w:r w:rsidRPr="00D4193E">
        <w:rPr>
          <w:rStyle w:val="underline"/>
        </w:rPr>
        <w:t>the Supreme Court</w:t>
      </w:r>
      <w:r w:rsidRPr="001A0930">
        <w:rPr>
          <w:sz w:val="16"/>
          <w:szCs w:val="16"/>
        </w:rPr>
        <w:t xml:space="preserve"> has </w:t>
      </w:r>
      <w:r w:rsidRPr="00D4193E">
        <w:rPr>
          <w:rStyle w:val="underline"/>
        </w:rPr>
        <w:t>noted, "the lack of competence on the part of the courts [with respect to military judgments] is marked</w:t>
      </w:r>
      <w:r w:rsidRPr="001A0930">
        <w:rPr>
          <w:sz w:val="16"/>
          <w:szCs w:val="16"/>
        </w:rPr>
        <w:t xml:space="preserve">." Rostker, supra. In fact, </w:t>
      </w:r>
      <w:r w:rsidRPr="00D4193E">
        <w:rPr>
          <w:rStyle w:val="underline"/>
        </w:rPr>
        <w:t>It is difficult to conceive of an area of governmental activity in which the courts have less competence. The complex, subtle, and professional decisions as to the composition, training, equipping, and control of a military force are essentially professional military judgments, subject always to civilian control of the Legislative and Executive Branches.</w:t>
      </w:r>
      <w:r w:rsidRPr="001A0930">
        <w:rPr>
          <w:sz w:val="16"/>
          <w:szCs w:val="16"/>
        </w:rPr>
        <w:t xml:space="preserve"> Gilligan v. Morgan, 413 U.S. 1, 10 (1973). Finally, </w:t>
      </w:r>
      <w:r w:rsidRPr="001A0930">
        <w:rPr>
          <w:rStyle w:val="underline"/>
          <w:highlight w:val="yellow"/>
        </w:rPr>
        <w:t>the imprimatur of the President, the Congress, or both imparts a degree of legitimacy to military decisions that courts cannot hope to confer</w:t>
      </w:r>
      <w:r w:rsidRPr="001A0930">
        <w:rPr>
          <w:sz w:val="16"/>
          <w:szCs w:val="16"/>
        </w:rPr>
        <w:t>. Even when there is opposition to a proposed change --as when Congress abolished flogging in the 19th century or when President Truman ended the military's racial segregation in 1948, see Hirschhorn, supra --</w:t>
      </w:r>
      <w:r w:rsidRPr="00D4193E">
        <w:rPr>
          <w:rStyle w:val="underline"/>
        </w:rPr>
        <w:t>the fact that the change emanates from the political branches minimizes both the likelihood of resistance in the military and the probability of prolonged societal division</w:t>
      </w:r>
      <w:r w:rsidRPr="001A0930">
        <w:rPr>
          <w:sz w:val="16"/>
          <w:szCs w:val="16"/>
        </w:rPr>
        <w:t xml:space="preserve">. In contrast, </w:t>
      </w:r>
      <w:r w:rsidRPr="00D4193E">
        <w:rPr>
          <w:rStyle w:val="underline"/>
        </w:rPr>
        <w:t xml:space="preserve">when courts impose military policy in the face of deep social division, the nation inherently runs the risk of long-term social discord because large segments of our population have been deprived of a democratic means of change. </w:t>
      </w:r>
      <w:r w:rsidRPr="001A0930">
        <w:rPr>
          <w:rStyle w:val="underline"/>
          <w:highlight w:val="yellow"/>
        </w:rPr>
        <w:t>In the military context, such divisiveness could constitute an independent threat to national security</w:t>
      </w:r>
      <w:r w:rsidRPr="00D4193E">
        <w:rPr>
          <w:rStyle w:val="underline"/>
        </w:rPr>
        <w:t>.</w:t>
      </w:r>
      <w:r>
        <w:rPr>
          <w:rStyle w:val="underline"/>
        </w:rPr>
        <w:t xml:space="preserve"> </w:t>
      </w:r>
      <w:r w:rsidRPr="001A0930">
        <w:rPr>
          <w:sz w:val="16"/>
          <w:szCs w:val="16"/>
        </w:rPr>
        <w:t xml:space="preserve">Parallel to the deference owed Congressional and Presidential policies is deference to the decision-making authority of military personnel who "have been charged by the Executive and Legislative Branches with carrying out our Nation's military policy." Goldman v. Weinberger, 475 U.S. 503, 508 (1986). </w:t>
      </w:r>
      <w:r w:rsidRPr="001A0930">
        <w:rPr>
          <w:rStyle w:val="underline"/>
          <w:highlight w:val="yellow"/>
        </w:rPr>
        <w:t>Judicial interference with the subordinate decisions of military authorities frustrates the national security goals that the democratic branches have sought to achieve</w:t>
      </w:r>
      <w:r w:rsidRPr="001A0930">
        <w:rPr>
          <w:sz w:val="16"/>
          <w:szCs w:val="16"/>
        </w:rPr>
        <w:t xml:space="preserve">. The Supreme Court has recognized the need for deference when facing challenges to a variety of military decisions: a policy that prohibited the wearing of headgear in certain circumstances, Goldman, supra (noting that the military is "a specialized society separate from civilian society"); an Air Force regulation that required service members to obtain permission before circulating petitions on bases, Brown v. Glines, 444 U.S. 348, 357 (1980) (noting that "the military must possess substantial discretion over its internal discipline"); a base policy that prohibited certain political activity on base premises, Greer v. Spock, 424 U.S. 828, 837 (1976) (noting "the special constitutional function of the military in our national life"); and military court-martial proceedings, Schlesinger v. Councilman, 420 U.S. 738, 757 (1975) (noting that "to prepare for and perform its vital role, the military must insist upon a respect for duty and discipline without counterpart in civilian life"). </w:t>
      </w:r>
      <w:r w:rsidRPr="00D4193E">
        <w:rPr>
          <w:rStyle w:val="underline"/>
        </w:rPr>
        <w:t>The need for deference also derives from the military's experience with the particular exigencies of military life</w:t>
      </w:r>
      <w:r w:rsidRPr="001A0930">
        <w:rPr>
          <w:sz w:val="16"/>
          <w:szCs w:val="16"/>
        </w:rPr>
        <w:t xml:space="preserve">. Among </w:t>
      </w:r>
      <w:r w:rsidRPr="00D4193E">
        <w:rPr>
          <w:rStyle w:val="underline"/>
        </w:rPr>
        <w:t>these is the attainment of unit cohesion</w:t>
      </w:r>
      <w:r w:rsidRPr="001A0930">
        <w:rPr>
          <w:sz w:val="16"/>
          <w:szCs w:val="16"/>
        </w:rPr>
        <w:t>--"</w:t>
      </w:r>
      <w:r w:rsidRPr="00D4193E">
        <w:rPr>
          <w:rStyle w:val="underline"/>
        </w:rPr>
        <w:t>the subordination of personal preferences and identities in favor of the overall group mission" and "the habit of immediate compliance with military procedures and orders</w:t>
      </w:r>
      <w:r w:rsidRPr="001A0930">
        <w:rPr>
          <w:sz w:val="16"/>
          <w:szCs w:val="16"/>
        </w:rPr>
        <w:t xml:space="preserve">." Goldman, supra. </w:t>
      </w:r>
      <w:r w:rsidRPr="00D4193E">
        <w:rPr>
          <w:rStyle w:val="underline"/>
        </w:rPr>
        <w:t xml:space="preserve">Should the judiciary interfere with the intricate mix of morale and discipline that fosters unit cohesion, </w:t>
      </w:r>
      <w:r w:rsidRPr="001A0930">
        <w:rPr>
          <w:rStyle w:val="underline"/>
          <w:highlight w:val="yellow"/>
        </w:rPr>
        <w:t xml:space="preserve">it is simply impossible to estimate the damage that a particular change could </w:t>
      </w:r>
      <w:r w:rsidRPr="001A0930">
        <w:rPr>
          <w:rStyle w:val="underline"/>
          <w:highlight w:val="yellow"/>
        </w:rPr>
        <w:lastRenderedPageBreak/>
        <w:t>inflict upon national security--"there is no way to determine and correct the mistake until it has produced the substantial and sometimes irreparable cost of [military] failure</w:t>
      </w:r>
      <w:r w:rsidRPr="001A0930">
        <w:rPr>
          <w:sz w:val="16"/>
          <w:szCs w:val="16"/>
        </w:rPr>
        <w:t>." Hirschhorn, supra.</w:t>
      </w:r>
    </w:p>
    <w:p w:rsidR="00656DC3" w:rsidRPr="001A0930" w:rsidRDefault="00656DC3" w:rsidP="00656DC3">
      <w:pPr>
        <w:pStyle w:val="Heading4"/>
      </w:pPr>
      <w:r w:rsidRPr="001A0930">
        <w:t>Deference is key to readiness.</w:t>
      </w:r>
    </w:p>
    <w:p w:rsidR="00656DC3" w:rsidRDefault="00656DC3" w:rsidP="00656DC3">
      <w:r w:rsidRPr="00306007">
        <w:rPr>
          <w:b/>
        </w:rPr>
        <w:t>Hudson, 1999</w:t>
      </w:r>
      <w:r>
        <w:t xml:space="preserve"> (Major Walter M, </w:t>
      </w:r>
      <w:r w:rsidRPr="00306007">
        <w:t>Judge Advocate General's Corps</w:t>
      </w:r>
      <w:r>
        <w:t xml:space="preserve"> of the</w:t>
      </w:r>
      <w:r w:rsidRPr="00306007">
        <w:t xml:space="preserve"> United States</w:t>
      </w:r>
      <w:r>
        <w:t xml:space="preserve"> Army and Instructor of the </w:t>
      </w:r>
      <w:r w:rsidRPr="00306007">
        <w:t>Criminal Law Department,</w:t>
      </w:r>
      <w:r>
        <w:t xml:space="preserve"> Military Law Review Volume 159, March, l/n)</w:t>
      </w:r>
    </w:p>
    <w:p w:rsidR="00656DC3" w:rsidRPr="001A0930" w:rsidRDefault="00656DC3" w:rsidP="00656DC3">
      <w:pPr>
        <w:rPr>
          <w:sz w:val="16"/>
          <w:szCs w:val="16"/>
        </w:rPr>
      </w:pPr>
      <w:r w:rsidRPr="00D4193E">
        <w:rPr>
          <w:rStyle w:val="underline"/>
          <w:rFonts w:eastAsia="SimSun"/>
        </w:rPr>
        <w:t>By granting the elected branches plenary and command power over the military, the Constitution links military control to the democratic will and the democratic process. Because the people will feel the burden of war, the elected branches can best respond to that will.</w:t>
      </w:r>
      <w:r w:rsidRPr="001A0930">
        <w:rPr>
          <w:sz w:val="16"/>
          <w:szCs w:val="16"/>
        </w:rPr>
        <w:t xml:space="preserve">223 Furthermore, in granting power to the elected branches to control the military, the Constitution acknowledges that </w:t>
      </w:r>
      <w:r w:rsidRPr="00D4193E">
        <w:rPr>
          <w:rStyle w:val="underline"/>
          <w:rFonts w:eastAsia="SimSun"/>
        </w:rPr>
        <w:t xml:space="preserve">the </w:t>
      </w:r>
      <w:r w:rsidRPr="008F4C1B">
        <w:rPr>
          <w:rStyle w:val="underline"/>
          <w:rFonts w:eastAsia="SimSun"/>
          <w:highlight w:val="yellow"/>
        </w:rPr>
        <w:t xml:space="preserve">elected branches grant </w:t>
      </w:r>
      <w:r w:rsidRPr="00D4193E">
        <w:rPr>
          <w:rStyle w:val="underline"/>
          <w:rFonts w:eastAsia="SimSun"/>
        </w:rPr>
        <w:t xml:space="preserve">a degree of </w:t>
      </w:r>
      <w:r w:rsidRPr="008F4C1B">
        <w:rPr>
          <w:rStyle w:val="underline"/>
          <w:rFonts w:eastAsia="SimSun"/>
          <w:highlight w:val="yellow"/>
        </w:rPr>
        <w:t>legitimacy to military policy that courts cannot</w:t>
      </w:r>
      <w:r w:rsidRPr="001A0930">
        <w:rPr>
          <w:sz w:val="16"/>
          <w:szCs w:val="16"/>
        </w:rPr>
        <w:t xml:space="preserve">. </w:t>
      </w:r>
      <w:r w:rsidRPr="00D4193E">
        <w:rPr>
          <w:rStyle w:val="underline"/>
          <w:rFonts w:eastAsia="SimSun"/>
        </w:rPr>
        <w:t>These elected branches can best reflect and respond to the societal consensus, a particularly relevant and important concern when dealing with national security</w:t>
      </w:r>
      <w:r w:rsidRPr="001A0930">
        <w:rPr>
          <w:sz w:val="16"/>
          <w:szCs w:val="16"/>
        </w:rPr>
        <w:t xml:space="preserve">.224 Of the three branches, </w:t>
      </w:r>
      <w:r w:rsidRPr="008F4C1B">
        <w:rPr>
          <w:rStyle w:val="underline"/>
          <w:rFonts w:eastAsia="SimSun"/>
          <w:highlight w:val="yellow"/>
        </w:rPr>
        <w:t>the judiciary has the least competence to evaluate the military’s formation, training, or command</w:t>
      </w:r>
      <w:r w:rsidRPr="00D4193E">
        <w:rPr>
          <w:rStyle w:val="underline"/>
          <w:rFonts w:eastAsia="SimSun"/>
        </w:rPr>
        <w:t>. It has</w:t>
      </w:r>
      <w:r w:rsidRPr="001A0930">
        <w:rPr>
          <w:sz w:val="16"/>
          <w:szCs w:val="16"/>
        </w:rPr>
        <w:t>, as one court stated, “</w:t>
      </w:r>
      <w:r w:rsidRPr="00D4193E">
        <w:rPr>
          <w:rStyle w:val="underline"/>
          <w:rFonts w:eastAsia="SimSun"/>
        </w:rPr>
        <w:t>no</w:t>
      </w:r>
      <w:r w:rsidRPr="001A0930">
        <w:rPr>
          <w:sz w:val="16"/>
          <w:szCs w:val="16"/>
        </w:rPr>
        <w:t xml:space="preserve"> Armed Services </w:t>
      </w:r>
      <w:r w:rsidRPr="00D4193E">
        <w:rPr>
          <w:rStyle w:val="underline"/>
          <w:rFonts w:eastAsia="SimSun"/>
        </w:rPr>
        <w:t>Committee</w:t>
      </w:r>
      <w:r w:rsidRPr="001A0930">
        <w:rPr>
          <w:sz w:val="16"/>
          <w:szCs w:val="16"/>
        </w:rPr>
        <w:t xml:space="preserve">, Foreign Relations Committee, Department of Defense, </w:t>
      </w:r>
      <w:r w:rsidRPr="00D4193E">
        <w:rPr>
          <w:rStyle w:val="underline"/>
          <w:rFonts w:eastAsia="SimSun"/>
        </w:rPr>
        <w:t>or Department</w:t>
      </w:r>
      <w:r w:rsidRPr="001A0930">
        <w:rPr>
          <w:sz w:val="16"/>
          <w:szCs w:val="16"/>
        </w:rPr>
        <w:t xml:space="preserve"> of State” </w:t>
      </w:r>
      <w:r w:rsidRPr="008F4C1B">
        <w:rPr>
          <w:rStyle w:val="underline"/>
          <w:rFonts w:eastAsia="SimSun"/>
          <w:highlight w:val="yellow"/>
        </w:rPr>
        <w:t xml:space="preserve">nor does it have the same access to intelligence </w:t>
      </w:r>
      <w:r w:rsidRPr="00D4193E">
        <w:rPr>
          <w:rStyle w:val="underline"/>
          <w:rFonts w:eastAsia="SimSun"/>
        </w:rPr>
        <w:t>and testimony on military readiness as does Congress or the President</w:t>
      </w:r>
      <w:r w:rsidRPr="001A0930">
        <w:rPr>
          <w:sz w:val="16"/>
          <w:szCs w:val="16"/>
        </w:rPr>
        <w:t xml:space="preserve">.225 </w:t>
      </w:r>
      <w:r w:rsidRPr="00D4193E">
        <w:rPr>
          <w:rStyle w:val="underline"/>
          <w:rFonts w:eastAsia="SimSun"/>
        </w:rPr>
        <w:t>The Supreme Court has thus repeatedly cited its own lack of competence to evaluate military affairs</w:t>
      </w:r>
      <w:r w:rsidRPr="001A0930">
        <w:rPr>
          <w:sz w:val="16"/>
          <w:szCs w:val="16"/>
        </w:rPr>
        <w:t xml:space="preserve">.226 To analyze the oft-criticized judicial deference to military matters, </w:t>
      </w:r>
      <w:r w:rsidRPr="00D4193E">
        <w:rPr>
          <w:rStyle w:val="underline"/>
          <w:rFonts w:eastAsia="SimSun"/>
        </w:rPr>
        <w:t xml:space="preserve">it is important to understand the structural differences between the ability of the elected branches and the courts to determine policy. </w:t>
      </w:r>
      <w:r w:rsidRPr="008F4C1B">
        <w:rPr>
          <w:rStyle w:val="underline"/>
          <w:rFonts w:eastAsia="SimSun"/>
          <w:highlight w:val="yellow"/>
        </w:rPr>
        <w:t>The elected branches use regulatory decision making to determine policy</w:t>
      </w:r>
      <w:r w:rsidRPr="008F4C1B">
        <w:rPr>
          <w:sz w:val="16"/>
          <w:szCs w:val="16"/>
          <w:highlight w:val="yellow"/>
        </w:rPr>
        <w:t xml:space="preserve">. </w:t>
      </w:r>
      <w:r w:rsidRPr="001A0930">
        <w:rPr>
          <w:sz w:val="16"/>
          <w:szCs w:val="16"/>
        </w:rPr>
        <w:t xml:space="preserve">Regulatory decision-making, which is the creation of administrative policy through internal-rule formation, </w:t>
      </w:r>
      <w:r w:rsidRPr="008F4C1B">
        <w:rPr>
          <w:sz w:val="16"/>
          <w:szCs w:val="16"/>
          <w:highlight w:val="yellow"/>
        </w:rPr>
        <w:t xml:space="preserve">is </w:t>
      </w:r>
      <w:r w:rsidRPr="008F4C1B">
        <w:rPr>
          <w:rStyle w:val="underline"/>
          <w:rFonts w:eastAsia="SimSun"/>
          <w:highlight w:val="yellow"/>
        </w:rPr>
        <w:t>a far more efficient means of policy making than adjudicated decisions</w:t>
      </w:r>
      <w:r w:rsidRPr="001A0930">
        <w:rPr>
          <w:sz w:val="16"/>
          <w:szCs w:val="16"/>
        </w:rPr>
        <w:t xml:space="preserve">.227 </w:t>
      </w:r>
      <w:r w:rsidRPr="008F4C1B">
        <w:rPr>
          <w:rStyle w:val="underline"/>
          <w:rFonts w:eastAsia="SimSun"/>
          <w:highlight w:val="yellow"/>
        </w:rPr>
        <w:t>There are several problems with adjudication</w:t>
      </w:r>
      <w:r w:rsidRPr="008F4C1B">
        <w:rPr>
          <w:sz w:val="16"/>
          <w:szCs w:val="16"/>
          <w:highlight w:val="yellow"/>
        </w:rPr>
        <w:t xml:space="preserve"> </w:t>
      </w:r>
      <w:r w:rsidRPr="001A0930">
        <w:rPr>
          <w:sz w:val="16"/>
          <w:szCs w:val="16"/>
        </w:rPr>
        <w:t xml:space="preserve">as a means of rule making. </w:t>
      </w:r>
      <w:r w:rsidRPr="008F4C1B">
        <w:rPr>
          <w:sz w:val="16"/>
          <w:szCs w:val="16"/>
          <w:highlight w:val="yellow"/>
        </w:rPr>
        <w:t xml:space="preserve">Adjudication is </w:t>
      </w:r>
      <w:r w:rsidRPr="008F4C1B">
        <w:rPr>
          <w:rStyle w:val="underline"/>
          <w:rFonts w:eastAsia="SimSun"/>
          <w:highlight w:val="yellow"/>
        </w:rPr>
        <w:t>more costly and more time consuming</w:t>
      </w:r>
      <w:r w:rsidRPr="00D4193E">
        <w:rPr>
          <w:rStyle w:val="underline"/>
          <w:rFonts w:eastAsia="SimSun"/>
        </w:rPr>
        <w:t>. Years and millions of dollars can be spent in litigating one issue that involves one individual</w:t>
      </w:r>
      <w:r w:rsidRPr="001A0930">
        <w:rPr>
          <w:sz w:val="16"/>
          <w:szCs w:val="16"/>
        </w:rPr>
        <w:t xml:space="preserve">.228 </w:t>
      </w:r>
      <w:r w:rsidRPr="008F4C1B">
        <w:rPr>
          <w:rStyle w:val="underline"/>
          <w:rFonts w:eastAsia="SimSun"/>
          <w:highlight w:val="yellow"/>
        </w:rPr>
        <w:t xml:space="preserve">Adjudication </w:t>
      </w:r>
      <w:r w:rsidRPr="00D4193E">
        <w:rPr>
          <w:rStyle w:val="underline"/>
          <w:rFonts w:eastAsia="SimSun"/>
        </w:rPr>
        <w:t>concerns itself with an individual remedy</w:t>
      </w:r>
      <w:r w:rsidRPr="001A0930">
        <w:rPr>
          <w:sz w:val="16"/>
          <w:szCs w:val="16"/>
        </w:rPr>
        <w:t xml:space="preserve"> based upon “a small set of controverted facts’’ </w:t>
      </w:r>
      <w:r w:rsidRPr="00D4193E">
        <w:rPr>
          <w:rStyle w:val="underline"/>
          <w:rFonts w:eastAsia="SimSun"/>
        </w:rPr>
        <w:t xml:space="preserve">that </w:t>
      </w:r>
      <w:r w:rsidRPr="001A0930">
        <w:rPr>
          <w:sz w:val="16"/>
          <w:szCs w:val="16"/>
        </w:rPr>
        <w:t xml:space="preserve">are highly contextual and may or </w:t>
      </w:r>
      <w:r w:rsidRPr="008F4C1B">
        <w:rPr>
          <w:rStyle w:val="underline"/>
          <w:rFonts w:eastAsia="SimSun"/>
          <w:highlight w:val="yellow"/>
        </w:rPr>
        <w:t>may not be applicable to a larger class of individuals</w:t>
      </w:r>
      <w:r w:rsidRPr="001A0930">
        <w:rPr>
          <w:sz w:val="16"/>
          <w:szCs w:val="16"/>
        </w:rPr>
        <w:t xml:space="preserve">.229 Furthermore, adjudication sets up elaborate procedures according to its ultimate goal-to determine whether a particular individual should prevail in a particular case.23o Dissenters, in particular Justice Brennan, have asserted that the Court decides issues that are far more technically complicated than adjudicating rather straightforward rules on di~cipline.~~’ Yet that argument does not address rules formation in an administrative, as opposed to an adjudicative, system. Military </w:t>
      </w:r>
      <w:r w:rsidRPr="00D4193E">
        <w:rPr>
          <w:rStyle w:val="underline"/>
          <w:rFonts w:eastAsia="SimSun"/>
        </w:rPr>
        <w:t>policy-making is, by its nature, meant to do</w:t>
      </w:r>
      <w:r w:rsidRPr="001A0930">
        <w:rPr>
          <w:sz w:val="16"/>
          <w:szCs w:val="16"/>
        </w:rPr>
        <w:t xml:space="preserve"> precisely what administrative policy-making does: allocate rights, benefits, and sanctions, </w:t>
      </w:r>
      <w:r w:rsidRPr="00D4193E">
        <w:rPr>
          <w:rStyle w:val="underline"/>
          <w:rFonts w:eastAsia="SimSun"/>
        </w:rPr>
        <w:t>among large groups using consistent standards</w:t>
      </w:r>
      <w:r w:rsidRPr="001A0930">
        <w:rPr>
          <w:sz w:val="16"/>
          <w:szCs w:val="16"/>
        </w:rPr>
        <w:t xml:space="preserve">.232 What makes military policy making along administrative rule-making lines even more advantageous is that </w:t>
      </w:r>
      <w:r w:rsidRPr="00D4193E">
        <w:rPr>
          <w:rStyle w:val="underline"/>
          <w:rFonts w:eastAsia="SimSun"/>
        </w:rPr>
        <w:t>the military’s primary concern is ensuring military discipline and combat effectiveness of units, rather than focusing primarily on individuals themselves</w:t>
      </w:r>
      <w:r w:rsidRPr="001A0930">
        <w:rPr>
          <w:sz w:val="16"/>
          <w:szCs w:val="16"/>
        </w:rPr>
        <w:t xml:space="preserve">. </w:t>
      </w:r>
      <w:r w:rsidRPr="00D4193E">
        <w:rPr>
          <w:rStyle w:val="underline"/>
          <w:rFonts w:eastAsia="SimSun"/>
        </w:rPr>
        <w:t>Applying consistent and predetermined norms among large groups is what administrative rule making is best equipped to do</w:t>
      </w:r>
      <w:r w:rsidRPr="001A0930">
        <w:rPr>
          <w:sz w:val="16"/>
          <w:szCs w:val="16"/>
        </w:rPr>
        <w:t>.233 Where Brennan’s argument may appear to be the most persuasive is where the potential “penalties” cut into the interests that the adjudicative process is best suited to protect-namely, constitutional protections. In dealing with constitutional protections, individual rights often trump majority concerns. Discerning whether individuals should be granted these protections may not be particularly complex, on the surface.234 When viewing the grant of constitutional protections in relation to the military’s goal-successful combat operations-this argument loses force. This is because “simplicity” as defined in civilian contexts often does not have the same meaning in the military context. Clausewitz, the Prussian general and author of the military classic, On War, once famously stated: “Everything in war is very simple, but the simplest thing is Clausewitz terms all the uncertainties and problems that accompany wartime operations as Friction can be defined as the “realm of uncertainty and chance, even more [is] it the realm of suffering, confusion, exhaustion, and fear”237 that accompanies military wartime operations. All these exist to a much higher degree in war, because, as Clausewitz points out, in war, not only is chance and uncertainty a con- ~tant,*~* but also one side is trying to impose its will on its opponent, which is an “animate object that reacts.”239 In other words, in war, you are seeking to overcome an opponent who is reacting to (and may be anticipating) your movements, who is trying not only to defeat but to destroy you, and who may not be constrained by your own laws, customs, and behavior. It is not thus simply</w:t>
      </w:r>
      <w:r w:rsidRPr="00D4193E">
        <w:rPr>
          <w:rStyle w:val="underline"/>
          <w:rFonts w:eastAsia="SimSun"/>
        </w:rPr>
        <w:t xml:space="preserve"> the </w:t>
      </w:r>
      <w:r w:rsidRPr="008F4C1B">
        <w:rPr>
          <w:rStyle w:val="underline"/>
          <w:rFonts w:eastAsia="SimSun"/>
          <w:highlight w:val="yellow"/>
        </w:rPr>
        <w:t>lack of judicial competence in military affairs</w:t>
      </w:r>
      <w:r w:rsidRPr="001A0930">
        <w:rPr>
          <w:sz w:val="16"/>
          <w:szCs w:val="16"/>
        </w:rPr>
        <w:t xml:space="preserve">, but the effects that the lack of competence may have that </w:t>
      </w:r>
      <w:r w:rsidRPr="008F4C1B">
        <w:rPr>
          <w:rStyle w:val="underline"/>
          <w:rFonts w:eastAsia="SimSun"/>
          <w:highlight w:val="yellow"/>
        </w:rPr>
        <w:t>is an additional “friction” in the military environment. The problem</w:t>
      </w:r>
      <w:r w:rsidRPr="008F4C1B">
        <w:rPr>
          <w:sz w:val="16"/>
          <w:szCs w:val="16"/>
          <w:highlight w:val="yellow"/>
        </w:rPr>
        <w:t xml:space="preserve"> </w:t>
      </w:r>
      <w:r w:rsidRPr="001A0930">
        <w:rPr>
          <w:sz w:val="16"/>
          <w:szCs w:val="16"/>
        </w:rPr>
        <w:t>in applying a standard of review similar to the kind used for civilian society</w:t>
      </w:r>
      <w:r w:rsidRPr="00D4193E">
        <w:rPr>
          <w:rStyle w:val="underline"/>
          <w:rFonts w:eastAsia="SimSun"/>
        </w:rPr>
        <w:t xml:space="preserve"> </w:t>
      </w:r>
      <w:r w:rsidRPr="008F4C1B">
        <w:rPr>
          <w:rStyle w:val="underline"/>
          <w:rFonts w:eastAsia="SimSun"/>
          <w:highlight w:val="yellow"/>
        </w:rPr>
        <w:t>is</w:t>
      </w:r>
      <w:r w:rsidRPr="008F4C1B">
        <w:rPr>
          <w:sz w:val="16"/>
          <w:szCs w:val="16"/>
          <w:highlight w:val="yellow"/>
        </w:rPr>
        <w:t xml:space="preserve"> </w:t>
      </w:r>
      <w:r w:rsidRPr="001A0930">
        <w:rPr>
          <w:sz w:val="16"/>
          <w:szCs w:val="16"/>
        </w:rPr>
        <w:t xml:space="preserve">not just that the court may err, but </w:t>
      </w:r>
      <w:r w:rsidRPr="008F4C1B">
        <w:rPr>
          <w:rStyle w:val="underline"/>
          <w:rFonts w:eastAsia="SimSun"/>
          <w:highlight w:val="yellow"/>
        </w:rPr>
        <w:t>the ramifications of such an error given the uncertainty of conflict</w:t>
      </w:r>
      <w:r w:rsidRPr="001A0930">
        <w:rPr>
          <w:sz w:val="16"/>
          <w:szCs w:val="16"/>
        </w:rPr>
        <w:t xml:space="preserve">.240 </w:t>
      </w:r>
      <w:r w:rsidRPr="00D4193E">
        <w:rPr>
          <w:rStyle w:val="underline"/>
          <w:rFonts w:eastAsia="SimSun"/>
        </w:rPr>
        <w:t>An error in military policy making could impede military effectiveness and thereby jeopardize national security</w:t>
      </w:r>
      <w:r w:rsidRPr="001A0930">
        <w:rPr>
          <w:sz w:val="16"/>
          <w:szCs w:val="16"/>
        </w:rPr>
        <w:t xml:space="preserve">.241 </w:t>
      </w:r>
      <w:r w:rsidRPr="008F4C1B">
        <w:rPr>
          <w:rStyle w:val="underline"/>
          <w:rFonts w:eastAsia="SimSun"/>
          <w:highlight w:val="yellow"/>
        </w:rPr>
        <w:t>These judicial decisions put the courts squarely into the political arena</w:t>
      </w:r>
      <w:r w:rsidRPr="008F4C1B">
        <w:rPr>
          <w:sz w:val="16"/>
          <w:szCs w:val="16"/>
          <w:highlight w:val="yellow"/>
        </w:rPr>
        <w:t xml:space="preserve">. </w:t>
      </w:r>
      <w:r w:rsidRPr="008F4C1B">
        <w:rPr>
          <w:rStyle w:val="underline"/>
          <w:rFonts w:eastAsia="SimSun"/>
          <w:highlight w:val="yellow"/>
        </w:rPr>
        <w:t>Judges unwittingly become “strategists”-unelected and ill-equipped officials deciding matters of potentially ultimate importance</w:t>
      </w:r>
      <w:r w:rsidRPr="00D4193E">
        <w:rPr>
          <w:rStyle w:val="underline"/>
          <w:rFonts w:eastAsia="SimSun"/>
        </w:rPr>
        <w:t xml:space="preserve">. </w:t>
      </w:r>
      <w:r w:rsidRPr="001A0930">
        <w:rPr>
          <w:sz w:val="16"/>
          <w:szCs w:val="16"/>
        </w:rPr>
        <w:t xml:space="preserve">Judicial deference, therefore, is generally appropriate to military decision- making, and in particular, a unit commander’s decision-making on extremism. Extremism’s disproportionate impact on the community where it occurs is an impact that can only be magnified in a military unit. The best way to appreciate that impact is to look at the gravest danger </w:t>
      </w:r>
      <w:r w:rsidRPr="001A0930">
        <w:rPr>
          <w:sz w:val="16"/>
          <w:szCs w:val="16"/>
        </w:rPr>
        <w:lastRenderedPageBreak/>
        <w:t xml:space="preserve">posed by racial extremists-the violent hate crime. If the courts rely solely on the statistics that compare the few numbers of bias crimes committed in relation to total crimes, they may be misled about the effect on good order and discipline.242 The courts may not be aware of the totality of information about extremist hate crimes. The vast majority of bias-oriented crimes are crimes against persons, not property. These crimes are also more likely to involve physical assault than non-bias crimes.243 Usually, at least four or more individuals commit them.244 The median age group is among young Loosely associated individuals, not organized extremist groups, commit most hate crimes.246 Furthermore, the most explosive element about the crimes is not necessarily the criminal act. Rather, the race or bias motivation can cause a community to polarize and even to explode.247 This impact is essential to the military’s need for judicial deference to extremist policies-at both the local commander policy level and the Army policy level. </w:t>
      </w:r>
    </w:p>
    <w:p w:rsidR="00656DC3" w:rsidRPr="00BB76DC" w:rsidRDefault="00656DC3" w:rsidP="00656DC3">
      <w:pPr>
        <w:pStyle w:val="Heading3"/>
      </w:pPr>
      <w:r>
        <w:lastRenderedPageBreak/>
        <w:t>Soft Power Bad – Blowback</w:t>
      </w:r>
    </w:p>
    <w:p w:rsidR="00656DC3" w:rsidRPr="006E7A46" w:rsidRDefault="00656DC3" w:rsidP="00656DC3">
      <w:pPr>
        <w:pStyle w:val="Heading4"/>
      </w:pPr>
      <w:r>
        <w:t>Turn – soft power still causes blowback because of cultural associations</w:t>
      </w:r>
    </w:p>
    <w:p w:rsidR="00656DC3" w:rsidRPr="006E7A46" w:rsidRDefault="00656DC3" w:rsidP="00656DC3">
      <w:r w:rsidRPr="006E7A46">
        <w:rPr>
          <w:rStyle w:val="Style13ptBold"/>
        </w:rPr>
        <w:t>Gray</w:t>
      </w:r>
      <w:r>
        <w:t>, 20</w:t>
      </w:r>
      <w:r w:rsidRPr="006E7A46">
        <w:rPr>
          <w:rStyle w:val="Style13ptBold"/>
        </w:rPr>
        <w:t>11</w:t>
      </w:r>
      <w:r>
        <w:t>( Colin S., Professor of International Politics and Strategic Studies at the University of Reading, England, “Hard Power and Soft Power,” Strategic Studies Institute, http://www.strategicstudiesinstitute.army.mil/pdffiles/PUB1059.pdf)</w:t>
      </w:r>
    </w:p>
    <w:p w:rsidR="00656DC3" w:rsidRDefault="00656DC3" w:rsidP="00656DC3">
      <w:pPr>
        <w:rPr>
          <w:sz w:val="16"/>
        </w:rPr>
      </w:pPr>
      <w:r w:rsidRPr="006E7A46">
        <w:rPr>
          <w:sz w:val="16"/>
        </w:rPr>
        <w:t xml:space="preserve">The seeming validity and </w:t>
      </w:r>
      <w:r w:rsidRPr="004E2BBF">
        <w:rPr>
          <w:rStyle w:val="StyleUnderline"/>
          <w:highlight w:val="yellow"/>
        </w:rPr>
        <w:t>attractiveness of soft power lead to easy exaggeration of its potency.</w:t>
      </w:r>
      <w:r w:rsidRPr="006E7A46">
        <w:rPr>
          <w:rStyle w:val="StyleUnderline"/>
        </w:rPr>
        <w:t xml:space="preserve"> Soft</w:t>
      </w:r>
      <w:r>
        <w:rPr>
          <w:rStyle w:val="StyleUnderline"/>
        </w:rPr>
        <w:t xml:space="preserve"> </w:t>
      </w:r>
      <w:r w:rsidRPr="006E7A46">
        <w:rPr>
          <w:rStyle w:val="StyleUnderline"/>
        </w:rPr>
        <w:t>power is admitted</w:t>
      </w:r>
      <w:r w:rsidRPr="006E7A46">
        <w:rPr>
          <w:sz w:val="16"/>
        </w:rPr>
        <w:t xml:space="preserve"> by all </w:t>
      </w:r>
      <w:r w:rsidRPr="006E7A46">
        <w:rPr>
          <w:rStyle w:val="StyleUnderline"/>
        </w:rPr>
        <w:t>to defy metric analysis</w:t>
      </w:r>
      <w:r w:rsidRPr="006E7A46">
        <w:rPr>
          <w:sz w:val="16"/>
        </w:rPr>
        <w:t xml:space="preserve">, but this is not a fatal weakness. Indeed, the instruments of hard power that do lend themselves readily to metric assessment can also be unjustifiably seductive. But the metrics of tactical calculation need not be strategically revealing. It is important to win battles, but victory in war is a considerably different matter than the simple accumulation of tactical successes. Thus, </w:t>
      </w:r>
      <w:r w:rsidRPr="006E7A46">
        <w:rPr>
          <w:rStyle w:val="StyleUnderline"/>
        </w:rPr>
        <w:t>the burden</w:t>
      </w:r>
      <w:r>
        <w:rPr>
          <w:rStyle w:val="StyleUnderline"/>
        </w:rPr>
        <w:t xml:space="preserve"> </w:t>
      </w:r>
      <w:r w:rsidRPr="006E7A46">
        <w:rPr>
          <w:rStyle w:val="StyleUnderline"/>
        </w:rPr>
        <w:t>of proof remains on soft power:</w:t>
      </w:r>
      <w:r w:rsidRPr="006E7A46">
        <w:rPr>
          <w:sz w:val="16"/>
        </w:rPr>
        <w:t xml:space="preserve"> (1) What is this concept of soft power? (2) Where does it come from and who or what controls it? and (3) Prudently assessed and anticipated, what is the quantity and quality of its potential influence? Let us now consider answers to these questions. 7. Soft power lends itself too easily to mischaracterization as the (generally unavailable) alternative to military and economic power. The first of the three questions posed above all but invites a misleading answer. </w:t>
      </w:r>
      <w:r w:rsidRPr="006E7A46">
        <w:rPr>
          <w:rStyle w:val="StyleUnderline"/>
        </w:rPr>
        <w:t>Nye</w:t>
      </w:r>
      <w:r w:rsidRPr="006E7A46">
        <w:rPr>
          <w:sz w:val="16"/>
        </w:rPr>
        <w:t xml:space="preserve"> plausibly </w:t>
      </w:r>
      <w:r w:rsidRPr="006E7A46">
        <w:rPr>
          <w:rStyle w:val="StyleUnderline"/>
        </w:rPr>
        <w:t>offers the</w:t>
      </w:r>
      <w:r>
        <w:rPr>
          <w:rStyle w:val="StyleUnderline"/>
        </w:rPr>
        <w:t xml:space="preserve"> </w:t>
      </w:r>
      <w:r w:rsidRPr="006E7A46">
        <w:rPr>
          <w:rStyle w:val="StyleUnderline"/>
        </w:rPr>
        <w:t>co-option of people rather than their coercion as the</w:t>
      </w:r>
      <w:r>
        <w:rPr>
          <w:rStyle w:val="StyleUnderline"/>
        </w:rPr>
        <w:t xml:space="preserve"> </w:t>
      </w:r>
      <w:r w:rsidRPr="006E7A46">
        <w:rPr>
          <w:rStyle w:val="StyleUnderline"/>
        </w:rPr>
        <w:t>defining principle of soft power</w:t>
      </w:r>
      <w:r w:rsidRPr="006E7A46">
        <w:rPr>
          <w:sz w:val="16"/>
        </w:rPr>
        <w:t xml:space="preserve">.38 The source of possible misunderstanding is the fact that </w:t>
      </w:r>
      <w:r w:rsidRPr="006E7A46">
        <w:rPr>
          <w:rStyle w:val="StyleUnderline"/>
        </w:rPr>
        <w:t>merely by conjuring</w:t>
      </w:r>
      <w:r>
        <w:rPr>
          <w:rStyle w:val="StyleUnderline"/>
        </w:rPr>
        <w:t xml:space="preserve"> </w:t>
      </w:r>
      <w:r w:rsidRPr="006E7A46">
        <w:rPr>
          <w:rStyle w:val="StyleUnderline"/>
        </w:rPr>
        <w:t>an alternative species of power</w:t>
      </w:r>
      <w:r w:rsidRPr="006E7A46">
        <w:rPr>
          <w:sz w:val="16"/>
        </w:rPr>
        <w:t xml:space="preserve">, </w:t>
      </w:r>
      <w:r w:rsidRPr="006E7A46">
        <w:rPr>
          <w:rStyle w:val="StyleUnderline"/>
        </w:rPr>
        <w:t>an</w:t>
      </w:r>
      <w:r w:rsidRPr="006E7A46">
        <w:rPr>
          <w:sz w:val="16"/>
        </w:rPr>
        <w:t xml:space="preserve"> obvious but </w:t>
      </w:r>
      <w:r w:rsidRPr="006E7A46">
        <w:rPr>
          <w:rStyle w:val="StyleUnderline"/>
        </w:rPr>
        <w:t>unjustified sense of equivalence</w:t>
      </w:r>
      <w:r w:rsidRPr="006E7A46">
        <w:rPr>
          <w:sz w:val="16"/>
        </w:rPr>
        <w:t xml:space="preserve"> between the binary elements </w:t>
      </w:r>
      <w:r w:rsidRPr="006E7A46">
        <w:rPr>
          <w:rStyle w:val="StyleUnderline"/>
        </w:rPr>
        <w:t>is produced</w:t>
      </w:r>
      <w:r w:rsidRPr="006E7A46">
        <w:rPr>
          <w:sz w:val="16"/>
        </w:rPr>
        <w:t xml:space="preserve">. Moreover, such an elementary shortlist implies a fitness for comparison, an impression that the two options are like-for-like in their consequences, though not in their methods. </w:t>
      </w:r>
      <w:r w:rsidRPr="004E2BBF">
        <w:rPr>
          <w:rStyle w:val="StyleUnderline"/>
          <w:highlight w:val="yellow"/>
        </w:rPr>
        <w:t>By conceptually corralling a country’s potentially attractive co-optive assets under the umbrella of soft power, one is near certain to devalue the significance of an enabling context</w:t>
      </w:r>
      <w:r w:rsidRPr="006E7A46">
        <w:rPr>
          <w:sz w:val="16"/>
        </w:rPr>
        <w:t xml:space="preserve">. </w:t>
      </w:r>
      <w:r w:rsidRPr="004E2BBF">
        <w:rPr>
          <w:rStyle w:val="StyleUnderline"/>
          <w:highlight w:val="yellow"/>
        </w:rPr>
        <w:t>Power</w:t>
      </w:r>
      <w:r w:rsidRPr="004E2BBF">
        <w:rPr>
          <w:sz w:val="16"/>
          <w:highlight w:val="yellow"/>
        </w:rPr>
        <w:t xml:space="preserve"> </w:t>
      </w:r>
      <w:r w:rsidRPr="006E7A46">
        <w:rPr>
          <w:sz w:val="16"/>
        </w:rPr>
        <w:t xml:space="preserve">of all kinds </w:t>
      </w:r>
      <w:r w:rsidRPr="004E2BBF">
        <w:rPr>
          <w:rStyle w:val="StyleUnderline"/>
          <w:highlight w:val="yellow"/>
        </w:rPr>
        <w:t xml:space="preserve">depends upon context </w:t>
      </w:r>
      <w:r w:rsidRPr="006E7A46">
        <w:rPr>
          <w:rStyle w:val="StyleUnderline"/>
        </w:rPr>
        <w:t>for its</w:t>
      </w:r>
      <w:r>
        <w:rPr>
          <w:rStyle w:val="StyleUnderline"/>
        </w:rPr>
        <w:t xml:space="preserve"> </w:t>
      </w:r>
      <w:r w:rsidRPr="006E7A46">
        <w:rPr>
          <w:rStyle w:val="StyleUnderline"/>
        </w:rPr>
        <w:t xml:space="preserve">value, but especially so for the soft variety. </w:t>
      </w:r>
      <w:r w:rsidRPr="004E2BBF">
        <w:rPr>
          <w:rStyle w:val="StyleUnderline"/>
          <w:highlight w:val="yellow"/>
        </w:rPr>
        <w:t>For power to be influential, those who are to be influenced have a decisive vote</w:t>
      </w:r>
      <w:r w:rsidRPr="006E7A46">
        <w:rPr>
          <w:sz w:val="16"/>
        </w:rPr>
        <w:t xml:space="preserve">. But the effects of </w:t>
      </w:r>
      <w:r w:rsidRPr="006E7A46">
        <w:rPr>
          <w:rStyle w:val="StyleUnderline"/>
        </w:rPr>
        <w:t>contemporary warfare</w:t>
      </w:r>
      <w:r>
        <w:rPr>
          <w:rStyle w:val="StyleUnderline"/>
        </w:rPr>
        <w:t xml:space="preserve"> </w:t>
      </w:r>
      <w:r w:rsidRPr="006E7A46">
        <w:rPr>
          <w:rStyle w:val="StyleUnderline"/>
        </w:rPr>
        <w:t>do not allow recipients the luxury of a vote. They are</w:t>
      </w:r>
      <w:r>
        <w:rPr>
          <w:rStyle w:val="StyleUnderline"/>
        </w:rPr>
        <w:t xml:space="preserve"> </w:t>
      </w:r>
      <w:r w:rsidRPr="006E7A46">
        <w:rPr>
          <w:rStyle w:val="StyleUnderline"/>
        </w:rPr>
        <w:t>coerced</w:t>
      </w:r>
      <w:r w:rsidRPr="006E7A46">
        <w:rPr>
          <w:sz w:val="16"/>
        </w:rPr>
        <w:t xml:space="preserve">. On the other hand, the </w:t>
      </w:r>
      <w:r w:rsidRPr="006E7A46">
        <w:rPr>
          <w:rStyle w:val="StyleUnderline"/>
        </w:rPr>
        <w:t>willingness to be coopted</w:t>
      </w:r>
      <w:r>
        <w:rPr>
          <w:rStyle w:val="StyleUnderline"/>
        </w:rPr>
        <w:t xml:space="preserve"> </w:t>
      </w:r>
      <w:r w:rsidRPr="006E7A46">
        <w:rPr>
          <w:rStyle w:val="StyleUnderline"/>
        </w:rPr>
        <w:t>by American soft power varies hugely among recipients</w:t>
      </w:r>
      <w:r w:rsidRPr="006E7A46">
        <w:rPr>
          <w:sz w:val="16"/>
        </w:rPr>
        <w:t xml:space="preserve">. In fact, </w:t>
      </w:r>
      <w:r w:rsidRPr="004E2BBF">
        <w:rPr>
          <w:rStyle w:val="StyleUnderline"/>
          <w:highlight w:val="yellow"/>
        </w:rPr>
        <w:t>there are many contexts wherein the total of American soft power would add up in the negative</w:t>
      </w:r>
      <w:r w:rsidRPr="006E7A46">
        <w:rPr>
          <w:sz w:val="16"/>
        </w:rPr>
        <w:t xml:space="preserve">, not the positive. </w:t>
      </w:r>
      <w:r w:rsidRPr="004E2BBF">
        <w:rPr>
          <w:rStyle w:val="StyleUnderline"/>
          <w:highlight w:val="yellow"/>
        </w:rPr>
        <w:t>When soft power capabilities are strong</w:t>
      </w:r>
      <w:r w:rsidRPr="004E2BBF">
        <w:rPr>
          <w:sz w:val="16"/>
          <w:highlight w:val="yellow"/>
        </w:rPr>
        <w:t xml:space="preserve"> </w:t>
      </w:r>
      <w:r w:rsidRPr="006E7A46">
        <w:rPr>
          <w:sz w:val="16"/>
        </w:rPr>
        <w:t xml:space="preserve">in their values and cultural trappings, </w:t>
      </w:r>
      <w:r w:rsidRPr="006E7A46">
        <w:rPr>
          <w:rStyle w:val="StyleUnderline"/>
        </w:rPr>
        <w:t>there is</w:t>
      </w:r>
      <w:r w:rsidRPr="006E7A46">
        <w:rPr>
          <w:sz w:val="16"/>
        </w:rPr>
        <w:t xml:space="preserve"> always </w:t>
      </w:r>
      <w:r w:rsidRPr="006E7A46">
        <w:rPr>
          <w:rStyle w:val="StyleUnderline"/>
        </w:rPr>
        <w:t xml:space="preserve">the danger that </w:t>
      </w:r>
      <w:r w:rsidRPr="004E2BBF">
        <w:rPr>
          <w:rStyle w:val="StyleUnderline"/>
          <w:highlight w:val="yellow"/>
        </w:rPr>
        <w:t>they will incite resentment, hostility, and a potent “blowback</w:t>
      </w:r>
      <w:r w:rsidRPr="006E7A46">
        <w:rPr>
          <w:sz w:val="16"/>
        </w:rPr>
        <w:t xml:space="preserve">.” In those cases, American </w:t>
      </w:r>
      <w:r w:rsidRPr="004E2BBF">
        <w:rPr>
          <w:rStyle w:val="StyleUnderline"/>
          <w:highlight w:val="yellow"/>
        </w:rPr>
        <w:t>soft power would</w:t>
      </w:r>
      <w:r w:rsidRPr="006E7A46">
        <w:rPr>
          <w:sz w:val="16"/>
        </w:rPr>
        <w:t xml:space="preserve"> indeed </w:t>
      </w:r>
      <w:r w:rsidRPr="004E2BBF">
        <w:rPr>
          <w:rStyle w:val="StyleUnderline"/>
          <w:highlight w:val="yellow"/>
        </w:rPr>
        <w:t xml:space="preserve">be </w:t>
      </w:r>
      <w:r w:rsidRPr="006E7A46">
        <w:rPr>
          <w:rStyle w:val="StyleUnderline"/>
        </w:rPr>
        <w:t>strong,</w:t>
      </w:r>
      <w:r>
        <w:rPr>
          <w:rStyle w:val="StyleUnderline"/>
        </w:rPr>
        <w:t xml:space="preserve"> </w:t>
      </w:r>
      <w:r w:rsidRPr="006E7A46">
        <w:rPr>
          <w:rStyle w:val="StyleUnderline"/>
        </w:rPr>
        <w:t xml:space="preserve">but in a </w:t>
      </w:r>
      <w:r w:rsidRPr="004E2BBF">
        <w:rPr>
          <w:rStyle w:val="StyleUnderline"/>
          <w:highlight w:val="yellow"/>
        </w:rPr>
        <w:t xml:space="preserve">counterproductive </w:t>
      </w:r>
      <w:r w:rsidRPr="006E7A46">
        <w:rPr>
          <w:rStyle w:val="StyleUnderline"/>
        </w:rPr>
        <w:t>direction</w:t>
      </w:r>
      <w:r w:rsidRPr="006E7A46">
        <w:rPr>
          <w:sz w:val="16"/>
        </w:rPr>
        <w:t xml:space="preserve">. These conclusions imply no criticism of American soft power per se. </w:t>
      </w:r>
      <w:r w:rsidRPr="006E7A46">
        <w:rPr>
          <w:rStyle w:val="StyleUnderline"/>
        </w:rPr>
        <w:t>The problem would lie in the belief that soft power is</w:t>
      </w:r>
      <w:r>
        <w:rPr>
          <w:rStyle w:val="StyleUnderline"/>
        </w:rPr>
        <w:t xml:space="preserve"> </w:t>
      </w:r>
      <w:r w:rsidRPr="006E7A46">
        <w:rPr>
          <w:rStyle w:val="StyleUnderline"/>
        </w:rPr>
        <w:t>a reliable instrument of policy</w:t>
      </w:r>
      <w:r w:rsidRPr="006E7A46">
        <w:rPr>
          <w:sz w:val="16"/>
        </w:rPr>
        <w:t xml:space="preserve"> that could complement or in some instances replace military force.</w:t>
      </w:r>
    </w:p>
    <w:p w:rsidR="00656DC3" w:rsidRDefault="00656DC3" w:rsidP="00656DC3">
      <w:pPr>
        <w:pStyle w:val="Heading4"/>
      </w:pPr>
      <w:r>
        <w:t>Soft power causes resentment; doesn’t increase influence</w:t>
      </w:r>
    </w:p>
    <w:p w:rsidR="00656DC3" w:rsidRDefault="00656DC3" w:rsidP="00656DC3">
      <w:r w:rsidRPr="00E42669">
        <w:rPr>
          <w:rStyle w:val="Style13ptBold"/>
        </w:rPr>
        <w:t>Joffe</w:t>
      </w:r>
      <w:r>
        <w:t>, 200</w:t>
      </w:r>
      <w:r w:rsidRPr="00E42669">
        <w:rPr>
          <w:rStyle w:val="Style13ptBold"/>
        </w:rPr>
        <w:t>6</w:t>
      </w:r>
      <w:r>
        <w:t xml:space="preserve"> (Josef, publisher-editor of the German weekly Die Zeit, “The perils of soft power,” NYT, May 14, http://www.nytimes.com/2006/05/14/magazine/14wwln_lede.html?ei=5090&amp;en=4680e76f268e503d&amp;ex=1305259200&amp;partner=rssuserland&amp;emc=rss&amp;pagewanted=print&amp;_r=0)</w:t>
      </w:r>
    </w:p>
    <w:p w:rsidR="00656DC3" w:rsidRDefault="00656DC3" w:rsidP="00656DC3">
      <w:pPr>
        <w:rPr>
          <w:sz w:val="16"/>
        </w:rPr>
      </w:pPr>
      <w:r w:rsidRPr="00552603">
        <w:rPr>
          <w:sz w:val="16"/>
        </w:rPr>
        <w:t xml:space="preserve">In recent years, a number of American thinkers, led by Joseph S. Nye Jr. of Harvard, have argued that the United States should rely more on what he calls its "soft power" — the contagious appeal of its ideas, its culture and its way of life — and so rely less on the "hard power" of its stealth bombers and aircraft carriers. There is one problem with this argument: </w:t>
      </w:r>
      <w:r w:rsidRPr="004E2BBF">
        <w:rPr>
          <w:rStyle w:val="StyleUnderline"/>
          <w:highlight w:val="yellow"/>
        </w:rPr>
        <w:t xml:space="preserve">soft power </w:t>
      </w:r>
      <w:r w:rsidRPr="00552603">
        <w:rPr>
          <w:rStyle w:val="StyleUnderline"/>
        </w:rPr>
        <w:t>does not</w:t>
      </w:r>
      <w:r w:rsidRPr="00552603">
        <w:rPr>
          <w:sz w:val="16"/>
        </w:rPr>
        <w:t xml:space="preserve"> necessarily </w:t>
      </w:r>
      <w:r w:rsidRPr="00552603">
        <w:rPr>
          <w:rStyle w:val="StyleUnderline"/>
        </w:rPr>
        <w:t xml:space="preserve">increase the world's love for America. It </w:t>
      </w:r>
      <w:r w:rsidRPr="004E2BBF">
        <w:rPr>
          <w:rStyle w:val="StyleUnderline"/>
          <w:highlight w:val="yellow"/>
        </w:rPr>
        <w:t>is still power</w:t>
      </w:r>
      <w:r w:rsidRPr="00552603">
        <w:rPr>
          <w:rStyle w:val="StyleUnderline"/>
        </w:rPr>
        <w:t>, and</w:t>
      </w:r>
      <w:r w:rsidRPr="00552603">
        <w:rPr>
          <w:sz w:val="16"/>
        </w:rPr>
        <w:t xml:space="preserve"> it </w:t>
      </w:r>
      <w:r w:rsidRPr="00552603">
        <w:rPr>
          <w:rStyle w:val="StyleUnderline"/>
        </w:rPr>
        <w:t>can</w:t>
      </w:r>
      <w:r w:rsidRPr="00552603">
        <w:rPr>
          <w:sz w:val="16"/>
        </w:rPr>
        <w:t xml:space="preserve"> still </w:t>
      </w:r>
      <w:r w:rsidRPr="00552603">
        <w:rPr>
          <w:rStyle w:val="StyleUnderline"/>
        </w:rPr>
        <w:t>make enemies</w:t>
      </w:r>
      <w:r w:rsidRPr="00552603">
        <w:rPr>
          <w:sz w:val="16"/>
        </w:rPr>
        <w:t xml:space="preserve">. America's soft power isn't just pop and schlock; its cultural clout is both high and low. It is grunge and Google, Madonna and MoMA, Hollywood and Harvard. If two-thirds of the movie marquees carry an American title in Europe (even in France), dominance is even greater when it comes to translated books. The figure for Germany in 2003 was 419 versus 3,732; that is, for every German book translated into English, nine English-language books were translated into German. It used to be the other way around. A hundred years ago, Humboldt University in Berlin was the model for the rest of the world. Tokyo, Johns Hopkins, Stanford and the University of Chicago were founded in conscious imitation of the German university and its novel fusion of teaching and research. Today Europe's universities have lost their luster, and as they talk reform, they talk American. Indeed, America is one huge global "demonstration effect," as the sociologists call it. The Soviet Union's cultural presence in Prague, Budapest and Warsaw vanished into thin air the moment the last Russian soldier departed. American culture, however, needs no gun to travel. </w:t>
      </w:r>
      <w:r w:rsidRPr="004E2BBF">
        <w:rPr>
          <w:rStyle w:val="StyleUnderline"/>
          <w:highlight w:val="yellow"/>
        </w:rPr>
        <w:t xml:space="preserve">There may be little or </w:t>
      </w:r>
      <w:r w:rsidRPr="004E2BBF">
        <w:rPr>
          <w:rStyle w:val="StyleUnderline"/>
          <w:highlight w:val="yellow"/>
        </w:rPr>
        <w:lastRenderedPageBreak/>
        <w:t xml:space="preserve">no relationship between America's ubiquity and </w:t>
      </w:r>
      <w:r w:rsidRPr="00552603">
        <w:rPr>
          <w:rStyle w:val="StyleUnderline"/>
        </w:rPr>
        <w:t xml:space="preserve">its </w:t>
      </w:r>
      <w:r w:rsidRPr="004E2BBF">
        <w:rPr>
          <w:rStyle w:val="StyleUnderline"/>
          <w:highlight w:val="yellow"/>
        </w:rPr>
        <w:t>actual influence</w:t>
      </w:r>
      <w:r w:rsidRPr="00552603">
        <w:rPr>
          <w:sz w:val="16"/>
        </w:rPr>
        <w:t xml:space="preserve">. </w:t>
      </w:r>
      <w:r w:rsidRPr="00552603">
        <w:rPr>
          <w:rStyle w:val="StyleUnderline"/>
        </w:rPr>
        <w:t>Hundreds of millions</w:t>
      </w:r>
      <w:r w:rsidRPr="00552603">
        <w:rPr>
          <w:sz w:val="16"/>
        </w:rPr>
        <w:t xml:space="preserve"> of people around the world </w:t>
      </w:r>
      <w:r w:rsidRPr="00552603">
        <w:rPr>
          <w:rStyle w:val="StyleUnderline"/>
        </w:rPr>
        <w:t>wear, listen, eat, drink, watch and dance American, but they do not identify these accouterments of their daily lives with America</w:t>
      </w:r>
      <w:r w:rsidRPr="00552603">
        <w:rPr>
          <w:sz w:val="16"/>
        </w:rPr>
        <w:t xml:space="preserve">. A Yankees cap is the epitome of things American, but it hardly signifies knowledge of, let alone affection for, the team from New York or America as such. The same is true for American films, foods or songs. Of the 250 top-grossing movies around the world, only four are foreign-made: "The Full Monty" (U.K.), "Life Is Beautiful" (Italy) and "Spirited Away" and "Howl's Moving Castle" (Japan); the rest are American, including a number of co-productions. But these American products shape images, not sympathies, and there is little, if any, relationship between artifact and affection. </w:t>
      </w:r>
      <w:r w:rsidRPr="004E2BBF">
        <w:rPr>
          <w:rStyle w:val="StyleUnderline"/>
          <w:highlight w:val="yellow"/>
        </w:rPr>
        <w:t xml:space="preserve">If the relationship is not neutral, it is </w:t>
      </w:r>
      <w:r w:rsidRPr="00552603">
        <w:rPr>
          <w:rStyle w:val="StyleUnderline"/>
        </w:rPr>
        <w:t xml:space="preserve">one of </w:t>
      </w:r>
      <w:r w:rsidRPr="004E2BBF">
        <w:rPr>
          <w:rStyle w:val="StyleUnderline"/>
          <w:highlight w:val="yellow"/>
        </w:rPr>
        <w:t xml:space="preserve">repulsion </w:t>
      </w:r>
      <w:r w:rsidRPr="00552603">
        <w:rPr>
          <w:rStyle w:val="StyleUnderline"/>
        </w:rPr>
        <w:t>rather than attraction — the dark side of</w:t>
      </w:r>
      <w:r w:rsidRPr="00552603">
        <w:rPr>
          <w:sz w:val="16"/>
        </w:rPr>
        <w:t xml:space="preserve"> the </w:t>
      </w:r>
      <w:r w:rsidRPr="00552603">
        <w:rPr>
          <w:rStyle w:val="StyleUnderline"/>
        </w:rPr>
        <w:t>"soft power"</w:t>
      </w:r>
      <w:r w:rsidRPr="00552603">
        <w:rPr>
          <w:sz w:val="16"/>
        </w:rPr>
        <w:t xml:space="preserve"> coin. </w:t>
      </w:r>
      <w:r w:rsidRPr="004E2BBF">
        <w:rPr>
          <w:rStyle w:val="StyleUnderline"/>
          <w:highlight w:val="yellow"/>
        </w:rPr>
        <w:t xml:space="preserve">The European student movement </w:t>
      </w:r>
      <w:r w:rsidRPr="00552603">
        <w:rPr>
          <w:rStyle w:val="StyleUnderline"/>
        </w:rPr>
        <w:t xml:space="preserve">of the late 1960's </w:t>
      </w:r>
      <w:r w:rsidRPr="004E2BBF">
        <w:rPr>
          <w:rStyle w:val="StyleUnderline"/>
          <w:highlight w:val="yellow"/>
        </w:rPr>
        <w:t xml:space="preserve">took its cue from the Berkeley free-speech movement </w:t>
      </w:r>
      <w:r w:rsidRPr="00552603">
        <w:rPr>
          <w:rStyle w:val="StyleUnderline"/>
        </w:rPr>
        <w:t>of 1964</w:t>
      </w:r>
      <w:r w:rsidRPr="00552603">
        <w:rPr>
          <w:sz w:val="16"/>
        </w:rPr>
        <w:t xml:space="preserve">, the inspiration for all post-1964 Western student revolts. </w:t>
      </w:r>
      <w:r w:rsidRPr="004E2BBF">
        <w:rPr>
          <w:rStyle w:val="StyleUnderline"/>
          <w:highlight w:val="yellow"/>
        </w:rPr>
        <w:t>But it quickly turned anti-American</w:t>
      </w:r>
      <w:r w:rsidRPr="00552603">
        <w:rPr>
          <w:rStyle w:val="StyleUnderline"/>
        </w:rPr>
        <w:t>; America was reviled while it was copied</w:t>
      </w:r>
      <w:r w:rsidRPr="00552603">
        <w:rPr>
          <w:sz w:val="16"/>
        </w:rPr>
        <w:t xml:space="preserve">. Now </w:t>
      </w:r>
      <w:r w:rsidRPr="00552603">
        <w:rPr>
          <w:rStyle w:val="StyleUnderline"/>
        </w:rPr>
        <w:t xml:space="preserve">shift </w:t>
      </w:r>
      <w:r w:rsidRPr="00552603">
        <w:rPr>
          <w:sz w:val="16"/>
        </w:rPr>
        <w:t xml:space="preserve">forward </w:t>
      </w:r>
      <w:r w:rsidRPr="00552603">
        <w:rPr>
          <w:rStyle w:val="StyleUnderline"/>
        </w:rPr>
        <w:t xml:space="preserve">to the Cannes Film Festival </w:t>
      </w:r>
      <w:r w:rsidRPr="00552603">
        <w:rPr>
          <w:sz w:val="16"/>
        </w:rPr>
        <w:t xml:space="preserve">of 2004, </w:t>
      </w:r>
      <w:r w:rsidRPr="00552603">
        <w:rPr>
          <w:rStyle w:val="StyleUnderline"/>
        </w:rPr>
        <w:t>where hundreds of protesters denounced America's intervention in Iraq until the police dispersed them</w:t>
      </w:r>
      <w:r w:rsidRPr="00552603">
        <w:rPr>
          <w:sz w:val="16"/>
        </w:rPr>
        <w:t xml:space="preserve">. The makers of the movie "Shrek 2" had placed large bags of green Shrek ears along the Croisette, the main drag along the beach. As the demonstrators scattered, many of them put on free Shrek ears. "They were attracted," noted an observer in this magazine, "by the ears' goofiness and sheer recognizability." And so the enormous pull of American imagery went hand in hand with the country's, or at least its government's, condemnation. </w:t>
      </w:r>
      <w:r w:rsidRPr="004E2BBF">
        <w:rPr>
          <w:rStyle w:val="StyleUnderline"/>
          <w:highlight w:val="yellow"/>
        </w:rPr>
        <w:t>Between Vietnam and Iraq, America's cultural presence has expanded into ubiquity, and so has the resentment of America's soft power</w:t>
      </w:r>
      <w:r w:rsidRPr="00552603">
        <w:rPr>
          <w:sz w:val="16"/>
        </w:rPr>
        <w:t xml:space="preserve">. In some cases, like the French one, </w:t>
      </w:r>
      <w:r w:rsidRPr="004E2BBF">
        <w:rPr>
          <w:rStyle w:val="StyleUnderline"/>
          <w:highlight w:val="yellow"/>
        </w:rPr>
        <w:t>these feelings harden into governmental policy</w:t>
      </w:r>
      <w:r w:rsidRPr="00552603">
        <w:rPr>
          <w:sz w:val="16"/>
        </w:rPr>
        <w:t>. And so the French have passed the Toubon law, which prohibits on pain of penalty the use of English words — make that D.J. into a disque-tourneur. In 1993, the French coaxed the European Union into adding a "cultural exception" clause to its commercial treaties exempting cultural products, high or low, from normal free-trade rules. Other European nations impose informal quotas on American TV fare.</w:t>
      </w:r>
    </w:p>
    <w:p w:rsidR="00656DC3" w:rsidRDefault="00656DC3" w:rsidP="00656DC3">
      <w:pPr>
        <w:pStyle w:val="Heading3"/>
      </w:pPr>
      <w:r>
        <w:lastRenderedPageBreak/>
        <w:t>No Solve Soft Power</w:t>
      </w:r>
    </w:p>
    <w:p w:rsidR="00656DC3" w:rsidRPr="006E7A46" w:rsidRDefault="00656DC3" w:rsidP="00656DC3">
      <w:pPr>
        <w:pStyle w:val="Heading4"/>
      </w:pPr>
      <w:r>
        <w:t>Soft Power fails – others view the US cumulatively and individual policies can’t change views</w:t>
      </w:r>
    </w:p>
    <w:p w:rsidR="00656DC3" w:rsidRPr="006E7A46" w:rsidRDefault="00656DC3" w:rsidP="00656DC3">
      <w:r w:rsidRPr="006E7A46">
        <w:rPr>
          <w:rStyle w:val="Style13ptBold"/>
        </w:rPr>
        <w:t>Gray</w:t>
      </w:r>
      <w:r>
        <w:t>, 20</w:t>
      </w:r>
      <w:r w:rsidRPr="006E7A46">
        <w:rPr>
          <w:rStyle w:val="Style13ptBold"/>
        </w:rPr>
        <w:t>11</w:t>
      </w:r>
      <w:r>
        <w:t>( Colin S., Professor of International Politics and Strategic Studies at the University of Reading, England, “Hard Power and Soft Power,” Strategic Studies Institute, http://www.strategicstudiesinstitute.army.mil/pdffiles/PUB1059.pdf)</w:t>
      </w:r>
    </w:p>
    <w:p w:rsidR="00656DC3" w:rsidRPr="003C7D00" w:rsidRDefault="00656DC3" w:rsidP="00656DC3">
      <w:pPr>
        <w:rPr>
          <w:sz w:val="16"/>
        </w:rPr>
      </w:pPr>
      <w:r w:rsidRPr="003C7D00">
        <w:rPr>
          <w:sz w:val="16"/>
        </w:rPr>
        <w:t>The second question above asked about the provenance and ownership of soft power. Nye correctly notes that “</w:t>
      </w:r>
      <w:r w:rsidRPr="003C7D00">
        <w:rPr>
          <w:rStyle w:val="StyleUnderline"/>
        </w:rPr>
        <w:t>soft power does not belong to the government</w:t>
      </w:r>
      <w:r w:rsidRPr="003C7D00">
        <w:rPr>
          <w:sz w:val="16"/>
        </w:rPr>
        <w:t xml:space="preserve"> in the same degree that hard power does.” He proceeds sensibly to contrast the armed forces along with plainly national economic assets with the “soft power resources [that] are separate from American government and only partly responsive to its purposes.” 39 Nye cites as a prominent example of this disjunction in responsiveness the fact that “[i]n the Vietnam era . . . American government policy and popular culture worked at cross-purposes.”40 </w:t>
      </w:r>
      <w:r w:rsidRPr="003C7D00">
        <w:rPr>
          <w:rStyle w:val="StyleUnderline"/>
        </w:rPr>
        <w:t>Although soft</w:t>
      </w:r>
      <w:r>
        <w:rPr>
          <w:rStyle w:val="StyleUnderline"/>
        </w:rPr>
        <w:t xml:space="preserve"> </w:t>
      </w:r>
      <w:r w:rsidRPr="003C7D00">
        <w:rPr>
          <w:rStyle w:val="StyleUnderline"/>
        </w:rPr>
        <w:t xml:space="preserve">power can be employed purposefully </w:t>
      </w:r>
      <w:r w:rsidRPr="003C7D00">
        <w:rPr>
          <w:sz w:val="16"/>
        </w:rPr>
        <w:t xml:space="preserve">as an instrument of national policy, </w:t>
      </w:r>
      <w:r w:rsidRPr="003C7D00">
        <w:rPr>
          <w:rStyle w:val="StyleUnderline"/>
        </w:rPr>
        <w:t xml:space="preserve">such power is </w:t>
      </w:r>
      <w:r w:rsidRPr="003C7D00">
        <w:rPr>
          <w:sz w:val="16"/>
        </w:rPr>
        <w:t xml:space="preserve">notably </w:t>
      </w:r>
      <w:r w:rsidRPr="003C7D00">
        <w:rPr>
          <w:rStyle w:val="StyleUnderline"/>
        </w:rPr>
        <w:t>unpredictable</w:t>
      </w:r>
      <w:r>
        <w:rPr>
          <w:rStyle w:val="StyleUnderline"/>
        </w:rPr>
        <w:t xml:space="preserve"> </w:t>
      </w:r>
      <w:r w:rsidRPr="003C7D00">
        <w:rPr>
          <w:rStyle w:val="StyleUnderline"/>
        </w:rPr>
        <w:t xml:space="preserve">in its </w:t>
      </w:r>
      <w:r w:rsidRPr="003C7D00">
        <w:rPr>
          <w:sz w:val="16"/>
        </w:rPr>
        <w:t xml:space="preserve">potential </w:t>
      </w:r>
      <w:r w:rsidRPr="003C7D00">
        <w:rPr>
          <w:rStyle w:val="StyleUnderline"/>
        </w:rPr>
        <w:t>influence, producing net benefit</w:t>
      </w:r>
      <w:r>
        <w:rPr>
          <w:rStyle w:val="StyleUnderline"/>
        </w:rPr>
        <w:t xml:space="preserve"> </w:t>
      </w:r>
      <w:r w:rsidRPr="003C7D00">
        <w:rPr>
          <w:rStyle w:val="StyleUnderline"/>
        </w:rPr>
        <w:t>or harm</w:t>
      </w:r>
      <w:r w:rsidRPr="003C7D00">
        <w:rPr>
          <w:sz w:val="16"/>
        </w:rPr>
        <w:t xml:space="preserve">. Bluntly stated, </w:t>
      </w:r>
      <w:r w:rsidRPr="003C7D00">
        <w:rPr>
          <w:rStyle w:val="StyleUnderline"/>
        </w:rPr>
        <w:t>America is what it is, and</w:t>
      </w:r>
      <w:r>
        <w:rPr>
          <w:rStyle w:val="StyleUnderline"/>
        </w:rPr>
        <w:t xml:space="preserve"> </w:t>
      </w:r>
      <w:r w:rsidRPr="003C7D00">
        <w:rPr>
          <w:rStyle w:val="StyleUnderline"/>
        </w:rPr>
        <w:t xml:space="preserve">there are many </w:t>
      </w:r>
      <w:r w:rsidRPr="003C7D00">
        <w:rPr>
          <w:sz w:val="16"/>
        </w:rPr>
        <w:t xml:space="preserve">in the world </w:t>
      </w:r>
      <w:r w:rsidRPr="003C7D00">
        <w:rPr>
          <w:rStyle w:val="StyleUnderline"/>
        </w:rPr>
        <w:t xml:space="preserve">who do not like </w:t>
      </w:r>
      <w:r w:rsidRPr="003C7D00">
        <w:rPr>
          <w:sz w:val="16"/>
        </w:rPr>
        <w:t xml:space="preserve">what </w:t>
      </w:r>
      <w:r w:rsidRPr="003C7D00">
        <w:rPr>
          <w:rStyle w:val="StyleUnderline"/>
        </w:rPr>
        <w:t>it</w:t>
      </w:r>
      <w:r w:rsidRPr="003C7D00">
        <w:rPr>
          <w:sz w:val="16"/>
        </w:rPr>
        <w:t xml:space="preserve"> is. The U.S. Government will have the ability to project American values in the hope, if not quite confident expectation, that “the American way” will be found attractive in alien parts of the world. Our hopes would seem to be achievement of the following: (1) love and respect of American ideals and artifacts (civilization); (2) love and respect of America; and (3) willingness to cooperate with American policy today and tomorrow. Admittedly, this agenda is reductionist, but the cause and desired effects are accurate enough. Culture is as culture does and speaks and produces. </w:t>
      </w:r>
      <w:r w:rsidRPr="00C64432">
        <w:rPr>
          <w:rStyle w:val="StyleUnderline"/>
          <w:highlight w:val="yellow"/>
        </w:rPr>
        <w:t xml:space="preserve">The soft power of values </w:t>
      </w:r>
      <w:r w:rsidRPr="003C7D00">
        <w:rPr>
          <w:rStyle w:val="StyleUnderline"/>
        </w:rPr>
        <w:t>culturally expressed that others might find</w:t>
      </w:r>
      <w:r>
        <w:rPr>
          <w:rStyle w:val="StyleUnderline"/>
        </w:rPr>
        <w:t xml:space="preserve"> </w:t>
      </w:r>
      <w:r w:rsidRPr="003C7D00">
        <w:rPr>
          <w:rStyle w:val="StyleUnderline"/>
        </w:rPr>
        <w:t xml:space="preserve">attractive </w:t>
      </w:r>
      <w:r w:rsidRPr="00C64432">
        <w:rPr>
          <w:rStyle w:val="StyleUnderline"/>
          <w:highlight w:val="yellow"/>
        </w:rPr>
        <w:t>is always at risk to negation by the evidence of national deeds that appear to contradict our cultural persona.</w:t>
      </w:r>
      <w:r>
        <w:rPr>
          <w:rStyle w:val="StyleUnderline"/>
        </w:rPr>
        <w:t xml:space="preserve"> </w:t>
      </w:r>
      <w:r w:rsidRPr="003C7D00">
        <w:rPr>
          <w:sz w:val="16"/>
        </w:rPr>
        <w:t xml:space="preserve">Moreover, </w:t>
      </w:r>
      <w:r w:rsidRPr="00C64432">
        <w:rPr>
          <w:rStyle w:val="StyleUnderline"/>
          <w:highlight w:val="yellow"/>
        </w:rPr>
        <w:t xml:space="preserve">no contemporary </w:t>
      </w:r>
      <w:r w:rsidRPr="003C7D00">
        <w:rPr>
          <w:sz w:val="16"/>
        </w:rPr>
        <w:t xml:space="preserve">U.S. </w:t>
      </w:r>
      <w:r w:rsidRPr="00C64432">
        <w:rPr>
          <w:rStyle w:val="StyleUnderline"/>
          <w:highlight w:val="yellow"/>
        </w:rPr>
        <w:t>government owns all of America’s soft power</w:t>
      </w:r>
      <w:r w:rsidRPr="003C7D00">
        <w:rPr>
          <w:sz w:val="16"/>
        </w:rPr>
        <w:t xml:space="preserve">—a considerable understatement. </w:t>
      </w:r>
      <w:r w:rsidRPr="00C64432">
        <w:rPr>
          <w:rStyle w:val="StyleUnderline"/>
          <w:highlight w:val="yellow"/>
        </w:rPr>
        <w:t>Nor do contemporary Americans and their institutions own all of their country’s soft power</w:t>
      </w:r>
      <w:r w:rsidRPr="003C7D00">
        <w:rPr>
          <w:rStyle w:val="StyleUnderline"/>
        </w:rPr>
        <w:t>. America</w:t>
      </w:r>
      <w:r w:rsidRPr="003C7D00">
        <w:rPr>
          <w:sz w:val="16"/>
        </w:rPr>
        <w:t xml:space="preserve"> today is </w:t>
      </w:r>
      <w:r w:rsidRPr="003C7D00">
        <w:rPr>
          <w:rStyle w:val="StyleUnderline"/>
        </w:rPr>
        <w:t>the product of America’s</w:t>
      </w:r>
      <w:r>
        <w:rPr>
          <w:rStyle w:val="StyleUnderline"/>
        </w:rPr>
        <w:t xml:space="preserve"> </w:t>
      </w:r>
      <w:r w:rsidRPr="003C7D00">
        <w:rPr>
          <w:rStyle w:val="StyleUnderline"/>
        </w:rPr>
        <w:t>many yesterdays, and the worldwide target audiences</w:t>
      </w:r>
      <w:r>
        <w:rPr>
          <w:rStyle w:val="StyleUnderline"/>
        </w:rPr>
        <w:t xml:space="preserve"> </w:t>
      </w:r>
      <w:r w:rsidRPr="003C7D00">
        <w:rPr>
          <w:rStyle w:val="StyleUnderline"/>
        </w:rPr>
        <w:t>for American soft power respond to the whole of the</w:t>
      </w:r>
      <w:r>
        <w:rPr>
          <w:rStyle w:val="StyleUnderline"/>
        </w:rPr>
        <w:t xml:space="preserve"> </w:t>
      </w:r>
      <w:r w:rsidRPr="003C7D00">
        <w:rPr>
          <w:rStyle w:val="StyleUnderline"/>
        </w:rPr>
        <w:t>America that they have perceived, including facts, legends,</w:t>
      </w:r>
      <w:r>
        <w:rPr>
          <w:rStyle w:val="StyleUnderline"/>
        </w:rPr>
        <w:t xml:space="preserve"> </w:t>
      </w:r>
      <w:r w:rsidRPr="003C7D00">
        <w:rPr>
          <w:rStyle w:val="StyleUnderline"/>
        </w:rPr>
        <w:t>and myths</w:t>
      </w:r>
      <w:r w:rsidRPr="003C7D00">
        <w:rPr>
          <w:sz w:val="16"/>
        </w:rPr>
        <w:t xml:space="preserve">.41 Obviously, </w:t>
      </w:r>
      <w:r w:rsidRPr="003C7D00">
        <w:rPr>
          <w:rStyle w:val="StyleUnderline"/>
        </w:rPr>
        <w:t>what they understand</w:t>
      </w:r>
      <w:r>
        <w:rPr>
          <w:rStyle w:val="StyleUnderline"/>
        </w:rPr>
        <w:t xml:space="preserve"> </w:t>
      </w:r>
      <w:r w:rsidRPr="003C7D00">
        <w:rPr>
          <w:rStyle w:val="StyleUnderline"/>
        </w:rPr>
        <w:t>about America may well be substantially untrue</w:t>
      </w:r>
      <w:r w:rsidRPr="003C7D00">
        <w:rPr>
          <w:sz w:val="16"/>
        </w:rPr>
        <w:t xml:space="preserve">, certainly it will be incomplete. At a minimum, </w:t>
      </w:r>
      <w:r w:rsidRPr="003C7D00">
        <w:rPr>
          <w:rStyle w:val="StyleUnderline"/>
        </w:rPr>
        <w:t>foreigners</w:t>
      </w:r>
      <w:r>
        <w:rPr>
          <w:rStyle w:val="StyleUnderline"/>
        </w:rPr>
        <w:t xml:space="preserve"> </w:t>
      </w:r>
      <w:r w:rsidRPr="003C7D00">
        <w:rPr>
          <w:rStyle w:val="StyleUnderline"/>
        </w:rPr>
        <w:t>must react to an American soft power that is filtered</w:t>
      </w:r>
      <w:r>
        <w:rPr>
          <w:rStyle w:val="StyleUnderline"/>
        </w:rPr>
        <w:t xml:space="preserve"> </w:t>
      </w:r>
      <w:r w:rsidRPr="003C7D00">
        <w:rPr>
          <w:rStyle w:val="StyleUnderline"/>
        </w:rPr>
        <w:t>by their local cultural interpretation</w:t>
      </w:r>
      <w:r w:rsidRPr="003C7D00">
        <w:rPr>
          <w:sz w:val="16"/>
        </w:rPr>
        <w:t xml:space="preserve">. America is a future- oriented country, ever remaking itself and believing that, with the grace of God, history moves forward progressively toward an ever-better tomorrow. This optimistic </w:t>
      </w:r>
      <w:r w:rsidRPr="00C64432">
        <w:rPr>
          <w:rStyle w:val="StyleUnderline"/>
          <w:highlight w:val="yellow"/>
        </w:rPr>
        <w:t xml:space="preserve">American futurism </w:t>
      </w:r>
      <w:r w:rsidRPr="003C7D00">
        <w:rPr>
          <w:sz w:val="16"/>
        </w:rPr>
        <w:t xml:space="preserve">both </w:t>
      </w:r>
      <w:r w:rsidRPr="00C64432">
        <w:rPr>
          <w:rStyle w:val="StyleUnderline"/>
          <w:highlight w:val="yellow"/>
        </w:rPr>
        <w:t>contrasts with foreigners’ cultural pessimism</w:t>
      </w:r>
      <w:r w:rsidRPr="003C7D00">
        <w:rPr>
          <w:sz w:val="16"/>
        </w:rPr>
        <w:t>—their golden ages may lie in the past, not the future—</w:t>
      </w:r>
      <w:r w:rsidRPr="003C7D00">
        <w:rPr>
          <w:rStyle w:val="StyleUnderline"/>
        </w:rPr>
        <w:t>which prevails in much</w:t>
      </w:r>
      <w:r>
        <w:rPr>
          <w:rStyle w:val="StyleUnderline"/>
        </w:rPr>
        <w:t xml:space="preserve"> </w:t>
      </w:r>
      <w:r w:rsidRPr="003C7D00">
        <w:rPr>
          <w:rStyle w:val="StyleUnderline"/>
        </w:rPr>
        <w:t>of the world and is liable to mislead Americans as to the reception our soft power story will have</w:t>
      </w:r>
      <w:r w:rsidRPr="003C7D00">
        <w:rPr>
          <w:sz w:val="16"/>
        </w:rPr>
        <w:t xml:space="preserve">.42 Many people indeed, probably </w:t>
      </w:r>
      <w:r w:rsidRPr="00C64432">
        <w:rPr>
          <w:rStyle w:val="StyleUnderline"/>
          <w:highlight w:val="yellow"/>
        </w:rPr>
        <w:t xml:space="preserve">most </w:t>
      </w:r>
      <w:r w:rsidRPr="003C7D00">
        <w:rPr>
          <w:sz w:val="16"/>
        </w:rPr>
        <w:t xml:space="preserve">people, in the world </w:t>
      </w:r>
      <w:r w:rsidRPr="00C64432">
        <w:rPr>
          <w:rStyle w:val="StyleUnderline"/>
          <w:highlight w:val="yellow"/>
        </w:rPr>
        <w:t>beyond the U</w:t>
      </w:r>
      <w:r w:rsidRPr="003C7D00">
        <w:rPr>
          <w:sz w:val="16"/>
        </w:rPr>
        <w:t>nited</w:t>
      </w:r>
      <w:r w:rsidRPr="00C64432">
        <w:rPr>
          <w:sz w:val="16"/>
          <w:highlight w:val="yellow"/>
        </w:rPr>
        <w:t xml:space="preserve"> S</w:t>
      </w:r>
      <w:r w:rsidRPr="003C7D00">
        <w:rPr>
          <w:sz w:val="16"/>
        </w:rPr>
        <w:t xml:space="preserve">tates </w:t>
      </w:r>
      <w:r w:rsidRPr="00C64432">
        <w:rPr>
          <w:rStyle w:val="StyleUnderline"/>
          <w:highlight w:val="yellow"/>
        </w:rPr>
        <w:t xml:space="preserve">have a fairly settled view of America, American purposes, and Americans. This locally held view derives from their whole experience of exposure to things American as well as from the features of their own “cultural thoughtways” and history </w:t>
      </w:r>
      <w:r w:rsidRPr="003C7D00">
        <w:rPr>
          <w:sz w:val="16"/>
        </w:rPr>
        <w:t>that shape their interpretation of American-authored words and deeds, past and present.43</w:t>
      </w:r>
    </w:p>
    <w:p w:rsidR="00656DC3" w:rsidRDefault="00656DC3" w:rsidP="00656DC3">
      <w:pPr>
        <w:pStyle w:val="Heading2"/>
      </w:pPr>
      <w:r>
        <w:lastRenderedPageBreak/>
        <w:t>A/T Privacy Advantage</w:t>
      </w:r>
    </w:p>
    <w:p w:rsidR="00656DC3" w:rsidRDefault="00656DC3" w:rsidP="00656DC3">
      <w:pPr>
        <w:pStyle w:val="Heading3"/>
      </w:pPr>
      <w:r>
        <w:lastRenderedPageBreak/>
        <w:t>1NC F/L</w:t>
      </w:r>
    </w:p>
    <w:p w:rsidR="00656DC3" w:rsidRPr="00B37D15" w:rsidRDefault="00656DC3" w:rsidP="00656DC3">
      <w:pPr>
        <w:pStyle w:val="Heading4"/>
      </w:pPr>
      <w:r>
        <w:t>Innovation sustainable from multiple sources</w:t>
      </w:r>
    </w:p>
    <w:p w:rsidR="00656DC3" w:rsidRPr="00D10443" w:rsidRDefault="00656DC3" w:rsidP="00656DC3">
      <w:r w:rsidRPr="00D10443">
        <w:rPr>
          <w:rStyle w:val="cite"/>
        </w:rPr>
        <w:t>AreaDevelopmentOnline</w:t>
      </w:r>
      <w:r>
        <w:t>, 20</w:t>
      </w:r>
      <w:r w:rsidRPr="00D10443">
        <w:rPr>
          <w:rStyle w:val="cite"/>
        </w:rPr>
        <w:t>10</w:t>
      </w:r>
      <w:r>
        <w:t xml:space="preserve"> (“The Recovery act: transforming the American economy through innovation,” August 25, </w:t>
      </w:r>
      <w:r w:rsidRPr="00D10443">
        <w:t>http://www.areadevelopment.com/StudiesResearchPapers/8-25-2010/recovery-act-transforming-american-economy3694.shtml</w:t>
      </w:r>
      <w:r>
        <w:t>)</w:t>
      </w:r>
    </w:p>
    <w:p w:rsidR="00656DC3" w:rsidRDefault="00656DC3" w:rsidP="00656DC3">
      <w:pPr>
        <w:rPr>
          <w:rStyle w:val="underline"/>
        </w:rPr>
      </w:pPr>
      <w:r w:rsidRPr="0004152C">
        <w:rPr>
          <w:rStyle w:val="underline"/>
          <w:b/>
          <w:sz w:val="24"/>
          <w:highlight w:val="yellow"/>
        </w:rPr>
        <w:t>The</w:t>
      </w:r>
      <w:r w:rsidRPr="005C3618">
        <w:rPr>
          <w:rStyle w:val="underline"/>
        </w:rPr>
        <w:t xml:space="preserve"> </w:t>
      </w:r>
      <w:r w:rsidRPr="0004152C">
        <w:rPr>
          <w:rStyle w:val="underline"/>
          <w:b/>
          <w:sz w:val="24"/>
          <w:highlight w:val="yellow"/>
        </w:rPr>
        <w:t>A</w:t>
      </w:r>
      <w:r w:rsidRPr="005C3618">
        <w:rPr>
          <w:rStyle w:val="underline"/>
        </w:rPr>
        <w:t xml:space="preserve">merican </w:t>
      </w:r>
      <w:r w:rsidRPr="0004152C">
        <w:rPr>
          <w:rStyle w:val="underline"/>
          <w:b/>
          <w:sz w:val="24"/>
          <w:highlight w:val="yellow"/>
        </w:rPr>
        <w:t>R</w:t>
      </w:r>
      <w:r w:rsidRPr="005C3618">
        <w:rPr>
          <w:rStyle w:val="underline"/>
        </w:rPr>
        <w:t xml:space="preserve">ecovery and </w:t>
      </w:r>
      <w:r w:rsidRPr="0004152C">
        <w:rPr>
          <w:rStyle w:val="underline"/>
          <w:b/>
          <w:sz w:val="24"/>
          <w:highlight w:val="yellow"/>
        </w:rPr>
        <w:t>R</w:t>
      </w:r>
      <w:r w:rsidRPr="005C3618">
        <w:rPr>
          <w:rStyle w:val="underline"/>
        </w:rPr>
        <w:t xml:space="preserve">einvestment </w:t>
      </w:r>
      <w:r w:rsidRPr="0004152C">
        <w:rPr>
          <w:rStyle w:val="underline"/>
          <w:b/>
          <w:sz w:val="24"/>
          <w:highlight w:val="yellow"/>
        </w:rPr>
        <w:t>A</w:t>
      </w:r>
      <w:r w:rsidRPr="005C3618">
        <w:rPr>
          <w:rStyle w:val="underline"/>
        </w:rPr>
        <w:t>ct</w:t>
      </w:r>
      <w:r w:rsidRPr="00B37D15">
        <w:rPr>
          <w:sz w:val="16"/>
        </w:rPr>
        <w:t xml:space="preserve"> </w:t>
      </w:r>
      <w:r w:rsidRPr="00B37D15">
        <w:rPr>
          <w:sz w:val="16"/>
          <w:highlight w:val="yellow"/>
        </w:rPr>
        <w:t>i</w:t>
      </w:r>
      <w:r w:rsidRPr="0004152C">
        <w:rPr>
          <w:rStyle w:val="underline"/>
          <w:b/>
          <w:sz w:val="24"/>
          <w:highlight w:val="yellow"/>
        </w:rPr>
        <w:t>s one of the single largest investments</w:t>
      </w:r>
      <w:r w:rsidRPr="005C3618">
        <w:rPr>
          <w:rStyle w:val="underline"/>
        </w:rPr>
        <w:t xml:space="preserve"> </w:t>
      </w:r>
      <w:r w:rsidRPr="0004152C">
        <w:rPr>
          <w:rStyle w:val="underline"/>
          <w:b/>
          <w:sz w:val="24"/>
          <w:highlight w:val="yellow"/>
        </w:rPr>
        <w:t>in the U.S. economy</w:t>
      </w:r>
      <w:r w:rsidRPr="005C3618">
        <w:rPr>
          <w:rStyle w:val="underline"/>
        </w:rPr>
        <w:t xml:space="preserve"> in the country’s history</w:t>
      </w:r>
      <w:r w:rsidRPr="00B37D15">
        <w:rPr>
          <w:sz w:val="16"/>
        </w:rPr>
        <w:t xml:space="preserve">. </w:t>
      </w:r>
      <w:r w:rsidRPr="0004152C">
        <w:rPr>
          <w:rStyle w:val="underline"/>
          <w:b/>
          <w:sz w:val="24"/>
          <w:highlight w:val="yellow"/>
        </w:rPr>
        <w:t>The act’s $787 billion</w:t>
      </w:r>
      <w:r w:rsidRPr="00B37D15">
        <w:rPr>
          <w:sz w:val="16"/>
        </w:rPr>
        <w:t xml:space="preserve"> of funding </w:t>
      </w:r>
      <w:r w:rsidRPr="0004152C">
        <w:rPr>
          <w:rStyle w:val="underline"/>
          <w:b/>
          <w:sz w:val="24"/>
          <w:highlight w:val="yellow"/>
        </w:rPr>
        <w:t>aims to improve</w:t>
      </w:r>
      <w:r w:rsidRPr="005C3618">
        <w:rPr>
          <w:rStyle w:val="underline"/>
        </w:rPr>
        <w:t xml:space="preserve"> a number of sectors, including </w:t>
      </w:r>
      <w:r w:rsidRPr="0004152C">
        <w:rPr>
          <w:rStyle w:val="underline"/>
          <w:b/>
          <w:sz w:val="24"/>
          <w:highlight w:val="yellow"/>
        </w:rPr>
        <w:t>transportation, clean energy, and information</w:t>
      </w:r>
      <w:r w:rsidRPr="005C3618">
        <w:rPr>
          <w:rStyle w:val="underline"/>
        </w:rPr>
        <w:t xml:space="preserve"> and communications technology. </w:t>
      </w:r>
      <w:r>
        <w:rPr>
          <w:rStyle w:val="underline"/>
        </w:rPr>
        <w:t xml:space="preserve"> </w:t>
      </w:r>
      <w:r w:rsidRPr="00B37D15">
        <w:rPr>
          <w:sz w:val="16"/>
        </w:rPr>
        <w:t xml:space="preserve"> The act’s three-fold approach — </w:t>
      </w:r>
      <w:r w:rsidRPr="005C3618">
        <w:rPr>
          <w:rStyle w:val="underline"/>
        </w:rPr>
        <w:t>to rescue the economy, to put the country on a path to recovery, and to reinvest in the country’s long-term economic future — is already stimulating the economy</w:t>
      </w:r>
      <w:r w:rsidRPr="00B37D15">
        <w:rPr>
          <w:sz w:val="16"/>
        </w:rPr>
        <w:t xml:space="preserve">. This August report from the Offices of the President and Vice President provides an update on the progress of recovery.   </w:t>
      </w:r>
      <w:r w:rsidRPr="0004152C">
        <w:rPr>
          <w:rStyle w:val="underline"/>
          <w:b/>
          <w:sz w:val="24"/>
          <w:highlight w:val="yellow"/>
        </w:rPr>
        <w:t>The act’s transportation investments focus on renewables</w:t>
      </w:r>
      <w:r w:rsidRPr="005C3618">
        <w:rPr>
          <w:rStyle w:val="underline"/>
        </w:rPr>
        <w:t>. The government has invested more than $2 billion in advanced battery and electric drive component manufacturing</w:t>
      </w:r>
      <w:r w:rsidRPr="00B37D15">
        <w:rPr>
          <w:sz w:val="16"/>
        </w:rPr>
        <w:t xml:space="preserve">. In 2009, there were only two advanced vehicle battery plants in the country. By 2012, there will be 30. The Advanced Vehicles Manufacturing program gives another $2.4 billion to Fisker, Nissan, and Tesla to build electric car factories in Delaware, Tennessee, and California, respectively.   Section 1603 grants are boosting wind and solar energy capacity. More than $3 billion in grants have been extended to more than 100 wind projects in 30 states. The program also supports more than 200 megawatts of solar projects that are already delivering power to consumers.   To improve information technologies, the government granted $4.4 billion to the Department of Commerce and $2.5 billion to the Department of Agriculture to improve broadband connectivity in rural areas. </w:t>
      </w:r>
      <w:r w:rsidRPr="0004152C">
        <w:rPr>
          <w:rStyle w:val="underline"/>
          <w:b/>
          <w:sz w:val="24"/>
          <w:highlight w:val="yellow"/>
        </w:rPr>
        <w:t>Millions of Americans will have improved access to broadband due to those funds.</w:t>
      </w:r>
      <w:r w:rsidRPr="005C3618">
        <w:rPr>
          <w:rStyle w:val="underline"/>
        </w:rPr>
        <w:t xml:space="preserve"> </w:t>
      </w:r>
    </w:p>
    <w:p w:rsidR="00656DC3" w:rsidRPr="008D7932" w:rsidRDefault="00656DC3" w:rsidP="00656DC3">
      <w:pPr>
        <w:pStyle w:val="Heading4"/>
      </w:pPr>
      <w:r>
        <w:t>Constitutional protection doesn’t solve privacy</w:t>
      </w:r>
    </w:p>
    <w:p w:rsidR="00656DC3" w:rsidRPr="003B60A6" w:rsidRDefault="00656DC3" w:rsidP="00656DC3">
      <w:r w:rsidRPr="00225395">
        <w:rPr>
          <w:rStyle w:val="Style13ptBold"/>
        </w:rPr>
        <w:t>Schlanger</w:t>
      </w:r>
      <w:r>
        <w:t>, 20</w:t>
      </w:r>
      <w:r w:rsidRPr="00225395">
        <w:rPr>
          <w:rStyle w:val="Style13ptBold"/>
        </w:rPr>
        <w:t>15</w:t>
      </w:r>
      <w:r>
        <w:t xml:space="preserve"> (Margo, Henry M. Butzel Professor of Law, University of Michigan, “Intelligence legalism and the national security agency’s civil liberties gap,” 6 Harvard National Security Journal 112)</w:t>
      </w:r>
    </w:p>
    <w:p w:rsidR="00656DC3" w:rsidRDefault="00656DC3" w:rsidP="00656DC3">
      <w:pPr>
        <w:rPr>
          <w:sz w:val="16"/>
        </w:rPr>
      </w:pPr>
      <w:r w:rsidRPr="008D7932">
        <w:rPr>
          <w:sz w:val="16"/>
        </w:rPr>
        <w:t xml:space="preserve">Consider, first, the Constitution, as interpreted by the courts. </w:t>
      </w:r>
      <w:r w:rsidRPr="00225395">
        <w:rPr>
          <w:rStyle w:val="StyleUnderline"/>
        </w:rPr>
        <w:t>Those</w:t>
      </w:r>
      <w:r w:rsidRPr="008D7932">
        <w:rPr>
          <w:sz w:val="16"/>
        </w:rPr>
        <w:t xml:space="preserve"> who answer charges of surveillance overreach by </w:t>
      </w:r>
      <w:r w:rsidRPr="00225395">
        <w:rPr>
          <w:rStyle w:val="StyleUnderline"/>
        </w:rPr>
        <w:t>emphasizing the</w:t>
      </w:r>
      <w:r>
        <w:rPr>
          <w:rStyle w:val="StyleUnderline"/>
        </w:rPr>
        <w:t xml:space="preserve"> </w:t>
      </w:r>
      <w:r w:rsidRPr="00225395">
        <w:rPr>
          <w:rStyle w:val="StyleUnderline"/>
        </w:rPr>
        <w:t>constitutionality of</w:t>
      </w:r>
      <w:r w:rsidRPr="008D7932">
        <w:rPr>
          <w:sz w:val="16"/>
        </w:rPr>
        <w:t xml:space="preserve"> the contested </w:t>
      </w:r>
      <w:r w:rsidRPr="00225395">
        <w:rPr>
          <w:rStyle w:val="StyleUnderline"/>
        </w:rPr>
        <w:t>conduct</w:t>
      </w:r>
      <w:r w:rsidRPr="008D7932">
        <w:rPr>
          <w:sz w:val="16"/>
        </w:rPr>
        <w:t>—which is to say, nearly every federal official who has defended the NSA in recent months—</w:t>
      </w:r>
      <w:r w:rsidRPr="00225395">
        <w:rPr>
          <w:rStyle w:val="StyleUnderline"/>
        </w:rPr>
        <w:t>are</w:t>
      </w:r>
      <w:r w:rsidRPr="008D7932">
        <w:rPr>
          <w:sz w:val="16"/>
        </w:rPr>
        <w:t xml:space="preserve"> essentially </w:t>
      </w:r>
      <w:r w:rsidRPr="00225395">
        <w:rPr>
          <w:rStyle w:val="StyleUnderline"/>
        </w:rPr>
        <w:t>arguing that constitutional law sets not individual rights minima, but</w:t>
      </w:r>
      <w:r w:rsidRPr="008D7932">
        <w:rPr>
          <w:sz w:val="16"/>
        </w:rPr>
        <w:t xml:space="preserve"> rather, perhaps even definitionally, </w:t>
      </w:r>
      <w:r w:rsidRPr="00225395">
        <w:rPr>
          <w:rStyle w:val="StyleUnderline"/>
        </w:rPr>
        <w:t>the right civil liberties policy. If this were</w:t>
      </w:r>
      <w:r>
        <w:rPr>
          <w:rStyle w:val="StyleUnderline"/>
        </w:rPr>
        <w:t xml:space="preserve"> </w:t>
      </w:r>
      <w:r w:rsidRPr="00225395">
        <w:rPr>
          <w:rStyle w:val="StyleUnderline"/>
        </w:rPr>
        <w:t>correct, optimal policy could be implemented by a robust compliance</w:t>
      </w:r>
      <w:r>
        <w:rPr>
          <w:rStyle w:val="StyleUnderline"/>
        </w:rPr>
        <w:t xml:space="preserve"> </w:t>
      </w:r>
      <w:r w:rsidRPr="00225395">
        <w:rPr>
          <w:rStyle w:val="StyleUnderline"/>
        </w:rPr>
        <w:t>infrastructure</w:t>
      </w:r>
      <w:r w:rsidRPr="008D7932">
        <w:rPr>
          <w:sz w:val="16"/>
        </w:rPr>
        <w:t xml:space="preserve">. The best civil liberties path might, for example, be simply to augment judicial review, perhaps by cutting through the large variety of litigation barriers (including doctrines of ripeness, finality, standing, justiciability, state secrets, and limits on inferred private rights of action) that often impede judicial supervision. The problem is that </w:t>
      </w:r>
      <w:r w:rsidRPr="007F450F">
        <w:rPr>
          <w:rStyle w:val="StyleUnderline"/>
          <w:highlight w:val="yellow"/>
        </w:rPr>
        <w:t>to assume</w:t>
      </w:r>
      <w:r w:rsidRPr="008D7932">
        <w:rPr>
          <w:sz w:val="16"/>
        </w:rPr>
        <w:t xml:space="preserve">, as this view does, </w:t>
      </w:r>
      <w:r w:rsidRPr="00225395">
        <w:rPr>
          <w:rStyle w:val="StyleUnderline"/>
        </w:rPr>
        <w:t>that</w:t>
      </w:r>
      <w:r>
        <w:rPr>
          <w:rStyle w:val="StyleUnderline"/>
        </w:rPr>
        <w:t xml:space="preserve"> </w:t>
      </w:r>
      <w:r w:rsidRPr="00225395">
        <w:rPr>
          <w:rStyle w:val="StyleUnderline"/>
        </w:rPr>
        <w:t>“</w:t>
      </w:r>
      <w:r w:rsidRPr="007F450F">
        <w:rPr>
          <w:rStyle w:val="StyleUnderline"/>
          <w:highlight w:val="yellow"/>
        </w:rPr>
        <w:t>constitutional” and “good” are the same is to mistake the role of constitutional law</w:t>
      </w:r>
      <w:r w:rsidRPr="008D7932">
        <w:rPr>
          <w:sz w:val="16"/>
        </w:rPr>
        <w:t xml:space="preserve">.267 </w:t>
      </w:r>
      <w:r w:rsidRPr="007F450F">
        <w:rPr>
          <w:rStyle w:val="StyleUnderline"/>
          <w:highlight w:val="yellow"/>
        </w:rPr>
        <w:t>The distance between “constitutional” and “good” is a matter of both method and purpose</w:t>
      </w:r>
      <w:r w:rsidRPr="00225395">
        <w:rPr>
          <w:rStyle w:val="StyleUnderline"/>
        </w:rPr>
        <w:t>. Methodologically, many of the</w:t>
      </w:r>
      <w:r>
        <w:rPr>
          <w:rStyle w:val="StyleUnderline"/>
        </w:rPr>
        <w:t xml:space="preserve"> </w:t>
      </w:r>
      <w:r w:rsidRPr="00225395">
        <w:rPr>
          <w:rStyle w:val="StyleUnderline"/>
        </w:rPr>
        <w:t>constitutional considerations—precedent, text, framers’ intent, and so on—</w:t>
      </w:r>
      <w:r>
        <w:rPr>
          <w:rStyle w:val="StyleUnderline"/>
        </w:rPr>
        <w:t xml:space="preserve"> </w:t>
      </w:r>
      <w:r w:rsidRPr="00225395">
        <w:rPr>
          <w:rStyle w:val="StyleUnderline"/>
        </w:rPr>
        <w:t>are irrelevant to policy evaluation</w:t>
      </w:r>
      <w:r w:rsidRPr="008D7932">
        <w:rPr>
          <w:sz w:val="16"/>
        </w:rPr>
        <w:t xml:space="preserve">. </w:t>
      </w:r>
      <w:r w:rsidRPr="007F450F">
        <w:rPr>
          <w:rStyle w:val="StyleUnderline"/>
          <w:highlight w:val="yellow"/>
        </w:rPr>
        <w:t>Courts</w:t>
      </w:r>
      <w:r w:rsidRPr="007F450F">
        <w:rPr>
          <w:sz w:val="16"/>
          <w:highlight w:val="yellow"/>
        </w:rPr>
        <w:t xml:space="preserve"> </w:t>
      </w:r>
      <w:r w:rsidRPr="008D7932">
        <w:rPr>
          <w:sz w:val="16"/>
        </w:rPr>
        <w:t>may well also “</w:t>
      </w:r>
      <w:r w:rsidRPr="007F450F">
        <w:rPr>
          <w:rStyle w:val="StyleUnderline"/>
          <w:highlight w:val="yellow"/>
        </w:rPr>
        <w:t>lack the institutional capacity to easily grasp the privacy implications of new technologies they encounter</w:t>
      </w:r>
      <w:r w:rsidRPr="008D7932">
        <w:rPr>
          <w:sz w:val="16"/>
        </w:rPr>
        <w:t xml:space="preserve">,” as Orin Kerr has argued at length.268 But </w:t>
      </w:r>
      <w:r w:rsidRPr="00225395">
        <w:rPr>
          <w:rStyle w:val="StyleUnderline"/>
        </w:rPr>
        <w:t>even</w:t>
      </w:r>
      <w:r>
        <w:rPr>
          <w:rStyle w:val="StyleUnderline"/>
        </w:rPr>
        <w:t xml:space="preserve"> </w:t>
      </w:r>
      <w:r w:rsidRPr="00225395">
        <w:rPr>
          <w:rStyle w:val="StyleUnderline"/>
        </w:rPr>
        <w:t>when courts include policy analysis in their decision-making, constitutional</w:t>
      </w:r>
      <w:r>
        <w:rPr>
          <w:rStyle w:val="StyleUnderline"/>
        </w:rPr>
        <w:t xml:space="preserve"> </w:t>
      </w:r>
      <w:r w:rsidRPr="00225395">
        <w:rPr>
          <w:rStyle w:val="StyleUnderline"/>
        </w:rPr>
        <w:t xml:space="preserve">decisions at least purport to be more about “can” than about “should.” </w:t>
      </w:r>
      <w:r w:rsidRPr="007F450F">
        <w:rPr>
          <w:rStyle w:val="StyleUnderline"/>
          <w:highlight w:val="yellow"/>
        </w:rPr>
        <w:t>That is why Fourth Amendment caselaw</w:t>
      </w:r>
      <w:r w:rsidRPr="008D7932">
        <w:rPr>
          <w:sz w:val="16"/>
        </w:rPr>
        <w:t xml:space="preserve">, notwithstanding its policy-heavy reasonableness inquiry, </w:t>
      </w:r>
      <w:r w:rsidRPr="007F450F">
        <w:rPr>
          <w:rStyle w:val="StyleUnderline"/>
          <w:highlight w:val="yellow"/>
        </w:rPr>
        <w:t>is formulated to give the government a good deal of leeway</w:t>
      </w:r>
      <w:r w:rsidRPr="00225395">
        <w:rPr>
          <w:rStyle w:val="StyleUnderline"/>
        </w:rPr>
        <w:t>269—</w:t>
      </w:r>
      <w:r w:rsidRPr="007F450F">
        <w:rPr>
          <w:rStyle w:val="StyleUnderline"/>
          <w:highlight w:val="yellow"/>
        </w:rPr>
        <w:t>both for mistakes</w:t>
      </w:r>
      <w:r w:rsidRPr="008D7932">
        <w:rPr>
          <w:sz w:val="16"/>
        </w:rPr>
        <w:t xml:space="preserve">270 </w:t>
      </w:r>
      <w:r w:rsidRPr="007F450F">
        <w:rPr>
          <w:rStyle w:val="StyleUnderline"/>
          <w:highlight w:val="yellow"/>
        </w:rPr>
        <w:t>and for differences of opinion</w:t>
      </w:r>
      <w:r w:rsidRPr="008D7932">
        <w:rPr>
          <w:sz w:val="16"/>
        </w:rPr>
        <w:t xml:space="preserve">.271 Indeed, </w:t>
      </w:r>
      <w:r w:rsidRPr="00225395">
        <w:rPr>
          <w:rStyle w:val="StyleUnderline"/>
        </w:rPr>
        <w:t>it</w:t>
      </w:r>
      <w:r>
        <w:rPr>
          <w:rStyle w:val="StyleUnderline"/>
        </w:rPr>
        <w:t xml:space="preserve"> </w:t>
      </w:r>
      <w:r w:rsidRPr="00225395">
        <w:rPr>
          <w:rStyle w:val="StyleUnderline"/>
        </w:rPr>
        <w:t>is only to be expected that courts are likely to err on the side of nonintervention</w:t>
      </w:r>
      <w:r>
        <w:rPr>
          <w:rStyle w:val="StyleUnderline"/>
        </w:rPr>
        <w:t xml:space="preserve"> </w:t>
      </w:r>
      <w:r w:rsidRPr="00225395">
        <w:rPr>
          <w:rStyle w:val="StyleUnderline"/>
        </w:rPr>
        <w:t>in constitutional cases</w:t>
      </w:r>
      <w:r w:rsidRPr="008D7932">
        <w:rPr>
          <w:sz w:val="16"/>
        </w:rPr>
        <w:t xml:space="preserve">. The remedial rigor that is at least the symbolic entailment of a right must on the margin discourage rights declaration 272 ; </w:t>
      </w:r>
      <w:r w:rsidRPr="008D7932">
        <w:rPr>
          <w:rStyle w:val="StyleUnderline"/>
        </w:rPr>
        <w:t>declaring something to be a “right” ups the stakes</w:t>
      </w:r>
      <w:r>
        <w:rPr>
          <w:rStyle w:val="StyleUnderline"/>
        </w:rPr>
        <w:t xml:space="preserve"> </w:t>
      </w:r>
      <w:r w:rsidRPr="008D7932">
        <w:rPr>
          <w:rStyle w:val="StyleUnderline"/>
        </w:rPr>
        <w:t>considerably, discouraging partial solutions.</w:t>
      </w:r>
      <w:r>
        <w:rPr>
          <w:rStyle w:val="StyleUnderline"/>
        </w:rPr>
        <w:t xml:space="preserve"> </w:t>
      </w:r>
      <w:r w:rsidRPr="008D7932">
        <w:rPr>
          <w:sz w:val="16"/>
        </w:rPr>
        <w:t xml:space="preserve">So </w:t>
      </w:r>
      <w:r w:rsidRPr="007F450F">
        <w:rPr>
          <w:rStyle w:val="StyleUnderline"/>
          <w:highlight w:val="yellow"/>
        </w:rPr>
        <w:t xml:space="preserve">while constitutional law and court enforcement of it sometimes advance individual liberty </w:t>
      </w:r>
      <w:r w:rsidRPr="008D7932">
        <w:rPr>
          <w:rStyle w:val="StyleUnderline"/>
        </w:rPr>
        <w:t>with respect to particular issue or in some cases,</w:t>
      </w:r>
      <w:r>
        <w:rPr>
          <w:rStyle w:val="StyleUnderline"/>
        </w:rPr>
        <w:t xml:space="preserve"> </w:t>
      </w:r>
      <w:r w:rsidRPr="007F450F">
        <w:rPr>
          <w:rStyle w:val="StyleUnderline"/>
          <w:highlight w:val="yellow"/>
        </w:rPr>
        <w:t xml:space="preserve">there is likely to be considerable distance between </w:t>
      </w:r>
      <w:r w:rsidRPr="007F450F">
        <w:rPr>
          <w:rStyle w:val="StyleUnderline"/>
          <w:highlight w:val="yellow"/>
        </w:rPr>
        <w:lastRenderedPageBreak/>
        <w:t>optimal policy and the constitutional floor</w:t>
      </w:r>
      <w:r w:rsidRPr="008D7932">
        <w:rPr>
          <w:sz w:val="16"/>
        </w:rPr>
        <w:t>. To quote one summary, again by Orin Kerr, “</w:t>
      </w:r>
      <w:r w:rsidRPr="007F450F">
        <w:rPr>
          <w:rStyle w:val="StyleUnderline"/>
          <w:highlight w:val="yellow"/>
        </w:rPr>
        <w:t>we should not expect the Fourth Amendment alone to provide adequate protections against invasions of privacy made possible by law enforcement use of new technologies</w:t>
      </w:r>
      <w:r w:rsidRPr="008D7932">
        <w:rPr>
          <w:rStyle w:val="StyleUnderline"/>
        </w:rPr>
        <w:t>. . . . Additional privacy protections are needed to fill the gap</w:t>
      </w:r>
      <w:r>
        <w:rPr>
          <w:rStyle w:val="StyleUnderline"/>
        </w:rPr>
        <w:t xml:space="preserve"> </w:t>
      </w:r>
      <w:r w:rsidRPr="008D7932">
        <w:rPr>
          <w:rStyle w:val="StyleUnderline"/>
        </w:rPr>
        <w:t>between the protections that a reasonable person might want and what the</w:t>
      </w:r>
      <w:r>
        <w:rPr>
          <w:rStyle w:val="StyleUnderline"/>
        </w:rPr>
        <w:t xml:space="preserve"> </w:t>
      </w:r>
      <w:r w:rsidRPr="008D7932">
        <w:rPr>
          <w:rStyle w:val="StyleUnderline"/>
        </w:rPr>
        <w:t>Fourth Amendment actually provides</w:t>
      </w:r>
      <w:r w:rsidRPr="008D7932">
        <w:rPr>
          <w:sz w:val="16"/>
        </w:rPr>
        <w:t>.”273</w:t>
      </w:r>
    </w:p>
    <w:p w:rsidR="00656DC3" w:rsidRPr="008F4C1B" w:rsidRDefault="00656DC3" w:rsidP="00656DC3">
      <w:pPr>
        <w:pStyle w:val="Heading4"/>
      </w:pPr>
      <w:r w:rsidRPr="008F4C1B">
        <w:t>No impact to US competitiveness- it’s all hype</w:t>
      </w:r>
    </w:p>
    <w:p w:rsidR="00656DC3" w:rsidRPr="00DE53D1" w:rsidRDefault="00656DC3" w:rsidP="00656DC3">
      <w:pPr>
        <w:rPr>
          <w:sz w:val="16"/>
          <w:szCs w:val="16"/>
        </w:rPr>
      </w:pPr>
      <w:r w:rsidRPr="00DE53D1">
        <w:rPr>
          <w:b/>
        </w:rPr>
        <w:t>Krugman ’11</w:t>
      </w:r>
      <w:r w:rsidRPr="00DE53D1">
        <w:t xml:space="preserve"> </w:t>
      </w:r>
      <w:r w:rsidRPr="00DE53D1">
        <w:rPr>
          <w:sz w:val="16"/>
          <w:szCs w:val="16"/>
        </w:rPr>
        <w:t>[Paul, Nobel Prize-winning economist, professor of Economics and International Affairs at Princeton University, received his B.A. from Yale University in 1974 and his Ph.D. from MIT in 1977. He has taught at Yale, MIT and Stanford. At MIT he became the Ford International Professor of Economics, “The Competition Myth,” 1-24-11, http://www.nytimes.com/2011/01/24/opinion/24krugman.html?_r=0]</w:t>
      </w:r>
    </w:p>
    <w:p w:rsidR="00656DC3" w:rsidRPr="00DE53D1" w:rsidRDefault="00656DC3" w:rsidP="00656DC3"/>
    <w:p w:rsidR="00656DC3" w:rsidRPr="00DE53D1" w:rsidRDefault="00656DC3" w:rsidP="00656DC3">
      <w:pPr>
        <w:rPr>
          <w:sz w:val="16"/>
        </w:rPr>
      </w:pPr>
      <w:r w:rsidRPr="00DE53D1">
        <w:rPr>
          <w:sz w:val="16"/>
        </w:rPr>
        <w:t>Meet the new buzzword, same as the old buzzword. In advance of the State of the Union, President Obama has telegraphed his main theme: competitiveness. The President’s Economic Recovery Advisory Board has been renamed the President’s Council on Jobs and Competitiveness. And in his Saturday radio address, the president declared that “We can out-compete any other nation on Earth.” This may be smart politics. Arguably, Mr. Obama has enlisted an old cliché on behalf of a good cause, as a way to sell a much-needed increase in public investment to a public thoroughly indoctrinated in the view that government spending is a bad thing.¶ But let’s not kid ourselves: talking about “</w:t>
      </w:r>
      <w:r w:rsidRPr="00520793">
        <w:rPr>
          <w:rStyle w:val="StyleUnderline"/>
          <w:highlight w:val="yellow"/>
        </w:rPr>
        <w:t>competitiveness”</w:t>
      </w:r>
      <w:r w:rsidRPr="00DE53D1">
        <w:rPr>
          <w:sz w:val="16"/>
        </w:rPr>
        <w:t xml:space="preserve"> as a goal is fundamentally misleading. At best, </w:t>
      </w:r>
      <w:r w:rsidRPr="00520793">
        <w:rPr>
          <w:rStyle w:val="StyleUnderline"/>
          <w:highlight w:val="yellow"/>
        </w:rPr>
        <w:t>it’s a misdiagnosis of our problems</w:t>
      </w:r>
      <w:r w:rsidRPr="00DE53D1">
        <w:rPr>
          <w:sz w:val="16"/>
        </w:rPr>
        <w:t xml:space="preserve">. At worst, </w:t>
      </w:r>
      <w:r w:rsidRPr="00520793">
        <w:rPr>
          <w:rStyle w:val="StyleUnderline"/>
          <w:highlight w:val="yellow"/>
        </w:rPr>
        <w:t>it could lead to policies based on the false idea that what’s good for corporations is good for America</w:t>
      </w:r>
      <w:r w:rsidRPr="00DE53D1">
        <w:rPr>
          <w:sz w:val="16"/>
        </w:rPr>
        <w:t xml:space="preserve">.¶ About that misdiagnosis: What sense does it make to view our current woes as stemming from lack of competitiveness?¶ </w:t>
      </w:r>
      <w:r w:rsidRPr="00520793">
        <w:rPr>
          <w:rStyle w:val="StyleUnderline"/>
          <w:highlight w:val="yellow"/>
        </w:rPr>
        <w:t>It’s true that we’d have more jobs if we exported more</w:t>
      </w:r>
      <w:r w:rsidRPr="00DE53D1">
        <w:rPr>
          <w:sz w:val="16"/>
        </w:rPr>
        <w:t xml:space="preserve"> and imported less. </w:t>
      </w:r>
      <w:r w:rsidRPr="00520793">
        <w:rPr>
          <w:rStyle w:val="StyleUnderline"/>
          <w:highlight w:val="yellow"/>
        </w:rPr>
        <w:t>But the same is true of Europe and Japan</w:t>
      </w:r>
      <w:r w:rsidRPr="00DE53D1">
        <w:rPr>
          <w:sz w:val="16"/>
        </w:rPr>
        <w:t xml:space="preserve">, which also have depressed economies. And we can’t all export more while importing less, unless we can find another planet to sell to. Yes, we could demand that China shrink its trade surplus — but if confronting China is what Mr. Obama is proposing, he should say that plainly.¶ Furthermore, while America is running a trade deficit, this deficit is smaller than it was before the Great Recession began. It would help if we could make it smaller still. But ultimately, </w:t>
      </w:r>
      <w:r w:rsidRPr="00520793">
        <w:rPr>
          <w:rStyle w:val="StyleUnderline"/>
          <w:highlight w:val="yellow"/>
        </w:rPr>
        <w:t>we’re in a mess because we had a financial crisis, not because American companies have lost their ability to compete</w:t>
      </w:r>
      <w:r w:rsidRPr="00DE53D1">
        <w:rPr>
          <w:sz w:val="16"/>
        </w:rPr>
        <w:t xml:space="preserve"> with foreign rivals.¶ But isn’t it at least somewhat useful to think of our nation as if it were America Inc., competing in the global marketplace? No.¶ Consider: A corporate leader who increases profits by slashing his work force is thought to be successful. Well, that’s more or less what has happened in America recently: employment is way down, but profits are hitting new records. Who, exactly, considers this economic success?¶ Still, you might say that talk of competitiveness helps Mr. Obama quiet claims that he’s anti-business. That’s fine, as long as he realizes that </w:t>
      </w:r>
      <w:r w:rsidRPr="00520793">
        <w:rPr>
          <w:rStyle w:val="StyleUnderline"/>
          <w:highlight w:val="yellow"/>
        </w:rPr>
        <w:t>the interests of</w:t>
      </w:r>
      <w:r w:rsidRPr="00520793">
        <w:rPr>
          <w:sz w:val="16"/>
          <w:highlight w:val="yellow"/>
        </w:rPr>
        <w:t xml:space="preserve"> </w:t>
      </w:r>
      <w:r w:rsidRPr="00DE53D1">
        <w:rPr>
          <w:sz w:val="16"/>
        </w:rPr>
        <w:t xml:space="preserve">nominally </w:t>
      </w:r>
      <w:r w:rsidRPr="00520793">
        <w:rPr>
          <w:rStyle w:val="StyleUnderline"/>
          <w:highlight w:val="yellow"/>
        </w:rPr>
        <w:t>“American” corporations and</w:t>
      </w:r>
      <w:r w:rsidRPr="00520793">
        <w:rPr>
          <w:sz w:val="16"/>
          <w:highlight w:val="yellow"/>
        </w:rPr>
        <w:t xml:space="preserve"> </w:t>
      </w:r>
      <w:r w:rsidRPr="00DE53D1">
        <w:rPr>
          <w:sz w:val="16"/>
        </w:rPr>
        <w:t xml:space="preserve">the interests of </w:t>
      </w:r>
      <w:r w:rsidRPr="00520793">
        <w:rPr>
          <w:rStyle w:val="StyleUnderline"/>
          <w:highlight w:val="yellow"/>
        </w:rPr>
        <w:t>the nation</w:t>
      </w:r>
      <w:r w:rsidRPr="00DE53D1">
        <w:rPr>
          <w:sz w:val="16"/>
        </w:rPr>
        <w:t xml:space="preserve">, which were never the same, </w:t>
      </w:r>
      <w:r w:rsidRPr="00520793">
        <w:rPr>
          <w:rStyle w:val="StyleUnderline"/>
          <w:highlight w:val="yellow"/>
        </w:rPr>
        <w:t>are now less aligned than ever before</w:t>
      </w:r>
      <w:r w:rsidRPr="00DE53D1">
        <w:rPr>
          <w:sz w:val="16"/>
        </w:rPr>
        <w:t xml:space="preserve">.¶ Take the case of General Electric, whose chief executive, Jeffrey Immelt, has just been appointed to head that renamed advisory board. I have nothing against either G.E. or Mr. Immelt. But with fewer than half its workers based in the United States and less than half its revenues coming from U.S. operations, </w:t>
      </w:r>
      <w:r w:rsidRPr="00520793">
        <w:rPr>
          <w:rStyle w:val="StyleUnderline"/>
          <w:highlight w:val="yellow"/>
        </w:rPr>
        <w:t>G.E.’s fortunes have very little to do with U.S. prosperity.</w:t>
      </w:r>
      <w:r w:rsidRPr="00DE53D1">
        <w:rPr>
          <w:sz w:val="16"/>
        </w:rPr>
        <w:t xml:space="preserve">¶ By the way, some have praised Mr. Immelt’s appointment on the grounds that at least he represents a company that actually makes things, rather than being yet another financial wheeler-dealer. Sorry to burst this bubble, but these days G.E. derives more revenue from its financial operations than it does from manufacturing — indeed, GE Capital, which received a government guarantee for its debt, was a major beneficiary of the Wall Street bailout.¶ So </w:t>
      </w:r>
      <w:r w:rsidRPr="00520793">
        <w:rPr>
          <w:rStyle w:val="StyleUnderline"/>
          <w:highlight w:val="yellow"/>
        </w:rPr>
        <w:t>what does</w:t>
      </w:r>
      <w:r w:rsidRPr="00DE53D1">
        <w:rPr>
          <w:sz w:val="16"/>
        </w:rPr>
        <w:t xml:space="preserve"> the administration’s embrace of the rhetoric of </w:t>
      </w:r>
      <w:r w:rsidRPr="00520793">
        <w:rPr>
          <w:rStyle w:val="StyleUnderline"/>
          <w:highlight w:val="yellow"/>
        </w:rPr>
        <w:t>competitiveness mean for economic</w:t>
      </w:r>
      <w:r w:rsidRPr="00520793">
        <w:rPr>
          <w:sz w:val="16"/>
          <w:highlight w:val="yellow"/>
        </w:rPr>
        <w:t xml:space="preserve"> </w:t>
      </w:r>
      <w:r w:rsidRPr="00520793">
        <w:rPr>
          <w:rStyle w:val="StyleUnderline"/>
          <w:highlight w:val="yellow"/>
        </w:rPr>
        <w:t>policy?¶</w:t>
      </w:r>
      <w:r w:rsidRPr="00DE53D1">
        <w:rPr>
          <w:sz w:val="16"/>
        </w:rPr>
        <w:t xml:space="preserve"> The favorable interpretation, as I said, is that </w:t>
      </w:r>
      <w:r w:rsidRPr="00520793">
        <w:rPr>
          <w:rStyle w:val="StyleUnderline"/>
          <w:highlight w:val="yellow"/>
        </w:rPr>
        <w:t>it’s just packaging for an economic strategy</w:t>
      </w:r>
      <w:r w:rsidRPr="00DE53D1">
        <w:rPr>
          <w:sz w:val="16"/>
        </w:rPr>
        <w:t xml:space="preserve"> centered on public investment, investment that’s actually about creating jobs now while promoting longer-term growth. The unfavorable interpretation is that Mr. Obama and his advisers really believe that the economy is ailing because they’ve been too tough on business, and that what America needs now is corporate tax cuts and across-the-board deregulation.¶ My guess is that we’re mainly talking about packaging here. And if the president does propose a serious increase in spending on infrastructure and education, I’ll be pleased.¶ But even if he proposes good policies, the fact that Mr. Obama feels the need to wrap these policies in bad metaphors is a sad commentary on the state of our discourse.¶ The financial crisis of 2008 was a teachable moment, an object lesson in what can go wrong if you trust a market economy to regulate itself. Nor should we forget that highly regulated economies, like Germany, did a much better job than we did at sustaining employment after the crisis hit. For whatever reason, however, the teachable moment came and went with nothing learned.¶ Mr. Obama himself may do all right: his approval rating is up, the economy is showing signs of life, and his chances of re-election look pretty good. But the ideology that brought economic disaster in 2008 is back on top — and seems likely to stay there until it brings disaster again.</w:t>
      </w:r>
    </w:p>
    <w:p w:rsidR="00656DC3" w:rsidRDefault="00656DC3" w:rsidP="00656DC3">
      <w:pPr>
        <w:pStyle w:val="Heading3"/>
        <w:rPr>
          <w:rStyle w:val="underline"/>
        </w:rPr>
      </w:pPr>
      <w:r>
        <w:rPr>
          <w:rStyle w:val="underline"/>
        </w:rPr>
        <w:lastRenderedPageBreak/>
        <w:t>Tech high</w:t>
      </w:r>
    </w:p>
    <w:p w:rsidR="00656DC3" w:rsidRPr="00B37D15" w:rsidRDefault="00656DC3" w:rsidP="00656DC3">
      <w:pPr>
        <w:pStyle w:val="Heading4"/>
      </w:pPr>
      <w:r>
        <w:t>Tech innovation sustainable</w:t>
      </w:r>
    </w:p>
    <w:p w:rsidR="00656DC3" w:rsidRPr="004A10A7" w:rsidRDefault="00656DC3" w:rsidP="00656DC3">
      <w:r w:rsidRPr="004A10A7">
        <w:rPr>
          <w:rStyle w:val="cite"/>
        </w:rPr>
        <w:t>One India</w:t>
      </w:r>
      <w:r>
        <w:t>, 20</w:t>
      </w:r>
      <w:r w:rsidRPr="004A10A7">
        <w:rPr>
          <w:rStyle w:val="cite"/>
        </w:rPr>
        <w:t>10</w:t>
      </w:r>
      <w:r>
        <w:t xml:space="preserve"> (“US to compete with India, china in R&amp;D,” September 15, </w:t>
      </w:r>
      <w:r w:rsidRPr="004A10A7">
        <w:t>http://news.oneindia.in/2010/09/15/us-to-compete-india-china-in-development.html</w:t>
      </w:r>
      <w:r>
        <w:t>)</w:t>
      </w:r>
    </w:p>
    <w:p w:rsidR="00656DC3" w:rsidRDefault="00656DC3" w:rsidP="00656DC3">
      <w:pPr>
        <w:rPr>
          <w:sz w:val="16"/>
        </w:rPr>
      </w:pPr>
      <w:r w:rsidRPr="00B37D15">
        <w:rPr>
          <w:sz w:val="16"/>
        </w:rPr>
        <w:t xml:space="preserve">Washington, Sep 15: President Barack </w:t>
      </w:r>
      <w:r w:rsidRPr="0004152C">
        <w:rPr>
          <w:rStyle w:val="underline"/>
          <w:b/>
          <w:sz w:val="24"/>
          <w:highlight w:val="yellow"/>
        </w:rPr>
        <w:t xml:space="preserve">Obama </w:t>
      </w:r>
      <w:r w:rsidRPr="00A7525D">
        <w:rPr>
          <w:rStyle w:val="underline"/>
        </w:rPr>
        <w:t xml:space="preserve">said his administration </w:t>
      </w:r>
      <w:r w:rsidRPr="0004152C">
        <w:rPr>
          <w:rStyle w:val="underline"/>
          <w:b/>
          <w:sz w:val="24"/>
          <w:highlight w:val="yellow"/>
        </w:rPr>
        <w:t xml:space="preserve">had made the largest </w:t>
      </w:r>
      <w:hyperlink r:id="rId8" w:tgtFrame="undefined" w:history="1">
        <w:r w:rsidRPr="0004152C">
          <w:rPr>
            <w:rStyle w:val="underline"/>
            <w:b/>
            <w:sz w:val="24"/>
            <w:highlight w:val="yellow"/>
          </w:rPr>
          <w:t xml:space="preserve">investment  </w:t>
        </w:r>
      </w:hyperlink>
      <w:r w:rsidRPr="0004152C">
        <w:rPr>
          <w:rStyle w:val="underline"/>
          <w:b/>
          <w:sz w:val="24"/>
          <w:highlight w:val="yellow"/>
        </w:rPr>
        <w:t>in research and development so that the US can compete with China, India and Germany</w:t>
      </w:r>
      <w:r w:rsidRPr="00A7525D">
        <w:rPr>
          <w:rStyle w:val="underline"/>
        </w:rPr>
        <w:t>.</w:t>
      </w:r>
      <w:r>
        <w:rPr>
          <w:rStyle w:val="underline"/>
        </w:rPr>
        <w:t xml:space="preserve"> </w:t>
      </w:r>
      <w:r w:rsidRPr="00B37D15">
        <w:rPr>
          <w:sz w:val="16"/>
        </w:rPr>
        <w:t xml:space="preserve">In an appearance at a private home, he said what </w:t>
      </w:r>
      <w:r w:rsidRPr="00A7525D">
        <w:rPr>
          <w:rStyle w:val="underline"/>
        </w:rPr>
        <w:t xml:space="preserve">his administration </w:t>
      </w:r>
      <w:r w:rsidRPr="00B37D15">
        <w:rPr>
          <w:sz w:val="16"/>
        </w:rPr>
        <w:t>had "</w:t>
      </w:r>
      <w:r w:rsidRPr="00A7525D">
        <w:rPr>
          <w:rStyle w:val="underline"/>
        </w:rPr>
        <w:t xml:space="preserve">tried to do to lay this foundation for long-term </w:t>
      </w:r>
      <w:hyperlink r:id="rId9" w:tgtFrame="undefined" w:history="1">
        <w:r w:rsidRPr="00A7525D">
          <w:rPr>
            <w:rStyle w:val="underline"/>
          </w:rPr>
          <w:t>economic growth</w:t>
        </w:r>
      </w:hyperlink>
      <w:r w:rsidRPr="00A7525D">
        <w:rPr>
          <w:rStyle w:val="underline"/>
        </w:rPr>
        <w:t xml:space="preserve"> is to put our investments in those things that are really going to make us more competitive </w:t>
      </w:r>
      <w:r w:rsidRPr="00B37D15">
        <w:rPr>
          <w:sz w:val="16"/>
        </w:rPr>
        <w:t xml:space="preserve">over the long term."   "So we have made the largest investment in research and development, in basic research and science, in our history, because that's going to determine whether we can compete with China and India and </w:t>
      </w:r>
      <w:hyperlink r:id="rId10" w:tgtFrame="undefined" w:history="1">
        <w:r w:rsidRPr="00B37D15">
          <w:rPr>
            <w:sz w:val="16"/>
          </w:rPr>
          <w:t>Germany</w:t>
        </w:r>
      </w:hyperlink>
      <w:r w:rsidRPr="00B37D15">
        <w:rPr>
          <w:sz w:val="16"/>
        </w:rPr>
        <w:t xml:space="preserve"> over the long term," he said.  </w:t>
      </w:r>
      <w:r w:rsidRPr="0004152C">
        <w:rPr>
          <w:rStyle w:val="underline"/>
          <w:b/>
          <w:sz w:val="24"/>
          <w:highlight w:val="yellow"/>
        </w:rPr>
        <w:t>Today people around the world "still want to be the U</w:t>
      </w:r>
      <w:r w:rsidRPr="00B37D15">
        <w:rPr>
          <w:sz w:val="16"/>
        </w:rPr>
        <w:t xml:space="preserve">nited </w:t>
      </w:r>
      <w:r w:rsidRPr="0004152C">
        <w:rPr>
          <w:rStyle w:val="underline"/>
          <w:b/>
          <w:sz w:val="24"/>
          <w:highlight w:val="yellow"/>
        </w:rPr>
        <w:t>S</w:t>
      </w:r>
      <w:r w:rsidRPr="00B37D15">
        <w:rPr>
          <w:sz w:val="16"/>
        </w:rPr>
        <w:t xml:space="preserve">tates of America," he said, "as we still have a huge competitive edge and we've got the best workers in the world. And we've got the most dynamic </w:t>
      </w:r>
      <w:hyperlink r:id="rId11" w:tgtFrame="undefined" w:history="1">
        <w:r w:rsidRPr="00B37D15">
          <w:rPr>
            <w:sz w:val="16"/>
          </w:rPr>
          <w:t>economy</w:t>
        </w:r>
      </w:hyperlink>
      <w:r w:rsidRPr="00B37D15">
        <w:rPr>
          <w:sz w:val="16"/>
        </w:rPr>
        <w:t xml:space="preserve"> in the world. </w:t>
      </w:r>
      <w:r w:rsidRPr="0004152C">
        <w:rPr>
          <w:rStyle w:val="underline"/>
          <w:b/>
          <w:sz w:val="24"/>
          <w:highlight w:val="yellow"/>
        </w:rPr>
        <w:t>We've got the best universities, the best entrepreneurs in the world</w:t>
      </w:r>
      <w:r w:rsidRPr="00B37D15">
        <w:rPr>
          <w:sz w:val="16"/>
        </w:rPr>
        <w:t>." he added.</w:t>
      </w:r>
    </w:p>
    <w:p w:rsidR="00656DC3" w:rsidRDefault="00656DC3" w:rsidP="00656DC3">
      <w:pPr>
        <w:pStyle w:val="Heading3"/>
      </w:pPr>
      <w:r>
        <w:lastRenderedPageBreak/>
        <w:t>Competitiveness Wrong</w:t>
      </w:r>
    </w:p>
    <w:p w:rsidR="00656DC3" w:rsidRPr="008F4C1B" w:rsidRDefault="00656DC3" w:rsidP="00656DC3">
      <w:pPr>
        <w:pStyle w:val="Heading4"/>
      </w:pPr>
      <w:r w:rsidRPr="008F4C1B">
        <w:t>Competitiveness theory wrong</w:t>
      </w:r>
    </w:p>
    <w:p w:rsidR="00656DC3" w:rsidRPr="00DE53D1" w:rsidRDefault="00656DC3" w:rsidP="00656DC3">
      <w:pPr>
        <w:rPr>
          <w:sz w:val="16"/>
        </w:rPr>
      </w:pPr>
      <w:r w:rsidRPr="00DE53D1">
        <w:rPr>
          <w:rStyle w:val="Style13ptBold"/>
        </w:rPr>
        <w:t>Bhide, 9</w:t>
      </w:r>
      <w:r w:rsidRPr="00DE53D1">
        <w:rPr>
          <w:sz w:val="16"/>
        </w:rPr>
        <w:t xml:space="preserve"> [Amar,  Glaubinger Professor of Business at Columbia University, editor of Capitalism and Society, member of the Council on Foreign Relations, and author of The Origin and Evolution of New Businesses, “ The Venturesome Economy: How Innovation Sustains</w:t>
      </w:r>
    </w:p>
    <w:p w:rsidR="00656DC3" w:rsidRPr="00DE53D1" w:rsidRDefault="00656DC3" w:rsidP="00656DC3">
      <w:pPr>
        <w:rPr>
          <w:sz w:val="16"/>
        </w:rPr>
      </w:pPr>
      <w:r w:rsidRPr="00DE53D1">
        <w:rPr>
          <w:sz w:val="16"/>
        </w:rPr>
        <w:t>Prosperity in a More Connected World,” Journal of Applied Corporate Finance • Volume 21 Number 1, Winter 2009]</w:t>
      </w:r>
    </w:p>
    <w:p w:rsidR="00656DC3" w:rsidRPr="00DE53D1" w:rsidRDefault="00656DC3" w:rsidP="00656DC3">
      <w:pPr>
        <w:rPr>
          <w:sz w:val="16"/>
        </w:rPr>
      </w:pPr>
    </w:p>
    <w:p w:rsidR="00656DC3" w:rsidRPr="00DE53D1" w:rsidRDefault="00656DC3" w:rsidP="00656DC3">
      <w:pPr>
        <w:rPr>
          <w:sz w:val="16"/>
        </w:rPr>
      </w:pPr>
      <w:r w:rsidRPr="00DE53D1">
        <w:rPr>
          <w:sz w:val="16"/>
        </w:rPr>
        <w:t xml:space="preserve"> </w:t>
      </w:r>
      <w:r w:rsidRPr="00DE53D1">
        <w:rPr>
          <w:rStyle w:val="StyleUnderline"/>
        </w:rPr>
        <w:t>The t</w:t>
      </w:r>
      <w:r w:rsidRPr="00DE53D1">
        <w:rPr>
          <w:sz w:val="16"/>
        </w:rPr>
        <w:t xml:space="preserve">echno-nationalist </w:t>
      </w:r>
      <w:r w:rsidRPr="00DE53D1">
        <w:rPr>
          <w:rStyle w:val="StyleUnderline"/>
        </w:rPr>
        <w:t>claim that U.S. prosperity requires that the country “maintain its</w:t>
      </w:r>
      <w:r w:rsidRPr="00DE53D1">
        <w:rPr>
          <w:sz w:val="16"/>
        </w:rPr>
        <w:t xml:space="preserve"> scientific and technological </w:t>
      </w:r>
      <w:r w:rsidRPr="00DE53D1">
        <w:rPr>
          <w:rStyle w:val="StyleUnderline"/>
        </w:rPr>
        <w:t xml:space="preserve">lead” is </w:t>
      </w:r>
      <w:r w:rsidRPr="00DE53D1">
        <w:rPr>
          <w:sz w:val="16"/>
        </w:rPr>
        <w:t xml:space="preserve">particularly </w:t>
      </w:r>
      <w:r w:rsidRPr="00DE53D1">
        <w:rPr>
          <w:rStyle w:val="StyleUnderline"/>
        </w:rPr>
        <w:t>dubious:</w:t>
      </w:r>
      <w:r w:rsidRPr="00DE53D1">
        <w:rPr>
          <w:sz w:val="16"/>
        </w:rPr>
        <w:t xml:space="preserve"> the argument fails to recognize that </w:t>
      </w:r>
      <w:r w:rsidRPr="00DE53D1">
        <w:rPr>
          <w:rStyle w:val="StyleUnderline"/>
        </w:rPr>
        <w:t xml:space="preserve">the development of </w:t>
      </w:r>
      <w:r w:rsidRPr="00520793">
        <w:rPr>
          <w:rStyle w:val="StyleUnderline"/>
          <w:highlight w:val="yellow"/>
        </w:rPr>
        <w:t>scientific knowledge</w:t>
      </w:r>
      <w:r w:rsidRPr="00DE53D1">
        <w:rPr>
          <w:rStyle w:val="StyleUnderline"/>
        </w:rPr>
        <w:t xml:space="preserve"> or cutting-edge technology </w:t>
      </w:r>
      <w:r w:rsidRPr="00520793">
        <w:rPr>
          <w:rStyle w:val="StyleUnderline"/>
          <w:highlight w:val="yellow"/>
        </w:rPr>
        <w:t>is not</w:t>
      </w:r>
      <w:r w:rsidRPr="00DE53D1">
        <w:rPr>
          <w:rStyle w:val="StyleUnderline"/>
        </w:rPr>
        <w:t xml:space="preserve"> a</w:t>
      </w:r>
      <w:r w:rsidRPr="00520793">
        <w:rPr>
          <w:rStyle w:val="StyleUnderline"/>
          <w:highlight w:val="yellow"/>
        </w:rPr>
        <w:t xml:space="preserve"> zero-sum </w:t>
      </w:r>
      <w:r w:rsidRPr="00DE53D1">
        <w:rPr>
          <w:rStyle w:val="StyleUnderline"/>
        </w:rPr>
        <w:t>competition</w:t>
      </w:r>
      <w:r w:rsidRPr="00DE53D1">
        <w:rPr>
          <w:sz w:val="16"/>
        </w:rPr>
        <w:t xml:space="preserve">. </w:t>
      </w:r>
      <w:r w:rsidRPr="00DE53D1">
        <w:rPr>
          <w:rStyle w:val="StyleUnderline"/>
        </w:rPr>
        <w:t xml:space="preserve">The </w:t>
      </w:r>
      <w:r w:rsidRPr="00520793">
        <w:rPr>
          <w:rStyle w:val="StyleUnderline"/>
          <w:highlight w:val="yellow"/>
        </w:rPr>
        <w:t xml:space="preserve">results </w:t>
      </w:r>
      <w:r w:rsidRPr="00DE53D1">
        <w:rPr>
          <w:rStyle w:val="StyleUnderline"/>
        </w:rPr>
        <w:t xml:space="preserve">of scientific </w:t>
      </w:r>
      <w:r w:rsidRPr="00520793">
        <w:rPr>
          <w:rStyle w:val="StyleUnderline"/>
          <w:highlight w:val="yellow"/>
        </w:rPr>
        <w:t>research are available</w:t>
      </w:r>
      <w:r w:rsidRPr="00DE53D1">
        <w:rPr>
          <w:rStyle w:val="StyleUnderline"/>
        </w:rPr>
        <w:t xml:space="preserve"> at no charge</w:t>
      </w:r>
      <w:r w:rsidRPr="00DE53D1">
        <w:rPr>
          <w:sz w:val="16"/>
        </w:rPr>
        <w:t xml:space="preserve"> </w:t>
      </w:r>
      <w:r w:rsidRPr="00520793">
        <w:rPr>
          <w:rStyle w:val="StyleUnderline"/>
          <w:highlight w:val="yellow"/>
        </w:rPr>
        <w:t>to anyone</w:t>
      </w:r>
      <w:r w:rsidRPr="00DE53D1">
        <w:rPr>
          <w:rStyle w:val="StyleUnderline"/>
        </w:rPr>
        <w:t xml:space="preserve"> anywhere in the world</w:t>
      </w:r>
      <w:r w:rsidRPr="00DE53D1">
        <w:rPr>
          <w:sz w:val="16"/>
        </w:rPr>
        <w:t xml:space="preserve">. Most arguments for the public funding of scientific research are in fact based on the unwillingness of private investors to undertake research that cannot yield a profit. </w:t>
      </w:r>
      <w:r w:rsidRPr="00520793">
        <w:rPr>
          <w:rStyle w:val="StyleUnderline"/>
          <w:highlight w:val="yellow"/>
        </w:rPr>
        <w:t>Cutting-edge tech</w:t>
      </w:r>
      <w:r w:rsidRPr="00DE53D1">
        <w:rPr>
          <w:rStyle w:val="StyleUnderline"/>
        </w:rPr>
        <w:t>nology</w:t>
      </w:r>
      <w:r w:rsidRPr="00DE53D1">
        <w:rPr>
          <w:sz w:val="16"/>
        </w:rPr>
        <w:t xml:space="preserve"> (as opposed to scientific research) </w:t>
      </w:r>
      <w:r w:rsidRPr="00520793">
        <w:rPr>
          <w:rStyle w:val="StyleUnderline"/>
          <w:highlight w:val="yellow"/>
        </w:rPr>
        <w:t>has commercial value because it can be patented</w:t>
      </w:r>
      <w:r w:rsidRPr="00DE53D1">
        <w:rPr>
          <w:rStyle w:val="StyleUnderline"/>
        </w:rPr>
        <w:t>; but patent owners generally don’t charge higher fees to foreign licensors</w:t>
      </w:r>
      <w:r w:rsidRPr="00DE53D1">
        <w:rPr>
          <w:sz w:val="16"/>
        </w:rPr>
        <w:t xml:space="preserve">. The then tiny Japanese company Sony was one of the first licensors of Bell Labs’ transistor patent. Sony paid all of $50,000—and only after first obtaining special permission from the Japanese Ministry of Finance—for the license that started it on the road to becoming a household name in consumer electronics. Moreover, if patent holders choose not to grant licenses but to exploit their inventions on their own, this does not mean that the country of origin secures most of the benefit at the expense of other countries. Suppose IBM chooses to exploit internally, instead of licensing, a breakthrough from its China Research Laboratory (employing 150 research staff in Beijing). This does not help China and hurt everyone else. Rather, as I discuss at length later, the benefits go to IBM’s stockholders, to employees who make or market the product that embodies the invention, and—above all—to customers, who secure the lion’s share of the benefit from most innovations. These stockholders, employees, and customers, who number in the tens of millions, are located all over the world. </w:t>
      </w:r>
      <w:r w:rsidRPr="00520793">
        <w:rPr>
          <w:rStyle w:val="StyleUnderline"/>
          <w:highlight w:val="yellow"/>
        </w:rPr>
        <w:t>In a world where</w:t>
      </w:r>
      <w:r w:rsidRPr="00DE53D1">
        <w:rPr>
          <w:rStyle w:val="StyleUnderline"/>
        </w:rPr>
        <w:t xml:space="preserve"> breakthrough </w:t>
      </w:r>
      <w:r w:rsidRPr="00520793">
        <w:rPr>
          <w:rStyle w:val="StyleUnderline"/>
          <w:highlight w:val="yellow"/>
        </w:rPr>
        <w:t xml:space="preserve">ideas easily cross national borders, the origin of ideas is </w:t>
      </w:r>
      <w:r w:rsidRPr="00520793">
        <w:rPr>
          <w:rStyle w:val="Emphasis"/>
          <w:highlight w:val="yellow"/>
        </w:rPr>
        <w:t>inconsequential</w:t>
      </w:r>
      <w:r w:rsidRPr="00DE53D1">
        <w:rPr>
          <w:sz w:val="16"/>
        </w:rPr>
        <w:t xml:space="preserve">. Contrary to Thomas Friedman’s assertion, it </w:t>
      </w:r>
      <w:r w:rsidRPr="00DE53D1">
        <w:rPr>
          <w:rStyle w:val="StyleUnderline"/>
        </w:rPr>
        <w:t>does not matter that Google’s search algorithm was invented in California</w:t>
      </w:r>
      <w:r w:rsidRPr="00DE53D1">
        <w:rPr>
          <w:sz w:val="16"/>
        </w:rPr>
        <w:t xml:space="preserve">. After all, </w:t>
      </w:r>
      <w:r w:rsidRPr="00520793">
        <w:rPr>
          <w:rStyle w:val="StyleUnderline"/>
          <w:highlight w:val="yellow"/>
        </w:rPr>
        <w:t>a Briton invented the</w:t>
      </w:r>
      <w:r w:rsidRPr="00DE53D1">
        <w:rPr>
          <w:rStyle w:val="StyleUnderline"/>
        </w:rPr>
        <w:t xml:space="preserve"> protocols of the World Wide </w:t>
      </w:r>
      <w:r w:rsidRPr="00520793">
        <w:rPr>
          <w:rStyle w:val="StyleUnderline"/>
          <w:highlight w:val="yellow"/>
        </w:rPr>
        <w:t>Web</w:t>
      </w:r>
      <w:r w:rsidRPr="00DE53D1">
        <w:rPr>
          <w:sz w:val="16"/>
        </w:rPr>
        <w:t>—in a lab in Switzerland</w:t>
      </w:r>
      <w:r w:rsidRPr="00DE53D1">
        <w:rPr>
          <w:rStyle w:val="StyleUnderline"/>
        </w:rPr>
        <w:t xml:space="preserve">. </w:t>
      </w:r>
      <w:r w:rsidRPr="00520793">
        <w:rPr>
          <w:rStyle w:val="StyleUnderline"/>
          <w:highlight w:val="yellow"/>
        </w:rPr>
        <w:t>A Swede</w:t>
      </w:r>
      <w:r w:rsidRPr="00DE53D1">
        <w:rPr>
          <w:rStyle w:val="StyleUnderline"/>
        </w:rPr>
        <w:t xml:space="preserve"> and a Dane in</w:t>
      </w:r>
      <w:r w:rsidRPr="00DE53D1">
        <w:rPr>
          <w:sz w:val="16"/>
        </w:rPr>
        <w:t xml:space="preserve"> Tallinn</w:t>
      </w:r>
      <w:r w:rsidRPr="00DE53D1">
        <w:rPr>
          <w:rStyle w:val="StyleUnderline"/>
        </w:rPr>
        <w:t xml:space="preserve">, Estonia, </w:t>
      </w:r>
      <w:r w:rsidRPr="00520793">
        <w:rPr>
          <w:rStyle w:val="StyleUnderline"/>
          <w:highlight w:val="yellow"/>
        </w:rPr>
        <w:t>started Skype</w:t>
      </w:r>
      <w:r w:rsidRPr="00DE53D1">
        <w:rPr>
          <w:sz w:val="16"/>
        </w:rPr>
        <w:t xml:space="preserve">, the leading provider of peer-to-peer Internet telephony. </w:t>
      </w:r>
      <w:r w:rsidRPr="00520793">
        <w:rPr>
          <w:rStyle w:val="StyleUnderline"/>
          <w:highlight w:val="yellow"/>
        </w:rPr>
        <w:t>How did</w:t>
      </w:r>
      <w:r w:rsidRPr="00DE53D1">
        <w:rPr>
          <w:rStyle w:val="StyleUnderline"/>
        </w:rPr>
        <w:t xml:space="preserve"> the foreign origins of </w:t>
      </w:r>
      <w:r w:rsidRPr="00520793">
        <w:rPr>
          <w:rStyle w:val="StyleUnderline"/>
          <w:highlight w:val="yellow"/>
        </w:rPr>
        <w:t>these innovations harm the U.S. economy</w:t>
      </w:r>
      <w:r w:rsidRPr="00DE53D1">
        <w:rPr>
          <w:sz w:val="16"/>
        </w:rPr>
        <w:t xml:space="preserve">? </w:t>
      </w:r>
    </w:p>
    <w:p w:rsidR="00656DC3" w:rsidRPr="00DE53D1" w:rsidRDefault="00656DC3" w:rsidP="00656DC3">
      <w:pPr>
        <w:rPr>
          <w:rFonts w:eastAsia="Calibri"/>
        </w:rPr>
      </w:pPr>
    </w:p>
    <w:p w:rsidR="00656DC3" w:rsidRPr="008F4C1B" w:rsidRDefault="00656DC3" w:rsidP="00656DC3">
      <w:pPr>
        <w:pStyle w:val="Heading4"/>
      </w:pPr>
      <w:r w:rsidRPr="008F4C1B">
        <w:t>Competitiveness not key to heg</w:t>
      </w:r>
    </w:p>
    <w:p w:rsidR="00656DC3" w:rsidRPr="00DE53D1" w:rsidRDefault="00656DC3" w:rsidP="00656DC3">
      <w:pPr>
        <w:rPr>
          <w:rFonts w:eastAsia="Calibri"/>
        </w:rPr>
      </w:pPr>
      <w:r w:rsidRPr="00DE53D1">
        <w:rPr>
          <w:rFonts w:eastAsia="Calibri"/>
          <w:b/>
          <w:bCs/>
        </w:rPr>
        <w:t>Brooks and Wohlforth ‘8</w:t>
      </w:r>
      <w:r w:rsidRPr="00DE53D1">
        <w:rPr>
          <w:rFonts w:eastAsia="Calibri"/>
        </w:rPr>
        <w:t xml:space="preserve"> - </w:t>
      </w:r>
      <w:r w:rsidRPr="00DE53D1">
        <w:rPr>
          <w:rFonts w:eastAsia="Calibri"/>
          <w:sz w:val="16"/>
          <w:szCs w:val="16"/>
        </w:rPr>
        <w:t>Brooks is Assistant Professor AND*** William C. Wohlforth is Professor in the Department of Government at Dartmouth College [Stephen G., “World out of Balance, International Relations and the Challenge of American Primacy,” p. 32-35]</w:t>
      </w:r>
    </w:p>
    <w:p w:rsidR="00656DC3" w:rsidRPr="00DE53D1" w:rsidRDefault="00656DC3" w:rsidP="00656DC3">
      <w:pPr>
        <w:rPr>
          <w:rFonts w:eastAsia="Calibri"/>
        </w:rPr>
      </w:pPr>
    </w:p>
    <w:p w:rsidR="00656DC3" w:rsidRPr="00DE53D1" w:rsidRDefault="00656DC3" w:rsidP="00656DC3">
      <w:pPr>
        <w:rPr>
          <w:rFonts w:eastAsia="Calibri"/>
          <w:sz w:val="16"/>
        </w:rPr>
      </w:pPr>
      <w:r w:rsidRPr="00DE53D1">
        <w:rPr>
          <w:rFonts w:eastAsia="Calibri"/>
          <w:sz w:val="16"/>
        </w:rPr>
        <w:t xml:space="preserve">American primacy is also rooted in the county's position as the world's leading technological power. The United States remains dominant globally in overall R&amp;D investments, high-technology production, commercial first decade of this century. As we noted in chapter 1, this was partly the result of an Iraq-induced doubt about the utility of material predominance, a doubt redolent of the post-Vietnam mood. In retrospect, </w:t>
      </w:r>
      <w:r w:rsidRPr="00DE53D1">
        <w:rPr>
          <w:rFonts w:eastAsia="Calibri"/>
          <w:bCs/>
          <w:u w:val="single"/>
        </w:rPr>
        <w:t>many assessments of U.S. economic and technological prowess from the 1990s were overly optimistic</w:t>
      </w:r>
      <w:r w:rsidRPr="00DE53D1">
        <w:rPr>
          <w:rFonts w:eastAsia="Calibri"/>
          <w:sz w:val="16"/>
        </w:rPr>
        <w:t xml:space="preserve">; by the next decade </w:t>
      </w:r>
      <w:r w:rsidRPr="00DE53D1">
        <w:rPr>
          <w:rFonts w:eastAsia="Calibri"/>
          <w:bCs/>
          <w:u w:val="single"/>
        </w:rPr>
        <w:t>important potential vulnerabilities were evident</w:t>
      </w:r>
      <w:r w:rsidRPr="00DE53D1">
        <w:rPr>
          <w:rFonts w:eastAsia="Calibri"/>
          <w:sz w:val="16"/>
        </w:rPr>
        <w:t xml:space="preserve">. In particular, </w:t>
      </w:r>
      <w:r w:rsidRPr="00DE53D1">
        <w:rPr>
          <w:rFonts w:eastAsia="Calibri"/>
          <w:bCs/>
          <w:u w:val="single"/>
        </w:rPr>
        <w:t>chronically imbalanced domestic finances and accelerating public debt convinced some analysts that the United States once again confronted a</w:t>
      </w:r>
      <w:r w:rsidRPr="00DE53D1">
        <w:rPr>
          <w:rFonts w:eastAsia="Calibri"/>
          <w:b/>
          <w:bCs/>
          <w:u w:val="single"/>
        </w:rPr>
        <w:t xml:space="preserve"> </w:t>
      </w:r>
      <w:r w:rsidRPr="00520793">
        <w:rPr>
          <w:rFonts w:eastAsia="Calibri"/>
          <w:b/>
          <w:bCs/>
          <w:highlight w:val="yellow"/>
          <w:u w:val="single"/>
        </w:rPr>
        <w:t>competitiveness crisis</w:t>
      </w:r>
      <w:r w:rsidRPr="00DE53D1">
        <w:rPr>
          <w:rFonts w:eastAsia="Calibri"/>
          <w:sz w:val="16"/>
        </w:rPr>
        <w:t xml:space="preserve">.23 If concerns continue to mount, </w:t>
      </w:r>
      <w:r w:rsidRPr="00DE53D1">
        <w:rPr>
          <w:rFonts w:eastAsia="Calibri"/>
          <w:bCs/>
          <w:u w:val="single"/>
        </w:rPr>
        <w:t xml:space="preserve">this </w:t>
      </w:r>
      <w:r w:rsidRPr="00520793">
        <w:rPr>
          <w:rFonts w:eastAsia="Calibri"/>
          <w:bCs/>
          <w:highlight w:val="yellow"/>
          <w:u w:val="single"/>
        </w:rPr>
        <w:t xml:space="preserve">will count as the </w:t>
      </w:r>
      <w:r w:rsidRPr="00520793">
        <w:rPr>
          <w:rFonts w:eastAsia="Calibri"/>
          <w:b/>
          <w:bCs/>
          <w:highlight w:val="yellow"/>
          <w:u w:val="single"/>
        </w:rPr>
        <w:t>fourth such crisis since 1945</w:t>
      </w:r>
      <w:r w:rsidRPr="00DE53D1">
        <w:rPr>
          <w:rFonts w:eastAsia="Calibri"/>
          <w:sz w:val="16"/>
        </w:rPr>
        <w:t xml:space="preserve">; the first three occurred during the 1950s (Sputnik), the 1970s (Vietnam and stagflation), and the 1980s (the Soviet threat and Japan's challenge). </w:t>
      </w:r>
      <w:r w:rsidRPr="00520793">
        <w:rPr>
          <w:rFonts w:eastAsia="Calibri"/>
          <w:b/>
          <w:iCs/>
          <w:highlight w:val="yellow"/>
          <w:u w:val="single"/>
          <w:bdr w:val="single" w:sz="18" w:space="0" w:color="auto"/>
        </w:rPr>
        <w:t>None of these crises</w:t>
      </w:r>
      <w:r w:rsidRPr="00DE53D1">
        <w:rPr>
          <w:rFonts w:eastAsia="Calibri"/>
          <w:bCs/>
          <w:u w:val="single"/>
        </w:rPr>
        <w:t xml:space="preserve">, however, </w:t>
      </w:r>
      <w:r w:rsidRPr="00520793">
        <w:rPr>
          <w:rFonts w:eastAsia="Calibri"/>
          <w:bCs/>
          <w:highlight w:val="yellow"/>
          <w:u w:val="single"/>
        </w:rPr>
        <w:t xml:space="preserve">shifted the international </w:t>
      </w:r>
      <w:r w:rsidRPr="00DE53D1">
        <w:rPr>
          <w:rFonts w:eastAsia="Calibri"/>
          <w:bCs/>
          <w:u w:val="single"/>
        </w:rPr>
        <w:t xml:space="preserve">system's </w:t>
      </w:r>
      <w:r w:rsidRPr="00520793">
        <w:rPr>
          <w:rFonts w:eastAsia="Calibri"/>
          <w:bCs/>
          <w:highlight w:val="yellow"/>
          <w:u w:val="single"/>
        </w:rPr>
        <w:t>structure</w:t>
      </w:r>
      <w:r w:rsidRPr="00DE53D1">
        <w:rPr>
          <w:rFonts w:eastAsia="Calibri"/>
          <w:sz w:val="16"/>
        </w:rPr>
        <w:t xml:space="preserve">: </w:t>
      </w:r>
      <w:r w:rsidRPr="00520793">
        <w:rPr>
          <w:rFonts w:eastAsia="Calibri"/>
          <w:bCs/>
          <w:highlight w:val="yellow"/>
          <w:u w:val="single"/>
        </w:rPr>
        <w:t>multipolarity did not return</w:t>
      </w:r>
      <w:r w:rsidRPr="00DE53D1">
        <w:rPr>
          <w:rFonts w:eastAsia="Calibri"/>
          <w:sz w:val="16"/>
        </w:rPr>
        <w:t xml:space="preserve"> in the 1960s, 1970s, or early 1990s, </w:t>
      </w:r>
      <w:r w:rsidRPr="00520793">
        <w:rPr>
          <w:rFonts w:eastAsia="Calibri"/>
          <w:bCs/>
          <w:highlight w:val="yellow"/>
          <w:u w:val="single"/>
        </w:rPr>
        <w:t xml:space="preserve">and </w:t>
      </w:r>
      <w:r w:rsidRPr="00520793">
        <w:rPr>
          <w:rFonts w:eastAsia="Calibri"/>
          <w:b/>
          <w:bCs/>
          <w:highlight w:val="yellow"/>
          <w:u w:val="single"/>
        </w:rPr>
        <w:t xml:space="preserve">each scare </w:t>
      </w:r>
      <w:r w:rsidRPr="00DE53D1">
        <w:rPr>
          <w:rFonts w:eastAsia="Calibri"/>
          <w:b/>
          <w:bCs/>
          <w:u w:val="single"/>
        </w:rPr>
        <w:t xml:space="preserve">over competitiveness </w:t>
      </w:r>
      <w:r w:rsidRPr="00520793">
        <w:rPr>
          <w:rFonts w:eastAsia="Calibri"/>
          <w:b/>
          <w:bCs/>
          <w:highlight w:val="yellow"/>
          <w:u w:val="single"/>
        </w:rPr>
        <w:t>ended with</w:t>
      </w:r>
      <w:r w:rsidRPr="00DE53D1">
        <w:rPr>
          <w:rFonts w:eastAsia="Calibri"/>
          <w:bCs/>
          <w:u w:val="single"/>
        </w:rPr>
        <w:t xml:space="preserve"> the American position of </w:t>
      </w:r>
      <w:r w:rsidRPr="00520793">
        <w:rPr>
          <w:rFonts w:eastAsia="Calibri"/>
          <w:b/>
          <w:bCs/>
          <w:highlight w:val="yellow"/>
          <w:u w:val="single"/>
        </w:rPr>
        <w:t>primacy</w:t>
      </w:r>
      <w:r w:rsidRPr="00DE53D1">
        <w:rPr>
          <w:rFonts w:eastAsia="Calibri"/>
          <w:bCs/>
          <w:u w:val="single"/>
        </w:rPr>
        <w:t xml:space="preserve"> retained or strengthened</w:t>
      </w:r>
      <w:r w:rsidRPr="00DE53D1">
        <w:rPr>
          <w:rFonts w:eastAsia="Calibri"/>
          <w:sz w:val="16"/>
        </w:rPr>
        <w:t xml:space="preserve">.24 Our review of the evidence of U.S. predominance is not meant to suggest that the United States lacks vulnerabilities or causes for concern. In fact, it confronts a number of significant vulnerabilities; of course, this is also true of the other major powers.25 The point is that </w:t>
      </w:r>
      <w:r w:rsidRPr="00DE53D1">
        <w:rPr>
          <w:rFonts w:eastAsia="Calibri"/>
          <w:bCs/>
          <w:u w:val="single"/>
        </w:rPr>
        <w:t xml:space="preserve">adverse trends for the United </w:t>
      </w:r>
      <w:r w:rsidRPr="00DE53D1">
        <w:rPr>
          <w:rFonts w:eastAsia="Calibri"/>
          <w:bCs/>
          <w:u w:val="single"/>
        </w:rPr>
        <w:lastRenderedPageBreak/>
        <w:t xml:space="preserve">States will not cause a polarity shift in the near future. </w:t>
      </w:r>
      <w:r w:rsidRPr="00520793">
        <w:rPr>
          <w:rFonts w:eastAsia="Calibri"/>
          <w:bCs/>
          <w:highlight w:val="yellow"/>
          <w:u w:val="single"/>
        </w:rPr>
        <w:t>If we take a long view of</w:t>
      </w:r>
      <w:r w:rsidRPr="00DE53D1">
        <w:rPr>
          <w:rFonts w:eastAsia="Calibri"/>
          <w:bCs/>
          <w:u w:val="single"/>
        </w:rPr>
        <w:t xml:space="preserve"> U.S. </w:t>
      </w:r>
      <w:r w:rsidRPr="00520793">
        <w:rPr>
          <w:rFonts w:eastAsia="Calibri"/>
          <w:bCs/>
          <w:highlight w:val="yellow"/>
          <w:u w:val="single"/>
        </w:rPr>
        <w:t>competitiveness</w:t>
      </w:r>
      <w:r w:rsidRPr="00DE53D1">
        <w:rPr>
          <w:rFonts w:eastAsia="Calibri"/>
          <w:bCs/>
          <w:u w:val="single"/>
        </w:rPr>
        <w:t xml:space="preserve"> and the prospects for relative declines in economic and technological dominance, one takeaway stands out: </w:t>
      </w:r>
      <w:r w:rsidRPr="00520793">
        <w:rPr>
          <w:rFonts w:eastAsia="Calibri"/>
          <w:b/>
          <w:bCs/>
          <w:highlight w:val="yellow"/>
          <w:u w:val="single"/>
        </w:rPr>
        <w:t xml:space="preserve">relative power </w:t>
      </w:r>
      <w:r w:rsidRPr="00520793">
        <w:rPr>
          <w:rFonts w:eastAsia="Calibri"/>
          <w:b/>
          <w:iCs/>
          <w:highlight w:val="yellow"/>
          <w:u w:val="single"/>
          <w:bdr w:val="single" w:sz="18" w:space="0" w:color="auto"/>
        </w:rPr>
        <w:t>shifts slowly</w:t>
      </w:r>
      <w:r w:rsidRPr="00DE53D1">
        <w:rPr>
          <w:rFonts w:eastAsia="Calibri"/>
          <w:sz w:val="16"/>
        </w:rPr>
        <w:t xml:space="preserve">. The United States has accounted for a quarter to a third of global output for over a century. </w:t>
      </w:r>
      <w:r w:rsidRPr="00520793">
        <w:rPr>
          <w:rFonts w:eastAsia="Calibri"/>
          <w:bCs/>
          <w:highlight w:val="yellow"/>
          <w:u w:val="single"/>
        </w:rPr>
        <w:t>No other economy will match its combination of wealth, size</w:t>
      </w:r>
      <w:r w:rsidRPr="00DE53D1">
        <w:rPr>
          <w:rFonts w:eastAsia="Calibri"/>
          <w:bCs/>
          <w:u w:val="single"/>
        </w:rPr>
        <w:t xml:space="preserve">, technological </w:t>
      </w:r>
      <w:r w:rsidRPr="00520793">
        <w:rPr>
          <w:rFonts w:eastAsia="Calibri"/>
          <w:bCs/>
          <w:highlight w:val="yellow"/>
          <w:u w:val="single"/>
        </w:rPr>
        <w:t>capacity, and productivity</w:t>
      </w:r>
      <w:r w:rsidRPr="00DE53D1">
        <w:rPr>
          <w:rFonts w:eastAsia="Calibri"/>
          <w:bCs/>
          <w:u w:val="single"/>
        </w:rPr>
        <w:t xml:space="preserve"> in the foreseeable future</w:t>
      </w:r>
      <w:r w:rsidRPr="00DE53D1">
        <w:rPr>
          <w:rFonts w:eastAsia="Calibri"/>
          <w:sz w:val="16"/>
        </w:rPr>
        <w:t xml:space="preserve"> (tables 2.2 and 2.3). </w:t>
      </w:r>
      <w:r w:rsidRPr="00DE53D1">
        <w:rPr>
          <w:rFonts w:eastAsia="Calibri"/>
          <w:bCs/>
          <w:u w:val="single"/>
        </w:rPr>
        <w:t>The depth, scale, and projected longevity of the U.S. lead in each critical dimension of power are noteworthy</w:t>
      </w:r>
      <w:r w:rsidRPr="00DE53D1">
        <w:rPr>
          <w:rFonts w:eastAsia="Calibri"/>
          <w:sz w:val="16"/>
        </w:rPr>
        <w:t xml:space="preserve">. But </w:t>
      </w:r>
      <w:r w:rsidRPr="00DE53D1">
        <w:rPr>
          <w:rFonts w:eastAsia="Calibri"/>
          <w:bCs/>
          <w:u w:val="single"/>
        </w:rPr>
        <w:t>what truly distinguishes the current distribution of capabilities is American dominance in all of them simultaneously.</w:t>
      </w:r>
      <w:r w:rsidRPr="00DE53D1">
        <w:rPr>
          <w:rFonts w:eastAsia="Calibri"/>
          <w:sz w:val="16"/>
        </w:rPr>
        <w:t xml:space="preserve"> The chief lesson of Kennedy's 500-year survey of leading powers is that nothing remotely similar ever occurred in the historical experience innovation, and higher education (table 2.3). Despite the weight of this evidence, elite perceptions of U.S. power had shifted toward pessimism by the middle of the that informs modern international relations theory. The implication is both simple and underappreciated: the counterbalancing constraint is inoperative and will remain so until the distribution of capabilities changes fundamentally. The next section explains why.</w:t>
      </w:r>
    </w:p>
    <w:p w:rsidR="00656DC3" w:rsidRDefault="00656DC3" w:rsidP="00656DC3">
      <w:pPr>
        <w:pStyle w:val="Heading2"/>
      </w:pPr>
      <w:r>
        <w:lastRenderedPageBreak/>
        <w:t>Terrorism DA</w:t>
      </w:r>
    </w:p>
    <w:p w:rsidR="00656DC3" w:rsidRDefault="00656DC3" w:rsidP="00656DC3">
      <w:pPr>
        <w:pStyle w:val="Heading3"/>
      </w:pPr>
      <w:r>
        <w:lastRenderedPageBreak/>
        <w:t>1NC Link</w:t>
      </w:r>
    </w:p>
    <w:p w:rsidR="00656DC3" w:rsidRPr="00DD1793" w:rsidRDefault="00656DC3" w:rsidP="00656DC3">
      <w:pPr>
        <w:pStyle w:val="Heading4"/>
      </w:pPr>
      <w:r>
        <w:t>Plan causes WMD terrorism – fourth amendment restrictions prevent effective intelligence and make stopping attacks impossible</w:t>
      </w:r>
    </w:p>
    <w:p w:rsidR="00656DC3" w:rsidRPr="006B1C89" w:rsidRDefault="00656DC3" w:rsidP="00656DC3">
      <w:r w:rsidRPr="006B1C89">
        <w:rPr>
          <w:rStyle w:val="Style13ptBold"/>
        </w:rPr>
        <w:t>Yoo</w:t>
      </w:r>
      <w:r>
        <w:t>, 20</w:t>
      </w:r>
      <w:r w:rsidRPr="006B1C89">
        <w:rPr>
          <w:rStyle w:val="Style13ptBold"/>
        </w:rPr>
        <w:t>14</w:t>
      </w:r>
      <w:r>
        <w:t xml:space="preserve"> (John,  Emanuel S. Heller Professor of Law, University of California, Berkeley Law School; Visiting Scholar, American Enterprise Institute, “THE LEGALITY OF THE NATIONAL SECURITY AGENCY’S BULK DATA SURVEILLANCE PROGRAMS,” Harvard Journal of Law &amp; Public Policy, Vol. 37, No. 3, June 1) </w:t>
      </w:r>
    </w:p>
    <w:p w:rsidR="00656DC3" w:rsidRDefault="00656DC3" w:rsidP="00656DC3">
      <w:pPr>
        <w:rPr>
          <w:sz w:val="16"/>
        </w:rPr>
      </w:pPr>
      <w:r w:rsidRPr="008B1984">
        <w:rPr>
          <w:rStyle w:val="StyleUnderline"/>
        </w:rPr>
        <w:t>The</w:t>
      </w:r>
      <w:r w:rsidRPr="00EC7CD8">
        <w:rPr>
          <w:rStyle w:val="StyleUnderline"/>
        </w:rPr>
        <w:t xml:space="preserve"> </w:t>
      </w:r>
      <w:r w:rsidRPr="00DD1793">
        <w:rPr>
          <w:sz w:val="16"/>
        </w:rPr>
        <w:t xml:space="preserve">real </w:t>
      </w:r>
      <w:r w:rsidRPr="00EC7CD8">
        <w:rPr>
          <w:rStyle w:val="StyleUnderline"/>
        </w:rPr>
        <w:t xml:space="preserve">problem with </w:t>
      </w:r>
      <w:r w:rsidRPr="008B1984">
        <w:rPr>
          <w:rStyle w:val="StyleUnderline"/>
          <w:highlight w:val="yellow"/>
        </w:rPr>
        <w:t>FISA</w:t>
      </w:r>
      <w:r w:rsidRPr="00DD1793">
        <w:rPr>
          <w:sz w:val="16"/>
        </w:rPr>
        <w:t xml:space="preserve">, and even the Patriot Act, as they existed </w:t>
      </w:r>
      <w:r w:rsidRPr="008B1984">
        <w:rPr>
          <w:rStyle w:val="StyleUnderline"/>
          <w:highlight w:val="yellow"/>
        </w:rPr>
        <w:t>before</w:t>
      </w:r>
      <w:r w:rsidRPr="00EC7CD8">
        <w:rPr>
          <w:rStyle w:val="StyleUnderline"/>
        </w:rPr>
        <w:t xml:space="preserve"> </w:t>
      </w:r>
      <w:r w:rsidRPr="00DD1793">
        <w:rPr>
          <w:sz w:val="16"/>
        </w:rPr>
        <w:t xml:space="preserve">the </w:t>
      </w:r>
      <w:r w:rsidRPr="008B1984">
        <w:rPr>
          <w:rStyle w:val="StyleUnderline"/>
          <w:highlight w:val="yellow"/>
        </w:rPr>
        <w:t>2008</w:t>
      </w:r>
      <w:r w:rsidRPr="00EC7CD8">
        <w:rPr>
          <w:rStyle w:val="StyleUnderline"/>
        </w:rPr>
        <w:t xml:space="preserve"> </w:t>
      </w:r>
      <w:r w:rsidRPr="00DD1793">
        <w:rPr>
          <w:sz w:val="16"/>
        </w:rPr>
        <w:t xml:space="preserve">Amendments, </w:t>
      </w:r>
      <w:r w:rsidRPr="00EC7CD8">
        <w:rPr>
          <w:rStyle w:val="StyleUnderline"/>
        </w:rPr>
        <w:t>is that they remained</w:t>
      </w:r>
      <w:r>
        <w:rPr>
          <w:rStyle w:val="StyleUnderline"/>
        </w:rPr>
        <w:t xml:space="preserve"> </w:t>
      </w:r>
      <w:r w:rsidRPr="00EC7CD8">
        <w:rPr>
          <w:rStyle w:val="StyleUnderline"/>
        </w:rPr>
        <w:t xml:space="preserve">rooted in </w:t>
      </w:r>
      <w:r w:rsidRPr="00DD1793">
        <w:rPr>
          <w:sz w:val="16"/>
        </w:rPr>
        <w:t xml:space="preserve">a </w:t>
      </w:r>
      <w:r w:rsidRPr="00EC7CD8">
        <w:rPr>
          <w:rStyle w:val="StyleUnderline"/>
        </w:rPr>
        <w:t xml:space="preserve">law </w:t>
      </w:r>
      <w:r w:rsidRPr="008B1984">
        <w:rPr>
          <w:rStyle w:val="StyleUnderline"/>
        </w:rPr>
        <w:t>enforcement</w:t>
      </w:r>
      <w:r w:rsidRPr="00EC7CD8">
        <w:rPr>
          <w:rStyle w:val="StyleUnderline"/>
        </w:rPr>
        <w:t xml:space="preserve"> </w:t>
      </w:r>
      <w:r w:rsidRPr="00DD1793">
        <w:rPr>
          <w:sz w:val="16"/>
        </w:rPr>
        <w:t xml:space="preserve">approach to electronic surveillance. </w:t>
      </w:r>
      <w:r w:rsidRPr="00EC7CD8">
        <w:rPr>
          <w:rStyle w:val="StyleUnderline"/>
        </w:rPr>
        <w:t xml:space="preserve">They </w:t>
      </w:r>
      <w:r w:rsidRPr="008B1984">
        <w:rPr>
          <w:rStyle w:val="StyleUnderline"/>
          <w:highlight w:val="yellow"/>
        </w:rPr>
        <w:t>tied the government’s counterterrorism efforts to individualized suspicion</w:t>
      </w:r>
      <w:r w:rsidRPr="00DD1793">
        <w:rPr>
          <w:sz w:val="16"/>
        </w:rPr>
        <w:t xml:space="preserve">. Searches and wiretaps had to target a specific individual already believed to be involved in harmful activity. But </w:t>
      </w:r>
      <w:r w:rsidRPr="00EC7CD8">
        <w:rPr>
          <w:rStyle w:val="StyleUnderline"/>
        </w:rPr>
        <w:t>detecting al Qaeda members who have no previous</w:t>
      </w:r>
      <w:r>
        <w:rPr>
          <w:rStyle w:val="StyleUnderline"/>
        </w:rPr>
        <w:t xml:space="preserve"> </w:t>
      </w:r>
      <w:r w:rsidRPr="00EC7CD8">
        <w:rPr>
          <w:rStyle w:val="StyleUnderline"/>
        </w:rPr>
        <w:t>criminal record in the U</w:t>
      </w:r>
      <w:r w:rsidRPr="00DD1793">
        <w:rPr>
          <w:sz w:val="16"/>
        </w:rPr>
        <w:t xml:space="preserve">nited </w:t>
      </w:r>
      <w:r w:rsidRPr="00EC7CD8">
        <w:rPr>
          <w:rStyle w:val="StyleUnderline"/>
        </w:rPr>
        <w:t>S</w:t>
      </w:r>
      <w:r w:rsidRPr="00DD1793">
        <w:rPr>
          <w:sz w:val="16"/>
        </w:rPr>
        <w:t xml:space="preserve">tates, </w:t>
      </w:r>
      <w:r w:rsidRPr="00EC7CD8">
        <w:rPr>
          <w:rStyle w:val="StyleUnderline"/>
        </w:rPr>
        <w:t>and who are undeterred</w:t>
      </w:r>
      <w:r>
        <w:rPr>
          <w:rStyle w:val="StyleUnderline"/>
        </w:rPr>
        <w:t xml:space="preserve"> </w:t>
      </w:r>
      <w:r w:rsidRPr="00EC7CD8">
        <w:rPr>
          <w:rStyle w:val="StyleUnderline"/>
        </w:rPr>
        <w:t xml:space="preserve">by the possibility of criminal sanctions, requires </w:t>
      </w:r>
      <w:r w:rsidRPr="00DD1793">
        <w:rPr>
          <w:sz w:val="16"/>
        </w:rPr>
        <w:t xml:space="preserve">the use of </w:t>
      </w:r>
      <w:r w:rsidRPr="00EC7CD8">
        <w:rPr>
          <w:rStyle w:val="StyleUnderline"/>
        </w:rPr>
        <w:t>more sweeping methods</w:t>
      </w:r>
      <w:r w:rsidRPr="00DD1793">
        <w:rPr>
          <w:sz w:val="16"/>
        </w:rPr>
        <w:t xml:space="preserve">. To prevent attacks successfully, </w:t>
      </w:r>
      <w:r w:rsidRPr="00EC7CD8">
        <w:rPr>
          <w:rStyle w:val="StyleUnderline"/>
        </w:rPr>
        <w:t>the government has to devote</w:t>
      </w:r>
      <w:r>
        <w:rPr>
          <w:rStyle w:val="StyleUnderline"/>
        </w:rPr>
        <w:t xml:space="preserve"> </w:t>
      </w:r>
      <w:r w:rsidRPr="00EC7CD8">
        <w:rPr>
          <w:rStyle w:val="StyleUnderline"/>
        </w:rPr>
        <w:t>surveillance resources where there is a reasonable chance</w:t>
      </w:r>
      <w:r>
        <w:rPr>
          <w:rStyle w:val="StyleUnderline"/>
        </w:rPr>
        <w:t xml:space="preserve"> </w:t>
      </w:r>
      <w:r w:rsidRPr="00EC7CD8">
        <w:rPr>
          <w:rStyle w:val="StyleUnderline"/>
        </w:rPr>
        <w:t>that terrorists will appear or communicate, even if their specific</w:t>
      </w:r>
      <w:r>
        <w:rPr>
          <w:rStyle w:val="StyleUnderline"/>
        </w:rPr>
        <w:t xml:space="preserve"> </w:t>
      </w:r>
      <w:r w:rsidRPr="00EC7CD8">
        <w:rPr>
          <w:rStyle w:val="StyleUnderline"/>
        </w:rPr>
        <w:t>identities remain unknown</w:t>
      </w:r>
      <w:r w:rsidRPr="00DD1793">
        <w:rPr>
          <w:sz w:val="16"/>
        </w:rPr>
        <w:t xml:space="preserve">. What if the government knew that there was a fifty percent chance that terrorists would use a certain communications pipeline, such as e-mail provided by a popular Pakistani ISP, but that most of the communications on that channel would not be linked to terrorism? An approach based on </w:t>
      </w:r>
      <w:r w:rsidRPr="008B1984">
        <w:rPr>
          <w:rStyle w:val="StyleUnderline"/>
          <w:highlight w:val="yellow"/>
        </w:rPr>
        <w:t>individualized suspicion would prevent computers from searching through that channel for the keywords or names that might suggest terrorist communications</w:t>
      </w:r>
      <w:r w:rsidRPr="00EC7CD8">
        <w:rPr>
          <w:rStyle w:val="StyleUnderline"/>
        </w:rPr>
        <w:t xml:space="preserve"> </w:t>
      </w:r>
      <w:r w:rsidRPr="00DD1793">
        <w:rPr>
          <w:sz w:val="16"/>
        </w:rPr>
        <w:t xml:space="preserve">because there are no specific al Qaeda suspects and thus no probable cause. </w:t>
      </w:r>
      <w:r w:rsidRPr="008B1984">
        <w:rPr>
          <w:rStyle w:val="StyleUnderline"/>
          <w:highlight w:val="yellow"/>
        </w:rPr>
        <w:t>Searching for terrorists depends on playing the probabilities rather than individualized suspicion</w:t>
      </w:r>
      <w:r w:rsidRPr="00EC7CD8">
        <w:rPr>
          <w:rStyle w:val="StyleUnderline"/>
        </w:rPr>
        <w:t>, just as roadblocks or</w:t>
      </w:r>
      <w:r>
        <w:rPr>
          <w:rStyle w:val="StyleUnderline"/>
        </w:rPr>
        <w:t xml:space="preserve"> </w:t>
      </w:r>
      <w:r w:rsidRPr="00EC7CD8">
        <w:rPr>
          <w:rStyle w:val="StyleUnderline"/>
        </w:rPr>
        <w:t>airport screenings do</w:t>
      </w:r>
      <w:r w:rsidRPr="00DD1793">
        <w:rPr>
          <w:sz w:val="16"/>
        </w:rPr>
        <w:t xml:space="preserve">. The private owner of any website has detailed access to information about the individuals who visit the site that he can exploit for his own commercial purposes, such as selling lists of names to spammers or gathering market data on individuals or groups. Is the government’s effort to find violent terrorists a less legitimate use of such data? </w:t>
      </w:r>
      <w:r w:rsidRPr="00DD1793">
        <w:rPr>
          <w:rStyle w:val="StyleUnderline"/>
        </w:rPr>
        <w:t>Individualized suspicion dictates the focus of law enforcement,</w:t>
      </w:r>
      <w:r>
        <w:rPr>
          <w:rStyle w:val="StyleUnderline"/>
        </w:rPr>
        <w:t xml:space="preserve"> </w:t>
      </w:r>
      <w:r w:rsidRPr="00DD1793">
        <w:rPr>
          <w:rStyle w:val="StyleUnderline"/>
        </w:rPr>
        <w:t>but war demands that our armed forces defend the country</w:t>
      </w:r>
      <w:r>
        <w:rPr>
          <w:rStyle w:val="StyleUnderline"/>
        </w:rPr>
        <w:t xml:space="preserve"> </w:t>
      </w:r>
      <w:r w:rsidRPr="00DD1793">
        <w:rPr>
          <w:rStyle w:val="StyleUnderline"/>
        </w:rPr>
        <w:t>with a broader perspective</w:t>
      </w:r>
      <w:r w:rsidRPr="00DD1793">
        <w:rPr>
          <w:sz w:val="16"/>
        </w:rPr>
        <w:t xml:space="preserve">. Armies do not meet a “probable cause” requirement when they attack a position, fire on enemy troops, or intercept enemy communications. </w:t>
      </w:r>
      <w:r w:rsidRPr="00DD1793">
        <w:rPr>
          <w:rStyle w:val="StyleUnderline"/>
        </w:rPr>
        <w:t>The purpose of the</w:t>
      </w:r>
      <w:r>
        <w:rPr>
          <w:rStyle w:val="StyleUnderline"/>
        </w:rPr>
        <w:t xml:space="preserve"> </w:t>
      </w:r>
      <w:r w:rsidRPr="00DD1793">
        <w:rPr>
          <w:rStyle w:val="StyleUnderline"/>
        </w:rPr>
        <w:t>criminal justice system is to hold a specific person responsible</w:t>
      </w:r>
      <w:r>
        <w:rPr>
          <w:rStyle w:val="StyleUnderline"/>
        </w:rPr>
        <w:t xml:space="preserve"> </w:t>
      </w:r>
      <w:r w:rsidRPr="00DD1793">
        <w:rPr>
          <w:rStyle w:val="StyleUnderline"/>
        </w:rPr>
        <w:t>for a</w:t>
      </w:r>
      <w:r w:rsidRPr="00DD1793">
        <w:rPr>
          <w:sz w:val="16"/>
        </w:rPr>
        <w:t xml:space="preserve"> discrete </w:t>
      </w:r>
      <w:r w:rsidRPr="00DD1793">
        <w:rPr>
          <w:rStyle w:val="StyleUnderline"/>
        </w:rPr>
        <w:t>crime that has already happened. But focusing on</w:t>
      </w:r>
      <w:r>
        <w:rPr>
          <w:rStyle w:val="StyleUnderline"/>
        </w:rPr>
        <w:t xml:space="preserve"> </w:t>
      </w:r>
      <w:r w:rsidRPr="00DD1793">
        <w:rPr>
          <w:rStyle w:val="StyleUnderline"/>
        </w:rPr>
        <w:t>individualized suspicion does not make sense when the purpose</w:t>
      </w:r>
      <w:r>
        <w:rPr>
          <w:rStyle w:val="StyleUnderline"/>
        </w:rPr>
        <w:t xml:space="preserve"> </w:t>
      </w:r>
      <w:r w:rsidRPr="00DD1793">
        <w:rPr>
          <w:rStyle w:val="StyleUnderline"/>
        </w:rPr>
        <w:t>of intelligence is to</w:t>
      </w:r>
      <w:r w:rsidRPr="00DD1793">
        <w:rPr>
          <w:sz w:val="16"/>
        </w:rPr>
        <w:t xml:space="preserve"> take action, such as killing or capturing members of an enemy group, to </w:t>
      </w:r>
      <w:r w:rsidRPr="00DD1793">
        <w:rPr>
          <w:rStyle w:val="StyleUnderline"/>
        </w:rPr>
        <w:t>prevent future harm</w:t>
      </w:r>
      <w:r w:rsidRPr="00DD1793">
        <w:rPr>
          <w:sz w:val="16"/>
        </w:rPr>
        <w:t xml:space="preserve"> to the nation from a foreign threat. FISA should be regarded as a safe harbor that allows the fruits of an authorized search to be used for prosecution. Using FISA sacrifices speed and breadth of information in favor of individualized suspicion, but it provides a path for using evidence in a civilian criminal prosecution. If the President chooses to rely on his constitutional authority alone to conduct warrantless searches, then he should generally use the information only for military purposes. </w:t>
      </w:r>
      <w:r w:rsidRPr="008B1984">
        <w:rPr>
          <w:rStyle w:val="StyleUnderline"/>
          <w:highlight w:val="yellow"/>
        </w:rPr>
        <w:t>The primary objective of the NSA program is to “detect and prevent</w:t>
      </w:r>
      <w:r w:rsidRPr="00DD1793">
        <w:rPr>
          <w:rStyle w:val="StyleUnderline"/>
        </w:rPr>
        <w:t>”</w:t>
      </w:r>
      <w:r w:rsidRPr="00DD1793">
        <w:rPr>
          <w:sz w:val="16"/>
        </w:rPr>
        <w:t xml:space="preserve"> possible al Qaeda </w:t>
      </w:r>
      <w:r w:rsidRPr="008B1984">
        <w:rPr>
          <w:rStyle w:val="StyleUnderline"/>
          <w:highlight w:val="yellow"/>
        </w:rPr>
        <w:t>attacks on the U</w:t>
      </w:r>
      <w:r w:rsidRPr="00DD1793">
        <w:rPr>
          <w:sz w:val="16"/>
        </w:rPr>
        <w:t xml:space="preserve">nited </w:t>
      </w:r>
      <w:r w:rsidRPr="008B1984">
        <w:rPr>
          <w:rStyle w:val="StyleUnderline"/>
          <w:highlight w:val="yellow"/>
        </w:rPr>
        <w:t>S</w:t>
      </w:r>
      <w:r w:rsidRPr="00DD1793">
        <w:rPr>
          <w:sz w:val="16"/>
        </w:rPr>
        <w:t xml:space="preserve">tates, </w:t>
      </w:r>
      <w:r w:rsidRPr="008B1984">
        <w:rPr>
          <w:rStyle w:val="StyleUnderline"/>
          <w:highlight w:val="yellow"/>
        </w:rPr>
        <w:t>whether</w:t>
      </w:r>
      <w:r w:rsidRPr="00DD1793">
        <w:rPr>
          <w:rStyle w:val="StyleUnderline"/>
        </w:rPr>
        <w:t xml:space="preserve"> another attack </w:t>
      </w:r>
      <w:r w:rsidRPr="008B1984">
        <w:rPr>
          <w:rStyle w:val="StyleUnderline"/>
          <w:highlight w:val="yellow"/>
        </w:rPr>
        <w:t>like September 11</w:t>
      </w:r>
      <w:r w:rsidRPr="00DD1793">
        <w:rPr>
          <w:sz w:val="16"/>
        </w:rPr>
        <w:t xml:space="preserve">; a bomb in apartment buildings, bridges, or transportation hubs such as airports; </w:t>
      </w:r>
      <w:r w:rsidRPr="008B1984">
        <w:rPr>
          <w:rStyle w:val="StyleUnderline"/>
          <w:highlight w:val="yellow"/>
        </w:rPr>
        <w:t>or a nuclear, biological, or chemical attack. These are not hypotheticals; they are all al Qaeda plots</w:t>
      </w:r>
      <w:r w:rsidRPr="00DD1793">
        <w:rPr>
          <w:sz w:val="16"/>
        </w:rPr>
        <w:t xml:space="preserve">, some of which U.S. intelligence and law enforcement agencies have already stopped. </w:t>
      </w:r>
      <w:r w:rsidRPr="008B1984">
        <w:rPr>
          <w:rStyle w:val="StyleUnderline"/>
          <w:highlight w:val="yellow"/>
        </w:rPr>
        <w:t>A President will want to use information gathered by the NSA to deploy military, intelligence, and law enforcement personnel to stop the next attack</w:t>
      </w:r>
      <w:r w:rsidRPr="00DD1793">
        <w:rPr>
          <w:rStyle w:val="StyleUnderline"/>
        </w:rPr>
        <w:t>. The price to pay for speed</w:t>
      </w:r>
      <w:r w:rsidRPr="00DD1793">
        <w:rPr>
          <w:sz w:val="16"/>
        </w:rPr>
        <w:t xml:space="preserve">, however, </w:t>
      </w:r>
      <w:r w:rsidRPr="00DD1793">
        <w:rPr>
          <w:rStyle w:val="StyleUnderline"/>
        </w:rPr>
        <w:t>is foregoing any future criminal prosecution. If the</w:t>
      </w:r>
      <w:r>
        <w:rPr>
          <w:rStyle w:val="StyleUnderline"/>
        </w:rPr>
        <w:t xml:space="preserve"> </w:t>
      </w:r>
      <w:r w:rsidRPr="00DD1793">
        <w:rPr>
          <w:rStyle w:val="StyleUnderline"/>
        </w:rPr>
        <w:t>President wants to use the NSA to engage in warrantless searches,</w:t>
      </w:r>
      <w:r>
        <w:rPr>
          <w:rStyle w:val="StyleUnderline"/>
        </w:rPr>
        <w:t xml:space="preserve"> </w:t>
      </w:r>
      <w:r w:rsidRPr="00DD1793">
        <w:rPr>
          <w:rStyle w:val="StyleUnderline"/>
        </w:rPr>
        <w:t>he cannot use its fruits in an ordinary criminal prosecution</w:t>
      </w:r>
      <w:r w:rsidRPr="00DD1793">
        <w:rPr>
          <w:sz w:val="16"/>
        </w:rPr>
        <w:t xml:space="preserve">. </w:t>
      </w:r>
      <w:r w:rsidRPr="00DD1793">
        <w:rPr>
          <w:rStyle w:val="StyleUnderline"/>
        </w:rPr>
        <w:t>Al Qaeda has launched a variety of efforts to attack</w:t>
      </w:r>
      <w:r w:rsidRPr="00DD1793">
        <w:rPr>
          <w:sz w:val="16"/>
        </w:rPr>
        <w:t xml:space="preserve"> the United States, </w:t>
      </w:r>
      <w:r w:rsidRPr="00DD1793">
        <w:rPr>
          <w:rStyle w:val="StyleUnderline"/>
        </w:rPr>
        <w:t>and</w:t>
      </w:r>
      <w:r w:rsidRPr="00DD1793">
        <w:rPr>
          <w:sz w:val="16"/>
        </w:rPr>
        <w:t xml:space="preserve"> it </w:t>
      </w:r>
      <w:r w:rsidRPr="00DD1793">
        <w:rPr>
          <w:rStyle w:val="StyleUnderline"/>
        </w:rPr>
        <w:t>intends to continue them. The primary way to</w:t>
      </w:r>
      <w:r>
        <w:rPr>
          <w:rStyle w:val="StyleUnderline"/>
        </w:rPr>
        <w:t xml:space="preserve"> </w:t>
      </w:r>
      <w:r w:rsidRPr="00DD1793">
        <w:rPr>
          <w:rStyle w:val="StyleUnderline"/>
        </w:rPr>
        <w:t>stop those attacks is to find and stop al Qaeda operatives, and</w:t>
      </w:r>
      <w:r>
        <w:rPr>
          <w:rStyle w:val="StyleUnderline"/>
        </w:rPr>
        <w:t xml:space="preserve"> </w:t>
      </w:r>
      <w:r w:rsidRPr="00DD1793">
        <w:rPr>
          <w:rStyle w:val="StyleUnderline"/>
        </w:rPr>
        <w:t>the best way to find them is to intercept their electronic communications</w:t>
      </w:r>
      <w:r w:rsidRPr="00DD1793">
        <w:rPr>
          <w:sz w:val="16"/>
        </w:rPr>
        <w:t xml:space="preserve">. Properly understood, </w:t>
      </w:r>
      <w:r w:rsidRPr="00DD1793">
        <w:rPr>
          <w:rStyle w:val="StyleUnderline"/>
        </w:rPr>
        <w:t>the Constitution does not</w:t>
      </w:r>
      <w:r>
        <w:rPr>
          <w:rStyle w:val="StyleUnderline"/>
        </w:rPr>
        <w:t xml:space="preserve"> </w:t>
      </w:r>
      <w:r w:rsidRPr="00DD1793">
        <w:rPr>
          <w:rStyle w:val="StyleUnderline"/>
        </w:rPr>
        <w:t>subject the government to unreasonable burdens in carrying</w:t>
      </w:r>
      <w:r>
        <w:rPr>
          <w:rStyle w:val="StyleUnderline"/>
        </w:rPr>
        <w:t xml:space="preserve"> </w:t>
      </w:r>
      <w:r w:rsidRPr="00DD1793">
        <w:rPr>
          <w:rStyle w:val="StyleUnderline"/>
        </w:rPr>
        <w:t>out its highest duty of protecting the nation from attack</w:t>
      </w:r>
      <w:r w:rsidRPr="00DD1793">
        <w:rPr>
          <w:sz w:val="16"/>
        </w:rPr>
        <w:t xml:space="preserve">. </w:t>
      </w:r>
    </w:p>
    <w:p w:rsidR="00656DC3" w:rsidRDefault="00656DC3" w:rsidP="00656DC3">
      <w:pPr>
        <w:pStyle w:val="Heading3"/>
      </w:pPr>
      <w:r>
        <w:lastRenderedPageBreak/>
        <w:t>War on Terror Link</w:t>
      </w:r>
    </w:p>
    <w:p w:rsidR="00656DC3" w:rsidRPr="00325918" w:rsidRDefault="00656DC3" w:rsidP="00656DC3">
      <w:pPr>
        <w:pStyle w:val="Heading4"/>
      </w:pPr>
      <w:r>
        <w:t>Metadata key to stop terrorism – tracks terror cells</w:t>
      </w:r>
    </w:p>
    <w:p w:rsidR="00656DC3" w:rsidRPr="006B1C89" w:rsidRDefault="00656DC3" w:rsidP="00656DC3">
      <w:r w:rsidRPr="006B1C89">
        <w:rPr>
          <w:rStyle w:val="Style13ptBold"/>
        </w:rPr>
        <w:t>Yoo</w:t>
      </w:r>
      <w:r>
        <w:t>, 20</w:t>
      </w:r>
      <w:r w:rsidRPr="006B1C89">
        <w:rPr>
          <w:rStyle w:val="Style13ptBold"/>
        </w:rPr>
        <w:t>14</w:t>
      </w:r>
      <w:r>
        <w:t xml:space="preserve"> (John,  Emanuel S. Heller Professor of Law, University of California, Berkeley LawSchool; Visiting Scholar, American Enterprise Institute, “THE LEGALITY OF THE NATIONAL SECURITY AGENCY’S BULK DATA SURVEILLANCE PROGRAMS,” Harvard Journal of Law &amp; Public Policy, Vol. 37, No. 3, June 1) </w:t>
      </w:r>
    </w:p>
    <w:p w:rsidR="00656DC3" w:rsidRDefault="00656DC3" w:rsidP="00656DC3">
      <w:pPr>
        <w:rPr>
          <w:sz w:val="16"/>
        </w:rPr>
      </w:pPr>
      <w:r w:rsidRPr="00325918">
        <w:rPr>
          <w:sz w:val="16"/>
        </w:rPr>
        <w:t xml:space="preserve">Meanwhile, the </w:t>
      </w:r>
      <w:r w:rsidRPr="00FE2592">
        <w:rPr>
          <w:rStyle w:val="StyleUnderline"/>
          <w:highlight w:val="yellow"/>
        </w:rPr>
        <w:t>data collected is potentially of enormous use in frustrating al Qaeda plots</w:t>
      </w:r>
      <w:r w:rsidRPr="00325918">
        <w:rPr>
          <w:rStyle w:val="StyleUnderline"/>
        </w:rPr>
        <w:t>. If</w:t>
      </w:r>
      <w:r w:rsidRPr="00325918">
        <w:rPr>
          <w:sz w:val="16"/>
        </w:rPr>
        <w:t xml:space="preserve"> U.S. </w:t>
      </w:r>
      <w:r w:rsidRPr="00325918">
        <w:rPr>
          <w:rStyle w:val="StyleUnderline"/>
        </w:rPr>
        <w:t>agents are pointed to</w:t>
      </w:r>
      <w:r>
        <w:rPr>
          <w:rStyle w:val="StyleUnderline"/>
        </w:rPr>
        <w:t xml:space="preserve"> </w:t>
      </w:r>
      <w:r w:rsidRPr="00325918">
        <w:rPr>
          <w:rStyle w:val="StyleUnderline"/>
        </w:rPr>
        <w:t>members of an al Qaeda sleeper cell by a domestic phone</w:t>
      </w:r>
      <w:r>
        <w:rPr>
          <w:rStyle w:val="StyleUnderline"/>
        </w:rPr>
        <w:t xml:space="preserve"> </w:t>
      </w:r>
      <w:r w:rsidRPr="00325918">
        <w:rPr>
          <w:rStyle w:val="StyleUnderline"/>
        </w:rPr>
        <w:t xml:space="preserve">number found in a captured al Qaeda leader’s cell phone, </w:t>
      </w:r>
      <w:r w:rsidRPr="00FE2592">
        <w:rPr>
          <w:rStyle w:val="StyleUnderline"/>
          <w:highlight w:val="yellow"/>
        </w:rPr>
        <w:t>call pattern analysis would allow the NSA quickly to determine the extent of the network and its activities</w:t>
      </w:r>
      <w:r w:rsidRPr="00325918">
        <w:rPr>
          <w:sz w:val="16"/>
        </w:rPr>
        <w:t xml:space="preserve">. The </w:t>
      </w:r>
      <w:r w:rsidRPr="00FE2592">
        <w:rPr>
          <w:rStyle w:val="StyleUnderline"/>
          <w:highlight w:val="yellow"/>
        </w:rPr>
        <w:t>NSA</w:t>
      </w:r>
      <w:r w:rsidRPr="00325918">
        <w:rPr>
          <w:rStyle w:val="StyleUnderline"/>
        </w:rPr>
        <w:t>,</w:t>
      </w:r>
      <w:r w:rsidRPr="00325918">
        <w:rPr>
          <w:sz w:val="16"/>
        </w:rPr>
        <w:t xml:space="preserve"> for example, </w:t>
      </w:r>
      <w:r w:rsidRPr="00FE2592">
        <w:rPr>
          <w:rStyle w:val="StyleUnderline"/>
          <w:highlight w:val="yellow"/>
        </w:rPr>
        <w:t>could track the sleeper cell as it periodically changed phone numbers</w:t>
      </w:r>
      <w:r w:rsidRPr="00FE2592">
        <w:rPr>
          <w:sz w:val="16"/>
          <w:highlight w:val="yellow"/>
        </w:rPr>
        <w:t xml:space="preserve">. </w:t>
      </w:r>
      <w:r w:rsidRPr="00FE2592">
        <w:rPr>
          <w:rStyle w:val="StyleUnderline"/>
          <w:highlight w:val="yellow"/>
        </w:rPr>
        <w:t>This could give a quick</w:t>
      </w:r>
      <w:r w:rsidRPr="00325918">
        <w:rPr>
          <w:sz w:val="16"/>
        </w:rPr>
        <w:t xml:space="preserve">, initial, database-generated </w:t>
      </w:r>
      <w:r w:rsidRPr="00FE2592">
        <w:rPr>
          <w:rStyle w:val="StyleUnderline"/>
          <w:highlight w:val="yellow"/>
        </w:rPr>
        <w:t>glimpse of the possible size and activity level of the cell</w:t>
      </w:r>
      <w:r w:rsidRPr="00FE2592">
        <w:rPr>
          <w:sz w:val="16"/>
          <w:highlight w:val="yellow"/>
        </w:rPr>
        <w:t xml:space="preserve"> </w:t>
      </w:r>
      <w:r w:rsidRPr="00325918">
        <w:rPr>
          <w:sz w:val="16"/>
        </w:rPr>
        <w:t xml:space="preserve">in an environment </w:t>
      </w:r>
      <w:r w:rsidRPr="00325918">
        <w:rPr>
          <w:rStyle w:val="StyleUnderline"/>
        </w:rPr>
        <w:t>where time is of the essence</w:t>
      </w:r>
      <w:r w:rsidRPr="00325918">
        <w:rPr>
          <w:sz w:val="16"/>
        </w:rPr>
        <w:t xml:space="preserve">. A critic might respond that there is a difference between a pen register that captures the phone numbers called by a single person and a database that captures all of the phone numbers called by everyone in the United States. The Supreme Court, however, has never held that obtaining billing records would somehow violate privacy merely because of a large number of such records. </w:t>
      </w:r>
    </w:p>
    <w:p w:rsidR="00656DC3" w:rsidRDefault="00656DC3" w:rsidP="00656DC3">
      <w:pPr>
        <w:pStyle w:val="Heading3"/>
      </w:pPr>
      <w:r>
        <w:lastRenderedPageBreak/>
        <w:t>National Security Precedent Link</w:t>
      </w:r>
    </w:p>
    <w:p w:rsidR="00656DC3" w:rsidRPr="00494915" w:rsidRDefault="00656DC3" w:rsidP="00656DC3">
      <w:pPr>
        <w:pStyle w:val="Heading4"/>
      </w:pPr>
      <w:r>
        <w:t>Plan would overturn fourth amendment deference to national security</w:t>
      </w:r>
    </w:p>
    <w:p w:rsidR="00656DC3" w:rsidRPr="006B1C89" w:rsidRDefault="00656DC3" w:rsidP="00656DC3">
      <w:r w:rsidRPr="006B1C89">
        <w:rPr>
          <w:rStyle w:val="Style13ptBold"/>
        </w:rPr>
        <w:t>Yoo</w:t>
      </w:r>
      <w:r>
        <w:t>, 20</w:t>
      </w:r>
      <w:r w:rsidRPr="006B1C89">
        <w:rPr>
          <w:rStyle w:val="Style13ptBold"/>
        </w:rPr>
        <w:t>14</w:t>
      </w:r>
      <w:r>
        <w:t xml:space="preserve"> (John,  Emanuel S. Heller Professor of Law, University of California, Berkeley LawSchool; Visiting Scholar, American Enterprise Institute, “THE LEGALITY OF THE NATIONAL SECURITY AGENCY’S BULK DATA SURVEILLANCE PROGRAMS,” Harvard Journal of Law &amp; Public Policy, Vol. 37, No. 3, June 1) </w:t>
      </w:r>
    </w:p>
    <w:p w:rsidR="00656DC3" w:rsidRDefault="00656DC3" w:rsidP="00656DC3">
      <w:pPr>
        <w:rPr>
          <w:sz w:val="16"/>
        </w:rPr>
      </w:pPr>
      <w:r w:rsidRPr="00494915">
        <w:rPr>
          <w:sz w:val="16"/>
        </w:rPr>
        <w:t xml:space="preserve">Even if constitutional privacy interests were thought to extend to telephone metadata or to foreign e-mails, </w:t>
      </w:r>
      <w:r w:rsidRPr="008A5552">
        <w:rPr>
          <w:rStyle w:val="StyleUnderline"/>
          <w:highlight w:val="yellow"/>
        </w:rPr>
        <w:t xml:space="preserve">the Fourth Amendment’s warrant requirement </w:t>
      </w:r>
      <w:r w:rsidRPr="00494915">
        <w:rPr>
          <w:sz w:val="16"/>
        </w:rPr>
        <w:t xml:space="preserve">still </w:t>
      </w:r>
      <w:r w:rsidRPr="008A5552">
        <w:rPr>
          <w:rStyle w:val="StyleUnderline"/>
          <w:highlight w:val="yellow"/>
        </w:rPr>
        <w:t xml:space="preserve">would not apply because </w:t>
      </w:r>
      <w:r w:rsidRPr="00542671">
        <w:rPr>
          <w:rStyle w:val="StyleUnderline"/>
        </w:rPr>
        <w:t xml:space="preserve">the </w:t>
      </w:r>
      <w:r w:rsidRPr="008A5552">
        <w:rPr>
          <w:rStyle w:val="StyleUnderline"/>
          <w:highlight w:val="yellow"/>
        </w:rPr>
        <w:t xml:space="preserve">NSA searches </w:t>
      </w:r>
      <w:r w:rsidRPr="00542671">
        <w:rPr>
          <w:rStyle w:val="StyleUnderline"/>
        </w:rPr>
        <w:t xml:space="preserve">seek to </w:t>
      </w:r>
      <w:r w:rsidRPr="008A5552">
        <w:rPr>
          <w:rStyle w:val="StyleUnderline"/>
          <w:highlight w:val="yellow"/>
        </w:rPr>
        <w:t xml:space="preserve">prevent military attacks, not </w:t>
      </w:r>
      <w:r w:rsidRPr="00542671">
        <w:rPr>
          <w:rStyle w:val="StyleUnderline"/>
        </w:rPr>
        <w:t xml:space="preserve">garden-variety </w:t>
      </w:r>
      <w:r w:rsidRPr="008A5552">
        <w:rPr>
          <w:rStyle w:val="StyleUnderline"/>
          <w:highlight w:val="yellow"/>
        </w:rPr>
        <w:t>criminal activity</w:t>
      </w:r>
      <w:r w:rsidRPr="00494915">
        <w:rPr>
          <w:sz w:val="16"/>
        </w:rPr>
        <w:t xml:space="preserve">.84 As observed earlier, </w:t>
      </w:r>
      <w:r w:rsidRPr="00542671">
        <w:rPr>
          <w:rStyle w:val="StyleUnderline"/>
        </w:rPr>
        <w:t>every</w:t>
      </w:r>
      <w:r>
        <w:rPr>
          <w:rStyle w:val="StyleUnderline"/>
        </w:rPr>
        <w:t xml:space="preserve"> </w:t>
      </w:r>
      <w:r w:rsidRPr="00542671">
        <w:rPr>
          <w:rStyle w:val="StyleUnderline"/>
        </w:rPr>
        <w:t xml:space="preserve">lower court </w:t>
      </w:r>
      <w:r w:rsidRPr="00494915">
        <w:rPr>
          <w:sz w:val="16"/>
        </w:rPr>
        <w:t xml:space="preserve">to examine the question </w:t>
      </w:r>
      <w:r w:rsidRPr="00542671">
        <w:rPr>
          <w:rStyle w:val="StyleUnderline"/>
        </w:rPr>
        <w:t>has found that when the</w:t>
      </w:r>
      <w:r>
        <w:rPr>
          <w:rStyle w:val="StyleUnderline"/>
        </w:rPr>
        <w:t xml:space="preserve"> </w:t>
      </w:r>
      <w:r w:rsidRPr="00542671">
        <w:rPr>
          <w:rStyle w:val="StyleUnderline"/>
        </w:rPr>
        <w:t>government conducts a search of a foreign power or its agents,</w:t>
      </w:r>
      <w:r>
        <w:rPr>
          <w:rStyle w:val="StyleUnderline"/>
        </w:rPr>
        <w:t xml:space="preserve"> </w:t>
      </w:r>
      <w:r w:rsidRPr="00542671">
        <w:rPr>
          <w:rStyle w:val="StyleUnderline"/>
        </w:rPr>
        <w:t>it need not meet the requirements that apply to criminal law</w:t>
      </w:r>
      <w:r>
        <w:rPr>
          <w:rStyle w:val="StyleUnderline"/>
        </w:rPr>
        <w:t xml:space="preserve"> </w:t>
      </w:r>
      <w:r w:rsidRPr="00494915">
        <w:rPr>
          <w:sz w:val="16"/>
        </w:rPr>
        <w:t xml:space="preserve">enforcement. Though, admittedly, </w:t>
      </w:r>
      <w:r w:rsidRPr="00542671">
        <w:rPr>
          <w:rStyle w:val="StyleUnderline"/>
        </w:rPr>
        <w:t xml:space="preserve">the Supreme Court </w:t>
      </w:r>
      <w:r w:rsidRPr="00494915">
        <w:rPr>
          <w:sz w:val="16"/>
        </w:rPr>
        <w:t xml:space="preserve">has never ruled on the question, it </w:t>
      </w:r>
      <w:r w:rsidRPr="00542671">
        <w:rPr>
          <w:rStyle w:val="StyleUnderline"/>
        </w:rPr>
        <w:t xml:space="preserve">has suggested </w:t>
      </w:r>
      <w:r w:rsidRPr="00494915">
        <w:rPr>
          <w:sz w:val="16"/>
        </w:rPr>
        <w:t xml:space="preserve">in dicta </w:t>
      </w:r>
      <w:r w:rsidRPr="00542671">
        <w:rPr>
          <w:rStyle w:val="StyleUnderline"/>
        </w:rPr>
        <w:t xml:space="preserve">that </w:t>
      </w:r>
      <w:r w:rsidRPr="008A5552">
        <w:rPr>
          <w:rStyle w:val="StyleUnderline"/>
          <w:highlight w:val="yellow"/>
        </w:rPr>
        <w:t>roadblocks and dragnets to stop a terrorist bombin</w:t>
      </w:r>
      <w:r w:rsidRPr="008A5552">
        <w:rPr>
          <w:sz w:val="16"/>
          <w:highlight w:val="yellow"/>
        </w:rPr>
        <w:t xml:space="preserve">g </w:t>
      </w:r>
      <w:r w:rsidRPr="00494915">
        <w:rPr>
          <w:sz w:val="16"/>
        </w:rPr>
        <w:t xml:space="preserve">in an American city </w:t>
      </w:r>
      <w:r w:rsidRPr="008A5552">
        <w:rPr>
          <w:rStyle w:val="StyleUnderline"/>
          <w:highlight w:val="yellow"/>
        </w:rPr>
        <w:t>would not need to meet the warrant requirement’s demand for individualized suspicion</w:t>
      </w:r>
      <w:r w:rsidRPr="00494915">
        <w:rPr>
          <w:sz w:val="16"/>
        </w:rPr>
        <w:t xml:space="preserve">.85 This approach is fully consistent with the Supreme Court’s recent Fourth Amendment cases. </w:t>
      </w:r>
      <w:r w:rsidRPr="00494915">
        <w:rPr>
          <w:rStyle w:val="StyleUnderline"/>
        </w:rPr>
        <w:t>Not all searches require a</w:t>
      </w:r>
      <w:r>
        <w:rPr>
          <w:rStyle w:val="StyleUnderline"/>
        </w:rPr>
        <w:t xml:space="preserve"> </w:t>
      </w:r>
      <w:r w:rsidRPr="00494915">
        <w:rPr>
          <w:rStyle w:val="StyleUnderline"/>
        </w:rPr>
        <w:t>warrant</w:t>
      </w:r>
      <w:r w:rsidRPr="00494915">
        <w:rPr>
          <w:sz w:val="16"/>
        </w:rPr>
        <w:t xml:space="preserve">. Rather, as the Court found in a 1995 case upholding random drug testing of high school athletes, “[a]s the text of the Fourth Amendment indicates, </w:t>
      </w:r>
      <w:r w:rsidRPr="00494915">
        <w:rPr>
          <w:rStyle w:val="StyleUnderline"/>
        </w:rPr>
        <w:t>the ultimate measure of the</w:t>
      </w:r>
      <w:r>
        <w:rPr>
          <w:rStyle w:val="StyleUnderline"/>
        </w:rPr>
        <w:t xml:space="preserve"> </w:t>
      </w:r>
      <w:r w:rsidRPr="00494915">
        <w:rPr>
          <w:rStyle w:val="StyleUnderline"/>
        </w:rPr>
        <w:t>constitutionality of a governmental search is ‘reasonableness</w:t>
      </w:r>
      <w:r w:rsidRPr="00494915">
        <w:rPr>
          <w:sz w:val="16"/>
        </w:rPr>
        <w:t xml:space="preserve">.’”86 When a passenger enters an airport, government employees search his belongings and subject him to an x-ray— undoubtedly a search—without a warrant. When travelers enter the country, customs and immigration officials can search their baggage and sometimes their persons without a warrant.87 Of course, </w:t>
      </w:r>
      <w:r w:rsidRPr="00494915">
        <w:rPr>
          <w:rStyle w:val="StyleUnderline"/>
        </w:rPr>
        <w:t>when law enforcement undertakes a search to discover</w:t>
      </w:r>
      <w:r>
        <w:rPr>
          <w:rStyle w:val="StyleUnderline"/>
        </w:rPr>
        <w:t xml:space="preserve"> </w:t>
      </w:r>
      <w:r w:rsidRPr="00494915">
        <w:rPr>
          <w:rStyle w:val="StyleUnderline"/>
        </w:rPr>
        <w:t xml:space="preserve">evidence of criminal wrongdoing, reasonableness </w:t>
      </w:r>
      <w:r w:rsidRPr="00494915">
        <w:rPr>
          <w:sz w:val="16"/>
        </w:rPr>
        <w:t xml:space="preserve">generally </w:t>
      </w:r>
      <w:r w:rsidRPr="00494915">
        <w:rPr>
          <w:rStyle w:val="StyleUnderline"/>
        </w:rPr>
        <w:t>requires a judicial warrant. But when the government’s</w:t>
      </w:r>
      <w:r>
        <w:rPr>
          <w:rStyle w:val="StyleUnderline"/>
        </w:rPr>
        <w:t xml:space="preserve"> </w:t>
      </w:r>
      <w:r w:rsidRPr="00494915">
        <w:rPr>
          <w:rStyle w:val="StyleUnderline"/>
        </w:rPr>
        <w:t>conduct is not focused on law enforcement, a warrant is unnecessary</w:t>
      </w:r>
      <w:r w:rsidRPr="00494915">
        <w:rPr>
          <w:sz w:val="16"/>
        </w:rPr>
        <w:t xml:space="preserve">. </w:t>
      </w:r>
      <w:r w:rsidRPr="00494915">
        <w:rPr>
          <w:rStyle w:val="StyleUnderline"/>
        </w:rPr>
        <w:t>A warrantless search can be constitutional</w:t>
      </w:r>
      <w:r w:rsidRPr="00494915">
        <w:rPr>
          <w:sz w:val="16"/>
        </w:rPr>
        <w:t>, the Court has said, “</w:t>
      </w:r>
      <w:r w:rsidRPr="00494915">
        <w:rPr>
          <w:rStyle w:val="StyleUnderline"/>
        </w:rPr>
        <w:t>’when special needs, beyond the normal need for</w:t>
      </w:r>
      <w:r>
        <w:rPr>
          <w:rStyle w:val="StyleUnderline"/>
        </w:rPr>
        <w:t xml:space="preserve"> </w:t>
      </w:r>
      <w:r w:rsidRPr="00494915">
        <w:rPr>
          <w:rStyle w:val="StyleUnderline"/>
        </w:rPr>
        <w:t>law enforcement, make the warrant and probable-cause requirement</w:t>
      </w:r>
      <w:r>
        <w:rPr>
          <w:rStyle w:val="StyleUnderline"/>
        </w:rPr>
        <w:t xml:space="preserve"> </w:t>
      </w:r>
      <w:r w:rsidRPr="00494915">
        <w:rPr>
          <w:rStyle w:val="StyleUnderline"/>
        </w:rPr>
        <w:t>impracticable</w:t>
      </w:r>
      <w:r w:rsidRPr="00494915">
        <w:rPr>
          <w:sz w:val="16"/>
        </w:rPr>
        <w:t>.’”88 A search must be “reasonable” under the circumstances. What does “reasonable” mean? The Court has upheld warrantless searches to reduce deaths on the nation’s highways, to maintain safety among railway workers, and to ensure that government officials were not using drugs.89 In these cases, the “‘importance of the governmental interests’” outweighed the “‘nature and quality of the intrusion on the individual’s Fourth Amendment interests.’”90 It is hard to imagine that any of these situations are more important than protecting the nation from a direct foreign attack in wartime. “</w:t>
      </w:r>
      <w:r w:rsidRPr="008A5552">
        <w:rPr>
          <w:rStyle w:val="StyleUnderline"/>
          <w:highlight w:val="yellow"/>
        </w:rPr>
        <w:t>It is obvious and unarguable,” the Supreme Court has observed several times, “that no governmental interest is more compelling than the security of the Nation</w:t>
      </w:r>
      <w:r w:rsidRPr="00494915">
        <w:rPr>
          <w:sz w:val="16"/>
        </w:rPr>
        <w:t xml:space="preserve">.”91 It is the duty of the President to respond to attacks on the territory and people of the United States, and Congress confirmed the President’s authority to use force after September 11. </w:t>
      </w:r>
      <w:r w:rsidRPr="00494915">
        <w:rPr>
          <w:rStyle w:val="StyleUnderline"/>
        </w:rPr>
        <w:t>The extraordinary circumstances of war require</w:t>
      </w:r>
      <w:r>
        <w:rPr>
          <w:rStyle w:val="StyleUnderline"/>
        </w:rPr>
        <w:t xml:space="preserve"> </w:t>
      </w:r>
      <w:r w:rsidRPr="00494915">
        <w:rPr>
          <w:rStyle w:val="StyleUnderline"/>
        </w:rPr>
        <w:t>that the government seek specific information relevant to possible</w:t>
      </w:r>
      <w:r>
        <w:rPr>
          <w:rStyle w:val="StyleUnderline"/>
        </w:rPr>
        <w:t xml:space="preserve"> </w:t>
      </w:r>
      <w:r w:rsidRPr="00494915">
        <w:rPr>
          <w:rStyle w:val="StyleUnderline"/>
        </w:rPr>
        <w:t>attacks</w:t>
      </w:r>
      <w:r w:rsidRPr="00494915">
        <w:rPr>
          <w:sz w:val="16"/>
        </w:rPr>
        <w:t xml:space="preserve"> on Americans, sometimes in situations where obtaining a warrant is not practical.92 Before the September 11 attacks, </w:t>
      </w:r>
      <w:r w:rsidRPr="00494915">
        <w:rPr>
          <w:rStyle w:val="StyleUnderline"/>
        </w:rPr>
        <w:t>the Supreme Court observed</w:t>
      </w:r>
      <w:r>
        <w:rPr>
          <w:rStyle w:val="StyleUnderline"/>
        </w:rPr>
        <w:t xml:space="preserve"> </w:t>
      </w:r>
      <w:r w:rsidRPr="00494915">
        <w:rPr>
          <w:rStyle w:val="StyleUnderline"/>
        </w:rPr>
        <w:t>that the Fourth Amendment’s warrant requirement</w:t>
      </w:r>
      <w:r>
        <w:rPr>
          <w:rStyle w:val="StyleUnderline"/>
        </w:rPr>
        <w:t xml:space="preserve"> </w:t>
      </w:r>
      <w:r w:rsidRPr="00494915">
        <w:rPr>
          <w:rStyle w:val="StyleUnderline"/>
        </w:rPr>
        <w:t>would probably not apply to the special circumstances created</w:t>
      </w:r>
      <w:r>
        <w:rPr>
          <w:rStyle w:val="StyleUnderline"/>
        </w:rPr>
        <w:t xml:space="preserve"> </w:t>
      </w:r>
      <w:r w:rsidRPr="00494915">
        <w:rPr>
          <w:rStyle w:val="StyleUnderline"/>
        </w:rPr>
        <w:t>by a potential terrorist attack</w:t>
      </w:r>
      <w:r w:rsidRPr="00494915">
        <w:rPr>
          <w:sz w:val="16"/>
        </w:rPr>
        <w:t xml:space="preserve">. “[T]he Fourth Amendment would almost certainly permit an appropriately tailored roadblock set up to thwart an imminent terrorist attack or to catch a dangerous criminal who is likely to flee by way of a particular route.”93 To be sure, this case, City of Indianapolis v. Edmond, challenged the constitutionality of a highway checkpoint program that searched cars for illegal drugs rather than for terrorists. And in Edmond, the Court found that the checkpoints vio- lated the Fourth Amendment protection against search and seizure because the police were searching for drugs for the purpose of “crime control” and “the ordinary enterprise of investigating crimes.” 94 But </w:t>
      </w:r>
      <w:r w:rsidRPr="008A5552">
        <w:rPr>
          <w:rStyle w:val="StyleUnderline"/>
          <w:highlight w:val="yellow"/>
        </w:rPr>
        <w:t>the Court still observed that some warrantless searches were acceptable in the emergency situation of a possible terrorist attack</w:t>
      </w:r>
      <w:r w:rsidRPr="00494915">
        <w:rPr>
          <w:rStyle w:val="StyleUnderline"/>
        </w:rPr>
        <w:t>, in which the “need for such</w:t>
      </w:r>
      <w:r>
        <w:rPr>
          <w:rStyle w:val="StyleUnderline"/>
        </w:rPr>
        <w:t xml:space="preserve"> </w:t>
      </w:r>
      <w:r w:rsidRPr="00494915">
        <w:rPr>
          <w:rStyle w:val="StyleUnderline"/>
        </w:rPr>
        <w:t>measures to ensure public safety can be particularly acute</w:t>
      </w:r>
      <w:r w:rsidRPr="00494915">
        <w:rPr>
          <w:sz w:val="16"/>
        </w:rPr>
        <w:t xml:space="preserve">.”95 </w:t>
      </w:r>
      <w:r w:rsidRPr="008A5552">
        <w:rPr>
          <w:rStyle w:val="StyleUnderline"/>
          <w:highlight w:val="yellow"/>
        </w:rPr>
        <w:t>If the Supreme Court has found that searches for border and airport control present special needs that do not call for a warrant, a court would be hard pressed to deny that searches to find foreign terrorists bent on attacking the United States fall within the same category</w:t>
      </w:r>
      <w:r w:rsidRPr="00494915">
        <w:rPr>
          <w:sz w:val="16"/>
        </w:rPr>
        <w:t xml:space="preserve">. </w:t>
      </w:r>
    </w:p>
    <w:p w:rsidR="00656DC3" w:rsidRDefault="00656DC3" w:rsidP="00656DC3">
      <w:pPr>
        <w:pStyle w:val="Heading3"/>
      </w:pPr>
      <w:r>
        <w:lastRenderedPageBreak/>
        <w:t>National Security Power – Impact</w:t>
      </w:r>
    </w:p>
    <w:p w:rsidR="00656DC3" w:rsidRPr="00826039" w:rsidRDefault="00656DC3" w:rsidP="00656DC3">
      <w:pPr>
        <w:pStyle w:val="Heading4"/>
      </w:pPr>
      <w:r>
        <w:t>Plan restricts national security power and causes terrorism</w:t>
      </w:r>
    </w:p>
    <w:p w:rsidR="00656DC3" w:rsidRPr="006B1C89" w:rsidRDefault="00656DC3" w:rsidP="00656DC3">
      <w:r w:rsidRPr="006B1C89">
        <w:rPr>
          <w:rStyle w:val="Style13ptBold"/>
        </w:rPr>
        <w:t>Yoo</w:t>
      </w:r>
      <w:r>
        <w:t>, 20</w:t>
      </w:r>
      <w:r w:rsidRPr="006B1C89">
        <w:rPr>
          <w:rStyle w:val="Style13ptBold"/>
        </w:rPr>
        <w:t>14</w:t>
      </w:r>
      <w:r>
        <w:t xml:space="preserve"> (John,  Emanuel S. Heller Professor of Law, University of California, Berkeley LawSchool; Visiting Scholar, American Enterprise Institute, “THE LEGALITY OF THE NATIONAL SECURITY AGENCY’S BULK DATA SURVEILLANCE PROGRAMS,” Harvard Journal of Law &amp; Public Policy, Vol. 37, No. 3, June 1) </w:t>
      </w:r>
    </w:p>
    <w:p w:rsidR="00656DC3" w:rsidRDefault="00656DC3" w:rsidP="00656DC3">
      <w:pPr>
        <w:rPr>
          <w:sz w:val="16"/>
        </w:rPr>
      </w:pPr>
      <w:r w:rsidRPr="0025261C">
        <w:rPr>
          <w:sz w:val="16"/>
        </w:rPr>
        <w:t xml:space="preserve">If </w:t>
      </w:r>
      <w:r w:rsidRPr="00231B85">
        <w:rPr>
          <w:rStyle w:val="StyleUnderline"/>
          <w:highlight w:val="yellow"/>
        </w:rPr>
        <w:t>national security searches do not require a warrant</w:t>
      </w:r>
      <w:r w:rsidRPr="0025261C">
        <w:rPr>
          <w:sz w:val="16"/>
        </w:rPr>
        <w:t xml:space="preserve">, it might be asked why FISA is even necessary. FISA offers the executive branch a deal. If a President complies with the process of obtaining a FISA warrant, courts will likely agree that the search was reasonable and will admit its fruits as evidence in a criminal case. FISA does not create the power to authorize national security searches. Rather, it describes a safe harbor that deems searches obtained with a warrant reasonable under the Fourth Amendment. If a President proceeds with a search under his own authority rather than under FISA or under ordinary criminal procedure, he takes his chances. A court might refuse to admit evidence in any future proceeding that had been obtained without a warrant, or even allow the target to sue the government for damages.96 Then again, it might not. </w:t>
      </w:r>
      <w:r w:rsidRPr="00231B85">
        <w:rPr>
          <w:rStyle w:val="StyleUnderline"/>
          <w:highlight w:val="yellow"/>
        </w:rPr>
        <w:t xml:space="preserve">FISA ultimately cannot limit the President’s powers to protect national security through surveillance </w:t>
      </w:r>
      <w:r w:rsidRPr="0025261C">
        <w:rPr>
          <w:rStyle w:val="StyleUnderline"/>
        </w:rPr>
        <w:t>if those powers stem from</w:t>
      </w:r>
      <w:r>
        <w:rPr>
          <w:rStyle w:val="StyleUnderline"/>
        </w:rPr>
        <w:t xml:space="preserve"> </w:t>
      </w:r>
      <w:r w:rsidRPr="0025261C">
        <w:rPr>
          <w:rStyle w:val="StyleUnderline"/>
        </w:rPr>
        <w:t>his</w:t>
      </w:r>
      <w:r w:rsidRPr="0025261C">
        <w:rPr>
          <w:sz w:val="16"/>
        </w:rPr>
        <w:t xml:space="preserve"> unique </w:t>
      </w:r>
      <w:r w:rsidRPr="0025261C">
        <w:rPr>
          <w:rStyle w:val="StyleUnderline"/>
        </w:rPr>
        <w:t>Article II responsibilities</w:t>
      </w:r>
      <w:r w:rsidRPr="0025261C">
        <w:rPr>
          <w:sz w:val="16"/>
        </w:rPr>
        <w:t xml:space="preserve">. </w:t>
      </w:r>
      <w:r w:rsidRPr="0025261C">
        <w:rPr>
          <w:rStyle w:val="StyleUnderline"/>
        </w:rPr>
        <w:t>Intercepting enemy communications</w:t>
      </w:r>
      <w:r>
        <w:rPr>
          <w:rStyle w:val="StyleUnderline"/>
        </w:rPr>
        <w:t xml:space="preserve"> </w:t>
      </w:r>
      <w:r w:rsidRPr="0025261C">
        <w:rPr>
          <w:rStyle w:val="StyleUnderline"/>
        </w:rPr>
        <w:t>has long been part of waging war</w:t>
      </w:r>
      <w:r w:rsidRPr="0025261C">
        <w:rPr>
          <w:sz w:val="16"/>
        </w:rPr>
        <w:t xml:space="preserve">; indeed, it is critical to the successful use of force.97 </w:t>
      </w:r>
      <w:r w:rsidRPr="00231B85">
        <w:rPr>
          <w:rStyle w:val="StyleUnderline"/>
          <w:highlight w:val="yellow"/>
        </w:rPr>
        <w:t>The U.S. military cannot at- tack or defend to good effect unless it knows where to aim. America has a long history of conducting intelligence operations to obtain information on the enemy</w:t>
      </w:r>
      <w:r w:rsidRPr="0025261C">
        <w:rPr>
          <w:sz w:val="16"/>
        </w:rPr>
        <w:t xml:space="preserve">. General Washington used spies extensively during the Revolutionary War and as President established a secret fund for spying that existed until the creation of the CIA.98 President Lincoln personally hired spies during the Civil War, a practice the Supreme Court upheld.99 In both World Wars I and II, Presidents ordered the interception of electronic communications leaving the United States. 100 Some of </w:t>
      </w:r>
      <w:r w:rsidRPr="00231B85">
        <w:rPr>
          <w:rStyle w:val="StyleUnderline"/>
          <w:highlight w:val="yellow"/>
        </w:rPr>
        <w:t xml:space="preserve">America’s greatest wartime intelligence successes have involved </w:t>
      </w:r>
      <w:r w:rsidRPr="0025261C">
        <w:rPr>
          <w:sz w:val="16"/>
        </w:rPr>
        <w:t>signals intelligence (</w:t>
      </w:r>
      <w:r w:rsidRPr="00231B85">
        <w:rPr>
          <w:rStyle w:val="StyleUnderline"/>
          <w:highlight w:val="yellow"/>
        </w:rPr>
        <w:t>SIGINT</w:t>
      </w:r>
      <w:r w:rsidRPr="0025261C">
        <w:rPr>
          <w:rStyle w:val="StyleUnderline"/>
        </w:rPr>
        <w:t>), most notably the breaking of Japanese</w:t>
      </w:r>
      <w:r>
        <w:rPr>
          <w:rStyle w:val="StyleUnderline"/>
        </w:rPr>
        <w:t xml:space="preserve"> </w:t>
      </w:r>
      <w:r w:rsidRPr="0025261C">
        <w:rPr>
          <w:rStyle w:val="StyleUnderline"/>
        </w:rPr>
        <w:t xml:space="preserve">diplomatic and naval codes </w:t>
      </w:r>
      <w:r w:rsidRPr="0025261C">
        <w:rPr>
          <w:sz w:val="16"/>
        </w:rPr>
        <w:t xml:space="preserve">during World War II, which allowed the U.S. Navy to anticipate the attack on Midway Island.101 </w:t>
      </w:r>
      <w:r w:rsidRPr="00231B85">
        <w:rPr>
          <w:rStyle w:val="StyleUnderline"/>
          <w:highlight w:val="yellow"/>
        </w:rPr>
        <w:t>SIGINT is even more important in this war than in those of the last century</w:t>
      </w:r>
      <w:r w:rsidRPr="00231B85">
        <w:rPr>
          <w:sz w:val="16"/>
          <w:highlight w:val="yellow"/>
        </w:rPr>
        <w:t xml:space="preserve">. </w:t>
      </w:r>
      <w:r w:rsidRPr="00231B85">
        <w:rPr>
          <w:rStyle w:val="StyleUnderline"/>
          <w:highlight w:val="yellow"/>
        </w:rPr>
        <w:t>Al Qaeda has launched a variety of efforts to attack the U</w:t>
      </w:r>
      <w:r w:rsidRPr="0025261C">
        <w:rPr>
          <w:rStyle w:val="StyleUnderline"/>
        </w:rPr>
        <w:t xml:space="preserve">nited </w:t>
      </w:r>
      <w:r w:rsidRPr="00231B85">
        <w:rPr>
          <w:rStyle w:val="StyleUnderline"/>
          <w:highlight w:val="yellow"/>
        </w:rPr>
        <w:t>S</w:t>
      </w:r>
      <w:r w:rsidRPr="0025261C">
        <w:rPr>
          <w:rStyle w:val="StyleUnderline"/>
        </w:rPr>
        <w:t xml:space="preserve">tates, </w:t>
      </w:r>
      <w:r w:rsidRPr="00231B85">
        <w:rPr>
          <w:rStyle w:val="StyleUnderline"/>
          <w:highlight w:val="yellow"/>
        </w:rPr>
        <w:t xml:space="preserve">and it intends to continue </w:t>
      </w:r>
      <w:r w:rsidRPr="0025261C">
        <w:rPr>
          <w:rStyle w:val="StyleUnderline"/>
        </w:rPr>
        <w:t>them</w:t>
      </w:r>
      <w:r w:rsidRPr="0025261C">
        <w:rPr>
          <w:sz w:val="16"/>
        </w:rPr>
        <w:t xml:space="preserve">.102 </w:t>
      </w:r>
      <w:r w:rsidRPr="0025261C">
        <w:rPr>
          <w:rStyle w:val="StyleUnderline"/>
        </w:rPr>
        <w:t>The</w:t>
      </w:r>
      <w:r>
        <w:rPr>
          <w:rStyle w:val="StyleUnderline"/>
        </w:rPr>
        <w:t xml:space="preserve"> </w:t>
      </w:r>
      <w:r w:rsidRPr="0025261C">
        <w:rPr>
          <w:rStyle w:val="StyleUnderline"/>
        </w:rPr>
        <w:t xml:space="preserve">primary way to stop those attacks is to find and stop </w:t>
      </w:r>
      <w:r w:rsidRPr="0025261C">
        <w:rPr>
          <w:sz w:val="16"/>
        </w:rPr>
        <w:t xml:space="preserve">al Qaeda </w:t>
      </w:r>
      <w:r w:rsidRPr="0025261C">
        <w:rPr>
          <w:rStyle w:val="StyleUnderline"/>
        </w:rPr>
        <w:t>operatives who have infiltrated the U</w:t>
      </w:r>
      <w:r w:rsidRPr="0025261C">
        <w:rPr>
          <w:sz w:val="16"/>
        </w:rPr>
        <w:t xml:space="preserve">nited </w:t>
      </w:r>
      <w:r w:rsidRPr="0025261C">
        <w:rPr>
          <w:rStyle w:val="StyleUnderline"/>
        </w:rPr>
        <w:t>S</w:t>
      </w:r>
      <w:r w:rsidRPr="0025261C">
        <w:rPr>
          <w:sz w:val="16"/>
        </w:rPr>
        <w:t xml:space="preserve">tates. </w:t>
      </w:r>
      <w:r w:rsidRPr="0025261C">
        <w:rPr>
          <w:rStyle w:val="StyleUnderline"/>
        </w:rPr>
        <w:t>The best way</w:t>
      </w:r>
      <w:r>
        <w:rPr>
          <w:rStyle w:val="StyleUnderline"/>
        </w:rPr>
        <w:t xml:space="preserve"> </w:t>
      </w:r>
      <w:r w:rsidRPr="0025261C">
        <w:rPr>
          <w:rStyle w:val="StyleUnderline"/>
        </w:rPr>
        <w:t>to find them is to intercept</w:t>
      </w:r>
      <w:r w:rsidRPr="0025261C">
        <w:rPr>
          <w:sz w:val="16"/>
        </w:rPr>
        <w:t xml:space="preserve"> their </w:t>
      </w:r>
      <w:r w:rsidRPr="0025261C">
        <w:rPr>
          <w:rStyle w:val="StyleUnderline"/>
        </w:rPr>
        <w:t xml:space="preserve">electronic communications </w:t>
      </w:r>
      <w:r w:rsidRPr="0025261C">
        <w:rPr>
          <w:sz w:val="16"/>
        </w:rPr>
        <w:t xml:space="preserve">entering or leaving the country. </w:t>
      </w:r>
      <w:r w:rsidRPr="00231B85">
        <w:rPr>
          <w:rStyle w:val="StyleUnderline"/>
          <w:highlight w:val="yellow"/>
        </w:rPr>
        <w:t>The need for executive authority over electronic intelligence gathering becomes apparent when we consider the facts of the war against al Qaeda</w:t>
      </w:r>
      <w:r w:rsidRPr="0025261C">
        <w:rPr>
          <w:sz w:val="16"/>
        </w:rPr>
        <w:t xml:space="preserve">. In the hours and days after September 11, members of the government thought that al Qaeda would try to crash other airliners or use a weapon of mass destruction in a major east coast city, probably Washington, D.C. Combat air patrols began flying above New York and Washington. Suppose a plane was hijacked and would not respond to air traffic controllers. </w:t>
      </w:r>
      <w:r w:rsidRPr="0025261C">
        <w:rPr>
          <w:rStyle w:val="StyleUnderline"/>
        </w:rPr>
        <w:t>It would be reasonable for U.S. antiterrorism</w:t>
      </w:r>
      <w:r>
        <w:rPr>
          <w:rStyle w:val="StyleUnderline"/>
        </w:rPr>
        <w:t xml:space="preserve"> </w:t>
      </w:r>
      <w:r w:rsidRPr="0025261C">
        <w:rPr>
          <w:rStyle w:val="StyleUnderline"/>
        </w:rPr>
        <w:t>personnel to intercept any radio or cell phone calls to</w:t>
      </w:r>
      <w:r>
        <w:rPr>
          <w:rStyle w:val="StyleUnderline"/>
        </w:rPr>
        <w:t xml:space="preserve"> </w:t>
      </w:r>
      <w:r w:rsidRPr="0025261C">
        <w:rPr>
          <w:rStyle w:val="StyleUnderline"/>
        </w:rPr>
        <w:t>or from the airliner, to discover the hijackers’ intentions, what</w:t>
      </w:r>
      <w:r>
        <w:rPr>
          <w:rStyle w:val="StyleUnderline"/>
        </w:rPr>
        <w:t xml:space="preserve"> </w:t>
      </w:r>
      <w:r w:rsidRPr="0025261C">
        <w:rPr>
          <w:rStyle w:val="StyleUnderline"/>
        </w:rPr>
        <w:t>was happening on the plane, and ultimately whether it would</w:t>
      </w:r>
      <w:r>
        <w:rPr>
          <w:rStyle w:val="StyleUnderline"/>
        </w:rPr>
        <w:t xml:space="preserve"> </w:t>
      </w:r>
      <w:r w:rsidRPr="0025261C">
        <w:rPr>
          <w:rStyle w:val="StyleUnderline"/>
        </w:rPr>
        <w:t>be necessary for the fighters to shoot down the plane</w:t>
      </w:r>
      <w:r w:rsidRPr="0025261C">
        <w:rPr>
          <w:sz w:val="16"/>
        </w:rPr>
        <w:t xml:space="preserve">. </w:t>
      </w:r>
      <w:r w:rsidRPr="0025261C">
        <w:rPr>
          <w:rStyle w:val="StyleUnderline"/>
        </w:rPr>
        <w:t>Under</w:t>
      </w:r>
      <w:r>
        <w:rPr>
          <w:rStyle w:val="StyleUnderline"/>
        </w:rPr>
        <w:t xml:space="preserve"> </w:t>
      </w:r>
      <w:r w:rsidRPr="0025261C">
        <w:rPr>
          <w:rStyle w:val="StyleUnderline"/>
        </w:rPr>
        <w:t xml:space="preserve">the civil libertarian approach </w:t>
      </w:r>
      <w:r w:rsidRPr="0025261C">
        <w:rPr>
          <w:sz w:val="16"/>
        </w:rPr>
        <w:t xml:space="preserve">to privacy, the </w:t>
      </w:r>
      <w:r w:rsidRPr="0025261C">
        <w:rPr>
          <w:rStyle w:val="StyleUnderline"/>
        </w:rPr>
        <w:t>government could</w:t>
      </w:r>
      <w:r>
        <w:rPr>
          <w:rStyle w:val="StyleUnderline"/>
        </w:rPr>
        <w:t xml:space="preserve"> </w:t>
      </w:r>
      <w:r w:rsidRPr="0025261C">
        <w:rPr>
          <w:rStyle w:val="StyleUnderline"/>
        </w:rPr>
        <w:t>not monitor</w:t>
      </w:r>
      <w:r w:rsidRPr="0025261C">
        <w:rPr>
          <w:sz w:val="16"/>
        </w:rPr>
        <w:t xml:space="preserve"> the suspected hijackers’ </w:t>
      </w:r>
      <w:r w:rsidRPr="0025261C">
        <w:rPr>
          <w:rStyle w:val="StyleUnderline"/>
        </w:rPr>
        <w:t>phone or radio calls unless</w:t>
      </w:r>
      <w:r>
        <w:rPr>
          <w:rStyle w:val="StyleUnderline"/>
        </w:rPr>
        <w:t xml:space="preserve"> </w:t>
      </w:r>
      <w:r w:rsidRPr="0025261C">
        <w:rPr>
          <w:rStyle w:val="StyleUnderline"/>
        </w:rPr>
        <w:t>they received a judicial warrant first</w:t>
      </w:r>
      <w:r w:rsidRPr="0025261C">
        <w:rPr>
          <w:sz w:val="16"/>
        </w:rPr>
        <w:t xml:space="preserve">—the calls, after all, are electronic communications within the United States. A warrant would be hard to obtain because it is unlikely that the government would then know the identities of all the hijackers, who might be U.S. citizens or permanent resident aliens. But </w:t>
      </w:r>
      <w:r w:rsidRPr="00231B85">
        <w:rPr>
          <w:rStyle w:val="StyleUnderline"/>
          <w:highlight w:val="yellow"/>
        </w:rPr>
        <w:t>because the U</w:t>
      </w:r>
      <w:r w:rsidRPr="0025261C">
        <w:rPr>
          <w:sz w:val="16"/>
        </w:rPr>
        <w:t xml:space="preserve">nited </w:t>
      </w:r>
      <w:r w:rsidRPr="00231B85">
        <w:rPr>
          <w:rStyle w:val="StyleUnderline"/>
          <w:highlight w:val="yellow"/>
        </w:rPr>
        <w:t>S</w:t>
      </w:r>
      <w:r w:rsidRPr="0025261C">
        <w:rPr>
          <w:sz w:val="16"/>
        </w:rPr>
        <w:t xml:space="preserve">tates </w:t>
      </w:r>
      <w:r w:rsidRPr="00231B85">
        <w:rPr>
          <w:rStyle w:val="StyleUnderline"/>
          <w:highlight w:val="yellow"/>
        </w:rPr>
        <w:t>is in a state of war, the military can intercept the communications of the plane to see if it poses a threat, and target the enemy if necessary, without a judicial warrant because the purpose is not arrest and trial, but to prevent an attack</w:t>
      </w:r>
      <w:r w:rsidRPr="0025261C">
        <w:rPr>
          <w:sz w:val="16"/>
        </w:rPr>
        <w:t xml:space="preserve">. This comports far better with the principle of reasonableness that guides the Fourth Amendment. </w:t>
      </w:r>
      <w:r w:rsidRPr="0025261C">
        <w:rPr>
          <w:rStyle w:val="StyleUnderline"/>
        </w:rPr>
        <w:t>As Commander-in-Chief, the President has the constitutional</w:t>
      </w:r>
      <w:r>
        <w:rPr>
          <w:rStyle w:val="StyleUnderline"/>
        </w:rPr>
        <w:t xml:space="preserve"> </w:t>
      </w:r>
      <w:r w:rsidRPr="0025261C">
        <w:rPr>
          <w:rStyle w:val="StyleUnderline"/>
        </w:rPr>
        <w:t>power and</w:t>
      </w:r>
      <w:r w:rsidRPr="0025261C">
        <w:rPr>
          <w:sz w:val="16"/>
        </w:rPr>
        <w:t xml:space="preserve"> the </w:t>
      </w:r>
      <w:r w:rsidRPr="0025261C">
        <w:rPr>
          <w:rStyle w:val="StyleUnderline"/>
        </w:rPr>
        <w:t>responsibility to wage war in response to a direct</w:t>
      </w:r>
      <w:r>
        <w:rPr>
          <w:rStyle w:val="StyleUnderline"/>
        </w:rPr>
        <w:t xml:space="preserve"> </w:t>
      </w:r>
      <w:r w:rsidRPr="0025261C">
        <w:rPr>
          <w:rStyle w:val="StyleUnderline"/>
        </w:rPr>
        <w:t>attack</w:t>
      </w:r>
      <w:r w:rsidRPr="0025261C">
        <w:rPr>
          <w:sz w:val="16"/>
        </w:rPr>
        <w:t xml:space="preserve"> against the United States.103 In the Civil War, President Lincoln undertook several actions—raising an army, withdrawing money from the treasury, launching a blockade—on his own authority in response to the Confederate attack on Fort Sumter, moves that Congress and the Supreme Court later approved.104 During World War II, the Supreme Court similarly recognized that once war began, the President’s authority as Commanderin-Chief and Chief Executive gave him the tools necessary to wage war effectively.105 </w:t>
      </w:r>
      <w:r w:rsidRPr="0025261C">
        <w:rPr>
          <w:rStyle w:val="StyleUnderline"/>
        </w:rPr>
        <w:t>In the wake of the September 11 attacks,</w:t>
      </w:r>
      <w:r>
        <w:rPr>
          <w:rStyle w:val="StyleUnderline"/>
        </w:rPr>
        <w:t xml:space="preserve"> </w:t>
      </w:r>
      <w:r w:rsidRPr="0025261C">
        <w:rPr>
          <w:rStyle w:val="StyleUnderline"/>
        </w:rPr>
        <w:t>Congress agreed that “the President has authority under the</w:t>
      </w:r>
      <w:r>
        <w:rPr>
          <w:rStyle w:val="StyleUnderline"/>
        </w:rPr>
        <w:t xml:space="preserve"> </w:t>
      </w:r>
      <w:r w:rsidRPr="0025261C">
        <w:rPr>
          <w:rStyle w:val="StyleUnderline"/>
        </w:rPr>
        <w:t>Constitution to take action to deter and prevent acts of international</w:t>
      </w:r>
      <w:r>
        <w:rPr>
          <w:rStyle w:val="StyleUnderline"/>
        </w:rPr>
        <w:t xml:space="preserve"> </w:t>
      </w:r>
      <w:r w:rsidRPr="0025261C">
        <w:rPr>
          <w:rStyle w:val="StyleUnderline"/>
        </w:rPr>
        <w:t>terrorism</w:t>
      </w:r>
      <w:r w:rsidRPr="0025261C">
        <w:rPr>
          <w:sz w:val="16"/>
        </w:rPr>
        <w:t xml:space="preserve"> against the United States,” which recognizes the President’s authority to use force to respond to al Qaeda, and any powers </w:t>
      </w:r>
      <w:r w:rsidRPr="0025261C">
        <w:rPr>
          <w:sz w:val="16"/>
        </w:rPr>
        <w:lastRenderedPageBreak/>
        <w:t xml:space="preserve">necessary and proper to that end.106 </w:t>
      </w:r>
      <w:r w:rsidRPr="0025261C">
        <w:rPr>
          <w:rStyle w:val="StyleUnderline"/>
        </w:rPr>
        <w:t>Even legal scholars who argue against this historical practice</w:t>
      </w:r>
      <w:r>
        <w:rPr>
          <w:rStyle w:val="StyleUnderline"/>
        </w:rPr>
        <w:t xml:space="preserve"> </w:t>
      </w:r>
      <w:r w:rsidRPr="0025261C">
        <w:rPr>
          <w:rStyle w:val="StyleUnderline"/>
        </w:rPr>
        <w:t>concede that once the U</w:t>
      </w:r>
      <w:r w:rsidRPr="0025261C">
        <w:rPr>
          <w:sz w:val="16"/>
        </w:rPr>
        <w:t xml:space="preserve">nited </w:t>
      </w:r>
      <w:r w:rsidRPr="0025261C">
        <w:rPr>
          <w:rStyle w:val="StyleUnderline"/>
        </w:rPr>
        <w:t>S</w:t>
      </w:r>
      <w:r w:rsidRPr="0025261C">
        <w:rPr>
          <w:sz w:val="16"/>
        </w:rPr>
        <w:t xml:space="preserve">tates </w:t>
      </w:r>
      <w:r w:rsidRPr="0025261C">
        <w:rPr>
          <w:rStyle w:val="StyleUnderline"/>
        </w:rPr>
        <w:t>has been attacked, the President</w:t>
      </w:r>
      <w:r>
        <w:rPr>
          <w:rStyle w:val="StyleUnderline"/>
        </w:rPr>
        <w:t xml:space="preserve"> </w:t>
      </w:r>
      <w:r w:rsidRPr="0025261C">
        <w:rPr>
          <w:rStyle w:val="StyleUnderline"/>
        </w:rPr>
        <w:t>can respond immediately with force</w:t>
      </w:r>
      <w:r w:rsidRPr="0025261C">
        <w:rPr>
          <w:sz w:val="16"/>
        </w:rPr>
        <w:t xml:space="preserve">. The ability to collect intelligence is intrinsic to the use of military force. It is inconceivable that the Constitution would vest in the President the powers of Commander-in-Chief and Chief Executive and give him the responsibility to protect the nation from attack, but then disable him from gathering intelligence on how to use the military most effectively to defeat the enemy. Every evidence of the Framers’ understanding of the Constitution is that the government would have every ability to meet a foreign danger. As James Madison wrote in The Federalist, </w:t>
      </w:r>
      <w:r w:rsidRPr="0025261C">
        <w:rPr>
          <w:rStyle w:val="StyleUnderline"/>
        </w:rPr>
        <w:t>“[</w:t>
      </w:r>
      <w:r w:rsidRPr="00231B85">
        <w:rPr>
          <w:rStyle w:val="StyleUnderline"/>
          <w:highlight w:val="yellow"/>
        </w:rPr>
        <w:t>s]ecurity against foreign danger is one of the primitive objects of civil society</w:t>
      </w:r>
      <w:r w:rsidRPr="00231B85">
        <w:rPr>
          <w:sz w:val="16"/>
          <w:highlight w:val="yellow"/>
        </w:rPr>
        <w:t>.</w:t>
      </w:r>
      <w:r w:rsidRPr="0025261C">
        <w:rPr>
          <w:sz w:val="16"/>
        </w:rPr>
        <w:t xml:space="preserve">”107 </w:t>
      </w:r>
      <w:r w:rsidRPr="0025261C">
        <w:rPr>
          <w:rStyle w:val="StyleUnderline"/>
        </w:rPr>
        <w:t xml:space="preserve">Therefore, </w:t>
      </w:r>
      <w:r w:rsidRPr="00231B85">
        <w:rPr>
          <w:rStyle w:val="StyleUnderline"/>
          <w:highlight w:val="yellow"/>
        </w:rPr>
        <w:t>the “powers requisite for attaining it must be effectually confided to the federal councils</w:t>
      </w:r>
      <w:r w:rsidRPr="0025261C">
        <w:rPr>
          <w:sz w:val="16"/>
        </w:rPr>
        <w:t xml:space="preserve">.”108 </w:t>
      </w:r>
      <w:r w:rsidRPr="00231B85">
        <w:rPr>
          <w:rStyle w:val="StyleUnderline"/>
          <w:highlight w:val="yellow"/>
        </w:rPr>
        <w:t>After World War II, the Supreme Court declared that a “grant of war power includes all that is necessary and proper for carrying these powers into execution</w:t>
      </w:r>
      <w:r w:rsidRPr="0025261C">
        <w:rPr>
          <w:sz w:val="16"/>
        </w:rPr>
        <w:t xml:space="preserve">.”109 Covert operations and electronic surveillance are clearly part of this authority. </w:t>
      </w:r>
    </w:p>
    <w:p w:rsidR="00656DC3" w:rsidRDefault="00656DC3" w:rsidP="00656DC3">
      <w:pPr>
        <w:pStyle w:val="Heading3"/>
      </w:pPr>
      <w:r>
        <w:lastRenderedPageBreak/>
        <w:t>A/T No Need for Database</w:t>
      </w:r>
    </w:p>
    <w:p w:rsidR="00656DC3" w:rsidRPr="009A70AF" w:rsidRDefault="00656DC3" w:rsidP="00656DC3">
      <w:pPr>
        <w:pStyle w:val="Heading4"/>
      </w:pPr>
      <w:r>
        <w:t>Database storage is key to effectiveness of the program</w:t>
      </w:r>
    </w:p>
    <w:p w:rsidR="00656DC3" w:rsidRPr="006A0EC6" w:rsidRDefault="00656DC3" w:rsidP="00656DC3">
      <w:r w:rsidRPr="009A70AF">
        <w:rPr>
          <w:rStyle w:val="Style13ptBold"/>
        </w:rPr>
        <w:t>Margulies</w:t>
      </w:r>
      <w:r>
        <w:t>, 20</w:t>
      </w:r>
      <w:r w:rsidRPr="009A70AF">
        <w:rPr>
          <w:rStyle w:val="Style13ptBold"/>
        </w:rPr>
        <w:t>14</w:t>
      </w:r>
      <w:r>
        <w:t xml:space="preserve"> (Peter, Professor of Law, roger Williams University School of Law, “Dynamic surveillance: evolving procedures in metadata and foreign content collections after snowden,” Hastings Law Journal, December, 66 Hastings L.J. 1)</w:t>
      </w:r>
    </w:p>
    <w:p w:rsidR="00656DC3" w:rsidRPr="009A70AF" w:rsidRDefault="00656DC3" w:rsidP="00656DC3">
      <w:pPr>
        <w:rPr>
          <w:sz w:val="16"/>
        </w:rPr>
      </w:pPr>
      <w:r w:rsidRPr="009A70AF">
        <w:rPr>
          <w:sz w:val="16"/>
        </w:rPr>
        <w:t xml:space="preserve">The utility of the metadata program has been the subject of vigorous debate, with the government initially insisting that the program was "essential" and critics suggesting that the government's claims were inflated. n66 The fog of rhetoric on both sides obscures common ground. The program cannot claim exclusive credit for stopping a terrorist plot, n67 and in most investigations other alternatives could have provided (or actually did provide) information that identified the plotters. However, </w:t>
      </w:r>
      <w:r w:rsidRPr="008B1984">
        <w:rPr>
          <w:rStyle w:val="StyleUnderline"/>
          <w:highlight w:val="yellow"/>
        </w:rPr>
        <w:t xml:space="preserve">the most careful and comprehensive critics concede that </w:t>
      </w:r>
      <w:r w:rsidRPr="009A70AF">
        <w:rPr>
          <w:rStyle w:val="StyleUnderline"/>
        </w:rPr>
        <w:t>the program has provided early information in investigations, allowed law enforcement to rule out suspects, and hedged against the persistent problem of disparate agencies failing to "connect the dots."</w:t>
      </w:r>
      <w:r w:rsidRPr="009A70AF">
        <w:rPr>
          <w:sz w:val="16"/>
        </w:rPr>
        <w:t xml:space="preserve"> n68 </w:t>
      </w:r>
      <w:r w:rsidRPr="009A70AF">
        <w:rPr>
          <w:rStyle w:val="StyleUnderline"/>
        </w:rPr>
        <w:t>The single court to squarely address this question</w:t>
      </w:r>
      <w:r w:rsidRPr="009A70AF">
        <w:rPr>
          <w:sz w:val="16"/>
        </w:rPr>
        <w:t xml:space="preserve"> has </w:t>
      </w:r>
      <w:r w:rsidRPr="009A70AF">
        <w:rPr>
          <w:rStyle w:val="StyleUnderline"/>
        </w:rPr>
        <w:t>agreed that the program is helpful because it allows the government to effectively</w:t>
      </w:r>
      <w:r w:rsidRPr="009A70AF">
        <w:rPr>
          <w:sz w:val="16"/>
        </w:rPr>
        <w:t xml:space="preserve">, [*15] </w:t>
      </w:r>
      <w:r w:rsidRPr="009A70AF">
        <w:rPr>
          <w:rStyle w:val="StyleUnderline"/>
        </w:rPr>
        <w:t>reliably, and expeditiously trace connections</w:t>
      </w:r>
      <w:r w:rsidRPr="009A70AF">
        <w:rPr>
          <w:sz w:val="16"/>
        </w:rPr>
        <w:t xml:space="preserve"> between known and unknown terrorists. n69 Having a large database enhances the comprehensiveness of the government's search for connections. As the district court noted in ACLU v. Clapper, "</w:t>
      </w:r>
      <w:r w:rsidRPr="008B1984">
        <w:rPr>
          <w:rStyle w:val="StyleUnderline"/>
          <w:highlight w:val="yellow"/>
        </w:rPr>
        <w:t>without all the data points, the Government cannot be certain it connected the pertinent ones</w:t>
      </w:r>
      <w:r w:rsidRPr="009A70AF">
        <w:rPr>
          <w:sz w:val="16"/>
        </w:rPr>
        <w:t xml:space="preserve">." n70 </w:t>
      </w:r>
      <w:r w:rsidRPr="008B1984">
        <w:rPr>
          <w:rStyle w:val="StyleUnderline"/>
          <w:highlight w:val="yellow"/>
        </w:rPr>
        <w:t>Having a single large database avoids the waste of time entailed in chasing down leads with different telecommunications providers</w:t>
      </w:r>
      <w:r w:rsidRPr="009A70AF">
        <w:rPr>
          <w:sz w:val="16"/>
        </w:rPr>
        <w:t xml:space="preserve">. n71 </w:t>
      </w:r>
      <w:r w:rsidRPr="009A70AF">
        <w:rPr>
          <w:rStyle w:val="StyleUnderline"/>
        </w:rPr>
        <w:t>Promulgating a single set of rules for that database ensures that data will be deleted only when the government</w:t>
      </w:r>
      <w:r w:rsidRPr="009A70AF">
        <w:rPr>
          <w:sz w:val="16"/>
        </w:rPr>
        <w:t xml:space="preserve">, taking both security and privacy into account, </w:t>
      </w:r>
      <w:r w:rsidRPr="009A70AF">
        <w:rPr>
          <w:rStyle w:val="StyleUnderline"/>
        </w:rPr>
        <w:t>is confident that the data is irrelevant</w:t>
      </w:r>
      <w:r w:rsidRPr="009A70AF">
        <w:rPr>
          <w:sz w:val="16"/>
        </w:rPr>
        <w:t xml:space="preserve">. For an illustration of the benefits and limits of the metadata program, consider the case of Najibullah </w:t>
      </w:r>
      <w:r w:rsidRPr="009A70AF">
        <w:rPr>
          <w:rStyle w:val="StyleUnderline"/>
        </w:rPr>
        <w:t>Zazi</w:t>
      </w:r>
      <w:r w:rsidRPr="009A70AF">
        <w:rPr>
          <w:sz w:val="16"/>
        </w:rPr>
        <w:t xml:space="preserve">, who had </w:t>
      </w:r>
      <w:r w:rsidRPr="009A70AF">
        <w:rPr>
          <w:rStyle w:val="StyleUnderline"/>
        </w:rPr>
        <w:t>plotted in 2009 to bomb New York City subways</w:t>
      </w:r>
      <w:r w:rsidRPr="009A70AF">
        <w:rPr>
          <w:sz w:val="16"/>
        </w:rPr>
        <w:t xml:space="preserve">. n72 </w:t>
      </w:r>
      <w:r w:rsidRPr="009A70AF">
        <w:rPr>
          <w:rStyle w:val="StyleUnderline"/>
        </w:rPr>
        <w:t>Pursuant to the metadata program, the NSA provided the</w:t>
      </w:r>
      <w:r w:rsidRPr="009A70AF">
        <w:rPr>
          <w:sz w:val="16"/>
        </w:rPr>
        <w:t xml:space="preserve"> Federal Bureau of Investigation ("</w:t>
      </w:r>
      <w:r w:rsidRPr="009A70AF">
        <w:rPr>
          <w:rStyle w:val="StyleUnderline"/>
        </w:rPr>
        <w:t>FBI") with information "early in the investigation" showing Zazi's telephone calls</w:t>
      </w:r>
      <w:r w:rsidRPr="009A70AF">
        <w:rPr>
          <w:sz w:val="16"/>
        </w:rPr>
        <w:t xml:space="preserve">. n73 </w:t>
      </w:r>
      <w:r w:rsidRPr="009A70AF">
        <w:rPr>
          <w:rStyle w:val="StyleUnderline"/>
        </w:rPr>
        <w:t>The NSA also provided the FBI with "additional leads" throughout the investigation</w:t>
      </w:r>
      <w:r w:rsidRPr="009A70AF">
        <w:rPr>
          <w:sz w:val="16"/>
        </w:rPr>
        <w:t xml:space="preserve">. n74 Moreover, </w:t>
      </w:r>
      <w:r w:rsidRPr="008B1984">
        <w:rPr>
          <w:rStyle w:val="StyleUnderline"/>
          <w:highlight w:val="yellow"/>
        </w:rPr>
        <w:t>the NSA used section 215 to ascertain the unknown telephone number of one of Zazi's</w:t>
      </w:r>
      <w:r w:rsidRPr="009A70AF">
        <w:rPr>
          <w:sz w:val="16"/>
        </w:rPr>
        <w:t xml:space="preserve"> New York </w:t>
      </w:r>
      <w:r w:rsidRPr="008B1984">
        <w:rPr>
          <w:rStyle w:val="StyleUnderline"/>
          <w:highlight w:val="yellow"/>
        </w:rPr>
        <w:t>accomplices</w:t>
      </w:r>
      <w:r w:rsidRPr="009A70AF">
        <w:rPr>
          <w:sz w:val="16"/>
        </w:rPr>
        <w:t xml:space="preserve">, Adis Medunjanin. n75 While this information may well have been available from other sources, n76 the metadata program is what provided the facts. </w:t>
      </w:r>
      <w:r w:rsidRPr="009A70AF">
        <w:rPr>
          <w:rStyle w:val="StyleUnderline"/>
        </w:rPr>
        <w:t xml:space="preserve">The </w:t>
      </w:r>
      <w:r w:rsidRPr="008B1984">
        <w:rPr>
          <w:rStyle w:val="StyleUnderline"/>
          <w:highlight w:val="yellow"/>
        </w:rPr>
        <w:t>metadata</w:t>
      </w:r>
      <w:r w:rsidRPr="008B1984">
        <w:rPr>
          <w:rStyle w:val="StyleUnderline"/>
        </w:rPr>
        <w:t xml:space="preserve"> program</w:t>
      </w:r>
      <w:r w:rsidRPr="008B1984">
        <w:rPr>
          <w:sz w:val="16"/>
        </w:rPr>
        <w:t xml:space="preserve"> also </w:t>
      </w:r>
      <w:r w:rsidRPr="008B1984">
        <w:rPr>
          <w:rStyle w:val="StyleUnderline"/>
          <w:highlight w:val="yellow"/>
        </w:rPr>
        <w:t>plays an important role in allocating government counterterrorism resources</w:t>
      </w:r>
      <w:r w:rsidRPr="009A70AF">
        <w:rPr>
          <w:sz w:val="16"/>
        </w:rPr>
        <w:t xml:space="preserve">. For example, as Ryan Goodman suggests, </w:t>
      </w:r>
      <w:r w:rsidRPr="009A70AF">
        <w:rPr>
          <w:rStyle w:val="StyleUnderline"/>
        </w:rPr>
        <w:t>the comprehensive nature of the</w:t>
      </w:r>
      <w:r w:rsidRPr="009A70AF">
        <w:rPr>
          <w:sz w:val="16"/>
        </w:rPr>
        <w:t xml:space="preserve"> section 215 </w:t>
      </w:r>
      <w:r w:rsidRPr="009A70AF">
        <w:rPr>
          <w:rStyle w:val="StyleUnderline"/>
        </w:rPr>
        <w:t>program allows the government to rule out foreign connections to plots</w:t>
      </w:r>
      <w:r w:rsidRPr="009A70AF">
        <w:rPr>
          <w:sz w:val="16"/>
        </w:rPr>
        <w:t xml:space="preserve">, such as the Boston Marathon bombing. n77 While this capability may not be as eye- [*16] catching as the ability to ferret out a pending plot, </w:t>
      </w:r>
      <w:r w:rsidRPr="009A70AF">
        <w:rPr>
          <w:rStyle w:val="StyleUnderline"/>
        </w:rPr>
        <w:t>it can help law enforcement and national security officials allocate resources in the long and short term</w:t>
      </w:r>
      <w:r w:rsidRPr="009A70AF">
        <w:rPr>
          <w:sz w:val="16"/>
        </w:rPr>
        <w:t xml:space="preserve">. In the long term, the metadata program gives officials a view from 20,000 feet on the links to international terrorist groups within the United States. If queries show a relatively small presence, officials can focus their efforts narrowly, and devote more resources to foreign threats. The metadata program reduces the guesswork involved in allocation decisions, and solidifies the factual foundation for these complex determinations. In the near term, the metadata program can inform allocation of resources in the chaotic period immediately following an attack. During the Boston Marathon bombing investigation, for example, section 215 collection helped to confirm early on that the Tsarnaev brothers acted without foreign assistance. n78 That confirmation curbed counterproductive speculation, and focused resources on the Tsarnaev brothers' roles. n79 </w:t>
      </w:r>
      <w:r w:rsidRPr="008B1984">
        <w:rPr>
          <w:rStyle w:val="StyleUnderline"/>
          <w:highlight w:val="yellow"/>
        </w:rPr>
        <w:t>The metadata program also provides for efficiency in tracing contacts</w:t>
      </w:r>
      <w:r w:rsidRPr="009A70AF">
        <w:rPr>
          <w:sz w:val="16"/>
        </w:rPr>
        <w:t xml:space="preserve">. In some investigations, speed may turn out to be less important because law enforcement officials are gathering information and monitoring a subject over time. However, as Director of the FBI James Comey testified to Congress in January 2014, </w:t>
      </w:r>
      <w:r w:rsidRPr="009A70AF">
        <w:rPr>
          <w:rStyle w:val="StyleUnderline"/>
        </w:rPr>
        <w:t>the "</w:t>
      </w:r>
      <w:r w:rsidRPr="008B1984">
        <w:rPr>
          <w:rStyle w:val="StyleUnderline"/>
          <w:highlight w:val="yellow"/>
        </w:rPr>
        <w:t>agility" produced by the metadata program may turn out to be quite useful in a fast-moving investigation</w:t>
      </w:r>
      <w:r w:rsidRPr="009A70AF">
        <w:rPr>
          <w:sz w:val="16"/>
        </w:rPr>
        <w:t xml:space="preserve">. Comey put it simply: </w:t>
      </w:r>
      <w:r w:rsidRPr="009A70AF">
        <w:rPr>
          <w:rStyle w:val="StyleUnderline"/>
        </w:rPr>
        <w:t xml:space="preserve">that </w:t>
      </w:r>
      <w:r w:rsidRPr="008B1984">
        <w:rPr>
          <w:rStyle w:val="StyleUnderline"/>
          <w:highlight w:val="yellow"/>
        </w:rPr>
        <w:t>agility</w:t>
      </w:r>
      <w:r w:rsidRPr="009A70AF">
        <w:rPr>
          <w:sz w:val="16"/>
        </w:rPr>
        <w:t xml:space="preserve">, which </w:t>
      </w:r>
      <w:r w:rsidRPr="008B1984">
        <w:rPr>
          <w:rStyle w:val="StyleUnderline"/>
          <w:highlight w:val="yellow"/>
        </w:rPr>
        <w:t>permits law enforcement to accomplish "in minutes what would otherwise take ... hours</w:t>
      </w:r>
      <w:r w:rsidRPr="009A70AF">
        <w:rPr>
          <w:rStyle w:val="StyleUnderline"/>
        </w:rPr>
        <w:t>,</w:t>
      </w:r>
      <w:r w:rsidRPr="009A70AF">
        <w:rPr>
          <w:sz w:val="16"/>
        </w:rPr>
        <w:t xml:space="preserve">" is "not material except when it matters most." n80 Finally, the </w:t>
      </w:r>
      <w:r w:rsidRPr="009A70AF">
        <w:rPr>
          <w:rStyle w:val="StyleUnderline"/>
        </w:rPr>
        <w:t>metadata</w:t>
      </w:r>
      <w:r w:rsidRPr="009A70AF">
        <w:rPr>
          <w:sz w:val="16"/>
        </w:rPr>
        <w:t xml:space="preserve"> program is a useful hedge if agencies fail to share information that could allow them to connect the dots in a counterterrorism investigation. </w:t>
      </w:r>
      <w:r w:rsidRPr="009A70AF">
        <w:rPr>
          <w:rStyle w:val="StyleUnderline"/>
        </w:rPr>
        <w:t>This failure was the most salient problem with the actions of law enforcement and security officials prior to the September 11 attacks</w:t>
      </w:r>
      <w:r w:rsidRPr="009A70AF">
        <w:rPr>
          <w:sz w:val="16"/>
        </w:rPr>
        <w:t xml:space="preserve">. n81 </w:t>
      </w:r>
      <w:r w:rsidRPr="009A70AF">
        <w:rPr>
          <w:rStyle w:val="StyleUnderline"/>
        </w:rPr>
        <w:t>Although the situation has improved</w:t>
      </w:r>
      <w:r w:rsidRPr="009A70AF">
        <w:rPr>
          <w:sz w:val="16"/>
        </w:rPr>
        <w:t xml:space="preserve">, n82 </w:t>
      </w:r>
      <w:r w:rsidRPr="009A70AF">
        <w:rPr>
          <w:rStyle w:val="StyleUnderline"/>
        </w:rPr>
        <w:t>deficits in cooperation will inevitably occur whenever agencies seek to coexist</w:t>
      </w:r>
      <w:r w:rsidRPr="009A70AF">
        <w:rPr>
          <w:sz w:val="16"/>
        </w:rPr>
        <w:t>. n83</w:t>
      </w:r>
    </w:p>
    <w:p w:rsidR="00656DC3" w:rsidRPr="006A0EC6" w:rsidRDefault="00656DC3" w:rsidP="00656DC3"/>
    <w:p w:rsidR="00656DC3" w:rsidRDefault="00656DC3" w:rsidP="00656DC3">
      <w:pPr>
        <w:pStyle w:val="Heading2"/>
      </w:pPr>
      <w:r>
        <w:lastRenderedPageBreak/>
        <w:t>Clear Statement CP</w:t>
      </w:r>
    </w:p>
    <w:p w:rsidR="00656DC3" w:rsidRDefault="00656DC3" w:rsidP="00656DC3">
      <w:pPr>
        <w:pStyle w:val="Heading3"/>
      </w:pPr>
      <w:r>
        <w:lastRenderedPageBreak/>
        <w:t>1NC</w:t>
      </w:r>
    </w:p>
    <w:p w:rsidR="00656DC3" w:rsidRDefault="00656DC3" w:rsidP="00656DC3">
      <w:pPr>
        <w:pStyle w:val="Heading4"/>
      </w:pPr>
      <w:r>
        <w:t xml:space="preserve">The United States Supreme Court should hold in </w:t>
      </w:r>
      <w:r w:rsidRPr="00533CF6">
        <w:rPr>
          <w:i/>
        </w:rPr>
        <w:t>American Civil Liberties Union v. Clapper</w:t>
      </w:r>
      <w:r>
        <w:t xml:space="preserve"> that the collection of metadata by or for the use of the National Security Agency is an unconstitutional because it does not evince an unmistakably clear intent to abrogate the implied Fourth Amendment right to privacy in the United States Constitution.</w:t>
      </w:r>
    </w:p>
    <w:p w:rsidR="00656DC3" w:rsidRPr="00503683" w:rsidRDefault="00656DC3" w:rsidP="00656DC3"/>
    <w:p w:rsidR="00656DC3" w:rsidRPr="00687EDF" w:rsidRDefault="00656DC3" w:rsidP="00656DC3">
      <w:pPr>
        <w:pStyle w:val="Heading4"/>
      </w:pPr>
      <w:r>
        <w:t>Clear statement rule solve enforcement of constitutional rights</w:t>
      </w:r>
    </w:p>
    <w:p w:rsidR="00656DC3" w:rsidRPr="004E030F" w:rsidRDefault="00656DC3" w:rsidP="00656DC3">
      <w:r w:rsidRPr="004E030F">
        <w:rPr>
          <w:rStyle w:val="Style13ptBold"/>
        </w:rPr>
        <w:t>Meagher</w:t>
      </w:r>
      <w:r>
        <w:t>, 20</w:t>
      </w:r>
      <w:r w:rsidRPr="004E030F">
        <w:rPr>
          <w:rStyle w:val="Style13ptBold"/>
        </w:rPr>
        <w:t>14</w:t>
      </w:r>
      <w:r>
        <w:t xml:space="preserve"> (Dan, Associate Professor, School of Law, Deakin University, “The Principle of Legality as Clear Statement Rule: Significance and Problems,” The Sydney Law Review, September, 36 Sydney L. Rev. 413)</w:t>
      </w:r>
    </w:p>
    <w:p w:rsidR="00656DC3" w:rsidRDefault="00656DC3" w:rsidP="00656DC3">
      <w:pPr>
        <w:rPr>
          <w:sz w:val="16"/>
        </w:rPr>
      </w:pPr>
      <w:r w:rsidRPr="00687EDF">
        <w:rPr>
          <w:sz w:val="16"/>
        </w:rPr>
        <w:t xml:space="preserve">These </w:t>
      </w:r>
      <w:r w:rsidRPr="00EF26DC">
        <w:rPr>
          <w:rStyle w:val="StyleUnderline"/>
          <w:highlight w:val="yellow"/>
        </w:rPr>
        <w:t>clear statement rules</w:t>
      </w:r>
      <w:r w:rsidRPr="00EF26DC">
        <w:rPr>
          <w:sz w:val="16"/>
          <w:highlight w:val="yellow"/>
        </w:rPr>
        <w:t xml:space="preserve"> </w:t>
      </w:r>
      <w:r w:rsidRPr="00687EDF">
        <w:rPr>
          <w:sz w:val="16"/>
        </w:rPr>
        <w:t xml:space="preserve">are said to </w:t>
      </w:r>
      <w:r w:rsidRPr="00EF26DC">
        <w:rPr>
          <w:rStyle w:val="StyleUnderline"/>
          <w:highlight w:val="yellow"/>
        </w:rPr>
        <w:t>provide an</w:t>
      </w:r>
      <w:r w:rsidRPr="00EF26DC">
        <w:rPr>
          <w:sz w:val="16"/>
          <w:highlight w:val="yellow"/>
        </w:rPr>
        <w:t xml:space="preserve"> </w:t>
      </w:r>
      <w:r w:rsidRPr="00687EDF">
        <w:rPr>
          <w:sz w:val="16"/>
        </w:rPr>
        <w:t xml:space="preserve">attractive </w:t>
      </w:r>
      <w:r w:rsidRPr="00EF26DC">
        <w:rPr>
          <w:rStyle w:val="StyleUnderline"/>
          <w:highlight w:val="yellow"/>
        </w:rPr>
        <w:t xml:space="preserve">alternative to strong </w:t>
      </w:r>
      <w:r w:rsidRPr="004E030F">
        <w:rPr>
          <w:rStyle w:val="StyleUnderline"/>
        </w:rPr>
        <w:t xml:space="preserve">(counter-majoritarian) </w:t>
      </w:r>
      <w:r w:rsidRPr="00EF26DC">
        <w:rPr>
          <w:rStyle w:val="StyleUnderline"/>
          <w:highlight w:val="yellow"/>
        </w:rPr>
        <w:t xml:space="preserve">judicial review </w:t>
      </w:r>
      <w:r w:rsidRPr="004E030F">
        <w:rPr>
          <w:rStyle w:val="StyleUnderline"/>
        </w:rPr>
        <w:t>when legislation engages</w:t>
      </w:r>
      <w:r w:rsidRPr="00687EDF">
        <w:rPr>
          <w:sz w:val="16"/>
        </w:rPr>
        <w:t xml:space="preserve"> constitutional or other important </w:t>
      </w:r>
      <w:r w:rsidRPr="004E030F">
        <w:rPr>
          <w:rStyle w:val="StyleUnderline"/>
        </w:rPr>
        <w:t>legal rights</w:t>
      </w:r>
      <w:r w:rsidRPr="00687EDF">
        <w:rPr>
          <w:sz w:val="16"/>
        </w:rPr>
        <w:t xml:space="preserve"> and values. n28 </w:t>
      </w:r>
      <w:r w:rsidRPr="004E030F">
        <w:rPr>
          <w:rStyle w:val="StyleUnderline"/>
        </w:rPr>
        <w:t>The rules are 'an</w:t>
      </w:r>
      <w:r w:rsidRPr="00687EDF">
        <w:rPr>
          <w:sz w:val="16"/>
        </w:rPr>
        <w:t xml:space="preserve"> [*417] </w:t>
      </w:r>
      <w:r w:rsidRPr="004E030F">
        <w:rPr>
          <w:rStyle w:val="StyleUnderline"/>
        </w:rPr>
        <w:t>expression of the</w:t>
      </w:r>
      <w:r w:rsidRPr="00687EDF">
        <w:rPr>
          <w:sz w:val="16"/>
        </w:rPr>
        <w:t xml:space="preserve"> [Supreme] </w:t>
      </w:r>
      <w:r w:rsidRPr="004E030F">
        <w:rPr>
          <w:rStyle w:val="StyleUnderline"/>
        </w:rPr>
        <w:t>Court's constitutional values, a way for the Court to conduct an illuminating discourse with the legislature about our nation's public values,</w:t>
      </w:r>
      <w:r w:rsidRPr="00687EDF">
        <w:rPr>
          <w:sz w:val="16"/>
        </w:rPr>
        <w:t xml:space="preserve"> but </w:t>
      </w:r>
      <w:r w:rsidRPr="004E030F">
        <w:rPr>
          <w:rStyle w:val="StyleUnderline"/>
        </w:rPr>
        <w:t>without obstructing or intruding into the political system'</w:t>
      </w:r>
      <w:r w:rsidRPr="00687EDF">
        <w:rPr>
          <w:sz w:val="16"/>
        </w:rPr>
        <w:t>. n29 And '</w:t>
      </w:r>
      <w:r w:rsidRPr="004E030F">
        <w:rPr>
          <w:rStyle w:val="StyleUnderline"/>
        </w:rPr>
        <w:t>[</w:t>
      </w:r>
      <w:r w:rsidRPr="00EF26DC">
        <w:rPr>
          <w:rStyle w:val="StyleUnderline"/>
          <w:highlight w:val="yellow"/>
        </w:rPr>
        <w:t>b]y developing ... a thick description of its interpretive practice, the Court [can] provide Congress with</w:t>
      </w:r>
      <w:r w:rsidRPr="00EF26DC">
        <w:rPr>
          <w:sz w:val="16"/>
          <w:highlight w:val="yellow"/>
        </w:rPr>
        <w:t xml:space="preserve"> </w:t>
      </w:r>
      <w:r w:rsidRPr="00687EDF">
        <w:rPr>
          <w:sz w:val="16"/>
        </w:rPr>
        <w:t xml:space="preserve">more certain </w:t>
      </w:r>
      <w:r w:rsidRPr="00EF26DC">
        <w:rPr>
          <w:rStyle w:val="StyleUnderline"/>
          <w:highlight w:val="yellow"/>
        </w:rPr>
        <w:t>guidelines as to how it should expect to see</w:t>
      </w:r>
      <w:r w:rsidRPr="00EF26DC">
        <w:rPr>
          <w:sz w:val="16"/>
          <w:highlight w:val="yellow"/>
        </w:rPr>
        <w:t xml:space="preserve"> </w:t>
      </w:r>
      <w:r w:rsidRPr="00687EDF">
        <w:rPr>
          <w:sz w:val="16"/>
        </w:rPr>
        <w:t xml:space="preserve">its </w:t>
      </w:r>
      <w:r w:rsidRPr="00EF26DC">
        <w:rPr>
          <w:rStyle w:val="StyleUnderline"/>
          <w:highlight w:val="yellow"/>
        </w:rPr>
        <w:t>statutes interpreted'</w:t>
      </w:r>
      <w:r w:rsidRPr="00687EDF">
        <w:rPr>
          <w:sz w:val="16"/>
        </w:rPr>
        <w:t xml:space="preserve">. n30 </w:t>
      </w:r>
      <w:r w:rsidRPr="00EF26DC">
        <w:rPr>
          <w:rStyle w:val="StyleUnderline"/>
          <w:highlight w:val="yellow"/>
        </w:rPr>
        <w:t>This gives the legislature</w:t>
      </w:r>
      <w:r w:rsidRPr="00EF26DC">
        <w:rPr>
          <w:sz w:val="16"/>
          <w:highlight w:val="yellow"/>
        </w:rPr>
        <w:t xml:space="preserve"> </w:t>
      </w:r>
      <w:r w:rsidRPr="00687EDF">
        <w:rPr>
          <w:sz w:val="16"/>
        </w:rPr>
        <w:t xml:space="preserve">clear and prior </w:t>
      </w:r>
      <w:r w:rsidRPr="00EF26DC">
        <w:rPr>
          <w:rStyle w:val="StyleUnderline"/>
          <w:highlight w:val="yellow"/>
        </w:rPr>
        <w:t>notice as to those rights and values</w:t>
      </w:r>
      <w:r w:rsidRPr="00EF26DC">
        <w:rPr>
          <w:sz w:val="16"/>
          <w:highlight w:val="yellow"/>
        </w:rPr>
        <w:t xml:space="preserve"> </w:t>
      </w:r>
      <w:r w:rsidRPr="00687EDF">
        <w:rPr>
          <w:sz w:val="16"/>
        </w:rPr>
        <w:t xml:space="preserve">that </w:t>
      </w:r>
      <w:r w:rsidRPr="004E030F">
        <w:rPr>
          <w:rStyle w:val="StyleUnderline"/>
        </w:rPr>
        <w:t xml:space="preserve">the </w:t>
      </w:r>
      <w:r w:rsidRPr="00EF26DC">
        <w:rPr>
          <w:rStyle w:val="StyleUnderline"/>
          <w:highlight w:val="yellow"/>
        </w:rPr>
        <w:t>courts will protect</w:t>
      </w:r>
      <w:r w:rsidRPr="00EF26DC">
        <w:rPr>
          <w:sz w:val="16"/>
          <w:highlight w:val="yellow"/>
        </w:rPr>
        <w:t xml:space="preserve"> </w:t>
      </w:r>
      <w:r w:rsidRPr="00687EDF">
        <w:rPr>
          <w:sz w:val="16"/>
        </w:rPr>
        <w:t xml:space="preserve">if interpretively possible and the manner in which they will do so. Scalia J has noted in this regard that '[w]hat is of paramount importance is that Congress be able to legislate against a background of clear interpretive rules, so that it may know the effect of the language it adopts'. n31 </w:t>
      </w:r>
      <w:r w:rsidRPr="00EF26DC">
        <w:rPr>
          <w:rStyle w:val="StyleUnderline"/>
          <w:highlight w:val="yellow"/>
        </w:rPr>
        <w:t xml:space="preserve">This can promote rule of law </w:t>
      </w:r>
      <w:r w:rsidRPr="004E030F">
        <w:rPr>
          <w:rStyle w:val="StyleUnderline"/>
        </w:rPr>
        <w:t xml:space="preserve">values </w:t>
      </w:r>
      <w:r w:rsidRPr="00EF26DC">
        <w:rPr>
          <w:rStyle w:val="StyleUnderline"/>
          <w:highlight w:val="yellow"/>
        </w:rPr>
        <w:t>by requiring greater clarity in</w:t>
      </w:r>
      <w:r w:rsidRPr="004E030F">
        <w:rPr>
          <w:rStyle w:val="StyleUnderline"/>
        </w:rPr>
        <w:t xml:space="preserve"> the </w:t>
      </w:r>
      <w:r w:rsidRPr="00EF26DC">
        <w:rPr>
          <w:rStyle w:val="StyleUnderline"/>
          <w:highlight w:val="yellow"/>
        </w:rPr>
        <w:t xml:space="preserve">drafting </w:t>
      </w:r>
      <w:r w:rsidRPr="004E030F">
        <w:rPr>
          <w:rStyle w:val="StyleUnderline"/>
        </w:rPr>
        <w:t xml:space="preserve">of </w:t>
      </w:r>
      <w:r w:rsidRPr="00EF26DC">
        <w:rPr>
          <w:rStyle w:val="StyleUnderline"/>
          <w:highlight w:val="yellow"/>
        </w:rPr>
        <w:t xml:space="preserve">statutes </w:t>
      </w:r>
      <w:r w:rsidRPr="004E030F">
        <w:rPr>
          <w:rStyle w:val="StyleUnderline"/>
        </w:rPr>
        <w:t>that engage constitutional rights</w:t>
      </w:r>
      <w:r w:rsidRPr="00687EDF">
        <w:rPr>
          <w:sz w:val="16"/>
        </w:rPr>
        <w:t xml:space="preserve"> and values </w:t>
      </w:r>
      <w:r w:rsidRPr="004E030F">
        <w:rPr>
          <w:rStyle w:val="StyleUnderline"/>
        </w:rPr>
        <w:t>and transparency in the way they will be interpreted by the courts</w:t>
      </w:r>
      <w:r w:rsidRPr="00687EDF">
        <w:rPr>
          <w:sz w:val="16"/>
        </w:rPr>
        <w:t xml:space="preserve">. In doing so, it is said that </w:t>
      </w:r>
      <w:r w:rsidRPr="00EF26DC">
        <w:rPr>
          <w:rStyle w:val="StyleUnderline"/>
          <w:highlight w:val="yellow"/>
        </w:rPr>
        <w:t>such rules</w:t>
      </w:r>
      <w:r w:rsidRPr="00EF26DC">
        <w:rPr>
          <w:sz w:val="16"/>
          <w:highlight w:val="yellow"/>
        </w:rPr>
        <w:t xml:space="preserve"> </w:t>
      </w:r>
      <w:r w:rsidRPr="00687EDF">
        <w:rPr>
          <w:sz w:val="16"/>
        </w:rPr>
        <w:t xml:space="preserve">... </w:t>
      </w:r>
      <w:r w:rsidRPr="00EF26DC">
        <w:rPr>
          <w:rStyle w:val="StyleUnderline"/>
          <w:highlight w:val="yellow"/>
        </w:rPr>
        <w:t>provide</w:t>
      </w:r>
      <w:r w:rsidRPr="00EF26DC">
        <w:rPr>
          <w:sz w:val="16"/>
          <w:highlight w:val="yellow"/>
        </w:rPr>
        <w:t xml:space="preserve"> </w:t>
      </w:r>
      <w:r w:rsidRPr="00687EDF">
        <w:rPr>
          <w:sz w:val="16"/>
        </w:rPr>
        <w:t xml:space="preserve">significant </w:t>
      </w:r>
      <w:r w:rsidRPr="00EF26DC">
        <w:rPr>
          <w:rStyle w:val="StyleUnderline"/>
          <w:highlight w:val="yellow"/>
        </w:rPr>
        <w:t>protection for constitutional norms because they raise the costs of statutory provisions invading such norms</w:t>
      </w:r>
      <w:r w:rsidRPr="00687EDF">
        <w:rPr>
          <w:sz w:val="16"/>
        </w:rPr>
        <w:t xml:space="preserve">. Ultimately, </w:t>
      </w:r>
      <w:r w:rsidRPr="004E030F">
        <w:rPr>
          <w:rStyle w:val="StyleUnderline"/>
        </w:rPr>
        <w:t>such rules may even be democracy-enhancing by focusing the political process on the values enshrined in the Constitution</w:t>
      </w:r>
      <w:r w:rsidRPr="00687EDF">
        <w:rPr>
          <w:sz w:val="16"/>
        </w:rPr>
        <w:t xml:space="preserve">. n32 However, </w:t>
      </w:r>
      <w:r w:rsidRPr="004E030F">
        <w:rPr>
          <w:rStyle w:val="StyleUnderline"/>
        </w:rPr>
        <w:t>clear statement rules</w:t>
      </w:r>
      <w:r w:rsidRPr="00687EDF">
        <w:rPr>
          <w:sz w:val="16"/>
        </w:rPr>
        <w:t xml:space="preserve"> are not without normative (indeed constitutional) controversy. As will be detailed below, they </w:t>
      </w:r>
      <w:r w:rsidRPr="004E030F">
        <w:rPr>
          <w:rStyle w:val="StyleUnderline"/>
        </w:rPr>
        <w:t>amount to mandatory rules of interpretation developed by the courts</w:t>
      </w:r>
      <w:r w:rsidRPr="00687EDF">
        <w:rPr>
          <w:sz w:val="16"/>
        </w:rPr>
        <w:t xml:space="preserve"> that are </w:t>
      </w:r>
      <w:r w:rsidRPr="004E030F">
        <w:rPr>
          <w:rStyle w:val="StyleUnderline"/>
        </w:rPr>
        <w:t>imposed on the legislature</w:t>
      </w:r>
      <w:r w:rsidRPr="00687EDF">
        <w:rPr>
          <w:sz w:val="16"/>
        </w:rPr>
        <w:t xml:space="preserve">. In this regard, Larry Alexander and Saikrishna Prakash argue that 'such rules of interpretation are constitutionally problematic': We doubt that the judicial power -- the power to decide cases -- gives the federal judiciary the power to dictate interpretive rules to Congress. The courts cannot dictate (or constrain) how Congress must express itself. n33 And notwithstanding the 'weighty precedential pedigrees' n34 of most </w:t>
      </w:r>
      <w:r w:rsidRPr="00EF26DC">
        <w:rPr>
          <w:rStyle w:val="StyleUnderline"/>
          <w:highlight w:val="yellow"/>
        </w:rPr>
        <w:t>clear statement rules</w:t>
      </w:r>
      <w:r w:rsidRPr="00687EDF">
        <w:rPr>
          <w:sz w:val="16"/>
        </w:rPr>
        <w:t xml:space="preserve">, they are controversial for they </w:t>
      </w:r>
      <w:r w:rsidRPr="00EF26DC">
        <w:rPr>
          <w:rStyle w:val="StyleUnderline"/>
          <w:highlight w:val="yellow"/>
        </w:rPr>
        <w:t>'reflect judicially articulated policies that are</w:t>
      </w:r>
      <w:r w:rsidRPr="00EF26DC">
        <w:rPr>
          <w:sz w:val="16"/>
          <w:highlight w:val="yellow"/>
        </w:rPr>
        <w:t xml:space="preserve"> </w:t>
      </w:r>
      <w:r w:rsidRPr="00687EDF">
        <w:rPr>
          <w:sz w:val="16"/>
        </w:rPr>
        <w:t xml:space="preserve">sometimes </w:t>
      </w:r>
      <w:r w:rsidRPr="00EF26DC">
        <w:rPr>
          <w:rStyle w:val="StyleUnderline"/>
          <w:highlight w:val="yellow"/>
        </w:rPr>
        <w:t>enforced very vigorously ... and</w:t>
      </w:r>
      <w:r w:rsidRPr="00EF26DC">
        <w:rPr>
          <w:sz w:val="16"/>
          <w:highlight w:val="yellow"/>
        </w:rPr>
        <w:t xml:space="preserve"> </w:t>
      </w:r>
      <w:r w:rsidRPr="00687EDF">
        <w:rPr>
          <w:sz w:val="16"/>
        </w:rPr>
        <w:t xml:space="preserve">thus do </w:t>
      </w:r>
      <w:r w:rsidRPr="00EF26DC">
        <w:rPr>
          <w:rStyle w:val="StyleUnderline"/>
          <w:highlight w:val="yellow"/>
        </w:rPr>
        <w:t xml:space="preserve">affect the allocation of </w:t>
      </w:r>
      <w:r w:rsidRPr="00687EDF">
        <w:rPr>
          <w:rStyle w:val="StyleUnderline"/>
        </w:rPr>
        <w:t xml:space="preserve">power, </w:t>
      </w:r>
      <w:r w:rsidRPr="00EF26DC">
        <w:rPr>
          <w:rStyle w:val="StyleUnderline"/>
          <w:highlight w:val="yellow"/>
        </w:rPr>
        <w:t>rights</w:t>
      </w:r>
      <w:r w:rsidRPr="00687EDF">
        <w:rPr>
          <w:rStyle w:val="StyleUnderline"/>
        </w:rPr>
        <w:t>, and property in</w:t>
      </w:r>
      <w:r w:rsidRPr="00687EDF">
        <w:rPr>
          <w:sz w:val="16"/>
        </w:rPr>
        <w:t xml:space="preserve"> [American] </w:t>
      </w:r>
      <w:r w:rsidRPr="00687EDF">
        <w:rPr>
          <w:rStyle w:val="StyleUnderline"/>
        </w:rPr>
        <w:t>society'</w:t>
      </w:r>
      <w:r w:rsidRPr="00687EDF">
        <w:rPr>
          <w:sz w:val="16"/>
        </w:rPr>
        <w:t>. n35 To this end, Alexander and Prakash say they 'should be recognized for what they are: attempts to drag statutes away from their actual meaning and towards the substantive preferences of those who create the rules of interpretation'. n36 Which, in the case of clear statement rules, are the senior members of the judiciary. n37</w:t>
      </w:r>
    </w:p>
    <w:p w:rsidR="00656DC3" w:rsidRDefault="00656DC3" w:rsidP="00656DC3">
      <w:pPr>
        <w:pStyle w:val="Heading3"/>
      </w:pPr>
      <w:r>
        <w:lastRenderedPageBreak/>
        <w:t>Democracy Net Benefit</w:t>
      </w:r>
    </w:p>
    <w:p w:rsidR="00656DC3" w:rsidRPr="00A6044F" w:rsidRDefault="00656DC3" w:rsidP="00656DC3">
      <w:pPr>
        <w:pStyle w:val="Heading4"/>
      </w:pPr>
      <w:r>
        <w:t>CP solves the aff and preserves representative democracy</w:t>
      </w:r>
    </w:p>
    <w:p w:rsidR="00656DC3" w:rsidRPr="00A6044F" w:rsidRDefault="00656DC3" w:rsidP="00656DC3">
      <w:r w:rsidRPr="00A6044F">
        <w:rPr>
          <w:rStyle w:val="Style13ptBold"/>
        </w:rPr>
        <w:t>Frickey</w:t>
      </w:r>
      <w:r>
        <w:rPr>
          <w:rStyle w:val="Style13ptBold"/>
        </w:rPr>
        <w:t xml:space="preserve"> and Eskridge</w:t>
      </w:r>
      <w:r>
        <w:t>, 19</w:t>
      </w:r>
      <w:r w:rsidRPr="00A6044F">
        <w:rPr>
          <w:rStyle w:val="Style13ptBold"/>
        </w:rPr>
        <w:t>92</w:t>
      </w:r>
      <w:r>
        <w:t xml:space="preserve"> (Philip P., Faegre &amp; Benson Professor of Law, University of Minnesota, and William N. Eskridge Jr., Professor of Law, Georgetown University Law Center, “Quasi-Constitutional Law: Clear Statement Rules As Constitutional Lawmaking,” http://scholarship.law.berkeley.edu/cgi/viewcontent.cgi?article=2860&amp;context=facpubs)</w:t>
      </w:r>
    </w:p>
    <w:p w:rsidR="00656DC3" w:rsidRPr="00D55842" w:rsidRDefault="00656DC3" w:rsidP="00656DC3">
      <w:pPr>
        <w:rPr>
          <w:sz w:val="16"/>
        </w:rPr>
      </w:pPr>
      <w:r w:rsidRPr="00EF26DC">
        <w:rPr>
          <w:rStyle w:val="StyleUnderline"/>
          <w:highlight w:val="yellow"/>
        </w:rPr>
        <w:t xml:space="preserve">In </w:t>
      </w:r>
      <w:r w:rsidRPr="00CB3D7D">
        <w:rPr>
          <w:rStyle w:val="StyleUnderline"/>
        </w:rPr>
        <w:t xml:space="preserve">a </w:t>
      </w:r>
      <w:r w:rsidRPr="00CB3D7D">
        <w:rPr>
          <w:sz w:val="16"/>
        </w:rPr>
        <w:t xml:space="preserve">representative </w:t>
      </w:r>
      <w:r w:rsidRPr="00EF26DC">
        <w:rPr>
          <w:rStyle w:val="StyleUnderline"/>
          <w:highlight w:val="yellow"/>
        </w:rPr>
        <w:t xml:space="preserve">democracy </w:t>
      </w:r>
      <w:r w:rsidRPr="00CB3D7D">
        <w:rPr>
          <w:sz w:val="16"/>
        </w:rPr>
        <w:t xml:space="preserve">such as ours, most </w:t>
      </w:r>
      <w:r w:rsidRPr="00CB3D7D">
        <w:rPr>
          <w:rStyle w:val="StyleUnderline"/>
        </w:rPr>
        <w:t>important political</w:t>
      </w:r>
      <w:r>
        <w:rPr>
          <w:rStyle w:val="StyleUnderline"/>
        </w:rPr>
        <w:t xml:space="preserve"> </w:t>
      </w:r>
      <w:r w:rsidRPr="00EF26DC">
        <w:rPr>
          <w:rStyle w:val="StyleUnderline"/>
          <w:highlight w:val="yellow"/>
        </w:rPr>
        <w:t>decisions should be made by the political branches</w:t>
      </w:r>
      <w:r w:rsidRPr="00CB3D7D">
        <w:rPr>
          <w:sz w:val="16"/>
        </w:rPr>
        <w:t xml:space="preserve">, primarily Congress and secondarily the Executive.8 3 </w:t>
      </w:r>
      <w:r w:rsidRPr="00EF26DC">
        <w:rPr>
          <w:rStyle w:val="StyleUnderline"/>
          <w:highlight w:val="yellow"/>
        </w:rPr>
        <w:t xml:space="preserve">Judicial review </w:t>
      </w:r>
      <w:r w:rsidRPr="00CB3D7D">
        <w:rPr>
          <w:sz w:val="16"/>
        </w:rPr>
        <w:t xml:space="preserve">in a democracy </w:t>
      </w:r>
      <w:r w:rsidRPr="00CB3D7D">
        <w:rPr>
          <w:rStyle w:val="StyleUnderline"/>
        </w:rPr>
        <w:t>is</w:t>
      </w:r>
      <w:r>
        <w:rPr>
          <w:rStyle w:val="StyleUnderline"/>
        </w:rPr>
        <w:t xml:space="preserve"> </w:t>
      </w:r>
      <w:r w:rsidRPr="00CB3D7D">
        <w:rPr>
          <w:rStyle w:val="StyleUnderline"/>
        </w:rPr>
        <w:t xml:space="preserve">exceptional and </w:t>
      </w:r>
      <w:r w:rsidRPr="00EF26DC">
        <w:rPr>
          <w:rStyle w:val="StyleUnderline"/>
          <w:highlight w:val="yellow"/>
        </w:rPr>
        <w:t xml:space="preserve">should be deployed </w:t>
      </w:r>
      <w:r w:rsidRPr="00CB3D7D">
        <w:rPr>
          <w:rStyle w:val="StyleUnderline"/>
        </w:rPr>
        <w:t xml:space="preserve">by unelected judges </w:t>
      </w:r>
      <w:r w:rsidRPr="00EF26DC">
        <w:rPr>
          <w:rStyle w:val="StyleUnderline"/>
          <w:highlight w:val="yellow"/>
        </w:rPr>
        <w:t>only when there is a clear inconsistency between a statute</w:t>
      </w:r>
      <w:r w:rsidRPr="00EF26DC">
        <w:rPr>
          <w:sz w:val="16"/>
          <w:highlight w:val="yellow"/>
        </w:rPr>
        <w:t xml:space="preserve"> </w:t>
      </w:r>
      <w:r w:rsidRPr="00CB3D7D">
        <w:rPr>
          <w:sz w:val="16"/>
        </w:rPr>
        <w:t xml:space="preserve">or regulation </w:t>
      </w:r>
      <w:r w:rsidRPr="00EF26DC">
        <w:rPr>
          <w:rStyle w:val="StyleUnderline"/>
          <w:highlight w:val="yellow"/>
        </w:rPr>
        <w:t>and the Constitution</w:t>
      </w:r>
      <w:r w:rsidRPr="00CB3D7D">
        <w:rPr>
          <w:sz w:val="16"/>
        </w:rPr>
        <w:t xml:space="preserve">.1 4 Indeed, we have learned over time that </w:t>
      </w:r>
      <w:r w:rsidRPr="00EF26DC">
        <w:rPr>
          <w:rStyle w:val="StyleUnderline"/>
          <w:highlight w:val="yellow"/>
        </w:rPr>
        <w:t>certain constitutional value</w:t>
      </w:r>
      <w:r w:rsidRPr="00CB3D7D">
        <w:rPr>
          <w:rStyle w:val="StyleUnderline"/>
        </w:rPr>
        <w:t xml:space="preserve">s-most </w:t>
      </w:r>
      <w:r w:rsidRPr="00CB3D7D">
        <w:rPr>
          <w:sz w:val="16"/>
        </w:rPr>
        <w:t>notably the structural rather than individual rights values-</w:t>
      </w:r>
      <w:r w:rsidRPr="00EF26DC">
        <w:rPr>
          <w:rStyle w:val="StyleUnderline"/>
          <w:highlight w:val="yellow"/>
        </w:rPr>
        <w:t xml:space="preserve">are </w:t>
      </w:r>
      <w:r w:rsidRPr="00CB3D7D">
        <w:rPr>
          <w:rStyle w:val="StyleUnderline"/>
        </w:rPr>
        <w:t xml:space="preserve">either </w:t>
      </w:r>
      <w:r w:rsidRPr="00EF26DC">
        <w:rPr>
          <w:rStyle w:val="StyleUnderline"/>
          <w:highlight w:val="yellow"/>
        </w:rPr>
        <w:t xml:space="preserve">unenforceable </w:t>
      </w:r>
      <w:r w:rsidRPr="00CB3D7D">
        <w:rPr>
          <w:sz w:val="16"/>
        </w:rPr>
        <w:t xml:space="preserve">by the Court because they involve essentially nonjusticiable political questions </w:t>
      </w:r>
      <w:r w:rsidRPr="00CB3D7D">
        <w:rPr>
          <w:rStyle w:val="StyleUnderline"/>
        </w:rPr>
        <w:t>or will be underenforced</w:t>
      </w:r>
      <w:r>
        <w:rPr>
          <w:rStyle w:val="StyleUnderline"/>
        </w:rPr>
        <w:t xml:space="preserve"> </w:t>
      </w:r>
      <w:r w:rsidRPr="00CB3D7D">
        <w:rPr>
          <w:rStyle w:val="StyleUnderline"/>
        </w:rPr>
        <w:t>by the Court</w:t>
      </w:r>
      <w:r w:rsidRPr="00CB3D7D">
        <w:rPr>
          <w:sz w:val="16"/>
        </w:rPr>
        <w:t xml:space="preserve">.'"5 These unenforced or underenforced constitutional norms include the nondelegation doctrine,186 federalism limitations on the national government, 187 and separation of powers."' </w:t>
      </w:r>
      <w:r w:rsidRPr="00CB3D7D">
        <w:rPr>
          <w:rStyle w:val="StyleUnderline"/>
        </w:rPr>
        <w:t>While a Court that seeks to avoid antidemocratic</w:t>
      </w:r>
      <w:r w:rsidRPr="00CB3D7D">
        <w:rPr>
          <w:sz w:val="16"/>
        </w:rPr>
        <w:t xml:space="preserve"> constitutional </w:t>
      </w:r>
      <w:r w:rsidRPr="00CB3D7D">
        <w:rPr>
          <w:rStyle w:val="StyleUnderline"/>
        </w:rPr>
        <w:t>activism</w:t>
      </w:r>
      <w:r>
        <w:rPr>
          <w:rStyle w:val="StyleUnderline"/>
        </w:rPr>
        <w:t xml:space="preserve"> </w:t>
      </w:r>
      <w:r w:rsidRPr="00CB3D7D">
        <w:rPr>
          <w:rStyle w:val="StyleUnderline"/>
        </w:rPr>
        <w:t>might refuse to invalidate federal statutes</w:t>
      </w:r>
      <w:r w:rsidRPr="00CB3D7D">
        <w:rPr>
          <w:sz w:val="16"/>
        </w:rPr>
        <w:t xml:space="preserve"> because of their infringement of these constitutional norms, </w:t>
      </w:r>
      <w:r w:rsidRPr="00CB3D7D">
        <w:rPr>
          <w:rStyle w:val="StyleUnderline"/>
        </w:rPr>
        <w:t>such a Court might also seek</w:t>
      </w:r>
      <w:r>
        <w:rPr>
          <w:rStyle w:val="StyleUnderline"/>
        </w:rPr>
        <w:t xml:space="preserve"> </w:t>
      </w:r>
      <w:r w:rsidRPr="00EF26DC">
        <w:rPr>
          <w:rStyle w:val="StyleUnderline"/>
          <w:highlight w:val="yellow"/>
        </w:rPr>
        <w:t xml:space="preserve">other ways to protect </w:t>
      </w:r>
      <w:r w:rsidRPr="00CB3D7D">
        <w:rPr>
          <w:rStyle w:val="StyleUnderline"/>
        </w:rPr>
        <w:t xml:space="preserve">those </w:t>
      </w:r>
      <w:r w:rsidRPr="00EF26DC">
        <w:rPr>
          <w:rStyle w:val="StyleUnderline"/>
          <w:highlight w:val="yellow"/>
        </w:rPr>
        <w:t>norms</w:t>
      </w:r>
      <w:r w:rsidRPr="00CB3D7D">
        <w:rPr>
          <w:rStyle w:val="StyleUnderline"/>
        </w:rPr>
        <w:t>. One way</w:t>
      </w:r>
      <w:r w:rsidRPr="00CB3D7D">
        <w:rPr>
          <w:sz w:val="16"/>
        </w:rPr>
        <w:t xml:space="preserve"> to articulate and protect underenforced constitutional norms </w:t>
      </w:r>
      <w:r w:rsidRPr="00EF26DC">
        <w:rPr>
          <w:rStyle w:val="StyleUnderline"/>
          <w:highlight w:val="yellow"/>
        </w:rPr>
        <w:t>is through</w:t>
      </w:r>
      <w:r w:rsidRPr="00EF26DC">
        <w:rPr>
          <w:sz w:val="16"/>
          <w:highlight w:val="yellow"/>
        </w:rPr>
        <w:t xml:space="preserve"> </w:t>
      </w:r>
      <w:r w:rsidRPr="00CB3D7D">
        <w:rPr>
          <w:sz w:val="16"/>
        </w:rPr>
        <w:t xml:space="preserve">interpretive presumptions, </w:t>
      </w:r>
      <w:r w:rsidRPr="00EF26DC">
        <w:rPr>
          <w:rStyle w:val="StyleUnderline"/>
          <w:highlight w:val="yellow"/>
        </w:rPr>
        <w:t xml:space="preserve">clear statement rules, </w:t>
      </w:r>
      <w:r w:rsidRPr="00CB3D7D">
        <w:rPr>
          <w:rStyle w:val="StyleUnderline"/>
        </w:rPr>
        <w:t>and super-strong clear statement</w:t>
      </w:r>
      <w:r>
        <w:rPr>
          <w:rStyle w:val="StyleUnderline"/>
        </w:rPr>
        <w:t xml:space="preserve"> </w:t>
      </w:r>
      <w:r w:rsidRPr="00CB3D7D">
        <w:rPr>
          <w:rStyle w:val="StyleUnderline"/>
        </w:rPr>
        <w:t>rules</w:t>
      </w:r>
      <w:r w:rsidRPr="00CB3D7D">
        <w:rPr>
          <w:sz w:val="16"/>
        </w:rPr>
        <w:t xml:space="preserve">-canons of statutory construction.189 </w:t>
      </w:r>
      <w:r w:rsidRPr="00EF26DC">
        <w:rPr>
          <w:rStyle w:val="StyleUnderline"/>
          <w:highlight w:val="yellow"/>
        </w:rPr>
        <w:t>The canons</w:t>
      </w:r>
      <w:r w:rsidRPr="00CB3D7D">
        <w:rPr>
          <w:sz w:val="16"/>
        </w:rPr>
        <w:t xml:space="preserve">, especially the "tough" ones, can </w:t>
      </w:r>
      <w:r w:rsidRPr="00EF26DC">
        <w:rPr>
          <w:rStyle w:val="StyleUnderline"/>
          <w:highlight w:val="yellow"/>
        </w:rPr>
        <w:t>protect important constitutional values against</w:t>
      </w:r>
      <w:r w:rsidRPr="00EF26DC">
        <w:rPr>
          <w:sz w:val="16"/>
          <w:highlight w:val="yellow"/>
        </w:rPr>
        <w:t xml:space="preserve"> </w:t>
      </w:r>
      <w:r w:rsidRPr="00CB3D7D">
        <w:rPr>
          <w:sz w:val="16"/>
        </w:rPr>
        <w:t xml:space="preserve">accidental or undeliberated </w:t>
      </w:r>
      <w:r w:rsidRPr="00EF26DC">
        <w:rPr>
          <w:rStyle w:val="StyleUnderline"/>
          <w:highlight w:val="yellow"/>
        </w:rPr>
        <w:t>infringement</w:t>
      </w:r>
      <w:r w:rsidRPr="00EF26DC">
        <w:rPr>
          <w:sz w:val="16"/>
          <w:highlight w:val="yellow"/>
        </w:rPr>
        <w:t xml:space="preserve"> </w:t>
      </w:r>
      <w:r w:rsidRPr="00CB3D7D">
        <w:rPr>
          <w:sz w:val="16"/>
        </w:rPr>
        <w:t xml:space="preserve">by requiring Congress to address those values specifically and directly. Protecting underenforced constitutional norms through super-strong clear statement rules makes sense: </w:t>
      </w:r>
      <w:r w:rsidRPr="00EF26DC">
        <w:rPr>
          <w:rStyle w:val="StyleUnderline"/>
          <w:highlight w:val="yellow"/>
        </w:rPr>
        <w:t xml:space="preserve">it is not </w:t>
      </w:r>
      <w:r w:rsidRPr="00CB3D7D">
        <w:rPr>
          <w:rStyle w:val="StyleUnderline"/>
        </w:rPr>
        <w:t xml:space="preserve">ultimately </w:t>
      </w:r>
      <w:r w:rsidRPr="00EF26DC">
        <w:rPr>
          <w:rStyle w:val="StyleUnderline"/>
          <w:highlight w:val="yellow"/>
        </w:rPr>
        <w:t xml:space="preserve">undemocratic, because Congress can override the norm through a statutory clear statement; such rules still provide significant protection </w:t>
      </w:r>
      <w:r w:rsidRPr="00CB3D7D">
        <w:rPr>
          <w:rStyle w:val="StyleUnderline"/>
        </w:rPr>
        <w:t>for constitutional norms, because they raise the costs</w:t>
      </w:r>
      <w:r>
        <w:rPr>
          <w:rStyle w:val="StyleUnderline"/>
        </w:rPr>
        <w:t xml:space="preserve"> </w:t>
      </w:r>
      <w:r w:rsidRPr="00CB3D7D">
        <w:rPr>
          <w:rStyle w:val="StyleUnderline"/>
        </w:rPr>
        <w:t>of statutory provisions invading such norms; and ultimately such rules</w:t>
      </w:r>
      <w:r>
        <w:rPr>
          <w:rStyle w:val="StyleUnderline"/>
        </w:rPr>
        <w:t xml:space="preserve"> </w:t>
      </w:r>
      <w:r w:rsidRPr="00CB3D7D">
        <w:rPr>
          <w:rStyle w:val="StyleUnderline"/>
        </w:rPr>
        <w:t>may</w:t>
      </w:r>
      <w:r w:rsidRPr="00CB3D7D">
        <w:rPr>
          <w:sz w:val="16"/>
        </w:rPr>
        <w:t xml:space="preserve"> even </w:t>
      </w:r>
      <w:r w:rsidRPr="00CB3D7D">
        <w:rPr>
          <w:rStyle w:val="StyleUnderline"/>
        </w:rPr>
        <w:t>be democracy-enhancing by focusing the political process on</w:t>
      </w:r>
      <w:r>
        <w:rPr>
          <w:rStyle w:val="StyleUnderline"/>
        </w:rPr>
        <w:t xml:space="preserve"> </w:t>
      </w:r>
      <w:r w:rsidRPr="00CB3D7D">
        <w:rPr>
          <w:rStyle w:val="StyleUnderline"/>
        </w:rPr>
        <w:t>the values enshrined in the Constitution</w:t>
      </w:r>
      <w:r w:rsidRPr="00CB3D7D">
        <w:rPr>
          <w:sz w:val="16"/>
        </w:rPr>
        <w:t>.</w:t>
      </w:r>
    </w:p>
    <w:p w:rsidR="00656DC3" w:rsidRDefault="00656DC3" w:rsidP="00656DC3">
      <w:pPr>
        <w:pStyle w:val="Heading3"/>
      </w:pPr>
      <w:r>
        <w:lastRenderedPageBreak/>
        <w:t>Solvency – Generic</w:t>
      </w:r>
    </w:p>
    <w:p w:rsidR="00656DC3" w:rsidRDefault="00656DC3" w:rsidP="00656DC3">
      <w:pPr>
        <w:pStyle w:val="Heading4"/>
      </w:pPr>
      <w:r>
        <w:t>Clear statement rules set constitutional precedent and restrict congressional power</w:t>
      </w:r>
    </w:p>
    <w:p w:rsidR="00656DC3" w:rsidRPr="00CC70DF" w:rsidRDefault="00656DC3" w:rsidP="00656DC3">
      <w:r w:rsidRPr="005D2774">
        <w:rPr>
          <w:rStyle w:val="Style13ptBold"/>
        </w:rPr>
        <w:t>Young</w:t>
      </w:r>
      <w:r>
        <w:t>, 200</w:t>
      </w:r>
      <w:r w:rsidRPr="005D2774">
        <w:rPr>
          <w:rStyle w:val="Style13ptBold"/>
        </w:rPr>
        <w:t>4</w:t>
      </w:r>
      <w:r>
        <w:t xml:space="preserve"> (Ernest A., Judge Benjamin Harrison Powell Professor of Law, University of Texas at Austin, “The Rehnquist Court's Two Federalisms,” Texas Law Review, November, 83 Tex. L. Rev. 1)</w:t>
      </w:r>
    </w:p>
    <w:p w:rsidR="00656DC3" w:rsidRPr="008749E4" w:rsidRDefault="00656DC3" w:rsidP="00656DC3">
      <w:pPr>
        <w:rPr>
          <w:sz w:val="16"/>
        </w:rPr>
      </w:pPr>
      <w:r w:rsidRPr="008749E4">
        <w:rPr>
          <w:rStyle w:val="StyleUnderline"/>
        </w:rPr>
        <w:t xml:space="preserve">Resistance norms </w:t>
      </w:r>
      <w:r w:rsidRPr="008749E4">
        <w:rPr>
          <w:sz w:val="16"/>
        </w:rPr>
        <w:t xml:space="preserve">likewise </w:t>
      </w:r>
      <w:r w:rsidRPr="008749E4">
        <w:rPr>
          <w:rStyle w:val="StyleUnderline"/>
        </w:rPr>
        <w:t xml:space="preserve">function well in areas in which the relevant constitutional principles are designed </w:t>
      </w:r>
      <w:r w:rsidRPr="008749E4">
        <w:rPr>
          <w:sz w:val="16"/>
        </w:rPr>
        <w:t xml:space="preserve">primarily </w:t>
      </w:r>
      <w:r w:rsidRPr="008749E4">
        <w:rPr>
          <w:rStyle w:val="StyleUnderline"/>
        </w:rPr>
        <w:t>to be self-enforcing</w:t>
      </w:r>
      <w:r w:rsidRPr="008749E4">
        <w:rPr>
          <w:sz w:val="16"/>
        </w:rPr>
        <w:t xml:space="preserve">, through the political processes at work in the coordinate branches of government. Certain kinds of soft limits - particularly </w:t>
      </w:r>
      <w:r w:rsidRPr="00EF26DC">
        <w:rPr>
          <w:rStyle w:val="StyleUnderline"/>
          <w:highlight w:val="yellow"/>
        </w:rPr>
        <w:t xml:space="preserve">clear statement canons </w:t>
      </w:r>
      <w:r w:rsidRPr="008749E4">
        <w:rPr>
          <w:sz w:val="16"/>
        </w:rPr>
        <w:t xml:space="preserve">of statutory construction - </w:t>
      </w:r>
      <w:r w:rsidRPr="00EF26DC">
        <w:rPr>
          <w:rStyle w:val="StyleUnderline"/>
          <w:highlight w:val="yellow"/>
        </w:rPr>
        <w:t xml:space="preserve">function </w:t>
      </w:r>
      <w:r w:rsidRPr="008749E4">
        <w:rPr>
          <w:rStyle w:val="StyleUnderline"/>
        </w:rPr>
        <w:t xml:space="preserve">effectively </w:t>
      </w:r>
      <w:r w:rsidRPr="00EF26DC">
        <w:rPr>
          <w:rStyle w:val="StyleUnderline"/>
          <w:highlight w:val="yellow"/>
        </w:rPr>
        <w:t xml:space="preserve">by increasing the political costs of </w:t>
      </w:r>
      <w:r w:rsidRPr="008749E4">
        <w:rPr>
          <w:rStyle w:val="StyleUnderline"/>
        </w:rPr>
        <w:t xml:space="preserve">particular kinds of </w:t>
      </w:r>
      <w:r w:rsidRPr="00EF26DC">
        <w:rPr>
          <w:rStyle w:val="StyleUnderline"/>
          <w:highlight w:val="yellow"/>
        </w:rPr>
        <w:t>government action</w:t>
      </w:r>
      <w:r w:rsidRPr="008749E4">
        <w:rPr>
          <w:rStyle w:val="StyleUnderline"/>
        </w:rPr>
        <w:t xml:space="preserve">. </w:t>
      </w:r>
      <w:r w:rsidRPr="00EF26DC">
        <w:rPr>
          <w:rStyle w:val="StyleUnderline"/>
          <w:highlight w:val="yellow"/>
        </w:rPr>
        <w:t xml:space="preserve">Requiring Congress to state its purpose with </w:t>
      </w:r>
      <w:r w:rsidRPr="008749E4">
        <w:rPr>
          <w:rStyle w:val="StyleUnderline"/>
        </w:rPr>
        <w:t xml:space="preserve">special </w:t>
      </w:r>
      <w:r w:rsidRPr="00EF26DC">
        <w:rPr>
          <w:rStyle w:val="StyleUnderline"/>
          <w:highlight w:val="yellow"/>
        </w:rPr>
        <w:t xml:space="preserve">clarity </w:t>
      </w:r>
      <w:r w:rsidRPr="008749E4">
        <w:rPr>
          <w:sz w:val="16"/>
        </w:rPr>
        <w:t xml:space="preserve">both </w:t>
      </w:r>
      <w:r w:rsidRPr="008749E4">
        <w:rPr>
          <w:rStyle w:val="StyleUnderline"/>
        </w:rPr>
        <w:t xml:space="preserve">imposes an additional drafting hurdle and may serve to mobilize opposition by highlighting the proposed intrusion </w:t>
      </w:r>
      <w:r w:rsidRPr="008749E4">
        <w:rPr>
          <w:sz w:val="16"/>
        </w:rPr>
        <w:t xml:space="preserve">on state authority. n618 Clear statement rules in this sense embody both the soft and process-based dimensions of federalism doctrines discussed in Part II. It thus seems best to justify the Court's state-protective clear statement canons not through fictional attributions of congressional intent - that is, by assuming that Congress generally intends to protect state autonomy - but as doctrinal innovations by courts designed to protect state autonomy. n619 We should also forthrightly acknowledge that these </w:t>
      </w:r>
      <w:r w:rsidRPr="00EF26DC">
        <w:rPr>
          <w:rStyle w:val="StyleUnderline"/>
          <w:highlight w:val="yellow"/>
        </w:rPr>
        <w:t>clear-statement doctrines are constitutional in nature</w:t>
      </w:r>
      <w:r w:rsidRPr="008749E4">
        <w:rPr>
          <w:sz w:val="16"/>
        </w:rPr>
        <w:t xml:space="preserve">; as Larry Sager has demonstrated, </w:t>
      </w:r>
      <w:r w:rsidRPr="00EF26DC">
        <w:rPr>
          <w:rStyle w:val="StyleUnderline"/>
          <w:highlight w:val="yellow"/>
        </w:rPr>
        <w:t>the fact that a norm is "under-enforced</w:t>
      </w:r>
      <w:r w:rsidRPr="008749E4">
        <w:rPr>
          <w:rStyle w:val="StyleUnderline"/>
        </w:rPr>
        <w:t xml:space="preserve">" </w:t>
      </w:r>
      <w:r w:rsidRPr="008749E4">
        <w:rPr>
          <w:sz w:val="16"/>
        </w:rPr>
        <w:t xml:space="preserve">- that is, enforced through something short of a strong invalidation norm - </w:t>
      </w:r>
      <w:r w:rsidRPr="00EF26DC">
        <w:rPr>
          <w:rStyle w:val="StyleUnderline"/>
          <w:highlight w:val="yellow"/>
        </w:rPr>
        <w:t xml:space="preserve">does not mean the norm lacks grounding </w:t>
      </w:r>
      <w:r w:rsidRPr="008749E4">
        <w:rPr>
          <w:rStyle w:val="StyleUnderline"/>
        </w:rPr>
        <w:t>in the Constitution</w:t>
      </w:r>
      <w:r w:rsidRPr="008749E4">
        <w:rPr>
          <w:sz w:val="16"/>
        </w:rPr>
        <w:t xml:space="preserve">. n620 And I have argued elsewhere that </w:t>
      </w:r>
      <w:r w:rsidRPr="00EF26DC">
        <w:rPr>
          <w:rStyle w:val="StyleUnderline"/>
          <w:highlight w:val="yellow"/>
        </w:rPr>
        <w:t xml:space="preserve">these </w:t>
      </w:r>
      <w:r w:rsidRPr="008749E4">
        <w:rPr>
          <w:rStyle w:val="StyleUnderline"/>
        </w:rPr>
        <w:t xml:space="preserve">sorts of </w:t>
      </w:r>
      <w:r w:rsidRPr="00EF26DC">
        <w:rPr>
          <w:rStyle w:val="StyleUnderline"/>
          <w:highlight w:val="yellow"/>
        </w:rPr>
        <w:t xml:space="preserve">innovations ought not to be dismissed simply because they cannot be grounded directly in  </w:t>
      </w:r>
      <w:r w:rsidRPr="008749E4">
        <w:rPr>
          <w:sz w:val="16"/>
        </w:rPr>
        <w:t xml:space="preserve">[*127]  </w:t>
      </w:r>
      <w:r w:rsidRPr="00EF26DC">
        <w:rPr>
          <w:rStyle w:val="StyleUnderline"/>
          <w:highlight w:val="yellow"/>
        </w:rPr>
        <w:t xml:space="preserve">text </w:t>
      </w:r>
      <w:r w:rsidRPr="008749E4">
        <w:rPr>
          <w:rStyle w:val="StyleUnderline"/>
        </w:rPr>
        <w:t>or history</w:t>
      </w:r>
      <w:r w:rsidRPr="008749E4">
        <w:rPr>
          <w:sz w:val="16"/>
        </w:rPr>
        <w:t xml:space="preserve">. n621 Rather, </w:t>
      </w:r>
      <w:r w:rsidRPr="008749E4">
        <w:rPr>
          <w:rStyle w:val="StyleUnderline"/>
        </w:rPr>
        <w:t>they should be assessed by how well they implement the commitments to state autonomy that are embodied in the Constitution</w:t>
      </w:r>
      <w:r w:rsidRPr="008749E4">
        <w:rPr>
          <w:sz w:val="16"/>
        </w:rPr>
        <w:t>. On those criteria, the strong autonomy model would embrace a broad range of "soft" rules because of their attention to autonomy values and their responsiveness to the institutional limitations courts confront in enforcing federalism.</w:t>
      </w:r>
    </w:p>
    <w:p w:rsidR="00656DC3" w:rsidRDefault="00656DC3" w:rsidP="00656DC3">
      <w:pPr>
        <w:pStyle w:val="Heading3"/>
      </w:pPr>
      <w:r>
        <w:lastRenderedPageBreak/>
        <w:t>Solvency – A/T Plan Key to Precedent</w:t>
      </w:r>
    </w:p>
    <w:p w:rsidR="00656DC3" w:rsidRPr="00A6044F" w:rsidRDefault="00656DC3" w:rsidP="00656DC3">
      <w:pPr>
        <w:pStyle w:val="Heading4"/>
      </w:pPr>
      <w:r>
        <w:t>CP is key to set precedent – constitutional restrictions of congressional power are unenforceable, clear statement rules promote constitutional values without interfering with congress</w:t>
      </w:r>
    </w:p>
    <w:p w:rsidR="00656DC3" w:rsidRPr="00A6044F" w:rsidRDefault="00656DC3" w:rsidP="00656DC3">
      <w:r w:rsidRPr="00A6044F">
        <w:rPr>
          <w:rStyle w:val="Style13ptBold"/>
        </w:rPr>
        <w:t>Frickey</w:t>
      </w:r>
      <w:r>
        <w:rPr>
          <w:rStyle w:val="Style13ptBold"/>
        </w:rPr>
        <w:t xml:space="preserve"> and Eskridge</w:t>
      </w:r>
      <w:r>
        <w:t>, 19</w:t>
      </w:r>
      <w:r w:rsidRPr="00A6044F">
        <w:rPr>
          <w:rStyle w:val="Style13ptBold"/>
        </w:rPr>
        <w:t>92</w:t>
      </w:r>
      <w:r>
        <w:t xml:space="preserve"> (Philip P., Faegre &amp; Benson Professor of Law, University of Minnesota, and William N. Eskridge Jr., Professor of Law, Georgetown University Law Center, “Quasi-Constitutional Law: Clear Statement Rules As Constitutional Lawmaking,” http://scholarship.law.berkeley.edu/cgi/viewcontent.cgi?article=2860&amp;context=facpubs)</w:t>
      </w:r>
    </w:p>
    <w:p w:rsidR="00656DC3" w:rsidRDefault="00656DC3" w:rsidP="00656DC3">
      <w:pPr>
        <w:rPr>
          <w:sz w:val="16"/>
        </w:rPr>
      </w:pPr>
      <w:r w:rsidRPr="00A6044F">
        <w:rPr>
          <w:sz w:val="16"/>
        </w:rPr>
        <w:t xml:space="preserve">A further theme of this study is that </w:t>
      </w:r>
      <w:r w:rsidRPr="00A6044F">
        <w:rPr>
          <w:rStyle w:val="StyleUnderline"/>
        </w:rPr>
        <w:t>the current Court emphasizes</w:t>
      </w:r>
      <w:r>
        <w:rPr>
          <w:rStyle w:val="StyleUnderline"/>
        </w:rPr>
        <w:t xml:space="preserve"> </w:t>
      </w:r>
      <w:r w:rsidRPr="00A6044F">
        <w:rPr>
          <w:rStyle w:val="StyleUnderline"/>
        </w:rPr>
        <w:t>a different array of clear statement rules than</w:t>
      </w:r>
      <w:r w:rsidRPr="00A6044F">
        <w:rPr>
          <w:sz w:val="16"/>
        </w:rPr>
        <w:t xml:space="preserve"> did </w:t>
      </w:r>
      <w:r w:rsidRPr="00A6044F">
        <w:rPr>
          <w:rStyle w:val="StyleUnderline"/>
        </w:rPr>
        <w:t>the Court in the</w:t>
      </w:r>
      <w:r>
        <w:rPr>
          <w:rStyle w:val="StyleUnderline"/>
        </w:rPr>
        <w:t xml:space="preserve"> </w:t>
      </w:r>
      <w:r w:rsidRPr="00A6044F">
        <w:rPr>
          <w:sz w:val="16"/>
        </w:rPr>
        <w:t>19</w:t>
      </w:r>
      <w:r w:rsidRPr="00A6044F">
        <w:rPr>
          <w:rStyle w:val="StyleUnderline"/>
        </w:rPr>
        <w:t>70s</w:t>
      </w:r>
      <w:r w:rsidRPr="00A6044F">
        <w:rPr>
          <w:sz w:val="16"/>
        </w:rPr>
        <w:t xml:space="preserve">. </w:t>
      </w:r>
      <w:r w:rsidRPr="00A6044F">
        <w:rPr>
          <w:rStyle w:val="StyleUnderline"/>
        </w:rPr>
        <w:t>The current Court is less inclined to protect individual rights</w:t>
      </w:r>
      <w:r w:rsidRPr="00A6044F">
        <w:rPr>
          <w:sz w:val="16"/>
        </w:rPr>
        <w:t xml:space="preserve"> through cautious statutory interpretation than the Court was a decade ago, </w:t>
      </w:r>
      <w:r w:rsidRPr="00A6044F">
        <w:rPr>
          <w:rStyle w:val="StyleUnderline"/>
        </w:rPr>
        <w:t>and more inclined to protect constitutional structures</w:t>
      </w:r>
      <w:r w:rsidRPr="00A6044F">
        <w:rPr>
          <w:sz w:val="16"/>
        </w:rPr>
        <w:t xml:space="preserve"> through cautious interpretation. Moreover, consistent with its interest in textualism as its dominant interpretive methodology, </w:t>
      </w:r>
      <w:r w:rsidRPr="00A6044F">
        <w:rPr>
          <w:rStyle w:val="StyleUnderline"/>
        </w:rPr>
        <w:t>the current Court emphasizes</w:t>
      </w:r>
      <w:r>
        <w:rPr>
          <w:rStyle w:val="StyleUnderline"/>
        </w:rPr>
        <w:t xml:space="preserve"> </w:t>
      </w:r>
      <w:r w:rsidRPr="00A6044F">
        <w:rPr>
          <w:rStyle w:val="StyleUnderline"/>
        </w:rPr>
        <w:t>clear statement rules much more than presumptions</w:t>
      </w:r>
      <w:r w:rsidRPr="00A6044F">
        <w:rPr>
          <w:sz w:val="16"/>
        </w:rPr>
        <w:t xml:space="preserve">. Indeed, </w:t>
      </w:r>
      <w:r w:rsidRPr="00A6044F">
        <w:rPr>
          <w:rStyle w:val="StyleUnderline"/>
        </w:rPr>
        <w:t>the most</w:t>
      </w:r>
      <w:r>
        <w:rPr>
          <w:rStyle w:val="StyleUnderline"/>
        </w:rPr>
        <w:t xml:space="preserve"> </w:t>
      </w:r>
      <w:r w:rsidRPr="00A6044F">
        <w:rPr>
          <w:rStyle w:val="StyleUnderline"/>
        </w:rPr>
        <w:t>striking innovation</w:t>
      </w:r>
      <w:r w:rsidRPr="00A6044F">
        <w:rPr>
          <w:sz w:val="16"/>
        </w:rPr>
        <w:t xml:space="preserve"> of the recent Court </w:t>
      </w:r>
      <w:r w:rsidRPr="00A6044F">
        <w:rPr>
          <w:rStyle w:val="StyleUnderline"/>
        </w:rPr>
        <w:t>has been its creation of a series</w:t>
      </w:r>
      <w:r>
        <w:rPr>
          <w:rStyle w:val="StyleUnderline"/>
        </w:rPr>
        <w:t xml:space="preserve"> </w:t>
      </w:r>
      <w:r w:rsidRPr="00A6044F">
        <w:rPr>
          <w:rStyle w:val="StyleUnderline"/>
        </w:rPr>
        <w:t>of new "super-strong clear statement rules" protecting constitutional</w:t>
      </w:r>
      <w:r>
        <w:rPr>
          <w:rStyle w:val="StyleUnderline"/>
        </w:rPr>
        <w:t xml:space="preserve"> </w:t>
      </w:r>
      <w:r w:rsidRPr="00A6044F">
        <w:rPr>
          <w:rStyle w:val="StyleUnderline"/>
        </w:rPr>
        <w:t>structures</w:t>
      </w:r>
      <w:r w:rsidRPr="00A6044F">
        <w:rPr>
          <w:sz w:val="16"/>
        </w:rPr>
        <w:t xml:space="preserve">, </w:t>
      </w:r>
      <w:r w:rsidRPr="00A6044F">
        <w:rPr>
          <w:rStyle w:val="StyleUnderline"/>
        </w:rPr>
        <w:t>especially</w:t>
      </w:r>
      <w:r w:rsidRPr="00A6044F">
        <w:rPr>
          <w:sz w:val="16"/>
        </w:rPr>
        <w:t xml:space="preserve"> structures associated with </w:t>
      </w:r>
      <w:r w:rsidRPr="00A6044F">
        <w:rPr>
          <w:rStyle w:val="StyleUnderline"/>
        </w:rPr>
        <w:t>federalism</w:t>
      </w:r>
      <w:r w:rsidRPr="00A6044F">
        <w:rPr>
          <w:sz w:val="16"/>
        </w:rPr>
        <w:t xml:space="preserve">. </w:t>
      </w:r>
      <w:r w:rsidRPr="00A6044F">
        <w:rPr>
          <w:rStyle w:val="StyleUnderline"/>
        </w:rPr>
        <w:t xml:space="preserve">These </w:t>
      </w:r>
      <w:r w:rsidRPr="004B4313">
        <w:rPr>
          <w:rStyle w:val="StyleUnderline"/>
          <w:highlight w:val="yellow"/>
        </w:rPr>
        <w:t>super-strong clear statement rules</w:t>
      </w:r>
      <w:r w:rsidRPr="004B4313">
        <w:rPr>
          <w:sz w:val="16"/>
          <w:highlight w:val="yellow"/>
        </w:rPr>
        <w:t xml:space="preserve"> </w:t>
      </w:r>
      <w:r w:rsidRPr="00A6044F">
        <w:rPr>
          <w:sz w:val="16"/>
        </w:rPr>
        <w:t xml:space="preserve">are remarkable. On the one hand, they </w:t>
      </w:r>
      <w:r w:rsidRPr="004B4313">
        <w:rPr>
          <w:rStyle w:val="StyleUnderline"/>
          <w:highlight w:val="yellow"/>
        </w:rPr>
        <w:t>require a clearer, more explicit statement from Congress in the text of the statute</w:t>
      </w:r>
      <w:r w:rsidRPr="00A6044F">
        <w:rPr>
          <w:sz w:val="16"/>
        </w:rPr>
        <w:t xml:space="preserve">, without reference to legislative history, </w:t>
      </w:r>
      <w:r w:rsidRPr="004B4313">
        <w:rPr>
          <w:rStyle w:val="StyleUnderline"/>
          <w:highlight w:val="yellow"/>
        </w:rPr>
        <w:t xml:space="preserve">than prior clear statement rules </w:t>
      </w:r>
      <w:r w:rsidRPr="00A6044F">
        <w:rPr>
          <w:rStyle w:val="StyleUnderline"/>
        </w:rPr>
        <w:t>have required</w:t>
      </w:r>
      <w:r w:rsidRPr="00A6044F">
        <w:rPr>
          <w:sz w:val="16"/>
        </w:rPr>
        <w:t xml:space="preserve">. This would suggest that such rules are protecting particularly important constitutional values. But, on the other hand, </w:t>
      </w:r>
      <w:r w:rsidRPr="00A6044F">
        <w:rPr>
          <w:rStyle w:val="StyleUnderline"/>
        </w:rPr>
        <w:t>the</w:t>
      </w:r>
      <w:r w:rsidRPr="00A6044F">
        <w:rPr>
          <w:sz w:val="16"/>
        </w:rPr>
        <w:t xml:space="preserve"> super-strong clear statement </w:t>
      </w:r>
      <w:r w:rsidRPr="004B4313">
        <w:rPr>
          <w:rStyle w:val="StyleUnderline"/>
          <w:highlight w:val="yellow"/>
        </w:rPr>
        <w:t>rules</w:t>
      </w:r>
      <w:r w:rsidRPr="004B4313">
        <w:rPr>
          <w:sz w:val="16"/>
          <w:highlight w:val="yellow"/>
        </w:rPr>
        <w:t xml:space="preserve"> </w:t>
      </w:r>
      <w:r w:rsidRPr="00A6044F">
        <w:rPr>
          <w:sz w:val="16"/>
        </w:rPr>
        <w:t xml:space="preserve">the Court has actually adopted </w:t>
      </w:r>
      <w:r w:rsidRPr="004B4313">
        <w:rPr>
          <w:rStyle w:val="StyleUnderline"/>
          <w:highlight w:val="yellow"/>
        </w:rPr>
        <w:t>protect constitutional values that are virtually never enforced through constitutional interpretation</w:t>
      </w:r>
      <w:r w:rsidRPr="00A6044F">
        <w:rPr>
          <w:sz w:val="16"/>
        </w:rPr>
        <w:t xml:space="preserve">. That is, </w:t>
      </w:r>
      <w:r w:rsidRPr="00A6044F">
        <w:rPr>
          <w:rStyle w:val="StyleUnderline"/>
        </w:rPr>
        <w:t>the Court in the</w:t>
      </w:r>
      <w:r>
        <w:rPr>
          <w:rStyle w:val="StyleUnderline"/>
        </w:rPr>
        <w:t xml:space="preserve"> </w:t>
      </w:r>
      <w:r w:rsidRPr="00A6044F">
        <w:rPr>
          <w:sz w:val="16"/>
        </w:rPr>
        <w:t>19</w:t>
      </w:r>
      <w:r w:rsidRPr="00A6044F">
        <w:rPr>
          <w:rStyle w:val="StyleUnderline"/>
        </w:rPr>
        <w:t>80s has tended to create the strongest clear statement rules to confine</w:t>
      </w:r>
      <w:r>
        <w:rPr>
          <w:rStyle w:val="StyleUnderline"/>
        </w:rPr>
        <w:t xml:space="preserve"> </w:t>
      </w:r>
      <w:r w:rsidRPr="00A6044F">
        <w:rPr>
          <w:rStyle w:val="StyleUnderline"/>
        </w:rPr>
        <w:t>Congress's power in areas in which Congress has the constitutional</w:t>
      </w:r>
      <w:r>
        <w:rPr>
          <w:rStyle w:val="StyleUnderline"/>
        </w:rPr>
        <w:t xml:space="preserve"> </w:t>
      </w:r>
      <w:r w:rsidRPr="00A6044F">
        <w:rPr>
          <w:rStyle w:val="StyleUnderline"/>
        </w:rPr>
        <w:t>power to do virtually anything</w:t>
      </w:r>
      <w:r w:rsidRPr="00A6044F">
        <w:rPr>
          <w:sz w:val="16"/>
        </w:rPr>
        <w:t xml:space="preserve">. What </w:t>
      </w:r>
      <w:r w:rsidRPr="00A6044F">
        <w:rPr>
          <w:rStyle w:val="StyleUnderline"/>
        </w:rPr>
        <w:t>the Court is</w:t>
      </w:r>
      <w:r w:rsidRPr="00A6044F">
        <w:rPr>
          <w:sz w:val="16"/>
        </w:rPr>
        <w:t xml:space="preserve"> doing is </w:t>
      </w:r>
      <w:r w:rsidRPr="00A6044F">
        <w:rPr>
          <w:rStyle w:val="StyleUnderline"/>
        </w:rPr>
        <w:t>creating a</w:t>
      </w:r>
      <w:r>
        <w:rPr>
          <w:rStyle w:val="StyleUnderline"/>
        </w:rPr>
        <w:t xml:space="preserve"> </w:t>
      </w:r>
      <w:r w:rsidRPr="00A6044F">
        <w:rPr>
          <w:rStyle w:val="StyleUnderline"/>
        </w:rPr>
        <w:t>domain of "quasi-constitutional law" in certain areas</w:t>
      </w:r>
      <w:r w:rsidRPr="00A6044F">
        <w:rPr>
          <w:sz w:val="16"/>
        </w:rPr>
        <w:t xml:space="preserve">: Judicial review does not prevent Congress from legislating, but </w:t>
      </w:r>
      <w:r w:rsidRPr="004B4313">
        <w:rPr>
          <w:rStyle w:val="StyleUnderline"/>
          <w:highlight w:val="yellow"/>
        </w:rPr>
        <w:t>judicial interpretation</w:t>
      </w:r>
      <w:r w:rsidRPr="004B4313">
        <w:rPr>
          <w:sz w:val="16"/>
          <w:highlight w:val="yellow"/>
        </w:rPr>
        <w:t xml:space="preserve"> </w:t>
      </w:r>
      <w:r w:rsidRPr="00A6044F">
        <w:rPr>
          <w:sz w:val="16"/>
        </w:rPr>
        <w:t xml:space="preserve">of the resulting legislation </w:t>
      </w:r>
      <w:r w:rsidRPr="004B4313">
        <w:rPr>
          <w:rStyle w:val="StyleUnderline"/>
          <w:highlight w:val="yellow"/>
        </w:rPr>
        <w:t>requires an extraordinarily specific statement on the face of the statute</w:t>
      </w:r>
      <w:r w:rsidRPr="00A6044F">
        <w:rPr>
          <w:sz w:val="16"/>
        </w:rPr>
        <w:t xml:space="preserve"> for Congress to limit the states or the executive department. That the Court's super-strong clear statement rules are new does not mean they are undesirable, of course. In fact, a good case can be made for such quasi-constitutional law: </w:t>
      </w:r>
      <w:r w:rsidRPr="00A6044F">
        <w:rPr>
          <w:rStyle w:val="StyleUnderline"/>
        </w:rPr>
        <w:t xml:space="preserve">structural </w:t>
      </w:r>
      <w:r w:rsidRPr="004B4313">
        <w:rPr>
          <w:rStyle w:val="StyleUnderline"/>
          <w:highlight w:val="yellow"/>
        </w:rPr>
        <w:t>constitutional protections</w:t>
      </w:r>
      <w:r w:rsidRPr="00A6044F">
        <w:rPr>
          <w:sz w:val="16"/>
        </w:rPr>
        <w:t xml:space="preserve">, especially those of federalism, </w:t>
      </w:r>
      <w:r w:rsidRPr="00A6044F">
        <w:rPr>
          <w:rStyle w:val="StyleUnderline"/>
        </w:rPr>
        <w:t>are underenforced constitutional</w:t>
      </w:r>
      <w:r>
        <w:rPr>
          <w:rStyle w:val="StyleUnderline"/>
        </w:rPr>
        <w:t xml:space="preserve"> </w:t>
      </w:r>
      <w:r w:rsidRPr="00A6044F">
        <w:rPr>
          <w:rStyle w:val="StyleUnderline"/>
        </w:rPr>
        <w:t xml:space="preserve">norms. They </w:t>
      </w:r>
      <w:r w:rsidRPr="004B4313">
        <w:rPr>
          <w:rStyle w:val="StyleUnderline"/>
          <w:highlight w:val="yellow"/>
        </w:rPr>
        <w:t>are essentially unenforceable by the Court as a direct limitation upon Congress's power, and are best left to the political process. But the Court may have a legitimate role in forcing the political process to pay attention to the constitutional values at stake, and super-strong clear statement rules are a practical way for the Court to focus legislative attention on these values</w:t>
      </w:r>
      <w:r w:rsidRPr="00A6044F">
        <w:rPr>
          <w:sz w:val="16"/>
        </w:rPr>
        <w:t>.</w:t>
      </w:r>
    </w:p>
    <w:p w:rsidR="00656DC3" w:rsidRDefault="00656DC3" w:rsidP="00656DC3">
      <w:pPr>
        <w:pStyle w:val="Heading3"/>
      </w:pPr>
      <w:r>
        <w:lastRenderedPageBreak/>
        <w:t>Solvency – A/T Congress Overturns</w:t>
      </w:r>
    </w:p>
    <w:p w:rsidR="00656DC3" w:rsidRPr="00BB7FD8" w:rsidRDefault="00656DC3" w:rsidP="00656DC3">
      <w:pPr>
        <w:pStyle w:val="Heading4"/>
      </w:pPr>
      <w:r>
        <w:t>Congress won’t overturn the CP</w:t>
      </w:r>
    </w:p>
    <w:p w:rsidR="00656DC3" w:rsidRPr="00A6044F" w:rsidRDefault="00656DC3" w:rsidP="00656DC3">
      <w:r w:rsidRPr="00A6044F">
        <w:rPr>
          <w:rStyle w:val="Style13ptBold"/>
        </w:rPr>
        <w:t>Frickey</w:t>
      </w:r>
      <w:r>
        <w:rPr>
          <w:rStyle w:val="Style13ptBold"/>
        </w:rPr>
        <w:t xml:space="preserve"> and Eskridge</w:t>
      </w:r>
      <w:r>
        <w:t>, 19</w:t>
      </w:r>
      <w:r w:rsidRPr="00A6044F">
        <w:rPr>
          <w:rStyle w:val="Style13ptBold"/>
        </w:rPr>
        <w:t>92</w:t>
      </w:r>
      <w:r>
        <w:t xml:space="preserve"> (Philip P., Faegre &amp; Benson Professor of Law, University of Minnesota, and William N. Eskridge Jr., Professor of Law, Georgetown University Law Center, “Quasi-Constitutional Law: Clear Statement Rules As Constitutional Lawmaking,” http://scholarship.law.berkeley.edu/cgi/viewcontent.cgi?article=2860&amp;context=facpubs)</w:t>
      </w:r>
    </w:p>
    <w:p w:rsidR="00656DC3" w:rsidRDefault="00656DC3" w:rsidP="00656DC3">
      <w:pPr>
        <w:rPr>
          <w:sz w:val="16"/>
        </w:rPr>
      </w:pPr>
      <w:r w:rsidRPr="00BB7FD8">
        <w:rPr>
          <w:rStyle w:val="StyleUnderline"/>
        </w:rPr>
        <w:t>As</w:t>
      </w:r>
      <w:r w:rsidRPr="00BB7FD8">
        <w:rPr>
          <w:sz w:val="16"/>
        </w:rPr>
        <w:t xml:space="preserve"> the </w:t>
      </w:r>
      <w:r w:rsidRPr="00BB7FD8">
        <w:rPr>
          <w:rStyle w:val="StyleUnderline"/>
        </w:rPr>
        <w:t>Dellmuth</w:t>
      </w:r>
      <w:r w:rsidRPr="00BB7FD8">
        <w:rPr>
          <w:sz w:val="16"/>
        </w:rPr>
        <w:t xml:space="preserve"> example </w:t>
      </w:r>
      <w:r w:rsidRPr="00BB7FD8">
        <w:rPr>
          <w:rStyle w:val="StyleUnderline"/>
        </w:rPr>
        <w:t xml:space="preserve">illustrates, </w:t>
      </w:r>
      <w:r w:rsidRPr="004B4313">
        <w:rPr>
          <w:rStyle w:val="StyleUnderline"/>
          <w:highlight w:val="yellow"/>
        </w:rPr>
        <w:t xml:space="preserve">the </w:t>
      </w:r>
      <w:r w:rsidRPr="00BB7FD8">
        <w:rPr>
          <w:rStyle w:val="StyleUnderline"/>
        </w:rPr>
        <w:t>countermajoritarian nature</w:t>
      </w:r>
      <w:r>
        <w:rPr>
          <w:rStyle w:val="StyleUnderline"/>
        </w:rPr>
        <w:t xml:space="preserve"> </w:t>
      </w:r>
      <w:r w:rsidRPr="00BB7FD8">
        <w:rPr>
          <w:rStyle w:val="StyleUnderline"/>
        </w:rPr>
        <w:t xml:space="preserve">of the </w:t>
      </w:r>
      <w:r w:rsidRPr="004B4313">
        <w:rPr>
          <w:rStyle w:val="StyleUnderline"/>
          <w:highlight w:val="yellow"/>
        </w:rPr>
        <w:t xml:space="preserve">Court's super-strong clear statement rules is not </w:t>
      </w:r>
      <w:r w:rsidRPr="00BB7FD8">
        <w:rPr>
          <w:rStyle w:val="StyleUnderline"/>
        </w:rPr>
        <w:t>necessarily</w:t>
      </w:r>
      <w:r>
        <w:rPr>
          <w:rStyle w:val="StyleUnderline"/>
        </w:rPr>
        <w:t xml:space="preserve"> </w:t>
      </w:r>
      <w:r w:rsidRPr="004B4313">
        <w:rPr>
          <w:rStyle w:val="StyleUnderline"/>
          <w:highlight w:val="yellow"/>
        </w:rPr>
        <w:t>mitigated by the possibility of a congressional override</w:t>
      </w:r>
      <w:r w:rsidRPr="00BB7FD8">
        <w:rPr>
          <w:sz w:val="16"/>
        </w:rPr>
        <w:t xml:space="preserve">. Even </w:t>
      </w:r>
      <w:r w:rsidRPr="004B4313">
        <w:rPr>
          <w:rStyle w:val="StyleUnderline"/>
          <w:highlight w:val="yellow"/>
        </w:rPr>
        <w:t>when Congress thinks it is overriding the Court, the Court has frustrated Congress's expectations</w:t>
      </w:r>
      <w:r w:rsidRPr="004B4313">
        <w:rPr>
          <w:sz w:val="16"/>
          <w:highlight w:val="yellow"/>
        </w:rPr>
        <w:t xml:space="preserve"> </w:t>
      </w:r>
      <w:r w:rsidRPr="00BB7FD8">
        <w:rPr>
          <w:sz w:val="16"/>
        </w:rPr>
        <w:t xml:space="preserve">in cases like Dellmuth.1 6 </w:t>
      </w:r>
      <w:r w:rsidRPr="00BB7FD8">
        <w:rPr>
          <w:rStyle w:val="StyleUnderline"/>
        </w:rPr>
        <w:t xml:space="preserve">More important, </w:t>
      </w:r>
      <w:r w:rsidRPr="004B4313">
        <w:rPr>
          <w:rStyle w:val="StyleUnderline"/>
          <w:highlight w:val="yellow"/>
        </w:rPr>
        <w:t xml:space="preserve">it is </w:t>
      </w:r>
      <w:r w:rsidRPr="00BB7FD8">
        <w:rPr>
          <w:sz w:val="16"/>
        </w:rPr>
        <w:t xml:space="preserve">sometimes </w:t>
      </w:r>
      <w:r w:rsidRPr="004B4313">
        <w:rPr>
          <w:rStyle w:val="StyleUnderline"/>
          <w:highlight w:val="yellow"/>
        </w:rPr>
        <w:t>as</w:t>
      </w:r>
      <w:r w:rsidRPr="004B4313">
        <w:rPr>
          <w:sz w:val="16"/>
          <w:highlight w:val="yellow"/>
        </w:rPr>
        <w:t xml:space="preserve"> </w:t>
      </w:r>
      <w:r w:rsidRPr="004B4313">
        <w:rPr>
          <w:rStyle w:val="StyleUnderline"/>
          <w:highlight w:val="yellow"/>
        </w:rPr>
        <w:t>difficult to override a Supreme Court statutory decision as it is to override a constitutional one</w:t>
      </w:r>
      <w:r w:rsidRPr="00BB7FD8">
        <w:rPr>
          <w:sz w:val="16"/>
        </w:rPr>
        <w:t xml:space="preserve">. Thus, in the current period of divided government, </w:t>
      </w:r>
      <w:r w:rsidRPr="00BB7FD8">
        <w:rPr>
          <w:rStyle w:val="StyleUnderline"/>
        </w:rPr>
        <w:t xml:space="preserve">with the President and the Court aligned </w:t>
      </w:r>
      <w:r w:rsidRPr="00BB7FD8">
        <w:rPr>
          <w:sz w:val="16"/>
        </w:rPr>
        <w:t xml:space="preserve">on issues of civil rights against the preferences of Congress, an </w:t>
      </w:r>
      <w:r w:rsidRPr="00BB7FD8">
        <w:rPr>
          <w:rStyle w:val="StyleUnderline"/>
        </w:rPr>
        <w:t>override of a</w:t>
      </w:r>
      <w:r w:rsidRPr="00BB7FD8">
        <w:rPr>
          <w:sz w:val="16"/>
        </w:rPr>
        <w:t xml:space="preserve"> Supreme Court </w:t>
      </w:r>
      <w:r w:rsidRPr="00BB7FD8">
        <w:rPr>
          <w:rStyle w:val="StyleUnderline"/>
        </w:rPr>
        <w:t>statutory decision requires the same supermajorities in Congress that a constitutional amendment requires</w:t>
      </w:r>
      <w:r w:rsidRPr="00BB7FD8">
        <w:rPr>
          <w:sz w:val="16"/>
        </w:rPr>
        <w:t xml:space="preserve">. 11 Even </w:t>
      </w:r>
      <w:r w:rsidRPr="00BB7FD8">
        <w:rPr>
          <w:rStyle w:val="StyleUnderline"/>
        </w:rPr>
        <w:t>when the</w:t>
      </w:r>
      <w:r>
        <w:rPr>
          <w:rStyle w:val="StyleUnderline"/>
        </w:rPr>
        <w:t xml:space="preserve"> </w:t>
      </w:r>
      <w:r w:rsidRPr="00BB7FD8">
        <w:rPr>
          <w:rStyle w:val="StyleUnderline"/>
        </w:rPr>
        <w:t>President is not opposed to an override, powerful interest</w:t>
      </w:r>
      <w:r>
        <w:rPr>
          <w:rStyle w:val="StyleUnderline"/>
        </w:rPr>
        <w:t xml:space="preserve"> </w:t>
      </w:r>
      <w:r w:rsidRPr="00BB7FD8">
        <w:rPr>
          <w:rStyle w:val="StyleUnderline"/>
        </w:rPr>
        <w:t>groups-including the ones that won the Supreme Court case-will be,</w:t>
      </w:r>
      <w:r>
        <w:rPr>
          <w:rStyle w:val="StyleUnderline"/>
        </w:rPr>
        <w:t xml:space="preserve"> </w:t>
      </w:r>
      <w:r w:rsidRPr="00BB7FD8">
        <w:rPr>
          <w:rStyle w:val="StyleUnderline"/>
        </w:rPr>
        <w:t>and the legislative process offers numerous opportunities for determined</w:t>
      </w:r>
      <w:r>
        <w:rPr>
          <w:rStyle w:val="StyleUnderline"/>
        </w:rPr>
        <w:t xml:space="preserve"> </w:t>
      </w:r>
      <w:r w:rsidRPr="00BB7FD8">
        <w:rPr>
          <w:rStyle w:val="StyleUnderline"/>
        </w:rPr>
        <w:t>minorities to thwart override efforts</w:t>
      </w:r>
      <w:r w:rsidRPr="00BB7FD8">
        <w:rPr>
          <w:sz w:val="16"/>
        </w:rPr>
        <w:t>.</w:t>
      </w:r>
    </w:p>
    <w:p w:rsidR="00656DC3" w:rsidRDefault="00656DC3" w:rsidP="00656DC3">
      <w:pPr>
        <w:pStyle w:val="Heading4"/>
      </w:pPr>
      <w:r>
        <w:t>I find this argument highly dubious – the CP creates substantive rights and imposes high costs on congress for overturning</w:t>
      </w:r>
    </w:p>
    <w:p w:rsidR="00656DC3" w:rsidRPr="004E030F" w:rsidRDefault="00656DC3" w:rsidP="00656DC3">
      <w:r w:rsidRPr="004E030F">
        <w:rPr>
          <w:rStyle w:val="Style13ptBold"/>
        </w:rPr>
        <w:t>Meagher</w:t>
      </w:r>
      <w:r>
        <w:t>, 20</w:t>
      </w:r>
      <w:r w:rsidRPr="004E030F">
        <w:rPr>
          <w:rStyle w:val="Style13ptBold"/>
        </w:rPr>
        <w:t>14</w:t>
      </w:r>
      <w:r>
        <w:t xml:space="preserve"> (Dan, Associate Professor, School of Law, Deakin University, “The Principle of Legality as Clear Statement Rule: Significance and Problems,” The Sydney Law Review, September, 36 Sydney L. Rev. 413)</w:t>
      </w:r>
    </w:p>
    <w:p w:rsidR="00656DC3" w:rsidRDefault="00656DC3" w:rsidP="00656DC3">
      <w:pPr>
        <w:rPr>
          <w:sz w:val="16"/>
        </w:rPr>
      </w:pPr>
      <w:r w:rsidRPr="0020378E">
        <w:rPr>
          <w:sz w:val="16"/>
        </w:rPr>
        <w:t xml:space="preserve">In an age of statutes, </w:t>
      </w:r>
      <w:r w:rsidRPr="004B4313">
        <w:rPr>
          <w:rStyle w:val="StyleUnderline"/>
          <w:highlight w:val="yellow"/>
        </w:rPr>
        <w:t xml:space="preserve">clear statement rules </w:t>
      </w:r>
      <w:r w:rsidRPr="0020378E">
        <w:rPr>
          <w:sz w:val="16"/>
        </w:rPr>
        <w:t xml:space="preserve">in the United States and the principle of legality in Australia </w:t>
      </w:r>
      <w:r w:rsidRPr="004B4313">
        <w:rPr>
          <w:rStyle w:val="StyleUnderline"/>
          <w:highlight w:val="yellow"/>
        </w:rPr>
        <w:t xml:space="preserve">provide for fundamental rights strong protection against </w:t>
      </w:r>
      <w:r w:rsidRPr="0020378E">
        <w:rPr>
          <w:sz w:val="16"/>
        </w:rPr>
        <w:t xml:space="preserve">statutory </w:t>
      </w:r>
      <w:r w:rsidRPr="004B4313">
        <w:rPr>
          <w:rStyle w:val="StyleUnderline"/>
          <w:highlight w:val="yellow"/>
        </w:rPr>
        <w:t>modification. They do so by 'announcing a rule of law: in the absence of clear statutory text</w:t>
      </w:r>
      <w:r w:rsidRPr="0020378E">
        <w:rPr>
          <w:rStyle w:val="StyleUnderline"/>
        </w:rPr>
        <w:t xml:space="preserve"> </w:t>
      </w:r>
      <w:r w:rsidRPr="0020378E">
        <w:rPr>
          <w:sz w:val="16"/>
        </w:rPr>
        <w:t xml:space="preserve">speaking to the precise issue, </w:t>
      </w:r>
      <w:r w:rsidRPr="0020378E">
        <w:rPr>
          <w:rStyle w:val="StyleUnderline"/>
        </w:rPr>
        <w:t>judges must interpret the statute a certain way'</w:t>
      </w:r>
      <w:r w:rsidRPr="0020378E">
        <w:rPr>
          <w:sz w:val="16"/>
        </w:rPr>
        <w:t xml:space="preserve">. n190 The principle of legality is a strong Australian species of clear statement rule that is applied when legislation engages common law rights, freedoms and principles. The </w:t>
      </w:r>
      <w:r w:rsidRPr="0020378E">
        <w:rPr>
          <w:rStyle w:val="StyleUnderline"/>
        </w:rPr>
        <w:t>courts are looking for a clear indication that the legislature has directed its attention to the rights and freedoms in question and has consciously decided upon abrogation or curtailment</w:t>
      </w:r>
      <w:r w:rsidRPr="0020378E">
        <w:rPr>
          <w:sz w:val="16"/>
        </w:rPr>
        <w:t xml:space="preserve">. </w:t>
      </w:r>
      <w:r w:rsidRPr="004B4313">
        <w:rPr>
          <w:rStyle w:val="StyleUnderline"/>
          <w:highlight w:val="yellow"/>
        </w:rPr>
        <w:t xml:space="preserve">The significance of this is the construction and protection of a quasi-constitutional common law bill of rights that is now used as 'a baseline of acceptable law and conduct' </w:t>
      </w:r>
      <w:r w:rsidRPr="0020378E">
        <w:rPr>
          <w:sz w:val="16"/>
        </w:rPr>
        <w:t xml:space="preserve">n191 </w:t>
      </w:r>
      <w:r w:rsidRPr="004B4313">
        <w:rPr>
          <w:rStyle w:val="StyleUnderline"/>
          <w:highlight w:val="yellow"/>
        </w:rPr>
        <w:t>for the political arms of government</w:t>
      </w:r>
      <w:r w:rsidRPr="0020378E">
        <w:rPr>
          <w:sz w:val="16"/>
        </w:rPr>
        <w:t>.</w:t>
      </w:r>
    </w:p>
    <w:p w:rsidR="00656DC3" w:rsidRDefault="00656DC3" w:rsidP="00656DC3">
      <w:pPr>
        <w:pStyle w:val="Heading2"/>
      </w:pPr>
      <w:r>
        <w:lastRenderedPageBreak/>
        <w:t>Congress CP</w:t>
      </w:r>
    </w:p>
    <w:p w:rsidR="00656DC3" w:rsidRDefault="00656DC3" w:rsidP="00656DC3">
      <w:pPr>
        <w:pStyle w:val="Heading3"/>
      </w:pPr>
      <w:r>
        <w:lastRenderedPageBreak/>
        <w:t>1NC</w:t>
      </w:r>
    </w:p>
    <w:p w:rsidR="00656DC3" w:rsidRPr="00503683" w:rsidRDefault="00656DC3" w:rsidP="00656DC3">
      <w:pPr>
        <w:pStyle w:val="Heading4"/>
      </w:pPr>
      <w:r>
        <w:t>The United States Congress should prohibit the collection of metadata by or for the use of the National Security Agency citing the fact that such data collection is a violation of the Fourth Amendment to the United States Constitution.</w:t>
      </w:r>
    </w:p>
    <w:p w:rsidR="00656DC3" w:rsidRPr="00FA447A" w:rsidRDefault="00656DC3" w:rsidP="00656DC3">
      <w:pPr>
        <w:pStyle w:val="Heading4"/>
      </w:pPr>
      <w:r>
        <w:t>Congress solves best – they have the necessary expertise to regulate privacy</w:t>
      </w:r>
    </w:p>
    <w:p w:rsidR="00656DC3" w:rsidRPr="00FA447A" w:rsidRDefault="00656DC3" w:rsidP="00656DC3">
      <w:r w:rsidRPr="00FA447A">
        <w:rPr>
          <w:rStyle w:val="Style13ptBold"/>
        </w:rPr>
        <w:t>Yoo</w:t>
      </w:r>
      <w:r>
        <w:t>, 20</w:t>
      </w:r>
      <w:r w:rsidRPr="00FA447A">
        <w:rPr>
          <w:rStyle w:val="Style13ptBold"/>
        </w:rPr>
        <w:t>13</w:t>
      </w:r>
      <w:r>
        <w:t xml:space="preserve"> (John, Emanuel Heller professor of law at the University of California at Berkeley, “The flaw in the fourth amendment NSA ruling,” National Review,  December 17, http://www.nationalreview.com/corner/366567/flaw-fourth-amendment-nsa-ruling-john-yoo)</w:t>
      </w:r>
    </w:p>
    <w:p w:rsidR="00656DC3" w:rsidRPr="00FA447A" w:rsidRDefault="00656DC3" w:rsidP="00656DC3">
      <w:pPr>
        <w:rPr>
          <w:sz w:val="16"/>
        </w:rPr>
      </w:pPr>
      <w:r w:rsidRPr="00FA447A">
        <w:rPr>
          <w:sz w:val="16"/>
        </w:rPr>
        <w:t xml:space="preserve">Judge </w:t>
      </w:r>
      <w:r w:rsidRPr="00FA447A">
        <w:rPr>
          <w:rStyle w:val="StyleUnderline"/>
        </w:rPr>
        <w:t>Leon cannot claim</w:t>
      </w:r>
      <w:r w:rsidRPr="00FA447A">
        <w:rPr>
          <w:sz w:val="16"/>
        </w:rPr>
        <w:t xml:space="preserve"> that </w:t>
      </w:r>
      <w:r w:rsidRPr="00FA447A">
        <w:rPr>
          <w:rStyle w:val="StyleUnderline"/>
        </w:rPr>
        <w:t>the reasoning of Smith does not cover the telephone metadata</w:t>
      </w:r>
      <w:r w:rsidRPr="00FA447A">
        <w:rPr>
          <w:sz w:val="16"/>
        </w:rPr>
        <w:t xml:space="preserve"> at issue here, </w:t>
      </w:r>
      <w:r w:rsidRPr="00FA447A">
        <w:rPr>
          <w:rStyle w:val="StyleUnderline"/>
        </w:rPr>
        <w:t>because the data collected are exactly the same as the kind held unprotected</w:t>
      </w:r>
      <w:r w:rsidRPr="00FA447A">
        <w:rPr>
          <w:sz w:val="16"/>
        </w:rPr>
        <w:t xml:space="preserve"> in Smith. Leon’s decision instead argues that technology has changed so much that Smith is no longer good law. But that is not Judge Leon’s decision to make; that is up to the Supreme Court. Judge Leon concludes that the ability to collect and analyze the data, and the extent of its collection, was unlike anything in existence at the time of Smith. Again, that was not for Judge Leon to decide, but for the Supreme Court. In fact, I do not think that this is fundamentally the job of judges. </w:t>
      </w:r>
      <w:r w:rsidRPr="004B4313">
        <w:rPr>
          <w:rStyle w:val="StyleUnderline"/>
          <w:highlight w:val="yellow"/>
        </w:rPr>
        <w:t>It may be time to reconceive the rules of search and seizure in light of new Internet technologies — but that is the responsibility of</w:t>
      </w:r>
      <w:r w:rsidRPr="004B4313">
        <w:rPr>
          <w:sz w:val="16"/>
          <w:highlight w:val="yellow"/>
        </w:rPr>
        <w:t xml:space="preserve"> </w:t>
      </w:r>
      <w:r w:rsidRPr="00FA447A">
        <w:rPr>
          <w:sz w:val="16"/>
        </w:rPr>
        <w:t xml:space="preserve">our </w:t>
      </w:r>
      <w:r w:rsidRPr="004B4313">
        <w:rPr>
          <w:rStyle w:val="StyleUnderline"/>
          <w:highlight w:val="yellow"/>
        </w:rPr>
        <w:t>elected representatives</w:t>
      </w:r>
      <w:r w:rsidRPr="00FA447A">
        <w:rPr>
          <w:rStyle w:val="StyleUnderline"/>
        </w:rPr>
        <w:t xml:space="preserve">. </w:t>
      </w:r>
      <w:r w:rsidRPr="004B4313">
        <w:rPr>
          <w:rStyle w:val="StyleUnderline"/>
          <w:highlight w:val="yellow"/>
        </w:rPr>
        <w:t xml:space="preserve">Only they can determine what </w:t>
      </w:r>
      <w:r w:rsidRPr="00FA447A">
        <w:rPr>
          <w:rStyle w:val="StyleUnderline"/>
        </w:rPr>
        <w:t>society’s</w:t>
      </w:r>
      <w:r w:rsidRPr="00FA447A">
        <w:rPr>
          <w:sz w:val="16"/>
        </w:rPr>
        <w:t xml:space="preserve"> “reasonable </w:t>
      </w:r>
      <w:r w:rsidRPr="00FA447A">
        <w:rPr>
          <w:rStyle w:val="StyleUnderline"/>
        </w:rPr>
        <w:t xml:space="preserve">expectation of </w:t>
      </w:r>
      <w:r w:rsidRPr="004B4313">
        <w:rPr>
          <w:rStyle w:val="StyleUnderline"/>
          <w:highlight w:val="yellow"/>
        </w:rPr>
        <w:t>privacy” is in Internet and telephone communications</w:t>
      </w:r>
      <w:r w:rsidRPr="00FA447A">
        <w:rPr>
          <w:rStyle w:val="StyleUnderline"/>
        </w:rPr>
        <w:t>. Judges are the last people to fairly claim they have their fingers on the pulse of the American people. Only</w:t>
      </w:r>
      <w:r w:rsidRPr="00FA447A">
        <w:rPr>
          <w:sz w:val="16"/>
        </w:rPr>
        <w:t xml:space="preserve"> our </w:t>
      </w:r>
      <w:r w:rsidRPr="00FA447A">
        <w:rPr>
          <w:rStyle w:val="StyleUnderline"/>
        </w:rPr>
        <w:t>elected representatives can</w:t>
      </w:r>
      <w:r w:rsidRPr="00FA447A">
        <w:rPr>
          <w:sz w:val="16"/>
        </w:rPr>
        <w:t xml:space="preserve"> properly </w:t>
      </w:r>
      <w:r w:rsidRPr="00FA447A">
        <w:rPr>
          <w:rStyle w:val="StyleUnderline"/>
        </w:rPr>
        <w:t>balance existing privacy rights</w:t>
      </w:r>
      <w:r w:rsidRPr="00FA447A">
        <w:rPr>
          <w:sz w:val="16"/>
        </w:rPr>
        <w:t xml:space="preserve"> (if any), against the need for information to protect the nation from terrorist attack. </w:t>
      </w:r>
      <w:r w:rsidRPr="004B4313">
        <w:rPr>
          <w:rStyle w:val="StyleUnderline"/>
          <w:highlight w:val="yellow"/>
        </w:rPr>
        <w:t>Judges are</w:t>
      </w:r>
      <w:r w:rsidRPr="004B4313">
        <w:rPr>
          <w:sz w:val="16"/>
          <w:highlight w:val="yellow"/>
        </w:rPr>
        <w:t xml:space="preserve"> </w:t>
      </w:r>
      <w:r w:rsidRPr="00FA447A">
        <w:rPr>
          <w:sz w:val="16"/>
        </w:rPr>
        <w:t xml:space="preserve">far </w:t>
      </w:r>
      <w:r w:rsidRPr="004B4313">
        <w:rPr>
          <w:rStyle w:val="StyleUnderline"/>
          <w:highlight w:val="yellow"/>
        </w:rPr>
        <w:t>too insulated and lack the expertise to make effective judgments on national-security and foreign affairs</w:t>
      </w:r>
      <w:r w:rsidRPr="004B4313">
        <w:rPr>
          <w:sz w:val="16"/>
          <w:highlight w:val="yellow"/>
        </w:rPr>
        <w:t xml:space="preserve">. </w:t>
      </w:r>
      <w:r w:rsidRPr="004B4313">
        <w:rPr>
          <w:rStyle w:val="StyleUnderline"/>
          <w:highlight w:val="yellow"/>
        </w:rPr>
        <w:t>The president and Congress must take up their duty and work out the rules to govern surveillance to protect the nation’s security</w:t>
      </w:r>
      <w:r w:rsidRPr="00FA447A">
        <w:rPr>
          <w:sz w:val="16"/>
        </w:rPr>
        <w:t xml:space="preserve">, and when they don’t, it is left up to the branch least capable of doing so, the judiciary. </w:t>
      </w:r>
    </w:p>
    <w:p w:rsidR="00656DC3" w:rsidRPr="007B3E09" w:rsidRDefault="00656DC3" w:rsidP="00656DC3">
      <w:pPr>
        <w:pStyle w:val="Heading4"/>
      </w:pPr>
      <w:r w:rsidRPr="007B3E09">
        <w:t>Counterplan is key to the effectiveness of constitutional protections and to overall legitimacy</w:t>
      </w:r>
    </w:p>
    <w:p w:rsidR="00656DC3" w:rsidRPr="00514D27" w:rsidRDefault="00656DC3" w:rsidP="00656DC3">
      <w:r w:rsidRPr="00514D27">
        <w:rPr>
          <w:rStyle w:val="cite"/>
        </w:rPr>
        <w:t>West</w:t>
      </w:r>
      <w:r>
        <w:t>, 200</w:t>
      </w:r>
      <w:r w:rsidRPr="00514D27">
        <w:rPr>
          <w:rStyle w:val="cite"/>
        </w:rPr>
        <w:t xml:space="preserve">7 </w:t>
      </w:r>
      <w:r>
        <w:t xml:space="preserve">(Robin, professor of law at the Georgetown University Law Center, “Constitutional fidelity and democratic legitimacy,” July, American Constitution Society for Law and Policy,  </w:t>
      </w:r>
      <w:r w:rsidRPr="00514D27">
        <w:t>http://www.acslaw.org/files/Robin%20West%20Vanderbilt%20Paper%207-2007.pdf</w:t>
      </w:r>
      <w:r>
        <w:t>)</w:t>
      </w:r>
    </w:p>
    <w:p w:rsidR="00656DC3" w:rsidRPr="007B3E09" w:rsidRDefault="00656DC3" w:rsidP="00656DC3">
      <w:pPr>
        <w:rPr>
          <w:sz w:val="16"/>
        </w:rPr>
      </w:pPr>
      <w:r w:rsidRPr="007B3E09">
        <w:rPr>
          <w:sz w:val="16"/>
        </w:rPr>
        <w:t xml:space="preserve">There is, a second problem with the conventional account, however, that an increasing number of “popular constitutionalists” have begun to elaborate. The problem is one of “underenforcement” of constitutional guarantees. To summarize a large and growing body of scholarship, the suggestion is that </w:t>
      </w:r>
      <w:r w:rsidRPr="00233815">
        <w:rPr>
          <w:rStyle w:val="underline"/>
          <w:b/>
          <w:sz w:val="24"/>
          <w:highlight w:val="yellow"/>
        </w:rPr>
        <w:t>there may be constitutional values</w:t>
      </w:r>
      <w:r w:rsidRPr="007B3E09">
        <w:rPr>
          <w:sz w:val="16"/>
        </w:rPr>
        <w:t xml:space="preserve">, arguments, and </w:t>
      </w:r>
      <w:r w:rsidRPr="002F7312">
        <w:rPr>
          <w:rStyle w:val="underline"/>
        </w:rPr>
        <w:t>even entire</w:t>
      </w:r>
      <w:r w:rsidRPr="007B3E09">
        <w:rPr>
          <w:sz w:val="16"/>
        </w:rPr>
        <w:t xml:space="preserve"> constitutional </w:t>
      </w:r>
      <w:r w:rsidRPr="002F7312">
        <w:rPr>
          <w:rStyle w:val="underline"/>
        </w:rPr>
        <w:t xml:space="preserve">clauses that </w:t>
      </w:r>
      <w:r w:rsidRPr="00233815">
        <w:rPr>
          <w:rStyle w:val="underline"/>
          <w:b/>
          <w:sz w:val="24"/>
          <w:highlight w:val="yellow"/>
        </w:rPr>
        <w:t>are slighted by the conventional allocation of labor</w:t>
      </w:r>
      <w:r w:rsidRPr="007B3E09">
        <w:rPr>
          <w:sz w:val="16"/>
        </w:rPr>
        <w:t xml:space="preserve">. Some constitutional provisions, including some that go to liberty and equality, might be best understood as aimed at protecting all citizens or even majorities of citizens, against empowered minorities with entrenched power, rather than the other way around. If that’s right, then </w:t>
      </w:r>
      <w:r w:rsidRPr="00233815">
        <w:rPr>
          <w:rStyle w:val="underline"/>
          <w:b/>
          <w:sz w:val="24"/>
          <w:highlight w:val="yellow"/>
        </w:rPr>
        <w:t>those provisions might best be</w:t>
      </w:r>
      <w:r w:rsidRPr="002F7312">
        <w:rPr>
          <w:rStyle w:val="underline"/>
        </w:rPr>
        <w:t xml:space="preserve"> </w:t>
      </w:r>
      <w:r w:rsidRPr="007B3E09">
        <w:rPr>
          <w:sz w:val="16"/>
        </w:rPr>
        <w:t xml:space="preserve">explicated, interpreted, recognized, and </w:t>
      </w:r>
      <w:r w:rsidRPr="00233815">
        <w:rPr>
          <w:rStyle w:val="underline"/>
          <w:b/>
          <w:sz w:val="24"/>
          <w:highlight w:val="yellow"/>
        </w:rPr>
        <w:t>enforced through</w:t>
      </w:r>
      <w:r>
        <w:rPr>
          <w:rStyle w:val="underline"/>
        </w:rPr>
        <w:t xml:space="preserve"> </w:t>
      </w:r>
      <w:r w:rsidRPr="007B3E09">
        <w:rPr>
          <w:sz w:val="16"/>
        </w:rPr>
        <w:t xml:space="preserve">representative, </w:t>
      </w:r>
      <w:r w:rsidRPr="00233815">
        <w:rPr>
          <w:rStyle w:val="underline"/>
          <w:b/>
          <w:sz w:val="24"/>
          <w:highlight w:val="yellow"/>
        </w:rPr>
        <w:t>legislative</w:t>
      </w:r>
      <w:r w:rsidRPr="007B3E09">
        <w:rPr>
          <w:b/>
          <w:sz w:val="16"/>
          <w:highlight w:val="yellow"/>
        </w:rPr>
        <w:t>,</w:t>
      </w:r>
      <w:r w:rsidRPr="007B3E09">
        <w:rPr>
          <w:sz w:val="16"/>
        </w:rPr>
        <w:t xml:space="preserve"> political, majoritarian </w:t>
      </w:r>
      <w:r w:rsidRPr="00233815">
        <w:rPr>
          <w:rStyle w:val="underline"/>
          <w:b/>
          <w:sz w:val="24"/>
          <w:highlight w:val="yellow"/>
        </w:rPr>
        <w:t>decision-making</w:t>
      </w:r>
      <w:r w:rsidRPr="007B3E09">
        <w:rPr>
          <w:sz w:val="16"/>
        </w:rPr>
        <w:t xml:space="preserve">. Part of the Fourteenth Amendment, furthermore, might be of this nature: the Privileges and Immunities Clause, the Citizenship Clause, perhaps even the Equal Protection Clause, might all be best understood as imposing upon the Congress various duties to affirmatively act so as to protect the positive rights, liberties, and the privileges and immunities of all citizens against various sorts of dangers.3 </w:t>
      </w:r>
      <w:r w:rsidRPr="00233815">
        <w:rPr>
          <w:rStyle w:val="underline"/>
          <w:b/>
          <w:sz w:val="24"/>
          <w:highlight w:val="yellow"/>
        </w:rPr>
        <w:t>The Court</w:t>
      </w:r>
      <w:r w:rsidRPr="007B3E09">
        <w:rPr>
          <w:sz w:val="16"/>
        </w:rPr>
        <w:t xml:space="preserve">, for both institutional and jurisprudential reasons, </w:t>
      </w:r>
      <w:r w:rsidRPr="002F7312">
        <w:rPr>
          <w:rStyle w:val="underline"/>
        </w:rPr>
        <w:t xml:space="preserve">might </w:t>
      </w:r>
      <w:r w:rsidRPr="00233815">
        <w:rPr>
          <w:rStyle w:val="underline"/>
          <w:b/>
          <w:sz w:val="24"/>
          <w:highlight w:val="yellow"/>
        </w:rPr>
        <w:t>be constitutively incapable of seeing some meanings that are clearly there</w:t>
      </w:r>
      <w:r w:rsidRPr="002F7312">
        <w:rPr>
          <w:rStyle w:val="underline"/>
        </w:rPr>
        <w:t xml:space="preserve">: </w:t>
      </w:r>
      <w:r w:rsidRPr="00233815">
        <w:rPr>
          <w:rStyle w:val="underline"/>
          <w:b/>
          <w:sz w:val="24"/>
          <w:highlight w:val="yellow"/>
        </w:rPr>
        <w:t>Court</w:t>
      </w:r>
      <w:r w:rsidRPr="002F7312">
        <w:rPr>
          <w:rStyle w:val="underline"/>
        </w:rPr>
        <w:t>s</w:t>
      </w:r>
      <w:r w:rsidRPr="007B3E09">
        <w:rPr>
          <w:sz w:val="16"/>
        </w:rPr>
        <w:t xml:space="preserve">, by design, </w:t>
      </w:r>
      <w:r w:rsidRPr="002F7312">
        <w:rPr>
          <w:rStyle w:val="underline"/>
        </w:rPr>
        <w:t>are best situated to</w:t>
      </w:r>
      <w:r>
        <w:rPr>
          <w:rStyle w:val="underline"/>
        </w:rPr>
        <w:t xml:space="preserve"> </w:t>
      </w:r>
      <w:r w:rsidRPr="002F7312">
        <w:rPr>
          <w:rStyle w:val="underline"/>
        </w:rPr>
        <w:t xml:space="preserve">respond to constitutional clauses protecting </w:t>
      </w:r>
      <w:r w:rsidRPr="007B3E09">
        <w:rPr>
          <w:sz w:val="16"/>
        </w:rPr>
        <w:t xml:space="preserve">the rights of </w:t>
      </w:r>
      <w:r w:rsidRPr="002F7312">
        <w:rPr>
          <w:rStyle w:val="underline"/>
        </w:rPr>
        <w:t xml:space="preserve">minorities </w:t>
      </w:r>
      <w:r w:rsidRPr="007B3E09">
        <w:rPr>
          <w:sz w:val="16"/>
        </w:rPr>
        <w:t xml:space="preserve">or individuals against overly intrusive state action, </w:t>
      </w:r>
      <w:r w:rsidRPr="002F7312">
        <w:rPr>
          <w:rStyle w:val="underline"/>
        </w:rPr>
        <w:t xml:space="preserve">and </w:t>
      </w:r>
      <w:r w:rsidRPr="00233815">
        <w:rPr>
          <w:rStyle w:val="underline"/>
          <w:b/>
          <w:sz w:val="24"/>
          <w:highlight w:val="yellow"/>
        </w:rPr>
        <w:t>are not well situated to protect the citizenry generally against a failure of the state to ac</w:t>
      </w:r>
      <w:r w:rsidRPr="002F7312">
        <w:rPr>
          <w:rStyle w:val="underline"/>
        </w:rPr>
        <w:t>t</w:t>
      </w:r>
      <w:r w:rsidRPr="007B3E09">
        <w:rPr>
          <w:sz w:val="16"/>
        </w:rPr>
        <w:t xml:space="preserve">. If so, </w:t>
      </w:r>
      <w:r w:rsidRPr="002F7312">
        <w:rPr>
          <w:rStyle w:val="underline"/>
        </w:rPr>
        <w:t>we are not enjoying the fruits of even our enumerated text, much less</w:t>
      </w:r>
      <w:r>
        <w:rPr>
          <w:rStyle w:val="underline"/>
        </w:rPr>
        <w:t xml:space="preserve"> </w:t>
      </w:r>
      <w:r w:rsidRPr="002F7312">
        <w:rPr>
          <w:rStyle w:val="underline"/>
        </w:rPr>
        <w:t>the unenumerated one</w:t>
      </w:r>
      <w:r w:rsidRPr="007B3E09">
        <w:rPr>
          <w:sz w:val="16"/>
        </w:rPr>
        <w:t xml:space="preserve">. The conventional allocation of labor might have cramped our understanding of the Constitution’s meaning, and specifically, our understanding of the moral content, and meaning, of the Reconstruction Amendments. For these and other reasons, a </w:t>
      </w:r>
      <w:r w:rsidRPr="007B3E09">
        <w:rPr>
          <w:sz w:val="16"/>
        </w:rPr>
        <w:lastRenderedPageBreak/>
        <w:t xml:space="preserve">number of scholars have argued some measure of a re-shuffling of the allocation of labor suggested by the conventional understanding. I. Our Political Constitution So, let me turn to the less conventional answer to the question posed above: would the quality and legitimacy of representative politics be enhanced by greater constitutional fidelity on the part of our elected representatives? </w:t>
      </w:r>
      <w:r w:rsidRPr="002F7312">
        <w:rPr>
          <w:rStyle w:val="underline"/>
        </w:rPr>
        <w:t>Contra the conventional view</w:t>
      </w:r>
      <w:r w:rsidRPr="007B3E09">
        <w:rPr>
          <w:sz w:val="16"/>
        </w:rPr>
        <w:t>, perhaps the answer is yes: the democratic “</w:t>
      </w:r>
      <w:r w:rsidRPr="00233815">
        <w:rPr>
          <w:rStyle w:val="underline"/>
          <w:b/>
          <w:sz w:val="24"/>
          <w:highlight w:val="yellow"/>
        </w:rPr>
        <w:t>legitimacy” of our politics might be enhanced by legislative</w:t>
      </w:r>
      <w:r w:rsidRPr="007B3E09">
        <w:rPr>
          <w:sz w:val="16"/>
        </w:rPr>
        <w:t xml:space="preserve"> as well as popular </w:t>
      </w:r>
      <w:r w:rsidRPr="002F7312">
        <w:rPr>
          <w:rStyle w:val="underline"/>
        </w:rPr>
        <w:t xml:space="preserve">fidelity to constitutionalism. </w:t>
      </w:r>
      <w:r w:rsidRPr="00233815">
        <w:rPr>
          <w:rStyle w:val="underline"/>
          <w:b/>
          <w:sz w:val="24"/>
          <w:highlight w:val="yellow"/>
        </w:rPr>
        <w:t>The quality of our politics might be enhanced</w:t>
      </w:r>
      <w:r w:rsidRPr="002F7312">
        <w:rPr>
          <w:rStyle w:val="underline"/>
        </w:rPr>
        <w:t xml:space="preserve">, and </w:t>
      </w:r>
      <w:r w:rsidRPr="00233815">
        <w:rPr>
          <w:rStyle w:val="underline"/>
          <w:b/>
          <w:sz w:val="24"/>
          <w:highlight w:val="yellow"/>
        </w:rPr>
        <w:t>the more progressive and egalitarian interpretations of various clauses of the Constitution</w:t>
      </w:r>
      <w:r w:rsidRPr="007B3E09">
        <w:rPr>
          <w:sz w:val="16"/>
        </w:rPr>
        <w:t xml:space="preserve">, notably the Reconstruction Amendments, </w:t>
      </w:r>
      <w:r w:rsidRPr="002F7312">
        <w:rPr>
          <w:rStyle w:val="underline"/>
        </w:rPr>
        <w:t xml:space="preserve">might </w:t>
      </w:r>
      <w:r w:rsidRPr="00233815">
        <w:rPr>
          <w:rStyle w:val="underline"/>
          <w:b/>
          <w:sz w:val="24"/>
          <w:highlight w:val="yellow"/>
        </w:rPr>
        <w:t>likewise be realized, were they subjected to legislative</w:t>
      </w:r>
      <w:r>
        <w:rPr>
          <w:rStyle w:val="underline"/>
        </w:rPr>
        <w:t xml:space="preserve"> </w:t>
      </w:r>
      <w:r w:rsidRPr="002F7312">
        <w:rPr>
          <w:rStyle w:val="underline"/>
        </w:rPr>
        <w:t xml:space="preserve">rather than judicial </w:t>
      </w:r>
      <w:r w:rsidRPr="00233815">
        <w:rPr>
          <w:rStyle w:val="underline"/>
          <w:b/>
          <w:sz w:val="24"/>
          <w:highlight w:val="yellow"/>
        </w:rPr>
        <w:t>interpretation</w:t>
      </w:r>
      <w:r w:rsidRPr="002F7312">
        <w:rPr>
          <w:rStyle w:val="underline"/>
        </w:rPr>
        <w:t xml:space="preserve"> and enforcement</w:t>
      </w:r>
      <w:r w:rsidRPr="007B3E09">
        <w:rPr>
          <w:sz w:val="16"/>
        </w:rPr>
        <w:t xml:space="preserve">. That, at any rate, is the suggestion now being urged by various popular and legislative constitutionalists. To put my cards on the table, I think it’s an important and serious claim. </w:t>
      </w:r>
      <w:r w:rsidRPr="00233815">
        <w:rPr>
          <w:rStyle w:val="underline"/>
          <w:b/>
          <w:sz w:val="24"/>
          <w:highlight w:val="yellow"/>
        </w:rPr>
        <w:t>Were conscientious legislators to take the Constitution seriousl</w:t>
      </w:r>
      <w:r w:rsidRPr="002F7312">
        <w:rPr>
          <w:rStyle w:val="underline"/>
        </w:rPr>
        <w:t xml:space="preserve">y, it might enhance the quality of political deliberation, and </w:t>
      </w:r>
      <w:r w:rsidRPr="00233815">
        <w:rPr>
          <w:rStyle w:val="underline"/>
          <w:b/>
          <w:sz w:val="24"/>
          <w:highlight w:val="yellow"/>
        </w:rPr>
        <w:t>it might result in a more egalitarian</w:t>
      </w:r>
      <w:r w:rsidRPr="002F7312">
        <w:rPr>
          <w:rStyle w:val="underline"/>
        </w:rPr>
        <w:t xml:space="preserve">, as well as more robust and meaningful, </w:t>
      </w:r>
      <w:r w:rsidRPr="00233815">
        <w:rPr>
          <w:rStyle w:val="underline"/>
          <w:b/>
          <w:sz w:val="24"/>
          <w:highlight w:val="yellow"/>
        </w:rPr>
        <w:t>set of constitutional commitments</w:t>
      </w:r>
      <w:r w:rsidRPr="007B3E09">
        <w:rPr>
          <w:sz w:val="16"/>
        </w:rPr>
        <w:t>. We should consider not only the possible understandings of the Constitution that a future Court might embrace, but more ambitiously, perhaps, the possible understandings of constitutionalism that might one day guide serious legislative politics. The “legislated constitution,” or the political constitution, or popular constitutionalism, remain unexplored possibilities for progressive politics, worthy of serious consideration.</w:t>
      </w:r>
    </w:p>
    <w:p w:rsidR="00656DC3" w:rsidRPr="00514D27" w:rsidRDefault="00656DC3" w:rsidP="00656DC3">
      <w:pPr>
        <w:pStyle w:val="Heading3"/>
      </w:pPr>
      <w:r>
        <w:lastRenderedPageBreak/>
        <w:t>Popular Constitutionalism Net Benefit</w:t>
      </w:r>
    </w:p>
    <w:p w:rsidR="00656DC3" w:rsidRPr="007B3E09" w:rsidRDefault="00656DC3" w:rsidP="00656DC3">
      <w:pPr>
        <w:pStyle w:val="Heading4"/>
      </w:pPr>
      <w:r w:rsidRPr="007B3E09">
        <w:t>The counterplan alone is key to restore popular constitutionalism – any perm won’t fully invalidate judicial supremacy, the CP is key to restore global democracy and civic engagement</w:t>
      </w:r>
    </w:p>
    <w:p w:rsidR="00656DC3" w:rsidRPr="00C33613" w:rsidRDefault="00656DC3" w:rsidP="00656DC3">
      <w:r w:rsidRPr="00C33613">
        <w:rPr>
          <w:rStyle w:val="cite"/>
        </w:rPr>
        <w:t>Kramer</w:t>
      </w:r>
      <w:r>
        <w:t>, 200</w:t>
      </w:r>
      <w:r w:rsidRPr="00C33613">
        <w:rPr>
          <w:rStyle w:val="cite"/>
        </w:rPr>
        <w:t>4</w:t>
      </w:r>
      <w:r>
        <w:t xml:space="preserve"> (Larry D., </w:t>
      </w:r>
      <w:r>
        <w:rPr>
          <w:rStyle w:val="verdana"/>
        </w:rPr>
        <w:t>Russell D. Niles Professor of Law, New York University School of Law, “</w:t>
      </w:r>
      <w:r>
        <w:rPr>
          <w:rStyle w:val="hit"/>
        </w:rPr>
        <w:t>Popular Constitutionalism,</w:t>
      </w:r>
      <w:r>
        <w:rPr>
          <w:rStyle w:val="verdana"/>
        </w:rPr>
        <w:t xml:space="preserve"> circa 2004,” July, 92 Calif. L. Rev. 959)</w:t>
      </w:r>
    </w:p>
    <w:p w:rsidR="00656DC3" w:rsidRDefault="00656DC3" w:rsidP="00656DC3">
      <w:pPr>
        <w:rPr>
          <w:sz w:val="16"/>
        </w:rPr>
      </w:pPr>
      <w:r w:rsidRPr="007B3E09">
        <w:rPr>
          <w:sz w:val="16"/>
        </w:rPr>
        <w:t xml:space="preserve">Whatever else one might think, this plainly represents a profound change in attitude from what was historically the case. Neither </w:t>
      </w:r>
      <w:r w:rsidRPr="00E534C1">
        <w:rPr>
          <w:rStyle w:val="underline"/>
        </w:rPr>
        <w:t>the Founding generation</w:t>
      </w:r>
      <w:r w:rsidRPr="007B3E09">
        <w:rPr>
          <w:sz w:val="16"/>
        </w:rPr>
        <w:t xml:space="preserve"> nor their children nor their children's children, right on down to our grandparents' generation, were so submissive about their place as republican citizens. They </w:t>
      </w:r>
      <w:r w:rsidRPr="00E534C1">
        <w:rPr>
          <w:rStyle w:val="underline"/>
        </w:rPr>
        <w:t>would not have accepted</w:t>
      </w:r>
      <w:r w:rsidRPr="007B3E09">
        <w:rPr>
          <w:sz w:val="16"/>
        </w:rPr>
        <w:t xml:space="preserve"> - they did not accept - </w:t>
      </w:r>
      <w:r w:rsidRPr="00E534C1">
        <w:rPr>
          <w:rStyle w:val="underline"/>
        </w:rPr>
        <w:t>being told that a lawyerly elite had charge of the Constitution</w:t>
      </w:r>
      <w:r w:rsidRPr="007B3E09">
        <w:rPr>
          <w:sz w:val="16"/>
        </w:rPr>
        <w:t xml:space="preserve">, and they would have been incredulous if told (as we are often told today) that the main reason to worry about who becomes President is that the winner will control judicial appointments. </w:t>
      </w:r>
      <w:r w:rsidRPr="00E534C1">
        <w:rPr>
          <w:rStyle w:val="underline"/>
        </w:rPr>
        <w:t>Something would have gone</w:t>
      </w:r>
      <w:r w:rsidRPr="007B3E09">
        <w:rPr>
          <w:sz w:val="16"/>
        </w:rPr>
        <w:t xml:space="preserve"> terribly </w:t>
      </w:r>
      <w:r w:rsidRPr="00E534C1">
        <w:rPr>
          <w:rStyle w:val="underline"/>
        </w:rPr>
        <w:t>wrong</w:t>
      </w:r>
      <w:r w:rsidRPr="007B3E09">
        <w:rPr>
          <w:sz w:val="16"/>
        </w:rPr>
        <w:t xml:space="preserve">, they believed, </w:t>
      </w:r>
      <w:r w:rsidRPr="00233815">
        <w:rPr>
          <w:rStyle w:val="underline"/>
          <w:b/>
          <w:sz w:val="24"/>
          <w:highlight w:val="yellow"/>
        </w:rPr>
        <w:t>if an unelected judiciary were being given that kind of importance</w:t>
      </w:r>
      <w:r w:rsidRPr="007B3E09">
        <w:rPr>
          <w:sz w:val="16"/>
        </w:rPr>
        <w:t xml:space="preserve"> and deference. Even </w:t>
      </w:r>
      <w:r w:rsidRPr="00E534C1">
        <w:rPr>
          <w:rStyle w:val="underline"/>
        </w:rPr>
        <w:t>if such a country could</w:t>
      </w:r>
      <w:r w:rsidRPr="007B3E09">
        <w:rPr>
          <w:sz w:val="16"/>
        </w:rPr>
        <w:t xml:space="preserve"> still </w:t>
      </w:r>
      <w:r w:rsidRPr="00E534C1">
        <w:rPr>
          <w:rStyle w:val="underline"/>
        </w:rPr>
        <w:t>be</w:t>
      </w:r>
      <w:r w:rsidRPr="007B3E09">
        <w:rPr>
          <w:sz w:val="16"/>
        </w:rPr>
        <w:t xml:space="preserve"> called "</w:t>
      </w:r>
      <w:r w:rsidRPr="00E534C1">
        <w:rPr>
          <w:rStyle w:val="underline"/>
        </w:rPr>
        <w:t xml:space="preserve">democratic," it </w:t>
      </w:r>
      <w:r w:rsidRPr="00233815">
        <w:rPr>
          <w:rStyle w:val="underline"/>
          <w:b/>
          <w:sz w:val="24"/>
          <w:highlight w:val="yellow"/>
        </w:rPr>
        <w:t>would no longer be the kind of democracy</w:t>
      </w:r>
      <w:r w:rsidRPr="00E534C1">
        <w:rPr>
          <w:rStyle w:val="underline"/>
        </w:rPr>
        <w:t xml:space="preserve"> </w:t>
      </w:r>
      <w:r w:rsidRPr="00233815">
        <w:rPr>
          <w:rStyle w:val="underline"/>
          <w:b/>
          <w:sz w:val="24"/>
          <w:highlight w:val="yellow"/>
        </w:rPr>
        <w:t>Americans</w:t>
      </w:r>
      <w:r w:rsidRPr="007B3E09">
        <w:rPr>
          <w:sz w:val="16"/>
        </w:rPr>
        <w:t xml:space="preserve"> had </w:t>
      </w:r>
      <w:r w:rsidRPr="00233815">
        <w:rPr>
          <w:rStyle w:val="underline"/>
          <w:b/>
          <w:sz w:val="24"/>
          <w:highlight w:val="yellow"/>
        </w:rPr>
        <w:t>fought</w:t>
      </w:r>
      <w:r w:rsidRPr="007B3E09">
        <w:rPr>
          <w:sz w:val="16"/>
        </w:rPr>
        <w:t xml:space="preserve"> and died </w:t>
      </w:r>
      <w:r w:rsidRPr="00233815">
        <w:rPr>
          <w:rStyle w:val="underline"/>
          <w:b/>
          <w:sz w:val="24"/>
          <w:highlight w:val="yellow"/>
        </w:rPr>
        <w:t>to create</w:t>
      </w:r>
      <w:r w:rsidRPr="007B3E09">
        <w:rPr>
          <w:sz w:val="16"/>
        </w:rPr>
        <w:t xml:space="preserve">. Madison thought he was being snide, after all, when he had Anti-republican say that the people "should think of nothing but obedience, leaving the care of their liberties to their wiser rulers." </w:t>
      </w:r>
      <w:hyperlink r:id="rId12" w:anchor="n171" w:history="1">
        <w:r w:rsidRPr="007B3E09">
          <w:rPr>
            <w:sz w:val="16"/>
          </w:rPr>
          <w:t>n171</w:t>
        </w:r>
      </w:hyperlink>
      <w:r w:rsidRPr="007B3E09">
        <w:rPr>
          <w:sz w:val="16"/>
        </w:rPr>
        <w:t xml:space="preserve"> What changed to make this sarcastic caricature not just respectable, not just real, but prevalent? </w:t>
      </w:r>
      <w:bookmarkStart w:id="11" w:name="PAGE_1010_8050"/>
      <w:bookmarkEnd w:id="11"/>
      <w:r w:rsidRPr="007B3E09">
        <w:rPr>
          <w:sz w:val="16"/>
        </w:rPr>
        <w:t xml:space="preserve"> [*1010]  Somehow, </w:t>
      </w:r>
      <w:r w:rsidRPr="00E534C1">
        <w:rPr>
          <w:rStyle w:val="underline"/>
        </w:rPr>
        <w:t>Americans have been pacified, lulled into believing that the meaning of their Constitution is</w:t>
      </w:r>
      <w:r w:rsidRPr="007B3E09">
        <w:rPr>
          <w:sz w:val="16"/>
        </w:rPr>
        <w:t xml:space="preserve"> something </w:t>
      </w:r>
      <w:r w:rsidRPr="00E534C1">
        <w:rPr>
          <w:rStyle w:val="underline"/>
        </w:rPr>
        <w:t>beyond their compass, something that should be left to others</w:t>
      </w:r>
      <w:r w:rsidRPr="007B3E09">
        <w:rPr>
          <w:sz w:val="16"/>
        </w:rPr>
        <w:t xml:space="preserve">. Somehow, constitutional history has been recast as a story of judicial triumphalism. </w:t>
      </w:r>
      <w:r w:rsidRPr="00233815">
        <w:rPr>
          <w:rStyle w:val="underline"/>
          <w:b/>
          <w:sz w:val="24"/>
          <w:highlight w:val="yellow"/>
        </w:rPr>
        <w:t>A judicial monopoly on constitutional interpretation is depicted as inexorable and inevitable</w:t>
      </w:r>
      <w:r w:rsidRPr="007B3E09">
        <w:rPr>
          <w:sz w:val="16"/>
        </w:rPr>
        <w:t xml:space="preserve">, as something that was meant to be and that saved us from ourselves. </w:t>
      </w:r>
      <w:r w:rsidRPr="00E534C1">
        <w:rPr>
          <w:rStyle w:val="underline"/>
        </w:rPr>
        <w:t>The historical voice of judicial authority is privileged while opposition to the Court's self-aggrandizing tendencies is ignored</w:t>
      </w:r>
      <w:r w:rsidRPr="007B3E09">
        <w:rPr>
          <w:sz w:val="16"/>
        </w:rPr>
        <w:t xml:space="preserve">, muted, or discredited. How and why we reached this pass is a complicated story, though I alluded to a few of the causes above. Some factors are internal to constitutional law - such as the historical anomaly of the Warren Court, which instilled in many liberals a naive faith in the judiciary; and the swiftness with which the Court returned to conservatism, which has left many of these same liberals tongue-tied for fear of seeming hypocritical. </w:t>
      </w:r>
      <w:hyperlink r:id="rId13" w:anchor="n172" w:history="1">
        <w:r w:rsidRPr="007B3E09">
          <w:rPr>
            <w:sz w:val="16"/>
          </w:rPr>
          <w:t>n172</w:t>
        </w:r>
      </w:hyperlink>
      <w:r w:rsidRPr="007B3E09">
        <w:rPr>
          <w:sz w:val="16"/>
        </w:rPr>
        <w:t xml:space="preserve"> Other factors reflect broader and more long-term intellectual trends, like the heightened skepticism of democracy occasioned by fascism and other variants of twentieth-century totalitarianism and the emergence of interest group and rational choice theory. There are perhaps deeper causes, too. </w:t>
      </w:r>
      <w:r w:rsidRPr="00E534C1">
        <w:rPr>
          <w:rStyle w:val="underline"/>
        </w:rPr>
        <w:t>The twentieth century ended with a spectacular surge of democracy</w:t>
      </w:r>
      <w:r w:rsidRPr="007B3E09">
        <w:rPr>
          <w:sz w:val="16"/>
        </w:rPr>
        <w:t xml:space="preserve">, the greatest by far since the end of the eighteenth. In simple numbers of people getting their first taste of self-government, </w:t>
      </w:r>
      <w:r w:rsidRPr="00E534C1">
        <w:rPr>
          <w:rStyle w:val="underline"/>
        </w:rPr>
        <w:t>t</w:t>
      </w:r>
      <w:r w:rsidRPr="00233815">
        <w:rPr>
          <w:rStyle w:val="underline"/>
          <w:b/>
          <w:sz w:val="24"/>
          <w:highlight w:val="yellow"/>
        </w:rPr>
        <w:t>he spread of democratic sentiments across the globe dwarfed the tiny American and French Revolutions.</w:t>
      </w:r>
      <w:r w:rsidRPr="00E534C1">
        <w:rPr>
          <w:rStyle w:val="underline"/>
        </w:rPr>
        <w:t xml:space="preserve"> As remarkable as this</w:t>
      </w:r>
      <w:r w:rsidRPr="007B3E09">
        <w:rPr>
          <w:sz w:val="16"/>
        </w:rPr>
        <w:t xml:space="preserve"> late-century </w:t>
      </w:r>
      <w:r w:rsidRPr="00E534C1">
        <w:rPr>
          <w:rStyle w:val="underline"/>
        </w:rPr>
        <w:t>embrace of democratic institutions</w:t>
      </w:r>
      <w:r w:rsidRPr="007B3E09">
        <w:rPr>
          <w:sz w:val="16"/>
        </w:rPr>
        <w:t xml:space="preserve">, however, </w:t>
      </w:r>
      <w:r w:rsidRPr="00E534C1">
        <w:rPr>
          <w:rStyle w:val="underline"/>
        </w:rPr>
        <w:t>was the</w:t>
      </w:r>
      <w:r w:rsidRPr="007B3E09">
        <w:rPr>
          <w:sz w:val="16"/>
        </w:rPr>
        <w:t xml:space="preserve"> late-century </w:t>
      </w:r>
      <w:r w:rsidRPr="00E534C1">
        <w:rPr>
          <w:rStyle w:val="underline"/>
        </w:rPr>
        <w:t>swell of cynicism in the places where democracy is oldest</w:t>
      </w:r>
      <w:r w:rsidRPr="007B3E09">
        <w:rPr>
          <w:sz w:val="16"/>
        </w:rPr>
        <w:t xml:space="preserve"> and that have seen its benefits best. Signs of the phenomenon are all around us. </w:t>
      </w:r>
      <w:r w:rsidRPr="00233815">
        <w:rPr>
          <w:rStyle w:val="underline"/>
          <w:b/>
          <w:sz w:val="24"/>
          <w:highlight w:val="yellow"/>
        </w:rPr>
        <w:t>Voter turnout</w:t>
      </w:r>
      <w:r w:rsidRPr="007B3E09">
        <w:rPr>
          <w:sz w:val="16"/>
        </w:rPr>
        <w:t xml:space="preserve"> in the United States </w:t>
      </w:r>
      <w:r w:rsidRPr="00233815">
        <w:rPr>
          <w:rStyle w:val="underline"/>
          <w:b/>
          <w:sz w:val="24"/>
          <w:highlight w:val="yellow"/>
        </w:rPr>
        <w:t>continues to drop</w:t>
      </w:r>
      <w:r w:rsidRPr="007B3E09">
        <w:rPr>
          <w:sz w:val="16"/>
        </w:rPr>
        <w:t xml:space="preserve">, despite occasional bounces. In Europe, splinter parties with extremist agendas and depressingly thin commitments to democracy have made hair-raising gains. Scandals abound, even as politicians become cleaner under the ceaseless glare of public scrutiny. On both continents, </w:t>
      </w:r>
      <w:r w:rsidRPr="00233815">
        <w:rPr>
          <w:rStyle w:val="underline"/>
          <w:b/>
          <w:sz w:val="24"/>
          <w:highlight w:val="yellow"/>
        </w:rPr>
        <w:t>the electorate willingly embraces extravagantly implausible amateur politicia</w:t>
      </w:r>
      <w:r w:rsidRPr="00E534C1">
        <w:rPr>
          <w:rStyle w:val="underline"/>
        </w:rPr>
        <w:t>ns</w:t>
      </w:r>
      <w:r w:rsidRPr="007B3E09">
        <w:rPr>
          <w:sz w:val="16"/>
        </w:rPr>
        <w:t xml:space="preserve">, while polls report persistently rising levels of mistrust in leadership and skepticism about the ability of politics to make life better. </w:t>
      </w:r>
      <w:r w:rsidRPr="00233815">
        <w:rPr>
          <w:rStyle w:val="underline"/>
          <w:b/>
          <w:sz w:val="24"/>
          <w:highlight w:val="yellow"/>
        </w:rPr>
        <w:t xml:space="preserve">The willingness to surrender constitutions to </w:t>
      </w:r>
      <w:bookmarkStart w:id="12" w:name="ORIGHIT_313"/>
      <w:bookmarkStart w:id="13" w:name="HIT_313"/>
      <w:bookmarkEnd w:id="12"/>
      <w:bookmarkEnd w:id="13"/>
      <w:r w:rsidRPr="00233815">
        <w:rPr>
          <w:rStyle w:val="underline"/>
          <w:b/>
          <w:sz w:val="24"/>
          <w:highlight w:val="yellow"/>
        </w:rPr>
        <w:t>courts</w:t>
      </w:r>
      <w:r w:rsidRPr="007B3E09">
        <w:rPr>
          <w:sz w:val="16"/>
        </w:rPr>
        <w:t xml:space="preserve"> - another phenomenon that is occurring worldwide - can and perhaps </w:t>
      </w:r>
      <w:r w:rsidRPr="00233815">
        <w:rPr>
          <w:rStyle w:val="underline"/>
          <w:b/>
          <w:sz w:val="24"/>
          <w:highlight w:val="yellow"/>
        </w:rPr>
        <w:t>should be seen as a symptom of this larger trend.</w:t>
      </w:r>
      <w:r>
        <w:rPr>
          <w:rStyle w:val="underline"/>
        </w:rPr>
        <w:t xml:space="preserve"> </w:t>
      </w:r>
      <w:r w:rsidRPr="007B3E09">
        <w:rPr>
          <w:sz w:val="16"/>
        </w:rPr>
        <w:t xml:space="preserve">Whatever the reasons for the change, </w:t>
      </w:r>
      <w:r w:rsidRPr="00E534C1">
        <w:rPr>
          <w:rStyle w:val="underline"/>
        </w:rPr>
        <w:t>it would be foolish</w:t>
      </w:r>
      <w:r w:rsidRPr="007B3E09">
        <w:rPr>
          <w:sz w:val="16"/>
        </w:rPr>
        <w:t xml:space="preserve"> and shortsighted </w:t>
      </w:r>
      <w:r w:rsidRPr="00E534C1">
        <w:rPr>
          <w:rStyle w:val="underline"/>
        </w:rPr>
        <w:t>to assume</w:t>
      </w:r>
      <w:r w:rsidRPr="007B3E09">
        <w:rPr>
          <w:sz w:val="16"/>
        </w:rPr>
        <w:t xml:space="preserve"> that </w:t>
      </w:r>
      <w:r w:rsidRPr="00E534C1">
        <w:rPr>
          <w:rStyle w:val="underline"/>
        </w:rPr>
        <w:t>it is permanent</w:t>
      </w:r>
      <w:r w:rsidRPr="007B3E09">
        <w:rPr>
          <w:sz w:val="16"/>
        </w:rPr>
        <w:t xml:space="preserve">. For now, so far as most Americans are concerned, </w:t>
      </w:r>
      <w:r w:rsidRPr="00E534C1">
        <w:rPr>
          <w:rStyle w:val="underline"/>
        </w:rPr>
        <w:t>the stakes may remain obscure</w:t>
      </w:r>
      <w:r w:rsidRPr="007B3E09">
        <w:rPr>
          <w:sz w:val="16"/>
        </w:rPr>
        <w:t xml:space="preserve"> and esoteric. </w:t>
      </w:r>
      <w:r w:rsidRPr="00E534C1">
        <w:rPr>
          <w:rStyle w:val="underline"/>
        </w:rPr>
        <w:t>But</w:t>
      </w:r>
      <w:r w:rsidRPr="007B3E09">
        <w:rPr>
          <w:sz w:val="16"/>
        </w:rPr>
        <w:t xml:space="preserve"> if history teaches anything, it is that </w:t>
      </w:r>
      <w:r w:rsidRPr="00E534C1">
        <w:rPr>
          <w:rStyle w:val="underline"/>
        </w:rPr>
        <w:t xml:space="preserve">this will change if the </w:t>
      </w:r>
      <w:bookmarkStart w:id="14" w:name="ORIGHIT_314"/>
      <w:bookmarkStart w:id="15" w:name="HIT_314"/>
      <w:bookmarkEnd w:id="14"/>
      <w:bookmarkEnd w:id="15"/>
      <w:r w:rsidRPr="00E534C1">
        <w:rPr>
          <w:rStyle w:val="underline"/>
        </w:rPr>
        <w:t>Court persists on its current path. The intellectual case against judicial supremacy</w:t>
      </w:r>
      <w:r w:rsidRPr="007B3E09">
        <w:rPr>
          <w:sz w:val="16"/>
        </w:rPr>
        <w:t xml:space="preserve"> and in favor of </w:t>
      </w:r>
      <w:bookmarkStart w:id="16" w:name="PAGE_1011_8050"/>
      <w:bookmarkEnd w:id="16"/>
      <w:r w:rsidRPr="007B3E09">
        <w:rPr>
          <w:sz w:val="16"/>
        </w:rPr>
        <w:t xml:space="preserve"> [*1011]  </w:t>
      </w:r>
      <w:bookmarkStart w:id="17" w:name="ORIGHIT_315"/>
      <w:bookmarkStart w:id="18" w:name="HIT_315"/>
      <w:bookmarkEnd w:id="17"/>
      <w:bookmarkEnd w:id="18"/>
      <w:r w:rsidRPr="007B3E09">
        <w:rPr>
          <w:sz w:val="16"/>
        </w:rPr>
        <w:t xml:space="preserve">popular constitutionalism </w:t>
      </w:r>
      <w:r w:rsidRPr="00E534C1">
        <w:rPr>
          <w:rStyle w:val="underline"/>
        </w:rPr>
        <w:t>is</w:t>
      </w:r>
      <w:r w:rsidRPr="007B3E09">
        <w:rPr>
          <w:sz w:val="16"/>
        </w:rPr>
        <w:t xml:space="preserve">, as we have seen, </w:t>
      </w:r>
      <w:r w:rsidRPr="00E534C1">
        <w:rPr>
          <w:rStyle w:val="underline"/>
        </w:rPr>
        <w:t>already being built</w:t>
      </w:r>
      <w:r w:rsidRPr="007B3E09">
        <w:rPr>
          <w:sz w:val="16"/>
        </w:rPr>
        <w:t xml:space="preserve"> - has already been built. </w:t>
      </w:r>
      <w:r w:rsidRPr="00233815">
        <w:rPr>
          <w:rStyle w:val="underline"/>
          <w:b/>
          <w:sz w:val="24"/>
          <w:highlight w:val="yellow"/>
        </w:rPr>
        <w:t>The question is whether the Justices are listening</w:t>
      </w:r>
      <w:r w:rsidRPr="00E534C1">
        <w:rPr>
          <w:rStyle w:val="underline"/>
        </w:rPr>
        <w:t>.</w:t>
      </w:r>
      <w:r>
        <w:rPr>
          <w:rStyle w:val="underline"/>
        </w:rPr>
        <w:t xml:space="preserve"> </w:t>
      </w:r>
      <w:r w:rsidRPr="007B3E09">
        <w:rPr>
          <w:sz w:val="16"/>
        </w:rPr>
        <w:t xml:space="preserve">Actually, </w:t>
      </w:r>
      <w:r w:rsidRPr="00E534C1">
        <w:rPr>
          <w:rStyle w:val="underline"/>
        </w:rPr>
        <w:t>whether the Justices are listening</w:t>
      </w:r>
      <w:r w:rsidRPr="007B3E09">
        <w:rPr>
          <w:sz w:val="16"/>
        </w:rPr>
        <w:t xml:space="preserve"> ultimately </w:t>
      </w:r>
      <w:r w:rsidRPr="00E534C1">
        <w:rPr>
          <w:rStyle w:val="underline"/>
        </w:rPr>
        <w:t>matters less than whether anyone else is</w:t>
      </w:r>
      <w:r w:rsidRPr="007B3E09">
        <w:rPr>
          <w:sz w:val="16"/>
        </w:rPr>
        <w:t xml:space="preserve">. For </w:t>
      </w:r>
      <w:r w:rsidRPr="00233815">
        <w:rPr>
          <w:rStyle w:val="underline"/>
          <w:b/>
          <w:sz w:val="24"/>
          <w:highlight w:val="yellow"/>
        </w:rPr>
        <w:t xml:space="preserve">the choice between </w:t>
      </w:r>
      <w:bookmarkStart w:id="19" w:name="ORIGHIT_316"/>
      <w:bookmarkStart w:id="20" w:name="HIT_316"/>
      <w:bookmarkEnd w:id="19"/>
      <w:bookmarkEnd w:id="20"/>
      <w:r w:rsidRPr="00233815">
        <w:rPr>
          <w:rStyle w:val="underline"/>
          <w:b/>
          <w:sz w:val="24"/>
          <w:highlight w:val="yellow"/>
        </w:rPr>
        <w:t>popular constitutionalism and judicial supremacy</w:t>
      </w:r>
      <w:r w:rsidRPr="007B3E09">
        <w:rPr>
          <w:sz w:val="16"/>
        </w:rPr>
        <w:t xml:space="preserve"> - between what Sanford Levinson has called a "protestant" and a "catholic" Constitution </w:t>
      </w:r>
      <w:hyperlink r:id="rId14" w:anchor="n173" w:history="1">
        <w:r w:rsidRPr="007B3E09">
          <w:rPr>
            <w:sz w:val="16"/>
          </w:rPr>
          <w:t>n173</w:t>
        </w:r>
      </w:hyperlink>
      <w:r w:rsidRPr="007B3E09">
        <w:rPr>
          <w:sz w:val="16"/>
        </w:rPr>
        <w:t xml:space="preserve"> - </w:t>
      </w:r>
      <w:r w:rsidRPr="00233815">
        <w:rPr>
          <w:rStyle w:val="underline"/>
          <w:b/>
          <w:sz w:val="24"/>
          <w:highlight w:val="yellow"/>
        </w:rPr>
        <w:t>is necessarily</w:t>
      </w:r>
      <w:r w:rsidRPr="007B3E09">
        <w:rPr>
          <w:sz w:val="16"/>
        </w:rPr>
        <w:t xml:space="preserve"> and unavoidably </w:t>
      </w:r>
      <w:r w:rsidRPr="00233815">
        <w:rPr>
          <w:rStyle w:val="underline"/>
          <w:b/>
          <w:sz w:val="24"/>
          <w:highlight w:val="yellow"/>
        </w:rPr>
        <w:t>one for the</w:t>
      </w:r>
      <w:r w:rsidRPr="007B3E09">
        <w:rPr>
          <w:sz w:val="16"/>
        </w:rPr>
        <w:t xml:space="preserve"> American </w:t>
      </w:r>
      <w:r w:rsidRPr="00233815">
        <w:rPr>
          <w:rStyle w:val="underline"/>
          <w:b/>
          <w:sz w:val="24"/>
          <w:highlight w:val="yellow"/>
        </w:rPr>
        <w:t>people</w:t>
      </w:r>
      <w:r w:rsidRPr="007B3E09">
        <w:rPr>
          <w:sz w:val="16"/>
        </w:rPr>
        <w:t xml:space="preserve"> to make. The Constitution does not make the choice for us. Neither does history or tradition or law. </w:t>
      </w:r>
      <w:r w:rsidRPr="00E93831">
        <w:rPr>
          <w:rStyle w:val="underline"/>
        </w:rPr>
        <w:t xml:space="preserve">We may </w:t>
      </w:r>
      <w:r w:rsidRPr="00E93831">
        <w:rPr>
          <w:rStyle w:val="underline"/>
        </w:rPr>
        <w:lastRenderedPageBreak/>
        <w:t>choose</w:t>
      </w:r>
      <w:r w:rsidRPr="00E534C1">
        <w:rPr>
          <w:rStyle w:val="underline"/>
        </w:rPr>
        <w:t xml:space="preserve"> as a matter of what Levinson calls "constitutional faith" to </w:t>
      </w:r>
      <w:r w:rsidRPr="00E93831">
        <w:rPr>
          <w:rStyle w:val="underline"/>
        </w:rPr>
        <w:t xml:space="preserve">surrender control to the </w:t>
      </w:r>
      <w:bookmarkStart w:id="21" w:name="ORIGHIT_317"/>
      <w:bookmarkStart w:id="22" w:name="HIT_317"/>
      <w:bookmarkEnd w:id="21"/>
      <w:bookmarkEnd w:id="22"/>
      <w:r w:rsidRPr="00E93831">
        <w:rPr>
          <w:rStyle w:val="underline"/>
        </w:rPr>
        <w:t>Court,</w:t>
      </w:r>
      <w:r w:rsidRPr="00E534C1">
        <w:rPr>
          <w:rStyle w:val="underline"/>
        </w:rPr>
        <w:t xml:space="preserve"> to make it our platonic guardian for defining constitutional values. Or we may choose to keep this responsibility, even while leaving the </w:t>
      </w:r>
      <w:bookmarkStart w:id="23" w:name="ORIGHIT_318"/>
      <w:bookmarkStart w:id="24" w:name="HIT_318"/>
      <w:bookmarkEnd w:id="23"/>
      <w:bookmarkEnd w:id="24"/>
      <w:r w:rsidRPr="00E534C1">
        <w:rPr>
          <w:rStyle w:val="underline"/>
        </w:rPr>
        <w:t>Court as our agent to make decisions. Either way, we decide</w:t>
      </w:r>
      <w:r w:rsidRPr="007B3E09">
        <w:rPr>
          <w:sz w:val="16"/>
        </w:rPr>
        <w:t xml:space="preserve">. </w:t>
      </w:r>
      <w:hyperlink r:id="rId15" w:anchor="n174" w:history="1">
        <w:r w:rsidRPr="007B3E09">
          <w:rPr>
            <w:sz w:val="16"/>
          </w:rPr>
          <w:t>n174</w:t>
        </w:r>
      </w:hyperlink>
    </w:p>
    <w:p w:rsidR="00656DC3" w:rsidRPr="007B3E09" w:rsidRDefault="00656DC3" w:rsidP="00656DC3">
      <w:pPr>
        <w:pStyle w:val="Heading4"/>
      </w:pPr>
      <w:r w:rsidRPr="007B3E09">
        <w:t>This depoliticization causes extinction</w:t>
      </w:r>
    </w:p>
    <w:p w:rsidR="00656DC3" w:rsidRPr="00C51260" w:rsidRDefault="00656DC3" w:rsidP="00656DC3">
      <w:r w:rsidRPr="00C51260">
        <w:rPr>
          <w:rStyle w:val="cite"/>
        </w:rPr>
        <w:t>Boggs</w:t>
      </w:r>
      <w:r>
        <w:t xml:space="preserve"> </w:t>
      </w:r>
      <w:r w:rsidRPr="00C51260">
        <w:t>19</w:t>
      </w:r>
      <w:r w:rsidRPr="00C51260">
        <w:rPr>
          <w:rStyle w:val="cite"/>
        </w:rPr>
        <w:t>97</w:t>
      </w:r>
      <w:r w:rsidRPr="00C51260">
        <w:t>(Carl, Professor of Political Sience – National University, Theory &amp; Society 26, December, p. 773-4)</w:t>
      </w:r>
    </w:p>
    <w:p w:rsidR="00656DC3" w:rsidRDefault="00656DC3" w:rsidP="00656DC3">
      <w:pPr>
        <w:rPr>
          <w:sz w:val="16"/>
        </w:rPr>
      </w:pPr>
      <w:r w:rsidRPr="00C1050C">
        <w:rPr>
          <w:rStyle w:val="underline"/>
        </w:rPr>
        <w:t>The decline of the public sphere</w:t>
      </w:r>
      <w:r w:rsidRPr="007B3E09">
        <w:rPr>
          <w:sz w:val="16"/>
        </w:rPr>
        <w:t xml:space="preserve"> in late twentieth-century America </w:t>
      </w:r>
      <w:r w:rsidRPr="00C1050C">
        <w:rPr>
          <w:rStyle w:val="underline"/>
        </w:rPr>
        <w:t>poses a series of great dilemmas and challenges. Many ideological currents</w:t>
      </w:r>
      <w:r w:rsidRPr="007B3E09">
        <w:rPr>
          <w:sz w:val="16"/>
        </w:rPr>
        <w:t xml:space="preserve"> scrutinized here ^ localism, metaphysics, spontaneism, post- modernism, Deep Ecology – intersect with and reinforce each other. While these currents have deep origins in popular movements of the 1960s and 1970s, they remain very much alive in the 1990s. Despite their different outlooks and trajectories, they all </w:t>
      </w:r>
      <w:r w:rsidRPr="00C1050C">
        <w:rPr>
          <w:rStyle w:val="underline"/>
        </w:rPr>
        <w:t xml:space="preserve">share one thing in common: a </w:t>
      </w:r>
      <w:r w:rsidRPr="00233815">
        <w:rPr>
          <w:rStyle w:val="underline"/>
          <w:b/>
          <w:sz w:val="24"/>
          <w:highlight w:val="yellow"/>
        </w:rPr>
        <w:t>depoliticized expression of struggles</w:t>
      </w:r>
      <w:r w:rsidRPr="00C1050C">
        <w:rPr>
          <w:rStyle w:val="underline"/>
        </w:rPr>
        <w:t xml:space="preserve"> to combat and overcome alienation. The false sense of empowerment </w:t>
      </w:r>
      <w:r w:rsidRPr="007B3E09">
        <w:rPr>
          <w:sz w:val="16"/>
        </w:rPr>
        <w:t xml:space="preserve">that comes with such mesmerizing impulses </w:t>
      </w:r>
      <w:r w:rsidRPr="00233815">
        <w:rPr>
          <w:rStyle w:val="underline"/>
          <w:b/>
          <w:sz w:val="24"/>
          <w:highlight w:val="yellow"/>
        </w:rPr>
        <w:t>is accompanied by a loss of public engagement</w:t>
      </w:r>
      <w:r w:rsidRPr="00C1050C">
        <w:rPr>
          <w:rStyle w:val="underline"/>
        </w:rPr>
        <w:t xml:space="preserve">, an erosion of citizenship </w:t>
      </w:r>
      <w:r w:rsidRPr="00233815">
        <w:rPr>
          <w:rStyle w:val="underline"/>
          <w:b/>
          <w:sz w:val="24"/>
          <w:highlight w:val="yellow"/>
        </w:rPr>
        <w:t>and a depleted capacity of individuals</w:t>
      </w:r>
      <w:r w:rsidRPr="007B3E09">
        <w:rPr>
          <w:sz w:val="16"/>
        </w:rPr>
        <w:t xml:space="preserve"> in large groups </w:t>
      </w:r>
      <w:r w:rsidRPr="00233815">
        <w:rPr>
          <w:rStyle w:val="underline"/>
          <w:b/>
          <w:sz w:val="24"/>
          <w:highlight w:val="yellow"/>
        </w:rPr>
        <w:t>to work for social change</w:t>
      </w:r>
      <w:r w:rsidRPr="00C1050C">
        <w:rPr>
          <w:rStyle w:val="underline"/>
        </w:rPr>
        <w:t>. As this</w:t>
      </w:r>
      <w:r w:rsidRPr="007B3E09">
        <w:rPr>
          <w:sz w:val="16"/>
        </w:rPr>
        <w:t xml:space="preserve"> ideological quagmire </w:t>
      </w:r>
      <w:r w:rsidRPr="00C1050C">
        <w:rPr>
          <w:rStyle w:val="underline"/>
        </w:rPr>
        <w:t xml:space="preserve">worsens, </w:t>
      </w:r>
      <w:r w:rsidRPr="00233815">
        <w:rPr>
          <w:rStyle w:val="underline"/>
          <w:b/>
          <w:sz w:val="24"/>
          <w:highlight w:val="yellow"/>
        </w:rPr>
        <w:t>urgent problems</w:t>
      </w:r>
      <w:r w:rsidRPr="00C1050C">
        <w:rPr>
          <w:rStyle w:val="underline"/>
        </w:rPr>
        <w:t xml:space="preserve"> </w:t>
      </w:r>
      <w:r w:rsidRPr="007B3E09">
        <w:rPr>
          <w:sz w:val="16"/>
        </w:rPr>
        <w:t>that are destroying the fabric of American society</w:t>
      </w:r>
      <w:r w:rsidRPr="007B3E09">
        <w:rPr>
          <w:rStyle w:val="Style1Char"/>
          <w:rFonts w:eastAsiaTheme="minorHAnsi"/>
          <w:sz w:val="16"/>
        </w:rPr>
        <w:t xml:space="preserve"> </w:t>
      </w:r>
      <w:r w:rsidRPr="00233815">
        <w:rPr>
          <w:rStyle w:val="underline"/>
          <w:b/>
          <w:sz w:val="24"/>
          <w:highlight w:val="yellow"/>
        </w:rPr>
        <w:t>will go unsolved</w:t>
      </w:r>
      <w:r w:rsidRPr="007B3E09">
        <w:rPr>
          <w:sz w:val="16"/>
        </w:rPr>
        <w:t xml:space="preserve"> – perhaps even unrecognized –</w:t>
      </w:r>
      <w:r w:rsidRPr="007B3E09">
        <w:rPr>
          <w:rStyle w:val="Style1Char"/>
          <w:rFonts w:eastAsiaTheme="minorHAnsi"/>
          <w:sz w:val="16"/>
        </w:rPr>
        <w:t xml:space="preserve"> </w:t>
      </w:r>
      <w:r w:rsidRPr="00233815">
        <w:rPr>
          <w:rStyle w:val="underline"/>
          <w:b/>
          <w:sz w:val="24"/>
          <w:highlight w:val="yellow"/>
        </w:rPr>
        <w:t>only to fester</w:t>
      </w:r>
      <w:r w:rsidRPr="00C1050C">
        <w:rPr>
          <w:rStyle w:val="underline"/>
        </w:rPr>
        <w:t xml:space="preserve"> more </w:t>
      </w:r>
      <w:r w:rsidRPr="00233815">
        <w:rPr>
          <w:rStyle w:val="underline"/>
          <w:b/>
          <w:sz w:val="24"/>
          <w:highlight w:val="yellow"/>
        </w:rPr>
        <w:t>ominously into the future</w:t>
      </w:r>
      <w:r w:rsidRPr="00C1050C">
        <w:rPr>
          <w:rStyle w:val="underline"/>
        </w:rPr>
        <w:t xml:space="preserve">. And </w:t>
      </w:r>
      <w:r w:rsidRPr="00233815">
        <w:rPr>
          <w:rStyle w:val="underline"/>
          <w:b/>
          <w:sz w:val="24"/>
          <w:highlight w:val="yellow"/>
        </w:rPr>
        <w:t>such problems</w:t>
      </w:r>
      <w:r w:rsidRPr="00C1050C">
        <w:rPr>
          <w:rStyle w:val="underline"/>
        </w:rPr>
        <w:t xml:space="preserve"> (</w:t>
      </w:r>
      <w:r w:rsidRPr="00233815">
        <w:rPr>
          <w:rStyle w:val="underline"/>
          <w:b/>
          <w:sz w:val="24"/>
          <w:highlight w:val="yellow"/>
        </w:rPr>
        <w:t>ecological crisis</w:t>
      </w:r>
      <w:r w:rsidRPr="00C1050C">
        <w:rPr>
          <w:rStyle w:val="underline"/>
        </w:rPr>
        <w:t xml:space="preserve">, poverty, urban decay, spread of </w:t>
      </w:r>
      <w:r w:rsidRPr="00233815">
        <w:rPr>
          <w:rStyle w:val="underline"/>
          <w:b/>
          <w:sz w:val="24"/>
          <w:highlight w:val="yellow"/>
        </w:rPr>
        <w:t>infectious diseases</w:t>
      </w:r>
      <w:r w:rsidRPr="00C1050C">
        <w:rPr>
          <w:rStyle w:val="underline"/>
        </w:rPr>
        <w:t xml:space="preserve">, technological displacement of workers) </w:t>
      </w:r>
      <w:r w:rsidRPr="00233815">
        <w:rPr>
          <w:rStyle w:val="underline"/>
          <w:b/>
          <w:sz w:val="24"/>
          <w:highlight w:val="yellow"/>
        </w:rPr>
        <w:t>cannot be understood outside the</w:t>
      </w:r>
      <w:r w:rsidRPr="00C1050C">
        <w:rPr>
          <w:rStyle w:val="underline"/>
        </w:rPr>
        <w:t xml:space="preserve"> larger social and </w:t>
      </w:r>
      <w:r w:rsidRPr="00233815">
        <w:rPr>
          <w:rStyle w:val="underline"/>
          <w:b/>
          <w:sz w:val="24"/>
          <w:highlight w:val="yellow"/>
        </w:rPr>
        <w:t>global context</w:t>
      </w:r>
      <w:r w:rsidRPr="007B3E09">
        <w:rPr>
          <w:sz w:val="16"/>
        </w:rPr>
        <w:t xml:space="preserve"> of internationalized markets, finance, and communications. </w:t>
      </w:r>
      <w:r w:rsidRPr="00C1050C">
        <w:rPr>
          <w:rStyle w:val="underline"/>
        </w:rPr>
        <w:t xml:space="preserve">Paradoxically, the widespread </w:t>
      </w:r>
      <w:r w:rsidRPr="00F252E4">
        <w:rPr>
          <w:rStyle w:val="underline"/>
        </w:rPr>
        <w:t>retreat from politics</w:t>
      </w:r>
      <w:r w:rsidRPr="007B3E09">
        <w:rPr>
          <w:rStyle w:val="Style1Char"/>
          <w:rFonts w:eastAsiaTheme="minorHAnsi"/>
          <w:sz w:val="16"/>
        </w:rPr>
        <w:t xml:space="preserve">, </w:t>
      </w:r>
      <w:r w:rsidRPr="007B3E09">
        <w:rPr>
          <w:sz w:val="16"/>
        </w:rPr>
        <w:t xml:space="preserve">often inspired by localist sentiment, </w:t>
      </w:r>
      <w:r w:rsidRPr="00F252E4">
        <w:rPr>
          <w:rStyle w:val="underline"/>
        </w:rPr>
        <w:t>comes at a time when</w:t>
      </w:r>
      <w:r w:rsidRPr="00C1050C">
        <w:rPr>
          <w:rStyle w:val="underline"/>
        </w:rPr>
        <w:t xml:space="preserve"> agendas that ignore or side- step these global realities will, more than ever, be reduced to impotence.</w:t>
      </w:r>
      <w:r w:rsidRPr="007B3E09">
        <w:rPr>
          <w:rStyle w:val="Style1Char"/>
          <w:rFonts w:eastAsiaTheme="minorHAnsi"/>
          <w:sz w:val="16"/>
        </w:rPr>
        <w:t xml:space="preserve"> </w:t>
      </w:r>
      <w:r w:rsidRPr="007B3E09">
        <w:rPr>
          <w:sz w:val="16"/>
        </w:rPr>
        <w:t>In his commentary on the state of citizenship today, Wolin refers to the increasing sublimation and dilution of politics, as larger numbers of people turn away from public concerns toward private ones.</w:t>
      </w:r>
      <w:r w:rsidRPr="007B3E09">
        <w:rPr>
          <w:rStyle w:val="Style1Char"/>
          <w:rFonts w:eastAsiaTheme="minorHAnsi"/>
          <w:sz w:val="16"/>
        </w:rPr>
        <w:t xml:space="preserve"> </w:t>
      </w:r>
      <w:r w:rsidRPr="00F252E4">
        <w:rPr>
          <w:rStyle w:val="underline"/>
        </w:rPr>
        <w:t>By diluting</w:t>
      </w:r>
      <w:r w:rsidRPr="00C1050C">
        <w:rPr>
          <w:rStyle w:val="underline"/>
        </w:rPr>
        <w:t xml:space="preserve"> the life of common involvements, we negate the very idea of politics as a source of public ideals and visions</w:t>
      </w:r>
      <w:r w:rsidRPr="007B3E09">
        <w:rPr>
          <w:rStyle w:val="Style1Char"/>
          <w:rFonts w:eastAsiaTheme="minorHAnsi"/>
          <w:sz w:val="16"/>
        </w:rPr>
        <w:t>.</w:t>
      </w:r>
      <w:r w:rsidRPr="007B3E09">
        <w:rPr>
          <w:sz w:val="16"/>
        </w:rPr>
        <w:t>74 In the meantime,</w:t>
      </w:r>
      <w:r w:rsidRPr="00C1050C">
        <w:rPr>
          <w:rStyle w:val="underline"/>
        </w:rPr>
        <w:t xml:space="preserve"> </w:t>
      </w:r>
      <w:r w:rsidRPr="00233815">
        <w:rPr>
          <w:rStyle w:val="Emphasis2"/>
          <w:highlight w:val="yellow"/>
        </w:rPr>
        <w:t>the fate of the world hangs in the balance</w:t>
      </w:r>
      <w:r w:rsidRPr="00C1050C">
        <w:rPr>
          <w:rStyle w:val="underline"/>
        </w:rPr>
        <w:t>. The unyielding truth is that</w:t>
      </w:r>
      <w:r w:rsidRPr="007B3E09">
        <w:rPr>
          <w:sz w:val="16"/>
        </w:rPr>
        <w:t xml:space="preserve">, even as the ethos of anti-politics becomes more compelling and even fashionable in the United States, it is </w:t>
      </w:r>
      <w:r w:rsidRPr="00C1050C">
        <w:rPr>
          <w:rStyle w:val="underline"/>
        </w:rPr>
        <w:t>the vagaries of political power that will continue to decide the fate of human societies.</w:t>
      </w:r>
      <w:r w:rsidRPr="007B3E09">
        <w:rPr>
          <w:sz w:val="16"/>
        </w:rPr>
        <w:t xml:space="preserve"> This last point demands further elaboration. </w:t>
      </w:r>
      <w:r w:rsidRPr="00C1050C">
        <w:rPr>
          <w:rStyle w:val="underline"/>
        </w:rPr>
        <w:t xml:space="preserve">The </w:t>
      </w:r>
      <w:r w:rsidRPr="00233815">
        <w:rPr>
          <w:rStyle w:val="underline"/>
          <w:b/>
          <w:sz w:val="24"/>
          <w:highlight w:val="yellow"/>
        </w:rPr>
        <w:t>shrinkage of politics hardly means</w:t>
      </w:r>
      <w:r w:rsidRPr="00C1050C">
        <w:rPr>
          <w:rStyle w:val="underline"/>
        </w:rPr>
        <w:t xml:space="preserve"> that </w:t>
      </w:r>
      <w:r w:rsidRPr="00233815">
        <w:rPr>
          <w:rStyle w:val="underline"/>
          <w:b/>
          <w:sz w:val="24"/>
          <w:highlight w:val="yellow"/>
        </w:rPr>
        <w:t>corporate colonization will be less of a reality</w:t>
      </w:r>
      <w:r w:rsidRPr="00C1050C">
        <w:rPr>
          <w:rStyle w:val="underline"/>
        </w:rPr>
        <w:t xml:space="preserve">, that social hierarchies will somehow disappear, </w:t>
      </w:r>
      <w:r w:rsidRPr="00233815">
        <w:rPr>
          <w:rStyle w:val="underline"/>
          <w:b/>
          <w:sz w:val="24"/>
          <w:highlight w:val="yellow"/>
        </w:rPr>
        <w:t>or that gigantic state and military structures will lose their hold</w:t>
      </w:r>
      <w:r w:rsidRPr="00C1050C">
        <w:rPr>
          <w:rStyle w:val="underline"/>
        </w:rPr>
        <w:t xml:space="preserve"> </w:t>
      </w:r>
      <w:r w:rsidRPr="007B3E09">
        <w:rPr>
          <w:sz w:val="16"/>
        </w:rPr>
        <w:t xml:space="preserve">over people's lives. </w:t>
      </w:r>
      <w:r w:rsidRPr="00C1050C">
        <w:rPr>
          <w:rStyle w:val="underline"/>
        </w:rPr>
        <w:t xml:space="preserve">Far from it: </w:t>
      </w:r>
      <w:r w:rsidRPr="00233815">
        <w:rPr>
          <w:rStyle w:val="underline"/>
          <w:b/>
          <w:sz w:val="24"/>
          <w:highlight w:val="yellow"/>
        </w:rPr>
        <w:t>the space abdicated by a broad citizenry</w:t>
      </w:r>
      <w:r w:rsidRPr="007B3E09">
        <w:rPr>
          <w:sz w:val="16"/>
        </w:rPr>
        <w:t xml:space="preserve">, well-informed and ready to participate at many levels, </w:t>
      </w:r>
      <w:r w:rsidRPr="00233815">
        <w:rPr>
          <w:rStyle w:val="underline"/>
          <w:b/>
          <w:sz w:val="24"/>
          <w:highlight w:val="yellow"/>
        </w:rPr>
        <w:t>can</w:t>
      </w:r>
      <w:r w:rsidRPr="007B3E09">
        <w:rPr>
          <w:sz w:val="16"/>
        </w:rPr>
        <w:t xml:space="preserve"> in fact </w:t>
      </w:r>
      <w:r w:rsidRPr="00233815">
        <w:rPr>
          <w:rStyle w:val="underline"/>
          <w:b/>
          <w:sz w:val="24"/>
          <w:highlight w:val="yellow"/>
        </w:rPr>
        <w:t>be filled by authoritarian and reactionary elites</w:t>
      </w:r>
      <w:r w:rsidRPr="007B3E09">
        <w:rPr>
          <w:sz w:val="16"/>
        </w:rPr>
        <w:t xml:space="preserve"> –  an already familiar dynamic in many lesser- developed countries</w:t>
      </w:r>
      <w:r w:rsidRPr="007B3E09">
        <w:rPr>
          <w:rStyle w:val="Style1Char"/>
          <w:rFonts w:eastAsiaTheme="minorHAnsi"/>
          <w:sz w:val="16"/>
        </w:rPr>
        <w:t>.</w:t>
      </w:r>
      <w:r w:rsidRPr="007B3E09">
        <w:rPr>
          <w:sz w:val="16"/>
        </w:rPr>
        <w:t xml:space="preserve"> </w:t>
      </w:r>
      <w:r w:rsidRPr="00C1050C">
        <w:rPr>
          <w:rStyle w:val="underline"/>
        </w:rPr>
        <w:t>The</w:t>
      </w:r>
      <w:r w:rsidRPr="007B3E09">
        <w:rPr>
          <w:sz w:val="16"/>
        </w:rPr>
        <w:t xml:space="preserve"> fragmentation and </w:t>
      </w:r>
      <w:r w:rsidRPr="00C1050C">
        <w:rPr>
          <w:rStyle w:val="underline"/>
        </w:rPr>
        <w:t>chaos of a Hobbesian world,</w:t>
      </w:r>
      <w:r w:rsidRPr="007B3E09">
        <w:rPr>
          <w:sz w:val="16"/>
        </w:rPr>
        <w:t xml:space="preserve"> not very far removed from the rampant individualism, social Darwinism, and civic violence that have been so much a part of the American landscape</w:t>
      </w:r>
      <w:r w:rsidRPr="00C1050C">
        <w:rPr>
          <w:rStyle w:val="underline"/>
        </w:rPr>
        <w:t>, could be the prelude to a powerful Leviathan designed to impose order in the face of</w:t>
      </w:r>
      <w:r w:rsidRPr="007B3E09">
        <w:rPr>
          <w:sz w:val="16"/>
        </w:rPr>
        <w:t xml:space="preserve"> disunity and </w:t>
      </w:r>
      <w:r w:rsidRPr="00C1050C">
        <w:rPr>
          <w:rStyle w:val="underline"/>
        </w:rPr>
        <w:t>atomized retreat</w:t>
      </w:r>
      <w:r w:rsidRPr="007B3E09">
        <w:rPr>
          <w:rStyle w:val="Style1Char"/>
          <w:rFonts w:eastAsiaTheme="minorHAnsi"/>
          <w:sz w:val="16"/>
        </w:rPr>
        <w:t xml:space="preserve">. </w:t>
      </w:r>
      <w:r w:rsidRPr="007B3E09">
        <w:rPr>
          <w:sz w:val="16"/>
        </w:rPr>
        <w:t>In this</w:t>
      </w:r>
      <w:r w:rsidRPr="007B3E09">
        <w:rPr>
          <w:rStyle w:val="Style1Char"/>
          <w:rFonts w:eastAsiaTheme="minorHAnsi"/>
          <w:sz w:val="16"/>
        </w:rPr>
        <w:t xml:space="preserve"> </w:t>
      </w:r>
      <w:r w:rsidRPr="00C1050C">
        <w:rPr>
          <w:rStyle w:val="underline"/>
        </w:rPr>
        <w:t>way the eclipse of politics might set the stage for a reassertion of politics in more virulent guise</w:t>
      </w:r>
      <w:r w:rsidRPr="007B3E09">
        <w:rPr>
          <w:sz w:val="16"/>
        </w:rPr>
        <w:t xml:space="preserve"> – or it might help further rationalize the existing power structure. In either case, the state would likely become what Hobbes anticipated: the embodiment of those universal, collective interests that had vanished from civil society.75</w:t>
      </w:r>
    </w:p>
    <w:p w:rsidR="00656DC3" w:rsidRDefault="00656DC3" w:rsidP="00656DC3">
      <w:pPr>
        <w:pStyle w:val="Heading3"/>
      </w:pPr>
      <w:r>
        <w:lastRenderedPageBreak/>
        <w:t>A/T Perm Do Both</w:t>
      </w:r>
    </w:p>
    <w:p w:rsidR="00656DC3" w:rsidRPr="007B3E09" w:rsidRDefault="00656DC3" w:rsidP="00656DC3">
      <w:pPr>
        <w:pStyle w:val="Heading4"/>
      </w:pPr>
      <w:r>
        <w:t>The perm doesn’t solve – CP requires taking control of constitutional interpretation away from the courts, including the supreme court undermines this</w:t>
      </w:r>
    </w:p>
    <w:p w:rsidR="00656DC3" w:rsidRPr="00C33613" w:rsidRDefault="00656DC3" w:rsidP="00656DC3">
      <w:r w:rsidRPr="00C33613">
        <w:rPr>
          <w:rStyle w:val="cite"/>
        </w:rPr>
        <w:t>Kramer</w:t>
      </w:r>
      <w:r>
        <w:t>, 200</w:t>
      </w:r>
      <w:r w:rsidRPr="00C33613">
        <w:rPr>
          <w:rStyle w:val="cite"/>
        </w:rPr>
        <w:t>4</w:t>
      </w:r>
      <w:r>
        <w:t xml:space="preserve"> (Larry D., </w:t>
      </w:r>
      <w:r>
        <w:rPr>
          <w:rStyle w:val="verdana"/>
        </w:rPr>
        <w:t>Russell D. Niles Professor of Law, New York University School of Law, “</w:t>
      </w:r>
      <w:r>
        <w:rPr>
          <w:rStyle w:val="hit"/>
        </w:rPr>
        <w:t>Popular Constitutionalism,</w:t>
      </w:r>
      <w:r>
        <w:rPr>
          <w:rStyle w:val="verdana"/>
        </w:rPr>
        <w:t xml:space="preserve"> circa 2004,” July, 92 Calif. L. Rev. 959)</w:t>
      </w:r>
    </w:p>
    <w:p w:rsidR="00656DC3" w:rsidRDefault="00656DC3" w:rsidP="00656DC3">
      <w:pPr>
        <w:rPr>
          <w:sz w:val="16"/>
        </w:rPr>
      </w:pPr>
      <w:r w:rsidRPr="007B3E09">
        <w:rPr>
          <w:sz w:val="16"/>
        </w:rPr>
        <w:t xml:space="preserve">From the perspective of American history, and I mean the full sweep of that history, </w:t>
      </w:r>
      <w:r w:rsidRPr="00233815">
        <w:rPr>
          <w:rStyle w:val="underline"/>
          <w:b/>
          <w:sz w:val="24"/>
          <w:highlight w:val="yellow"/>
        </w:rPr>
        <w:t>the circumstances of constitutional law</w:t>
      </w:r>
      <w:r w:rsidRPr="00A3720D">
        <w:rPr>
          <w:rStyle w:val="underline"/>
        </w:rPr>
        <w:t xml:space="preserve"> today</w:t>
      </w:r>
      <w:r w:rsidRPr="00233815">
        <w:rPr>
          <w:rStyle w:val="underline"/>
          <w:b/>
          <w:sz w:val="24"/>
          <w:highlight w:val="yellow"/>
        </w:rPr>
        <w:t xml:space="preserve"> look</w:t>
      </w:r>
      <w:r w:rsidRPr="00A3720D">
        <w:rPr>
          <w:rStyle w:val="underline"/>
        </w:rPr>
        <w:t xml:space="preserve"> downright </w:t>
      </w:r>
      <w:r w:rsidRPr="00233815">
        <w:rPr>
          <w:rStyle w:val="underline"/>
          <w:b/>
          <w:sz w:val="24"/>
          <w:highlight w:val="yellow"/>
        </w:rPr>
        <w:t>unnatural</w:t>
      </w:r>
      <w:r w:rsidRPr="007B3E09">
        <w:rPr>
          <w:b/>
          <w:sz w:val="16"/>
          <w:highlight w:val="yellow"/>
        </w:rPr>
        <w:t>.</w:t>
      </w:r>
      <w:r w:rsidRPr="007B3E09">
        <w:rPr>
          <w:sz w:val="16"/>
        </w:rPr>
        <w:t xml:space="preserve"> For while there may always have been champions of the aristocratic sensibility alongside the democratic one, there never was much doubt about the democratic principle's dominance, as reflected in the evolving practices of popular constitutionalism. Until now, that is. </w:t>
      </w:r>
      <w:r w:rsidRPr="00E534C1">
        <w:rPr>
          <w:rStyle w:val="underline"/>
        </w:rPr>
        <w:t>Earlier generations of Americans did</w:t>
      </w:r>
      <w:r w:rsidRPr="007B3E09">
        <w:rPr>
          <w:sz w:val="16"/>
        </w:rPr>
        <w:t xml:space="preserve"> sometimes </w:t>
      </w:r>
      <w:r w:rsidRPr="00E534C1">
        <w:rPr>
          <w:rStyle w:val="underline"/>
        </w:rPr>
        <w:t>let their guard down</w:t>
      </w:r>
      <w:r w:rsidRPr="007B3E09">
        <w:rPr>
          <w:sz w:val="16"/>
        </w:rPr>
        <w:t xml:space="preserve">, giving those who worry excessively about democracy an opportunity to assert themselves and relieve their anxieties. </w:t>
      </w:r>
      <w:r w:rsidRPr="00233815">
        <w:rPr>
          <w:rStyle w:val="underline"/>
          <w:b/>
          <w:sz w:val="24"/>
          <w:highlight w:val="yellow"/>
        </w:rPr>
        <w:t>These overanxious souls</w:t>
      </w:r>
      <w:r w:rsidRPr="00E534C1">
        <w:rPr>
          <w:rStyle w:val="underline"/>
        </w:rPr>
        <w:t xml:space="preserve"> invariably </w:t>
      </w:r>
      <w:r w:rsidRPr="00233815">
        <w:rPr>
          <w:rStyle w:val="underline"/>
          <w:b/>
          <w:sz w:val="24"/>
          <w:highlight w:val="yellow"/>
        </w:rPr>
        <w:t>grasped the opportunity</w:t>
      </w:r>
      <w:r w:rsidRPr="00E534C1">
        <w:rPr>
          <w:rStyle w:val="underline"/>
        </w:rPr>
        <w:t xml:space="preserve">, too, seeking as best they could </w:t>
      </w:r>
      <w:r w:rsidRPr="00233815">
        <w:rPr>
          <w:rStyle w:val="underline"/>
          <w:b/>
          <w:sz w:val="24"/>
          <w:highlight w:val="yellow"/>
        </w:rPr>
        <w:t>to extend their control over politics</w:t>
      </w:r>
      <w:r w:rsidRPr="00E534C1">
        <w:rPr>
          <w:rStyle w:val="underline"/>
        </w:rPr>
        <w:t>, whether by concentrating power at the national level</w:t>
      </w:r>
      <w:r w:rsidRPr="007B3E09">
        <w:rPr>
          <w:sz w:val="16"/>
        </w:rPr>
        <w:t xml:space="preserve"> (like the Federalists of the 1790s) </w:t>
      </w:r>
      <w:r w:rsidRPr="00233815">
        <w:rPr>
          <w:rStyle w:val="underline"/>
          <w:b/>
          <w:sz w:val="24"/>
          <w:highlight w:val="yellow"/>
        </w:rPr>
        <w:t>or turning for help to the Supreme Court</w:t>
      </w:r>
      <w:r w:rsidRPr="007B3E09">
        <w:rPr>
          <w:sz w:val="16"/>
        </w:rPr>
        <w:t xml:space="preserve"> (like conservatives during the Lochner era). Yet once the threat had become clear and </w:t>
      </w:r>
      <w:r w:rsidRPr="00E534C1">
        <w:rPr>
          <w:rStyle w:val="underline"/>
        </w:rPr>
        <w:t>Americans understood what was at stake, they always reasserted their right and their responsibility to say finally what the</w:t>
      </w:r>
      <w:r w:rsidRPr="007B3E09">
        <w:rPr>
          <w:sz w:val="16"/>
        </w:rPr>
        <w:t xml:space="preserve"> </w:t>
      </w:r>
      <w:bookmarkStart w:id="25" w:name="PAGE_1009_8050"/>
      <w:bookmarkEnd w:id="25"/>
      <w:r w:rsidRPr="007B3E09">
        <w:rPr>
          <w:sz w:val="16"/>
        </w:rPr>
        <w:t xml:space="preserve"> [*1009]  </w:t>
      </w:r>
      <w:r w:rsidRPr="00E534C1">
        <w:rPr>
          <w:rStyle w:val="underline"/>
        </w:rPr>
        <w:t>Constitution means</w:t>
      </w:r>
      <w:r w:rsidRPr="007B3E09">
        <w:rPr>
          <w:sz w:val="16"/>
        </w:rPr>
        <w:t xml:space="preserve">, disdaining the nervous paternalism of those who would define their fundamental values for them. Are Americans today willing to do the same? </w:t>
      </w:r>
      <w:r w:rsidRPr="00233815">
        <w:rPr>
          <w:rStyle w:val="underline"/>
          <w:b/>
          <w:sz w:val="24"/>
          <w:highlight w:val="yellow"/>
        </w:rPr>
        <w:t>Are we prepared to insist on our right to control the meaning of the Constitution</w:t>
      </w:r>
      <w:r w:rsidRPr="00E534C1">
        <w:rPr>
          <w:rStyle w:val="underline"/>
        </w:rPr>
        <w:t>?</w:t>
      </w:r>
      <w:r w:rsidRPr="007B3E09">
        <w:rPr>
          <w:sz w:val="16"/>
        </w:rPr>
        <w:t xml:space="preserve"> I wonder. </w:t>
      </w:r>
      <w:r w:rsidRPr="00233815">
        <w:rPr>
          <w:rStyle w:val="underline"/>
          <w:b/>
          <w:sz w:val="24"/>
          <w:highlight w:val="yellow"/>
        </w:rPr>
        <w:t>This is</w:t>
      </w:r>
      <w:r w:rsidRPr="007B3E09">
        <w:rPr>
          <w:sz w:val="16"/>
        </w:rPr>
        <w:t xml:space="preserve"> not a matter of liberal versus conservative politics. It is </w:t>
      </w:r>
      <w:r w:rsidRPr="00E534C1">
        <w:rPr>
          <w:rStyle w:val="underline"/>
        </w:rPr>
        <w:t>a m</w:t>
      </w:r>
      <w:r w:rsidRPr="00233815">
        <w:rPr>
          <w:rStyle w:val="underline"/>
          <w:b/>
          <w:sz w:val="24"/>
          <w:highlight w:val="yellow"/>
        </w:rPr>
        <w:t>atter of choosing complacently to accept the Court's word as final</w:t>
      </w:r>
      <w:r w:rsidRPr="007B3E09">
        <w:rPr>
          <w:sz w:val="16"/>
        </w:rPr>
        <w:t xml:space="preserve"> regardless of the issue, regardless of what the Justices say, and regardless of the </w:t>
      </w:r>
      <w:bookmarkStart w:id="26" w:name="ORIGHIT_299"/>
      <w:bookmarkStart w:id="27" w:name="HIT_299"/>
      <w:bookmarkEnd w:id="26"/>
      <w:bookmarkEnd w:id="27"/>
      <w:r w:rsidRPr="007B3E09">
        <w:rPr>
          <w:sz w:val="16"/>
        </w:rPr>
        <w:t xml:space="preserve">Court's political complexion. Why else has the appointment process come to matter so much? </w:t>
      </w:r>
      <w:hyperlink r:id="rId16" w:anchor="n169" w:history="1">
        <w:r w:rsidRPr="007B3E09">
          <w:rPr>
            <w:sz w:val="16"/>
          </w:rPr>
          <w:t>n169</w:t>
        </w:r>
      </w:hyperlink>
      <w:r w:rsidRPr="007B3E09">
        <w:rPr>
          <w:sz w:val="16"/>
        </w:rPr>
        <w:t xml:space="preserve"> </w:t>
      </w:r>
      <w:r w:rsidRPr="00E534C1">
        <w:rPr>
          <w:rStyle w:val="underline"/>
        </w:rPr>
        <w:t>Liberals fight hard to block conservative nominations because they believe and are ready to accept that once in office these Justices should have the power to decide matters once and for all</w:t>
      </w:r>
      <w:r w:rsidRPr="007B3E09">
        <w:rPr>
          <w:sz w:val="16"/>
        </w:rPr>
        <w:t xml:space="preserve">. Senator Patrick Leahy, former Democratic chairman of the Senate Judiciary Committee and an active critic of the Rehnquist Court, takes great pains to purge his speeches of any hint of challenging the Court's authority. "As a member of the bar of the Court, as a U.S. Senator, as an American," he says, "I, of course, respect the decisions of the Supreme Court as ... the ultimate interpretation of our Constitution, whether I agree or disagree." </w:t>
      </w:r>
      <w:hyperlink r:id="rId17" w:anchor="n170" w:history="1">
        <w:r w:rsidRPr="007B3E09">
          <w:rPr>
            <w:sz w:val="16"/>
          </w:rPr>
          <w:t>n170</w:t>
        </w:r>
      </w:hyperlink>
      <w:r w:rsidRPr="007B3E09">
        <w:rPr>
          <w:sz w:val="16"/>
        </w:rPr>
        <w:t xml:space="preserve"> And </w:t>
      </w:r>
      <w:r w:rsidRPr="00233815">
        <w:rPr>
          <w:rStyle w:val="underline"/>
          <w:b/>
          <w:sz w:val="24"/>
          <w:highlight w:val="yellow"/>
        </w:rPr>
        <w:t>in that</w:t>
      </w:r>
      <w:r w:rsidRPr="007B3E09">
        <w:rPr>
          <w:sz w:val="16"/>
        </w:rPr>
        <w:t xml:space="preserve"> "of course" </w:t>
      </w:r>
      <w:r w:rsidRPr="00233815">
        <w:rPr>
          <w:rStyle w:val="underline"/>
          <w:b/>
          <w:sz w:val="24"/>
          <w:highlight w:val="yellow"/>
        </w:rPr>
        <w:t>lies the crux of today's reigning sensibility</w:t>
      </w:r>
      <w:r w:rsidRPr="007B3E09">
        <w:rPr>
          <w:b/>
          <w:sz w:val="16"/>
          <w:highlight w:val="yellow"/>
        </w:rPr>
        <w:t>.</w:t>
      </w:r>
      <w:r w:rsidRPr="007B3E09">
        <w:rPr>
          <w:sz w:val="16"/>
        </w:rPr>
        <w:t xml:space="preserve"> Nor do conservatives differ in this respect, as evidenced by their own passivity toward the Court's authority and their matching obsession on the matter of appointments.</w:t>
      </w:r>
    </w:p>
    <w:p w:rsidR="00656DC3" w:rsidRDefault="00656DC3" w:rsidP="00656DC3">
      <w:pPr>
        <w:pStyle w:val="Heading3"/>
      </w:pPr>
      <w:r>
        <w:lastRenderedPageBreak/>
        <w:t>Solvency – Generic</w:t>
      </w:r>
    </w:p>
    <w:p w:rsidR="00656DC3" w:rsidRPr="00C21CF3" w:rsidRDefault="00656DC3" w:rsidP="00656DC3">
      <w:pPr>
        <w:pStyle w:val="Heading4"/>
      </w:pPr>
      <w:r>
        <w:t>Congress is key to restore democracy and give legitimacy to constitutional rights</w:t>
      </w:r>
    </w:p>
    <w:p w:rsidR="00656DC3" w:rsidRPr="00CE2FB8" w:rsidRDefault="00656DC3" w:rsidP="00656DC3">
      <w:r w:rsidRPr="00CE2FB8">
        <w:rPr>
          <w:rStyle w:val="cite"/>
        </w:rPr>
        <w:t>Williams</w:t>
      </w:r>
      <w:r>
        <w:t>, 200</w:t>
      </w:r>
      <w:r w:rsidRPr="00CE2FB8">
        <w:rPr>
          <w:rStyle w:val="cite"/>
        </w:rPr>
        <w:t>4</w:t>
      </w:r>
      <w:r>
        <w:t xml:space="preserve"> (Norman R., </w:t>
      </w:r>
      <w:r w:rsidRPr="00CE2FB8">
        <w:t>Assistant Professor of Law, Willamette University</w:t>
      </w:r>
      <w:r>
        <w:t>, “</w:t>
      </w:r>
      <w:r>
        <w:rPr>
          <w:rStyle w:val="verdana"/>
        </w:rPr>
        <w:t>BOOK REVIEW: The People's Constitution,” October, 57 Stan. L. Rev. 257)</w:t>
      </w:r>
    </w:p>
    <w:p w:rsidR="00656DC3" w:rsidRDefault="00656DC3" w:rsidP="00656DC3">
      <w:pPr>
        <w:rPr>
          <w:sz w:val="16"/>
        </w:rPr>
      </w:pPr>
      <w:r w:rsidRPr="00C21CF3">
        <w:rPr>
          <w:sz w:val="16"/>
        </w:rPr>
        <w:t xml:space="preserve">Larry Kramer is upset, and he thinks you should be upset, too. And, if Kramer is right, we should be upset, for what Kramer describes in this probing and elegant work is nothing less than a constitutional coup d'etat. According to Kramer, </w:t>
      </w:r>
      <w:r w:rsidRPr="00021123">
        <w:rPr>
          <w:rStyle w:val="underline"/>
          <w:highlight w:val="yellow"/>
        </w:rPr>
        <w:t>the federal judiciary has usurped the role of we the People in guarding</w:t>
      </w:r>
      <w:r w:rsidRPr="00021123">
        <w:rPr>
          <w:sz w:val="16"/>
          <w:highlight w:val="yellow"/>
        </w:rPr>
        <w:t xml:space="preserve"> </w:t>
      </w:r>
      <w:r w:rsidRPr="00C21CF3">
        <w:rPr>
          <w:sz w:val="16"/>
        </w:rPr>
        <w:t xml:space="preserve">our </w:t>
      </w:r>
      <w:r w:rsidRPr="00021123">
        <w:rPr>
          <w:rStyle w:val="underline"/>
          <w:highlight w:val="yellow"/>
        </w:rPr>
        <w:t>constitutional commitments</w:t>
      </w:r>
      <w:r w:rsidRPr="00C21CF3">
        <w:rPr>
          <w:sz w:val="16"/>
        </w:rPr>
        <w:t xml:space="preserve">. Worse still, </w:t>
      </w:r>
      <w:r w:rsidRPr="0070250C">
        <w:rPr>
          <w:rStyle w:val="underline"/>
        </w:rPr>
        <w:t>we have accepted that, once the</w:t>
      </w:r>
      <w:r w:rsidRPr="00C21CF3">
        <w:rPr>
          <w:sz w:val="16"/>
        </w:rPr>
        <w:t xml:space="preserve"> federal </w:t>
      </w:r>
      <w:bookmarkStart w:id="28" w:name="ORIGHIT_3"/>
      <w:bookmarkStart w:id="29" w:name="HIT_3"/>
      <w:bookmarkEnd w:id="28"/>
      <w:bookmarkEnd w:id="29"/>
      <w:r w:rsidRPr="0070250C">
        <w:rPr>
          <w:rStyle w:val="underline"/>
        </w:rPr>
        <w:t xml:space="preserve">courts have spoken, the </w:t>
      </w:r>
      <w:bookmarkStart w:id="30" w:name="ORIGHIT_4"/>
      <w:bookmarkStart w:id="31" w:name="HIT_4"/>
      <w:bookmarkEnd w:id="30"/>
      <w:bookmarkEnd w:id="31"/>
      <w:r w:rsidRPr="0070250C">
        <w:rPr>
          <w:rStyle w:val="underline"/>
        </w:rPr>
        <w:t>judiciary's word on the matter is final</w:t>
      </w:r>
      <w:r w:rsidRPr="00C21CF3">
        <w:rPr>
          <w:sz w:val="16"/>
        </w:rPr>
        <w:t xml:space="preserve"> - that we the People are obligated to accede to the </w:t>
      </w:r>
      <w:bookmarkStart w:id="32" w:name="ORIGHIT_5"/>
      <w:bookmarkStart w:id="33" w:name="HIT_5"/>
      <w:bookmarkEnd w:id="32"/>
      <w:bookmarkEnd w:id="33"/>
      <w:r w:rsidRPr="00C21CF3">
        <w:rPr>
          <w:sz w:val="16"/>
        </w:rPr>
        <w:t xml:space="preserve">judiciary's interpretation of the Constitution, no matter how erroneous we think that </w:t>
      </w:r>
      <w:bookmarkStart w:id="34" w:name="ORIGHIT_7"/>
      <w:bookmarkStart w:id="35" w:name="HIT_7"/>
      <w:bookmarkEnd w:id="34"/>
      <w:bookmarkEnd w:id="35"/>
      <w:r w:rsidRPr="00C21CF3">
        <w:rPr>
          <w:sz w:val="16"/>
        </w:rPr>
        <w:t xml:space="preserve">interpretation may be. </w:t>
      </w:r>
      <w:r w:rsidRPr="0070250C">
        <w:rPr>
          <w:rStyle w:val="underline"/>
        </w:rPr>
        <w:t xml:space="preserve">Kramer is scathing: </w:t>
      </w:r>
      <w:r w:rsidRPr="00021123">
        <w:rPr>
          <w:rStyle w:val="underline"/>
          <w:highlight w:val="yellow"/>
        </w:rPr>
        <w:t xml:space="preserve">we no longer live in a democracy in which the People decide </w:t>
      </w:r>
      <w:r w:rsidRPr="0070250C">
        <w:rPr>
          <w:rStyle w:val="underline"/>
        </w:rPr>
        <w:t xml:space="preserve">for themselves the meaning of </w:t>
      </w:r>
      <w:r w:rsidRPr="00021123">
        <w:rPr>
          <w:rStyle w:val="underline"/>
          <w:highlight w:val="yellow"/>
        </w:rPr>
        <w:t>the Constitution</w:t>
      </w:r>
      <w:r w:rsidRPr="0070250C">
        <w:rPr>
          <w:rStyle w:val="underline"/>
        </w:rPr>
        <w:t>; we live in an aristocracy in which a cabal of unelected judges decides for the rest of us what the Constitution means</w:t>
      </w:r>
      <w:r w:rsidRPr="00C21CF3">
        <w:rPr>
          <w:sz w:val="16"/>
        </w:rPr>
        <w:t xml:space="preserve"> (p. 247). We have succumbed, it seems, to the rule by Platonic jurists of which Judge Learned Hand warned us. </w:t>
      </w:r>
      <w:hyperlink r:id="rId18" w:anchor="n1" w:history="1">
        <w:r w:rsidRPr="00C21CF3">
          <w:rPr>
            <w:sz w:val="16"/>
          </w:rPr>
          <w:t>n1</w:t>
        </w:r>
      </w:hyperlink>
      <w:r w:rsidRPr="00C21CF3">
        <w:rPr>
          <w:sz w:val="16"/>
        </w:rPr>
        <w:t xml:space="preserve"> </w:t>
      </w:r>
      <w:bookmarkStart w:id="36" w:name="PAGE_258_8058"/>
      <w:bookmarkEnd w:id="36"/>
      <w:r w:rsidRPr="00C21CF3">
        <w:rPr>
          <w:sz w:val="16"/>
        </w:rPr>
        <w:t xml:space="preserve"> [*258]  This is not some blunderbuss attack on the federal </w:t>
      </w:r>
      <w:bookmarkStart w:id="37" w:name="ORIGHIT_8"/>
      <w:bookmarkStart w:id="38" w:name="HIT_8"/>
      <w:bookmarkEnd w:id="37"/>
      <w:bookmarkEnd w:id="38"/>
      <w:r w:rsidRPr="00C21CF3">
        <w:rPr>
          <w:sz w:val="16"/>
        </w:rPr>
        <w:t xml:space="preserve">judiciary or the power of judicial review. Nor is it a reprise of the much hashed-over debate surrounding the so-called countermajoritarian dilemma. In fact, </w:t>
      </w:r>
      <w:r w:rsidRPr="0070250C">
        <w:rPr>
          <w:rStyle w:val="underline"/>
        </w:rPr>
        <w:t>Kramer endorses the power of judicial review,</w:t>
      </w:r>
      <w:r w:rsidRPr="00C21CF3">
        <w:rPr>
          <w:sz w:val="16"/>
        </w:rPr>
        <w:t xml:space="preserve"> agreeing that the federal </w:t>
      </w:r>
      <w:bookmarkStart w:id="39" w:name="ORIGHIT_9"/>
      <w:bookmarkStart w:id="40" w:name="HIT_9"/>
      <w:bookmarkEnd w:id="39"/>
      <w:bookmarkEnd w:id="40"/>
      <w:r w:rsidRPr="00C21CF3">
        <w:rPr>
          <w:sz w:val="16"/>
        </w:rPr>
        <w:t xml:space="preserve">courts should have the power to set aside legislation or executive action that is inconsistent with the </w:t>
      </w:r>
      <w:bookmarkStart w:id="41" w:name="ORIGHIT_10"/>
      <w:bookmarkStart w:id="42" w:name="HIT_10"/>
      <w:bookmarkEnd w:id="41"/>
      <w:bookmarkEnd w:id="42"/>
      <w:r w:rsidRPr="00C21CF3">
        <w:rPr>
          <w:sz w:val="16"/>
        </w:rPr>
        <w:t xml:space="preserve">judiciary's understanding of the Constitution. </w:t>
      </w:r>
      <w:r w:rsidRPr="0070250C">
        <w:rPr>
          <w:rStyle w:val="underline"/>
        </w:rPr>
        <w:t>In this respect, Kramer's criticism of current constitutional practice differs from</w:t>
      </w:r>
      <w:r w:rsidRPr="00C21CF3">
        <w:rPr>
          <w:sz w:val="16"/>
        </w:rPr>
        <w:t xml:space="preserve"> that of Mark Tushnet, who has called for the </w:t>
      </w:r>
      <w:r w:rsidRPr="0070250C">
        <w:rPr>
          <w:rStyle w:val="underline"/>
        </w:rPr>
        <w:t>wholesale repudiation of</w:t>
      </w:r>
      <w:r w:rsidRPr="00C21CF3">
        <w:rPr>
          <w:sz w:val="16"/>
        </w:rPr>
        <w:t xml:space="preserve"> the power of </w:t>
      </w:r>
      <w:r w:rsidRPr="0070250C">
        <w:rPr>
          <w:rStyle w:val="underline"/>
        </w:rPr>
        <w:t>judicial review</w:t>
      </w:r>
      <w:r w:rsidRPr="00C21CF3">
        <w:rPr>
          <w:sz w:val="16"/>
        </w:rPr>
        <w:t xml:space="preserve">. </w:t>
      </w:r>
      <w:hyperlink r:id="rId19" w:anchor="n2" w:history="1">
        <w:r w:rsidRPr="00C21CF3">
          <w:rPr>
            <w:sz w:val="16"/>
          </w:rPr>
          <w:t>n2</w:t>
        </w:r>
      </w:hyperlink>
      <w:r w:rsidRPr="00C21CF3">
        <w:rPr>
          <w:sz w:val="16"/>
        </w:rPr>
        <w:t xml:space="preserve"> Nevertheless, Kramer's analysis of our current constitutional order and the federal </w:t>
      </w:r>
      <w:bookmarkStart w:id="43" w:name="ORIGHIT_11"/>
      <w:bookmarkStart w:id="44" w:name="HIT_11"/>
      <w:bookmarkEnd w:id="43"/>
      <w:bookmarkEnd w:id="44"/>
      <w:r w:rsidRPr="00C21CF3">
        <w:rPr>
          <w:sz w:val="16"/>
        </w:rPr>
        <w:t xml:space="preserve">courts' place in it is just as biting as Tushnet's. Drawing on an earlier foreword in the Harvard Law Review, </w:t>
      </w:r>
      <w:hyperlink r:id="rId20" w:anchor="n3" w:history="1">
        <w:r w:rsidRPr="00C21CF3">
          <w:rPr>
            <w:sz w:val="16"/>
          </w:rPr>
          <w:t>n3</w:t>
        </w:r>
      </w:hyperlink>
      <w:r w:rsidRPr="00C21CF3">
        <w:rPr>
          <w:sz w:val="16"/>
        </w:rPr>
        <w:t xml:space="preserve"> </w:t>
      </w:r>
      <w:r w:rsidRPr="00021123">
        <w:rPr>
          <w:rStyle w:val="underline"/>
          <w:highlight w:val="yellow"/>
        </w:rPr>
        <w:t xml:space="preserve">Kramer focuses his attack on the doctrine of judicial supremacy - the notion that the </w:t>
      </w:r>
      <w:bookmarkStart w:id="45" w:name="ORIGHIT_12"/>
      <w:bookmarkStart w:id="46" w:name="HIT_12"/>
      <w:bookmarkEnd w:id="45"/>
      <w:bookmarkEnd w:id="46"/>
      <w:r w:rsidRPr="00021123">
        <w:rPr>
          <w:rStyle w:val="underline"/>
          <w:highlight w:val="yellow"/>
        </w:rPr>
        <w:t xml:space="preserve">judiciary's understanding of the Constitution is supreme over those of </w:t>
      </w:r>
      <w:bookmarkStart w:id="47" w:name="ORIGHIT_13"/>
      <w:bookmarkStart w:id="48" w:name="HIT_13"/>
      <w:bookmarkEnd w:id="47"/>
      <w:bookmarkEnd w:id="48"/>
      <w:r w:rsidRPr="00021123">
        <w:rPr>
          <w:rStyle w:val="underline"/>
          <w:highlight w:val="yellow"/>
        </w:rPr>
        <w:t>Congress</w:t>
      </w:r>
      <w:r w:rsidRPr="0070250C">
        <w:rPr>
          <w:rStyle w:val="underline"/>
        </w:rPr>
        <w:t xml:space="preserve">, the President, and the People. </w:t>
      </w:r>
      <w:r w:rsidRPr="00021123">
        <w:rPr>
          <w:rStyle w:val="underline"/>
          <w:highlight w:val="yellow"/>
        </w:rPr>
        <w:t xml:space="preserve">Kramer subscribes </w:t>
      </w:r>
      <w:r w:rsidRPr="0070250C">
        <w:rPr>
          <w:rStyle w:val="underline"/>
        </w:rPr>
        <w:t xml:space="preserve">instead </w:t>
      </w:r>
      <w:r w:rsidRPr="00021123">
        <w:rPr>
          <w:rStyle w:val="underline"/>
          <w:highlight w:val="yellow"/>
        </w:rPr>
        <w:t xml:space="preserve">to </w:t>
      </w:r>
      <w:r w:rsidRPr="0070250C">
        <w:rPr>
          <w:rStyle w:val="underline"/>
        </w:rPr>
        <w:t>a view called "</w:t>
      </w:r>
      <w:r w:rsidRPr="00021123">
        <w:rPr>
          <w:rStyle w:val="underline"/>
          <w:highlight w:val="yellow"/>
        </w:rPr>
        <w:t>departmentalism," which holds that each branch must decide for itself what the Constitution means. If there is a disagreement between two or more branches, it is for the People to resolve which view is the correct one</w:t>
      </w:r>
      <w:r w:rsidRPr="00C21CF3">
        <w:rPr>
          <w:sz w:val="16"/>
        </w:rPr>
        <w:t>.</w:t>
      </w:r>
    </w:p>
    <w:p w:rsidR="00656DC3" w:rsidRDefault="00656DC3" w:rsidP="00656DC3">
      <w:pPr>
        <w:pStyle w:val="Heading3"/>
      </w:pPr>
      <w:r>
        <w:lastRenderedPageBreak/>
        <w:t>A/T Courts Good – Countermajoritarian</w:t>
      </w:r>
    </w:p>
    <w:p w:rsidR="00656DC3" w:rsidRPr="00C21CF3" w:rsidRDefault="00656DC3" w:rsidP="00656DC3">
      <w:pPr>
        <w:pStyle w:val="Heading4"/>
        <w:rPr>
          <w:rStyle w:val="cite"/>
          <w:b/>
        </w:rPr>
      </w:pPr>
      <w:r w:rsidRPr="00C21CF3">
        <w:rPr>
          <w:rStyle w:val="cite"/>
          <w:b/>
        </w:rPr>
        <w:t>Courts aren’t effectively countermajoritarian – they fear the majority and don’t provide checks</w:t>
      </w:r>
    </w:p>
    <w:p w:rsidR="00656DC3" w:rsidRPr="00C33613" w:rsidRDefault="00656DC3" w:rsidP="00656DC3">
      <w:r w:rsidRPr="00C33613">
        <w:rPr>
          <w:rStyle w:val="cite"/>
        </w:rPr>
        <w:t>Kramer</w:t>
      </w:r>
      <w:r>
        <w:t>, 200</w:t>
      </w:r>
      <w:r w:rsidRPr="00C33613">
        <w:rPr>
          <w:rStyle w:val="cite"/>
        </w:rPr>
        <w:t>4</w:t>
      </w:r>
      <w:r>
        <w:t xml:space="preserve"> (Larry D., </w:t>
      </w:r>
      <w:r>
        <w:rPr>
          <w:rStyle w:val="verdana"/>
        </w:rPr>
        <w:t>Russell D. Niles Professor of Law, New York University School of Law, “</w:t>
      </w:r>
      <w:r>
        <w:rPr>
          <w:rStyle w:val="hit"/>
        </w:rPr>
        <w:t>Popular Constitutionalism,</w:t>
      </w:r>
      <w:r>
        <w:rPr>
          <w:rStyle w:val="verdana"/>
        </w:rPr>
        <w:t xml:space="preserve"> circa 2004,” July, 92 Calif. L. Rev. 959)</w:t>
      </w:r>
    </w:p>
    <w:p w:rsidR="00656DC3" w:rsidRPr="00C21CF3" w:rsidRDefault="00656DC3" w:rsidP="00656DC3">
      <w:pPr>
        <w:rPr>
          <w:sz w:val="16"/>
        </w:rPr>
      </w:pPr>
      <w:r w:rsidRPr="0070250C">
        <w:rPr>
          <w:rStyle w:val="underline"/>
        </w:rPr>
        <w:t xml:space="preserve">The Supreme </w:t>
      </w:r>
      <w:bookmarkStart w:id="49" w:name="ORIGHIT_98"/>
      <w:bookmarkStart w:id="50" w:name="HIT_98"/>
      <w:bookmarkEnd w:id="49"/>
      <w:bookmarkEnd w:id="50"/>
      <w:r w:rsidRPr="0070250C">
        <w:rPr>
          <w:rStyle w:val="underline"/>
        </w:rPr>
        <w:t xml:space="preserve">Court </w:t>
      </w:r>
      <w:r w:rsidRPr="00C21CF3">
        <w:rPr>
          <w:sz w:val="16"/>
        </w:rPr>
        <w:t xml:space="preserve">has, in a few instances, </w:t>
      </w:r>
      <w:r w:rsidRPr="0070250C">
        <w:rPr>
          <w:rStyle w:val="underline"/>
        </w:rPr>
        <w:t xml:space="preserve">expressly recognized a need for this </w:t>
      </w:r>
      <w:r w:rsidRPr="00C21CF3">
        <w:rPr>
          <w:sz w:val="16"/>
        </w:rPr>
        <w:t xml:space="preserve">kind of </w:t>
      </w:r>
      <w:r w:rsidRPr="0070250C">
        <w:rPr>
          <w:rStyle w:val="underline"/>
        </w:rPr>
        <w:t>construction via the political question doctrine</w:t>
      </w:r>
      <w:r w:rsidRPr="00C21CF3">
        <w:rPr>
          <w:sz w:val="16"/>
        </w:rPr>
        <w:t xml:space="preserve">. But as Whittington convincingly demonstrates, the </w:t>
      </w:r>
      <w:bookmarkStart w:id="51" w:name="ORIGHIT_99"/>
      <w:bookmarkStart w:id="52" w:name="HIT_99"/>
      <w:bookmarkEnd w:id="51"/>
      <w:bookmarkEnd w:id="52"/>
      <w:r w:rsidRPr="00C21CF3">
        <w:rPr>
          <w:sz w:val="16"/>
        </w:rPr>
        <w:t xml:space="preserve">Court has silently watched as a much larger number of problems were resolved in and through politics. Whittington describes some of these in detail, such as defining the terms of judicial independence in the Chase impeachment and resolving the constitutionality of protective tariffs in the fight over nullification. </w:t>
      </w:r>
      <w:hyperlink r:id="rId21" w:anchor="n32" w:history="1">
        <w:r w:rsidRPr="00C21CF3">
          <w:rPr>
            <w:sz w:val="16"/>
          </w:rPr>
          <w:t>n32</w:t>
        </w:r>
      </w:hyperlink>
      <w:r w:rsidRPr="00C21CF3">
        <w:rPr>
          <w:sz w:val="16"/>
        </w:rPr>
        <w:t xml:space="preserve"> Yet Whittington's list of relevant constructions covers a broader range of subjects, most with somewhat lower political profiles. These encompass the creation of organic political structures (e.g., cabinet departments, the size </w:t>
      </w:r>
      <w:bookmarkStart w:id="53" w:name="PAGE_969_8050"/>
      <w:bookmarkEnd w:id="53"/>
      <w:r w:rsidRPr="00C21CF3">
        <w:rPr>
          <w:sz w:val="16"/>
        </w:rPr>
        <w:t xml:space="preserve"> [*969]  of the Supreme </w:t>
      </w:r>
      <w:bookmarkStart w:id="54" w:name="ORIGHIT_100"/>
      <w:bookmarkStart w:id="55" w:name="HIT_100"/>
      <w:bookmarkEnd w:id="54"/>
      <w:bookmarkEnd w:id="55"/>
      <w:r w:rsidRPr="00C21CF3">
        <w:rPr>
          <w:sz w:val="16"/>
        </w:rPr>
        <w:t xml:space="preserve">Court, congressional committees), the distribution of important political powers (e.g., embargoes, the scope of the President's veto, congressional subpoena and contempt powers), the definition of certain individual or collective rights (e.g., secession, the draft), the structure of politics (e.g., the cap on the size of the House of Representatives, use of the Australian ballot, the requirement of winner-take-all districts), the allocation and exercise of legislative jurisdiction (e.g., annexation of new territory, home rule in the District of Columbia, extension of coastal national waters), and numerous issues of international governance (e.g., entry into NATO and the United Nations, executive agreements, recognition of foreign powers). </w:t>
      </w:r>
      <w:hyperlink r:id="rId22" w:anchor="n33" w:history="1">
        <w:r w:rsidRPr="00C21CF3">
          <w:rPr>
            <w:sz w:val="16"/>
          </w:rPr>
          <w:t>n33</w:t>
        </w:r>
      </w:hyperlink>
      <w:r w:rsidRPr="00C21CF3">
        <w:rPr>
          <w:sz w:val="16"/>
        </w:rPr>
        <w:t xml:space="preserve"> The overall picture is consistent with, and indeed tends to substantiate, Lawrence Sager's suggestion that </w:t>
      </w:r>
      <w:r w:rsidRPr="0070250C">
        <w:rPr>
          <w:rStyle w:val="underline"/>
        </w:rPr>
        <w:t xml:space="preserve">judges have "singled out comparatively few encounters between the state and its citizens as matters of serious judicial concern." </w:t>
      </w:r>
      <w:bookmarkStart w:id="56" w:name="r34"/>
      <w:r w:rsidRPr="00C21CF3">
        <w:rPr>
          <w:sz w:val="16"/>
        </w:rPr>
        <w:fldChar w:fldCharType="begin"/>
      </w:r>
      <w:r w:rsidRPr="00C21CF3">
        <w:rPr>
          <w:sz w:val="16"/>
        </w:rPr>
        <w:instrText xml:space="preserve"> HYPERLINK "http://www.lexisnexis.com/lnacui2api/frame.do?reloadEntirePage=true&amp;rand=1296574066873&amp;returnToKey=20_T11134589970&amp;parent=docview&amp;target=results_DocumentContent&amp;tokenKey=rsh-20.205029.87267897543" \l "n34" </w:instrText>
      </w:r>
      <w:r w:rsidRPr="00C21CF3">
        <w:rPr>
          <w:sz w:val="16"/>
        </w:rPr>
        <w:fldChar w:fldCharType="separate"/>
      </w:r>
      <w:r w:rsidRPr="00C21CF3">
        <w:rPr>
          <w:sz w:val="16"/>
        </w:rPr>
        <w:t>n34</w:t>
      </w:r>
      <w:r w:rsidRPr="00C21CF3">
        <w:rPr>
          <w:sz w:val="16"/>
        </w:rPr>
        <w:fldChar w:fldCharType="end"/>
      </w:r>
      <w:bookmarkEnd w:id="56"/>
      <w:r w:rsidRPr="00C21CF3">
        <w:rPr>
          <w:sz w:val="16"/>
        </w:rPr>
        <w:t xml:space="preserve"> </w:t>
      </w:r>
      <w:r w:rsidRPr="0070250C">
        <w:rPr>
          <w:rStyle w:val="underline"/>
        </w:rPr>
        <w:t xml:space="preserve">These political resolutions may not be conventionally thought of as "law" </w:t>
      </w:r>
      <w:r w:rsidRPr="00C21CF3">
        <w:rPr>
          <w:sz w:val="16"/>
        </w:rPr>
        <w:t xml:space="preserve">(because they were not dictated by </w:t>
      </w:r>
      <w:bookmarkStart w:id="57" w:name="ORIGHIT_101"/>
      <w:bookmarkStart w:id="58" w:name="HIT_101"/>
      <w:bookmarkEnd w:id="57"/>
      <w:bookmarkEnd w:id="58"/>
      <w:r w:rsidRPr="00C21CF3">
        <w:rPr>
          <w:sz w:val="16"/>
        </w:rPr>
        <w:t xml:space="preserve">courts), </w:t>
      </w:r>
      <w:r w:rsidRPr="0070250C">
        <w:rPr>
          <w:rStyle w:val="underline"/>
        </w:rPr>
        <w:t xml:space="preserve">yet they rest on </w:t>
      </w:r>
      <w:bookmarkStart w:id="59" w:name="ORIGHIT_102"/>
      <w:bookmarkStart w:id="60" w:name="HIT_102"/>
      <w:bookmarkEnd w:id="59"/>
      <w:bookmarkEnd w:id="60"/>
      <w:r w:rsidRPr="0070250C">
        <w:rPr>
          <w:rStyle w:val="underline"/>
        </w:rPr>
        <w:t>interpretations and constructions of the Constitution that have proved as or more durable than judicial precedent</w:t>
      </w:r>
      <w:r w:rsidRPr="00C21CF3">
        <w:rPr>
          <w:sz w:val="16"/>
        </w:rPr>
        <w:t xml:space="preserve">. </w:t>
      </w:r>
      <w:hyperlink r:id="rId23" w:anchor="n35" w:history="1">
        <w:r w:rsidRPr="00C21CF3">
          <w:rPr>
            <w:sz w:val="16"/>
          </w:rPr>
          <w:t>n35</w:t>
        </w:r>
      </w:hyperlink>
      <w:r w:rsidRPr="00C21CF3">
        <w:rPr>
          <w:sz w:val="16"/>
        </w:rPr>
        <w:t xml:space="preserve"> Another group of scholars argues that </w:t>
      </w:r>
      <w:r w:rsidRPr="00021123">
        <w:rPr>
          <w:rStyle w:val="underline"/>
          <w:highlight w:val="yellow"/>
        </w:rPr>
        <w:t xml:space="preserve">the </w:t>
      </w:r>
      <w:bookmarkStart w:id="61" w:name="ORIGHIT_103"/>
      <w:bookmarkStart w:id="62" w:name="HIT_103"/>
      <w:bookmarkEnd w:id="61"/>
      <w:bookmarkEnd w:id="62"/>
      <w:r w:rsidRPr="00021123">
        <w:rPr>
          <w:rStyle w:val="underline"/>
          <w:highlight w:val="yellow"/>
        </w:rPr>
        <w:t>judiciary's authority and control over</w:t>
      </w:r>
      <w:r w:rsidRPr="00021123">
        <w:rPr>
          <w:sz w:val="16"/>
          <w:highlight w:val="yellow"/>
        </w:rPr>
        <w:t xml:space="preserve"> </w:t>
      </w:r>
      <w:r w:rsidRPr="00C21CF3">
        <w:rPr>
          <w:sz w:val="16"/>
        </w:rPr>
        <w:t xml:space="preserve">constitutional </w:t>
      </w:r>
      <w:r w:rsidRPr="00021123">
        <w:rPr>
          <w:rStyle w:val="underline"/>
          <w:highlight w:val="yellow"/>
        </w:rPr>
        <w:t>law is limited</w:t>
      </w:r>
      <w:r w:rsidRPr="00021123">
        <w:rPr>
          <w:sz w:val="16"/>
          <w:highlight w:val="yellow"/>
        </w:rPr>
        <w:t xml:space="preserve"> </w:t>
      </w:r>
      <w:r w:rsidRPr="00C21CF3">
        <w:rPr>
          <w:sz w:val="16"/>
        </w:rPr>
        <w:t xml:space="preserve">even </w:t>
      </w:r>
      <w:r w:rsidRPr="00021123">
        <w:rPr>
          <w:rStyle w:val="underline"/>
          <w:highlight w:val="yellow"/>
        </w:rPr>
        <w:t xml:space="preserve">with respect to all those matters conventionally thought to present controversies of a type addressed by </w:t>
      </w:r>
      <w:bookmarkStart w:id="63" w:name="ORIGHIT_104"/>
      <w:bookmarkStart w:id="64" w:name="HIT_104"/>
      <w:bookmarkEnd w:id="63"/>
      <w:bookmarkEnd w:id="64"/>
      <w:r w:rsidRPr="00021123">
        <w:rPr>
          <w:rStyle w:val="underline"/>
          <w:highlight w:val="yellow"/>
        </w:rPr>
        <w:t>courts</w:t>
      </w:r>
      <w:r w:rsidRPr="00C21CF3">
        <w:rPr>
          <w:sz w:val="16"/>
        </w:rPr>
        <w:t xml:space="preserve">. This group includes writers who insist that "in our political system </w:t>
      </w:r>
      <w:r w:rsidRPr="0070250C">
        <w:rPr>
          <w:rStyle w:val="underline"/>
        </w:rPr>
        <w:t xml:space="preserve">the executive and legislative branches necessarily share with the </w:t>
      </w:r>
      <w:bookmarkStart w:id="65" w:name="ORIGHIT_105"/>
      <w:bookmarkStart w:id="66" w:name="HIT_105"/>
      <w:bookmarkEnd w:id="65"/>
      <w:bookmarkEnd w:id="66"/>
      <w:r w:rsidRPr="0070250C">
        <w:rPr>
          <w:rStyle w:val="underline"/>
        </w:rPr>
        <w:t>judiciary a major role in interpreting the Constitution."</w:t>
      </w:r>
      <w:r w:rsidRPr="00C21CF3">
        <w:rPr>
          <w:sz w:val="16"/>
        </w:rPr>
        <w:t xml:space="preserve"> </w:t>
      </w:r>
      <w:hyperlink r:id="rId24" w:anchor="n36" w:history="1">
        <w:r w:rsidRPr="00C21CF3">
          <w:rPr>
            <w:sz w:val="16"/>
          </w:rPr>
          <w:t>n36</w:t>
        </w:r>
      </w:hyperlink>
      <w:r w:rsidRPr="00C21CF3">
        <w:rPr>
          <w:sz w:val="16"/>
        </w:rPr>
        <w:t xml:space="preserve"> According to Louis Fisher, among the most prolific writers associated with this idea, </w:t>
      </w:r>
      <w:hyperlink r:id="rId25" w:anchor="n37" w:history="1">
        <w:r w:rsidRPr="00C21CF3">
          <w:rPr>
            <w:sz w:val="16"/>
          </w:rPr>
          <w:t>n37</w:t>
        </w:r>
      </w:hyperlink>
      <w:r w:rsidRPr="00C21CF3">
        <w:rPr>
          <w:sz w:val="16"/>
        </w:rPr>
        <w:t xml:space="preserve"> "the historical record proves overwhelmingly" that "</w:t>
      </w:r>
      <w:r w:rsidRPr="00021123">
        <w:rPr>
          <w:rStyle w:val="underline"/>
          <w:highlight w:val="yellow"/>
        </w:rPr>
        <w:t xml:space="preserve">the </w:t>
      </w:r>
      <w:bookmarkStart w:id="67" w:name="ORIGHIT_106"/>
      <w:bookmarkStart w:id="68" w:name="HIT_106"/>
      <w:bookmarkEnd w:id="67"/>
      <w:bookmarkEnd w:id="68"/>
      <w:r w:rsidRPr="00021123">
        <w:rPr>
          <w:rStyle w:val="underline"/>
          <w:highlight w:val="yellow"/>
        </w:rPr>
        <w:t xml:space="preserve">Court is neither final nor infallible. Judicial decisions rest undisturbed only to the extent that </w:t>
      </w:r>
      <w:bookmarkStart w:id="69" w:name="ORIGHIT_107"/>
      <w:bookmarkStart w:id="70" w:name="HIT_107"/>
      <w:bookmarkEnd w:id="69"/>
      <w:bookmarkEnd w:id="70"/>
      <w:r w:rsidRPr="00021123">
        <w:rPr>
          <w:rStyle w:val="underline"/>
          <w:highlight w:val="yellow"/>
        </w:rPr>
        <w:t>Congress</w:t>
      </w:r>
      <w:r w:rsidRPr="00C21CF3">
        <w:rPr>
          <w:sz w:val="16"/>
        </w:rPr>
        <w:t xml:space="preserve">, the President, and the general public </w:t>
      </w:r>
      <w:r w:rsidRPr="0070250C">
        <w:rPr>
          <w:rStyle w:val="underline"/>
        </w:rPr>
        <w:t>find the decisions</w:t>
      </w:r>
      <w:r w:rsidRPr="00C21CF3">
        <w:rPr>
          <w:sz w:val="16"/>
        </w:rPr>
        <w:t xml:space="preserve"> </w:t>
      </w:r>
      <w:bookmarkStart w:id="71" w:name="PAGE_970_8050"/>
      <w:bookmarkEnd w:id="71"/>
      <w:r w:rsidRPr="00C21CF3">
        <w:rPr>
          <w:sz w:val="16"/>
        </w:rPr>
        <w:t xml:space="preserve"> [*970]  </w:t>
      </w:r>
      <w:r w:rsidRPr="0070250C">
        <w:rPr>
          <w:rStyle w:val="underline"/>
        </w:rPr>
        <w:t>convincing, reasonable, and acceptable</w:t>
      </w:r>
      <w:r w:rsidRPr="00C21CF3">
        <w:rPr>
          <w:sz w:val="16"/>
        </w:rPr>
        <w:t xml:space="preserve">. Otherwise, the debate on constitutional principles will continue." </w:t>
      </w:r>
      <w:hyperlink r:id="rId26" w:anchor="n38" w:history="1">
        <w:r w:rsidRPr="00C21CF3">
          <w:rPr>
            <w:sz w:val="16"/>
          </w:rPr>
          <w:t>n38</w:t>
        </w:r>
      </w:hyperlink>
      <w:r w:rsidRPr="00C21CF3">
        <w:rPr>
          <w:sz w:val="16"/>
        </w:rPr>
        <w:t xml:space="preserve"> A model of law that rests on a simple one-to-one correspondence between what the </w:t>
      </w:r>
      <w:bookmarkStart w:id="72" w:name="ORIGHIT_108"/>
      <w:bookmarkStart w:id="73" w:name="HIT_108"/>
      <w:bookmarkEnd w:id="72"/>
      <w:bookmarkEnd w:id="73"/>
      <w:r w:rsidRPr="00C21CF3">
        <w:rPr>
          <w:sz w:val="16"/>
        </w:rPr>
        <w:t xml:space="preserve">Court says and what affected actors do is misleading. </w:t>
      </w:r>
      <w:r w:rsidRPr="00021123">
        <w:rPr>
          <w:rStyle w:val="underline"/>
          <w:highlight w:val="yellow"/>
        </w:rPr>
        <w:t xml:space="preserve">Not only do </w:t>
      </w:r>
      <w:bookmarkStart w:id="74" w:name="ORIGHIT_109"/>
      <w:bookmarkStart w:id="75" w:name="HIT_109"/>
      <w:bookmarkEnd w:id="74"/>
      <w:bookmarkEnd w:id="75"/>
      <w:r w:rsidRPr="00C21CF3">
        <w:rPr>
          <w:sz w:val="16"/>
        </w:rPr>
        <w:t xml:space="preserve">Congress, the President, the states, and other </w:t>
      </w:r>
      <w:r w:rsidRPr="00021123">
        <w:rPr>
          <w:rStyle w:val="underline"/>
          <w:highlight w:val="yellow"/>
        </w:rPr>
        <w:t xml:space="preserve">relevant players find room to act in, around, and between judicial decisions, but the </w:t>
      </w:r>
      <w:bookmarkStart w:id="76" w:name="ORIGHIT_110"/>
      <w:bookmarkStart w:id="77" w:name="HIT_110"/>
      <w:bookmarkEnd w:id="76"/>
      <w:bookmarkEnd w:id="77"/>
      <w:r w:rsidRPr="00021123">
        <w:rPr>
          <w:rStyle w:val="underline"/>
          <w:highlight w:val="yellow"/>
        </w:rPr>
        <w:t>Court often finds that it must work in partnership with these nonjudicial actors to give shape to constitutional values in the first place</w:t>
      </w:r>
      <w:r w:rsidRPr="00C21CF3">
        <w:rPr>
          <w:sz w:val="16"/>
        </w:rPr>
        <w:t xml:space="preserve">. </w:t>
      </w:r>
      <w:hyperlink r:id="rId27" w:anchor="n39" w:history="1">
        <w:r w:rsidRPr="00C21CF3">
          <w:rPr>
            <w:sz w:val="16"/>
          </w:rPr>
          <w:t>n39</w:t>
        </w:r>
      </w:hyperlink>
      <w:r w:rsidRPr="00C21CF3">
        <w:rPr>
          <w:sz w:val="16"/>
        </w:rPr>
        <w:t xml:space="preserve"> A particularly rich strand in this line of scholarship explores the Supreme </w:t>
      </w:r>
      <w:bookmarkStart w:id="78" w:name="ORIGHIT_111"/>
      <w:bookmarkStart w:id="79" w:name="HIT_111"/>
      <w:bookmarkEnd w:id="78"/>
      <w:bookmarkEnd w:id="79"/>
      <w:r w:rsidRPr="00C21CF3">
        <w:rPr>
          <w:sz w:val="16"/>
        </w:rPr>
        <w:t xml:space="preserve">Court's strategic interactions with other political actors and finds that the </w:t>
      </w:r>
      <w:r w:rsidRPr="0070250C">
        <w:rPr>
          <w:rStyle w:val="underline"/>
        </w:rPr>
        <w:t xml:space="preserve">Justices "rarely oppose strong majorities and almost never do so for any length of time." </w:t>
      </w:r>
      <w:hyperlink r:id="rId28" w:anchor="n40" w:history="1">
        <w:r w:rsidRPr="00C21CF3">
          <w:rPr>
            <w:sz w:val="16"/>
          </w:rPr>
          <w:t>n40</w:t>
        </w:r>
      </w:hyperlink>
      <w:r w:rsidRPr="00C21CF3">
        <w:rPr>
          <w:sz w:val="16"/>
        </w:rPr>
        <w:t xml:space="preserve"> Mr. Dooley's familiar adage about the </w:t>
      </w:r>
      <w:bookmarkStart w:id="80" w:name="ORIGHIT_112"/>
      <w:bookmarkStart w:id="81" w:name="HIT_112"/>
      <w:bookmarkEnd w:id="80"/>
      <w:bookmarkEnd w:id="81"/>
      <w:r w:rsidRPr="00C21CF3">
        <w:rPr>
          <w:sz w:val="16"/>
        </w:rPr>
        <w:t xml:space="preserve">Court's attention to election results may be somewhat overstated, </w:t>
      </w:r>
      <w:hyperlink r:id="rId29" w:anchor="n41" w:history="1">
        <w:r w:rsidRPr="00C21CF3">
          <w:rPr>
            <w:sz w:val="16"/>
          </w:rPr>
          <w:t>n41</w:t>
        </w:r>
      </w:hyperlink>
      <w:r w:rsidRPr="00C21CF3">
        <w:rPr>
          <w:sz w:val="16"/>
        </w:rPr>
        <w:t xml:space="preserve"> but a sizeable body of empirical work supports the view that the </w:t>
      </w:r>
      <w:bookmarkStart w:id="82" w:name="ORIGHIT_113"/>
      <w:bookmarkStart w:id="83" w:name="HIT_113"/>
      <w:bookmarkEnd w:id="82"/>
      <w:bookmarkEnd w:id="83"/>
      <w:r w:rsidRPr="00C21CF3">
        <w:rPr>
          <w:sz w:val="16"/>
        </w:rPr>
        <w:t xml:space="preserve">judiciary is seldom far out-of-step with legislative majorities at the national level and that when there is a divergence it rarely lasts. </w:t>
      </w:r>
      <w:bookmarkStart w:id="84" w:name="r42"/>
      <w:r w:rsidRPr="00C21CF3">
        <w:rPr>
          <w:sz w:val="16"/>
        </w:rPr>
        <w:fldChar w:fldCharType="begin"/>
      </w:r>
      <w:r w:rsidRPr="00C21CF3">
        <w:rPr>
          <w:sz w:val="16"/>
        </w:rPr>
        <w:instrText xml:space="preserve"> HYPERLINK "http://www.lexisnexis.com/lnacui2api/frame.do?reloadEntirePage=true&amp;rand=1296574066873&amp;returnToKey=20_T11134589970&amp;parent=docview&amp;target=results_DocumentContent&amp;tokenKey=rsh-20.205029.87267897543" \l "n42" </w:instrText>
      </w:r>
      <w:r w:rsidRPr="00C21CF3">
        <w:rPr>
          <w:sz w:val="16"/>
        </w:rPr>
        <w:fldChar w:fldCharType="separate"/>
      </w:r>
      <w:r w:rsidRPr="00C21CF3">
        <w:rPr>
          <w:sz w:val="16"/>
        </w:rPr>
        <w:t>n42</w:t>
      </w:r>
      <w:r w:rsidRPr="00C21CF3">
        <w:rPr>
          <w:sz w:val="16"/>
        </w:rPr>
        <w:fldChar w:fldCharType="end"/>
      </w:r>
      <w:bookmarkEnd w:id="84"/>
      <w:r w:rsidRPr="00C21CF3">
        <w:rPr>
          <w:sz w:val="16"/>
        </w:rPr>
        <w:t xml:space="preserve"> Lawyers hate this sort of stuff. Witness the ill will provoked by Gerald Rosenberg's concededly provocative book, The Hollow Hope, which argued that </w:t>
      </w:r>
      <w:r w:rsidRPr="00021123">
        <w:rPr>
          <w:rStyle w:val="underline"/>
          <w:highlight w:val="yellow"/>
        </w:rPr>
        <w:t xml:space="preserve">even celebrated cases </w:t>
      </w:r>
      <w:r w:rsidRPr="0070250C">
        <w:rPr>
          <w:rStyle w:val="underline"/>
        </w:rPr>
        <w:t xml:space="preserve">like Brown, Roe </w:t>
      </w:r>
      <w:r w:rsidRPr="00C21CF3">
        <w:rPr>
          <w:sz w:val="16"/>
        </w:rPr>
        <w:t xml:space="preserve">v. Wade, </w:t>
      </w:r>
      <w:hyperlink r:id="rId30" w:anchor="n43" w:history="1">
        <w:r w:rsidRPr="00C21CF3">
          <w:rPr>
            <w:sz w:val="16"/>
          </w:rPr>
          <w:t>n43</w:t>
        </w:r>
      </w:hyperlink>
      <w:r w:rsidRPr="00C21CF3">
        <w:rPr>
          <w:sz w:val="16"/>
        </w:rPr>
        <w:t xml:space="preserve"> </w:t>
      </w:r>
      <w:r w:rsidRPr="0070250C">
        <w:rPr>
          <w:rStyle w:val="underline"/>
        </w:rPr>
        <w:t xml:space="preserve">and Miranda </w:t>
      </w:r>
      <w:r w:rsidRPr="00C21CF3">
        <w:rPr>
          <w:sz w:val="16"/>
        </w:rPr>
        <w:t xml:space="preserve">v. Arizona </w:t>
      </w:r>
      <w:hyperlink r:id="rId31" w:anchor="n44" w:history="1">
        <w:r w:rsidRPr="00C21CF3">
          <w:rPr>
            <w:sz w:val="16"/>
          </w:rPr>
          <w:t>n44</w:t>
        </w:r>
      </w:hyperlink>
      <w:r w:rsidRPr="00C21CF3">
        <w:rPr>
          <w:sz w:val="16"/>
        </w:rPr>
        <w:t xml:space="preserve"> </w:t>
      </w:r>
      <w:r w:rsidRPr="00021123">
        <w:rPr>
          <w:rStyle w:val="underline"/>
          <w:highlight w:val="yellow"/>
        </w:rPr>
        <w:t>were either</w:t>
      </w:r>
      <w:r w:rsidRPr="0070250C">
        <w:rPr>
          <w:rStyle w:val="underline"/>
        </w:rPr>
        <w:t xml:space="preserve"> </w:t>
      </w:r>
      <w:bookmarkStart w:id="85" w:name="PAGE_971_8050"/>
      <w:bookmarkEnd w:id="85"/>
      <w:r w:rsidRPr="0070250C">
        <w:rPr>
          <w:rStyle w:val="underline"/>
        </w:rPr>
        <w:t> </w:t>
      </w:r>
      <w:r w:rsidRPr="00C21CF3">
        <w:rPr>
          <w:sz w:val="16"/>
        </w:rPr>
        <w:t xml:space="preserve">[*971]  </w:t>
      </w:r>
      <w:r w:rsidRPr="00021123">
        <w:rPr>
          <w:rStyle w:val="underline"/>
          <w:highlight w:val="yellow"/>
        </w:rPr>
        <w:t>inconsequential or ineffective as engines of social change</w:t>
      </w:r>
      <w:r w:rsidRPr="00C21CF3">
        <w:rPr>
          <w:sz w:val="16"/>
        </w:rPr>
        <w:t xml:space="preserve">. </w:t>
      </w:r>
      <w:hyperlink r:id="rId32" w:anchor="n45" w:history="1">
        <w:r w:rsidRPr="00C21CF3">
          <w:rPr>
            <w:sz w:val="16"/>
          </w:rPr>
          <w:t>n45</w:t>
        </w:r>
      </w:hyperlink>
      <w:r w:rsidRPr="00C21CF3">
        <w:rPr>
          <w:sz w:val="16"/>
        </w:rPr>
        <w:t xml:space="preserve"> </w:t>
      </w:r>
      <w:r w:rsidRPr="0070250C">
        <w:rPr>
          <w:rStyle w:val="underline"/>
        </w:rPr>
        <w:t xml:space="preserve">But </w:t>
      </w:r>
      <w:r w:rsidRPr="00021123">
        <w:rPr>
          <w:rStyle w:val="underline"/>
          <w:highlight w:val="yellow"/>
        </w:rPr>
        <w:t xml:space="preserve">the data are numerous and consistent, and there is now a general consensus among social scientists that </w:t>
      </w:r>
      <w:bookmarkStart w:id="86" w:name="ORIGHIT_114"/>
      <w:bookmarkStart w:id="87" w:name="HIT_114"/>
      <w:bookmarkEnd w:id="86"/>
      <w:bookmarkEnd w:id="87"/>
      <w:r w:rsidRPr="00021123">
        <w:rPr>
          <w:rStyle w:val="underline"/>
          <w:highlight w:val="yellow"/>
        </w:rPr>
        <w:t>courts have not been a strong or consistent countermajoritarian force in American politics</w:t>
      </w:r>
      <w:r w:rsidRPr="00C21CF3">
        <w:rPr>
          <w:sz w:val="16"/>
        </w:rPr>
        <w:t xml:space="preserve">. No similar consensus yet exists about why this should be so, </w:t>
      </w:r>
      <w:hyperlink r:id="rId33" w:anchor="n46" w:history="1">
        <w:r w:rsidRPr="00C21CF3">
          <w:rPr>
            <w:sz w:val="16"/>
          </w:rPr>
          <w:t>n46</w:t>
        </w:r>
      </w:hyperlink>
      <w:r w:rsidRPr="00C21CF3">
        <w:rPr>
          <w:sz w:val="16"/>
        </w:rPr>
        <w:t xml:space="preserve"> but that it is so seems hard to deny.</w:t>
      </w:r>
    </w:p>
    <w:p w:rsidR="00656DC3" w:rsidRDefault="00656DC3" w:rsidP="00656DC3">
      <w:pPr>
        <w:pStyle w:val="Heading3"/>
      </w:pPr>
      <w:r>
        <w:lastRenderedPageBreak/>
        <w:t>A/T Courts Key to Check Congress</w:t>
      </w:r>
    </w:p>
    <w:p w:rsidR="00656DC3" w:rsidRPr="00C21CF3" w:rsidRDefault="00656DC3" w:rsidP="00656DC3">
      <w:pPr>
        <w:pStyle w:val="Heading4"/>
      </w:pPr>
      <w:r w:rsidRPr="00C21CF3">
        <w:t xml:space="preserve">Relying on the courts as a check on congress guarantees repressive legislation – the CP reorients the legislative process </w:t>
      </w:r>
    </w:p>
    <w:p w:rsidR="00656DC3" w:rsidRPr="00514D27" w:rsidRDefault="00656DC3" w:rsidP="00656DC3">
      <w:r w:rsidRPr="00514D27">
        <w:rPr>
          <w:rStyle w:val="cite"/>
        </w:rPr>
        <w:t>West</w:t>
      </w:r>
      <w:r>
        <w:t>, 200</w:t>
      </w:r>
      <w:r w:rsidRPr="00514D27">
        <w:rPr>
          <w:rStyle w:val="cite"/>
        </w:rPr>
        <w:t xml:space="preserve">7 </w:t>
      </w:r>
      <w:r>
        <w:t xml:space="preserve">(Robin, professor of law at the Georgetown University Law Center, “Constitutional fidelity and democratic legitimacy,” July, American Constitution Society for Law and Policy,  </w:t>
      </w:r>
      <w:r w:rsidRPr="00514D27">
        <w:t>http://www.acslaw.org/files/Robin%20West%20Vanderbilt%20Paper%207-2007.pdf</w:t>
      </w:r>
      <w:r>
        <w:t>)</w:t>
      </w:r>
    </w:p>
    <w:p w:rsidR="00656DC3" w:rsidRPr="00C21CF3" w:rsidRDefault="00656DC3" w:rsidP="00656DC3">
      <w:pPr>
        <w:rPr>
          <w:sz w:val="16"/>
        </w:rPr>
      </w:pPr>
      <w:r w:rsidRPr="001A60CC">
        <w:rPr>
          <w:rStyle w:val="underline"/>
          <w:highlight w:val="yellow"/>
        </w:rPr>
        <w:t>The legislated branch</w:t>
      </w:r>
      <w:r w:rsidRPr="00C21CF3">
        <w:rPr>
          <w:sz w:val="16"/>
        </w:rPr>
        <w:t xml:space="preserve">, according to this conventional answer, constitutionally speaking, </w:t>
      </w:r>
      <w:r w:rsidRPr="001A60CC">
        <w:rPr>
          <w:rStyle w:val="underline"/>
          <w:highlight w:val="yellow"/>
        </w:rPr>
        <w:t>can behave irresponsibly</w:t>
      </w:r>
      <w:r w:rsidRPr="00015096">
        <w:rPr>
          <w:rStyle w:val="underline"/>
        </w:rPr>
        <w:t>, because the judiciary is charged with the obligation of aligning law</w:t>
      </w:r>
      <w:r>
        <w:rPr>
          <w:rStyle w:val="underline"/>
        </w:rPr>
        <w:t xml:space="preserve"> </w:t>
      </w:r>
      <w:r w:rsidRPr="00015096">
        <w:rPr>
          <w:rStyle w:val="underline"/>
        </w:rPr>
        <w:t>with constitutional mandate</w:t>
      </w:r>
      <w:r w:rsidRPr="00C21CF3">
        <w:rPr>
          <w:sz w:val="16"/>
        </w:rPr>
        <w:t xml:space="preserve">. So, according to the conventional answer, if Congress, responding to and representing passion, whimsy, woes, fears or fury, decides to give the President the power to lock up American citizens without recourse to trials, or to allow him to direct military interrogators to ignore the Geneva Conventions, or they decide to prolong Terry Schiavo’s life, or to outlaw contraception, or to mandate the Lord’s Prayer in public schools—oh well, so goes the conventional answer, that’s just Congress being Congress. The Court’s job is to apply sweet judicial reason, Constitutional constraints, and its understanding of liberty, equality and so forth to all of this, and to right the apple cart. The Court will ensure, through the exercise of reason that the the product of Congressional action aligns with constitutionalism. </w:t>
      </w:r>
      <w:r w:rsidRPr="00015096">
        <w:rPr>
          <w:rStyle w:val="underline"/>
        </w:rPr>
        <w:t>Congress, in other</w:t>
      </w:r>
      <w:r>
        <w:rPr>
          <w:rStyle w:val="underline"/>
        </w:rPr>
        <w:t xml:space="preserve"> </w:t>
      </w:r>
      <w:r w:rsidRPr="00015096">
        <w:rPr>
          <w:rStyle w:val="underline"/>
        </w:rPr>
        <w:t>words, acts and the Court reasons.</w:t>
      </w:r>
      <w:r w:rsidRPr="00C21CF3">
        <w:rPr>
          <w:sz w:val="16"/>
        </w:rPr>
        <w:t xml:space="preserve"> The result is constitutional fidelity and democratic legitimacy both. </w:t>
      </w:r>
      <w:r w:rsidRPr="00015096">
        <w:rPr>
          <w:rStyle w:val="underline"/>
        </w:rPr>
        <w:t>We need not worry, then, if our politics are constitutionally irresponsible</w:t>
      </w:r>
      <w:r w:rsidRPr="00C21CF3">
        <w:rPr>
          <w:sz w:val="16"/>
        </w:rPr>
        <w:t xml:space="preserve">. The Constitution, after all, is law, which the Court ascertains and applies. </w:t>
      </w:r>
      <w:r w:rsidRPr="001A60CC">
        <w:rPr>
          <w:rStyle w:val="underline"/>
          <w:highlight w:val="yellow"/>
        </w:rPr>
        <w:t>This</w:t>
      </w:r>
      <w:r w:rsidRPr="001A60CC">
        <w:rPr>
          <w:sz w:val="16"/>
          <w:highlight w:val="yellow"/>
        </w:rPr>
        <w:t xml:space="preserve"> </w:t>
      </w:r>
      <w:r w:rsidRPr="00C21CF3">
        <w:rPr>
          <w:sz w:val="16"/>
        </w:rPr>
        <w:t xml:space="preserve">conventional answer, as Bradley Thayer predicted a hundred years ago,1 increasingly </w:t>
      </w:r>
      <w:r w:rsidRPr="00015096">
        <w:rPr>
          <w:rStyle w:val="underline"/>
        </w:rPr>
        <w:t>seems</w:t>
      </w:r>
      <w:r w:rsidRPr="00C21CF3">
        <w:rPr>
          <w:sz w:val="16"/>
        </w:rPr>
        <w:t xml:space="preserve"> to be not only misguided, but even </w:t>
      </w:r>
      <w:r w:rsidRPr="00015096">
        <w:rPr>
          <w:rStyle w:val="underline"/>
        </w:rPr>
        <w:t>destructive</w:t>
      </w:r>
      <w:r w:rsidRPr="00C21CF3">
        <w:rPr>
          <w:sz w:val="16"/>
        </w:rPr>
        <w:t xml:space="preserve">, and for at least two reasons. First, </w:t>
      </w:r>
      <w:r w:rsidRPr="00015096">
        <w:rPr>
          <w:rStyle w:val="underline"/>
        </w:rPr>
        <w:t xml:space="preserve">it </w:t>
      </w:r>
      <w:r w:rsidRPr="001A60CC">
        <w:rPr>
          <w:rStyle w:val="underline"/>
          <w:highlight w:val="yellow"/>
        </w:rPr>
        <w:t>rests on a debased</w:t>
      </w:r>
      <w:r w:rsidRPr="00015096">
        <w:rPr>
          <w:rStyle w:val="underline"/>
        </w:rPr>
        <w:t xml:space="preserve">, denuded </w:t>
      </w:r>
      <w:r w:rsidRPr="001A60CC">
        <w:rPr>
          <w:rStyle w:val="underline"/>
          <w:highlight w:val="yellow"/>
        </w:rPr>
        <w:t>view of politics</w:t>
      </w:r>
      <w:r w:rsidRPr="00C21CF3">
        <w:rPr>
          <w:sz w:val="16"/>
        </w:rPr>
        <w:t xml:space="preserve">, and </w:t>
      </w:r>
      <w:r w:rsidRPr="00015096">
        <w:rPr>
          <w:rStyle w:val="underline"/>
        </w:rPr>
        <w:t>therefore</w:t>
      </w:r>
      <w:r w:rsidRPr="00C21CF3">
        <w:rPr>
          <w:sz w:val="16"/>
        </w:rPr>
        <w:t xml:space="preserve">, to the considerable degree that constitutional ideas really do matter, </w:t>
      </w:r>
      <w:r w:rsidRPr="00015096">
        <w:rPr>
          <w:rStyle w:val="underline"/>
        </w:rPr>
        <w:t>it actually debases politics. Politics</w:t>
      </w:r>
      <w:r w:rsidRPr="00C21CF3">
        <w:rPr>
          <w:sz w:val="16"/>
        </w:rPr>
        <w:t xml:space="preserve">, and not just adjudication, </w:t>
      </w:r>
      <w:r w:rsidRPr="00015096">
        <w:rPr>
          <w:rStyle w:val="underline"/>
        </w:rPr>
        <w:t>ought to be reasoned, deliberate, intelligent, forward-looking, respectful of the past,</w:t>
      </w:r>
      <w:r>
        <w:rPr>
          <w:rStyle w:val="underline"/>
        </w:rPr>
        <w:t xml:space="preserve"> </w:t>
      </w:r>
      <w:r w:rsidRPr="00015096">
        <w:rPr>
          <w:rStyle w:val="underline"/>
        </w:rPr>
        <w:t>and mindful of equality and liberty</w:t>
      </w:r>
      <w:r w:rsidRPr="00C21CF3">
        <w:rPr>
          <w:sz w:val="16"/>
        </w:rPr>
        <w:t xml:space="preserve">. Legislators ought to possess and exercise precisely the virtues we ask of judges. </w:t>
      </w:r>
      <w:r w:rsidRPr="001A60CC">
        <w:rPr>
          <w:rStyle w:val="underline"/>
          <w:highlight w:val="yellow"/>
        </w:rPr>
        <w:t>Our politics, and not just our law, should be ennobling</w:t>
      </w:r>
      <w:r w:rsidRPr="00C21CF3">
        <w:rPr>
          <w:sz w:val="16"/>
        </w:rPr>
        <w:t xml:space="preserve">; it should be as Aristotle thought it was: the highest form of ethical decision-making by and over the affairs of civic equals. </w:t>
      </w:r>
      <w:r w:rsidRPr="001A60CC">
        <w:rPr>
          <w:rStyle w:val="underline"/>
          <w:highlight w:val="yellow"/>
        </w:rPr>
        <w:t xml:space="preserve">The division of labor on the conventional account virtually guarantees it won’t be. </w:t>
      </w:r>
      <w:r w:rsidRPr="00C21CF3">
        <w:rPr>
          <w:sz w:val="16"/>
        </w:rPr>
        <w:t xml:space="preserve">The greater and wider and stronger the moral context, or richness, of the Constitution’s grand phrases, furthermore, the worse the problem becomes. </w:t>
      </w:r>
      <w:r w:rsidRPr="001A60CC">
        <w:rPr>
          <w:rStyle w:val="underline"/>
          <w:highlight w:val="yellow"/>
        </w:rPr>
        <w:t>Dworkin’s mythical judge</w:t>
      </w:r>
      <w:r w:rsidRPr="001A60CC">
        <w:rPr>
          <w:sz w:val="16"/>
          <w:highlight w:val="yellow"/>
        </w:rPr>
        <w:t xml:space="preserve"> </w:t>
      </w:r>
      <w:r w:rsidRPr="00C21CF3">
        <w:rPr>
          <w:sz w:val="16"/>
        </w:rPr>
        <w:t xml:space="preserve">Hercules,2 </w:t>
      </w:r>
      <w:r w:rsidRPr="00015096">
        <w:rPr>
          <w:rStyle w:val="underline"/>
        </w:rPr>
        <w:t>deciding cases by</w:t>
      </w:r>
      <w:r w:rsidRPr="00C21CF3">
        <w:rPr>
          <w:sz w:val="16"/>
        </w:rPr>
        <w:t xml:space="preserve"> the light of </w:t>
      </w:r>
      <w:r w:rsidRPr="00015096">
        <w:rPr>
          <w:rStyle w:val="underline"/>
        </w:rPr>
        <w:t>omniscience</w:t>
      </w:r>
      <w:r w:rsidRPr="00C21CF3">
        <w:rPr>
          <w:sz w:val="16"/>
        </w:rPr>
        <w:t xml:space="preserve"> and perfect moral knowledge, </w:t>
      </w:r>
      <w:r w:rsidRPr="001A60CC">
        <w:rPr>
          <w:rStyle w:val="underline"/>
          <w:highlight w:val="yellow"/>
        </w:rPr>
        <w:t>is just the limiting case, he casts in sharp relief</w:t>
      </w:r>
      <w:r w:rsidRPr="00015096">
        <w:rPr>
          <w:rStyle w:val="underline"/>
        </w:rPr>
        <w:t>,</w:t>
      </w:r>
      <w:r w:rsidRPr="00C21CF3">
        <w:rPr>
          <w:sz w:val="16"/>
        </w:rPr>
        <w:t xml:space="preserve"> albeit unintentionally, </w:t>
      </w:r>
      <w:r w:rsidRPr="001A60CC">
        <w:rPr>
          <w:rStyle w:val="underline"/>
          <w:highlight w:val="yellow"/>
        </w:rPr>
        <w:t>precisely what is wrong with the conventional answer he was created to justify</w:t>
      </w:r>
      <w:r w:rsidRPr="00015096">
        <w:rPr>
          <w:rStyle w:val="underline"/>
        </w:rPr>
        <w:t>. Hercules</w:t>
      </w:r>
      <w:r w:rsidRPr="00C21CF3">
        <w:rPr>
          <w:sz w:val="16"/>
        </w:rPr>
        <w:t xml:space="preserve">, as Dworkin has described him, </w:t>
      </w:r>
      <w:r w:rsidRPr="00015096">
        <w:rPr>
          <w:rStyle w:val="underline"/>
        </w:rPr>
        <w:t>has the virtues of the</w:t>
      </w:r>
      <w:r>
        <w:rPr>
          <w:rStyle w:val="underline"/>
        </w:rPr>
        <w:t xml:space="preserve"> </w:t>
      </w:r>
      <w:r w:rsidRPr="00015096">
        <w:rPr>
          <w:rStyle w:val="underline"/>
        </w:rPr>
        <w:t>quintessential Aristotlean political actor</w:t>
      </w:r>
      <w:r w:rsidRPr="00C21CF3">
        <w:rPr>
          <w:sz w:val="16"/>
        </w:rPr>
        <w:t xml:space="preserve">: he is wise, philosophically astute, mindful of history, and dedicated above all else to promoting liberty and equality. But—he’s a judge. </w:t>
      </w:r>
      <w:r w:rsidRPr="00015096">
        <w:rPr>
          <w:rStyle w:val="underline"/>
        </w:rPr>
        <w:t>By contrast,</w:t>
      </w:r>
      <w:r>
        <w:rPr>
          <w:rStyle w:val="underline"/>
        </w:rPr>
        <w:t xml:space="preserve"> </w:t>
      </w:r>
      <w:r w:rsidRPr="001A60CC">
        <w:rPr>
          <w:rStyle w:val="underline"/>
          <w:highlight w:val="yellow"/>
        </w:rPr>
        <w:t>the Dworkinian legislator</w:t>
      </w:r>
      <w:r w:rsidRPr="00C21CF3">
        <w:rPr>
          <w:sz w:val="16"/>
        </w:rPr>
        <w:t xml:space="preserve">, as Dworkin tells us again and again, </w:t>
      </w:r>
      <w:r w:rsidRPr="001A60CC">
        <w:rPr>
          <w:rStyle w:val="underline"/>
          <w:highlight w:val="yellow"/>
        </w:rPr>
        <w:t>just does whatever he wants</w:t>
      </w:r>
      <w:r w:rsidRPr="00015096">
        <w:rPr>
          <w:rStyle w:val="underline"/>
        </w:rPr>
        <w:t>.</w:t>
      </w:r>
      <w:r>
        <w:rPr>
          <w:rStyle w:val="underline"/>
        </w:rPr>
        <w:t xml:space="preserve"> </w:t>
      </w:r>
      <w:r w:rsidRPr="00C21CF3">
        <w:rPr>
          <w:sz w:val="16"/>
        </w:rPr>
        <w:t>Dworkin’s judge is truly political in the highest sense. The legislator, by contrast, is infantile. There is a problem when our most enduring, most conventional account of constitutionalism effectively casts our politics as a sandlot brawl.</w:t>
      </w:r>
    </w:p>
    <w:p w:rsidR="00656DC3" w:rsidRDefault="00656DC3" w:rsidP="00656DC3">
      <w:pPr>
        <w:pStyle w:val="Heading3"/>
      </w:pPr>
      <w:r>
        <w:lastRenderedPageBreak/>
        <w:t>A/T Key to Stable Interpretation</w:t>
      </w:r>
    </w:p>
    <w:p w:rsidR="00656DC3" w:rsidRPr="00C21CF3" w:rsidRDefault="00656DC3" w:rsidP="00656DC3">
      <w:pPr>
        <w:pStyle w:val="Heading4"/>
      </w:pPr>
      <w:r w:rsidRPr="00C21CF3">
        <w:t>CP solves predictability – congress values it as much as the courts</w:t>
      </w:r>
    </w:p>
    <w:p w:rsidR="00656DC3" w:rsidRPr="00C33613" w:rsidRDefault="00656DC3" w:rsidP="00656DC3">
      <w:r w:rsidRPr="00C33613">
        <w:rPr>
          <w:rStyle w:val="cite"/>
        </w:rPr>
        <w:t>Kramer</w:t>
      </w:r>
      <w:r>
        <w:t>, 200</w:t>
      </w:r>
      <w:r w:rsidRPr="00C33613">
        <w:rPr>
          <w:rStyle w:val="cite"/>
        </w:rPr>
        <w:t>4</w:t>
      </w:r>
      <w:r>
        <w:t xml:space="preserve"> (Larry D., </w:t>
      </w:r>
      <w:r>
        <w:rPr>
          <w:rStyle w:val="verdana"/>
        </w:rPr>
        <w:t>Russell D. Niles Professor of Law, New York University School of Law, “</w:t>
      </w:r>
      <w:r>
        <w:rPr>
          <w:rStyle w:val="hit"/>
        </w:rPr>
        <w:t>Popular Constitutionalism,</w:t>
      </w:r>
      <w:r>
        <w:rPr>
          <w:rStyle w:val="verdana"/>
        </w:rPr>
        <w:t xml:space="preserve"> circa 2004,” July, 92 Calif. L. Rev. 959)</w:t>
      </w:r>
    </w:p>
    <w:p w:rsidR="00656DC3" w:rsidRDefault="00656DC3" w:rsidP="00656DC3">
      <w:pPr>
        <w:rPr>
          <w:sz w:val="16"/>
        </w:rPr>
      </w:pPr>
      <w:r w:rsidRPr="00C21CF3">
        <w:rPr>
          <w:sz w:val="16"/>
        </w:rPr>
        <w:t xml:space="preserve">A second point, equally obvious, is also equally important to emphasize: </w:t>
      </w:r>
      <w:r w:rsidRPr="00015096">
        <w:rPr>
          <w:rStyle w:val="underline"/>
        </w:rPr>
        <w:t>we cannot ask how much stability different institutional arrangements will provide in the abstract</w:t>
      </w:r>
      <w:r w:rsidRPr="00C21CF3">
        <w:rPr>
          <w:sz w:val="16"/>
        </w:rPr>
        <w:t>. As Mark Tushnet notes, "</w:t>
      </w:r>
      <w:r w:rsidRPr="00015096">
        <w:rPr>
          <w:rStyle w:val="underline"/>
        </w:rPr>
        <w:t>the question for institutional design is not what principles govern the institutions, but what practices they engage in</w:t>
      </w:r>
      <w:r w:rsidRPr="00C21CF3">
        <w:rPr>
          <w:sz w:val="16"/>
        </w:rPr>
        <w:t xml:space="preserve">." </w:t>
      </w:r>
      <w:bookmarkStart w:id="88" w:name="r103"/>
      <w:r w:rsidRPr="00C21CF3">
        <w:rPr>
          <w:sz w:val="16"/>
        </w:rPr>
        <w:fldChar w:fldCharType="begin"/>
      </w:r>
      <w:r w:rsidRPr="00C21CF3">
        <w:rPr>
          <w:sz w:val="16"/>
        </w:rPr>
        <w:instrText xml:space="preserve"> HYPERLINK "http://www.lexisnexis.com/lnacui2api/frame.do?reloadEntirePage=true&amp;rand=1296574066873&amp;returnToKey=20_T11134589970&amp;parent=docview&amp;target=results_DocumentContent&amp;tokenKey=rsh-20.205029.87267897543" \l "n103" </w:instrText>
      </w:r>
      <w:r w:rsidRPr="00C21CF3">
        <w:rPr>
          <w:sz w:val="16"/>
        </w:rPr>
        <w:fldChar w:fldCharType="separate"/>
      </w:r>
      <w:r w:rsidRPr="00C21CF3">
        <w:rPr>
          <w:sz w:val="16"/>
        </w:rPr>
        <w:t>n103</w:t>
      </w:r>
      <w:r w:rsidRPr="00C21CF3">
        <w:rPr>
          <w:sz w:val="16"/>
        </w:rPr>
        <w:fldChar w:fldCharType="end"/>
      </w:r>
      <w:bookmarkEnd w:id="88"/>
      <w:r w:rsidRPr="00C21CF3">
        <w:rPr>
          <w:sz w:val="16"/>
        </w:rPr>
        <w:t xml:space="preserve"> </w:t>
      </w:r>
      <w:r w:rsidRPr="001A60CC">
        <w:rPr>
          <w:rStyle w:val="underline"/>
          <w:highlight w:val="yellow"/>
        </w:rPr>
        <w:t>Proponents of judicial supremacy</w:t>
      </w:r>
      <w:r w:rsidRPr="001A60CC">
        <w:rPr>
          <w:sz w:val="16"/>
          <w:highlight w:val="yellow"/>
        </w:rPr>
        <w:t xml:space="preserve"> </w:t>
      </w:r>
      <w:r w:rsidRPr="00C21CF3">
        <w:rPr>
          <w:sz w:val="16"/>
        </w:rPr>
        <w:t xml:space="preserve">on settlement grounds </w:t>
      </w:r>
      <w:r w:rsidRPr="001A60CC">
        <w:rPr>
          <w:rStyle w:val="underline"/>
          <w:highlight w:val="yellow"/>
        </w:rPr>
        <w:t>have been</w:t>
      </w:r>
      <w:r w:rsidRPr="001A60CC">
        <w:rPr>
          <w:sz w:val="16"/>
          <w:highlight w:val="yellow"/>
        </w:rPr>
        <w:t xml:space="preserve"> </w:t>
      </w:r>
      <w:r w:rsidRPr="00C21CF3">
        <w:rPr>
          <w:sz w:val="16"/>
        </w:rPr>
        <w:t xml:space="preserve">notoriously </w:t>
      </w:r>
      <w:r w:rsidRPr="001A60CC">
        <w:rPr>
          <w:rStyle w:val="underline"/>
          <w:highlight w:val="yellow"/>
        </w:rPr>
        <w:t>inattentive to what we know about how political institutions</w:t>
      </w:r>
      <w:r w:rsidRPr="001A60CC">
        <w:rPr>
          <w:sz w:val="16"/>
          <w:highlight w:val="yellow"/>
        </w:rPr>
        <w:t xml:space="preserve"> </w:t>
      </w:r>
      <w:r w:rsidRPr="00C21CF3">
        <w:rPr>
          <w:sz w:val="16"/>
        </w:rPr>
        <w:t xml:space="preserve">actually </w:t>
      </w:r>
      <w:r w:rsidRPr="001A60CC">
        <w:rPr>
          <w:rStyle w:val="underline"/>
          <w:highlight w:val="yellow"/>
        </w:rPr>
        <w:t>handle constitutional questions</w:t>
      </w:r>
      <w:r w:rsidRPr="00C21CF3">
        <w:rPr>
          <w:sz w:val="16"/>
        </w:rPr>
        <w:t xml:space="preserve">, content to argue from stereotypes and theoretical possibilities. Yet </w:t>
      </w:r>
      <w:r w:rsidRPr="00015096">
        <w:rPr>
          <w:rStyle w:val="underline"/>
        </w:rPr>
        <w:t>experience suggests that if there is a "settlement gap</w:t>
      </w:r>
      <w:r w:rsidRPr="00C21CF3">
        <w:rPr>
          <w:sz w:val="16"/>
        </w:rPr>
        <w:t xml:space="preserve">" between a world with judicial supremacy and a world without it, </w:t>
      </w:r>
      <w:r w:rsidRPr="00015096">
        <w:rPr>
          <w:rStyle w:val="underline"/>
        </w:rPr>
        <w:t>that gap is likely to be small.</w:t>
      </w:r>
      <w:r>
        <w:rPr>
          <w:rStyle w:val="underline"/>
        </w:rPr>
        <w:t xml:space="preserve"> </w:t>
      </w:r>
      <w:bookmarkStart w:id="89" w:name="PAGE_988_8050"/>
      <w:bookmarkEnd w:id="89"/>
      <w:r w:rsidRPr="00C21CF3">
        <w:rPr>
          <w:sz w:val="16"/>
        </w:rPr>
        <w:t xml:space="preserve"> [*988]  This is so for a number of reasons. </w:t>
      </w:r>
      <w:r w:rsidRPr="001A60CC">
        <w:rPr>
          <w:rStyle w:val="underline"/>
          <w:highlight w:val="yellow"/>
        </w:rPr>
        <w:t>Nonjudicial actors also value stability and predictability and work hard to produce it</w:t>
      </w:r>
      <w:r w:rsidRPr="00C21CF3">
        <w:rPr>
          <w:sz w:val="16"/>
        </w:rPr>
        <w:t xml:space="preserve">. </w:t>
      </w:r>
      <w:hyperlink r:id="rId34" w:anchor="n104" w:history="1">
        <w:r w:rsidRPr="00C21CF3">
          <w:rPr>
            <w:sz w:val="16"/>
          </w:rPr>
          <w:t>n104</w:t>
        </w:r>
      </w:hyperlink>
      <w:r w:rsidRPr="00C21CF3">
        <w:rPr>
          <w:sz w:val="16"/>
        </w:rPr>
        <w:t xml:space="preserve"> More important, </w:t>
      </w:r>
      <w:r w:rsidRPr="001A60CC">
        <w:rPr>
          <w:rStyle w:val="underline"/>
          <w:highlight w:val="yellow"/>
        </w:rPr>
        <w:t>the structure</w:t>
      </w:r>
      <w:r w:rsidRPr="001A60CC">
        <w:rPr>
          <w:sz w:val="16"/>
          <w:highlight w:val="yellow"/>
        </w:rPr>
        <w:t xml:space="preserve"> </w:t>
      </w:r>
      <w:r w:rsidRPr="001A60CC">
        <w:rPr>
          <w:rStyle w:val="underline"/>
          <w:highlight w:val="yellow"/>
        </w:rPr>
        <w:t>of</w:t>
      </w:r>
      <w:r w:rsidRPr="001A60CC">
        <w:rPr>
          <w:sz w:val="16"/>
          <w:highlight w:val="yellow"/>
        </w:rPr>
        <w:t xml:space="preserve"> </w:t>
      </w:r>
      <w:r w:rsidRPr="00C21CF3">
        <w:rPr>
          <w:sz w:val="16"/>
        </w:rPr>
        <w:t xml:space="preserve">American </w:t>
      </w:r>
      <w:r w:rsidRPr="001A60CC">
        <w:rPr>
          <w:rStyle w:val="underline"/>
          <w:highlight w:val="yellow"/>
        </w:rPr>
        <w:t>politics</w:t>
      </w:r>
      <w:r w:rsidRPr="001A60CC">
        <w:rPr>
          <w:sz w:val="16"/>
          <w:highlight w:val="yellow"/>
        </w:rPr>
        <w:t xml:space="preserve"> </w:t>
      </w:r>
      <w:r w:rsidRPr="00C21CF3">
        <w:rPr>
          <w:sz w:val="16"/>
        </w:rPr>
        <w:t xml:space="preserve">- including not just the formal Constitution, but also subconstitutional devices like the filibuster and congressional committee system - </w:t>
      </w:r>
      <w:r w:rsidRPr="001A60CC">
        <w:rPr>
          <w:rStyle w:val="underline"/>
          <w:highlight w:val="yellow"/>
        </w:rPr>
        <w:t>tends to reinforce these</w:t>
      </w:r>
      <w:r w:rsidRPr="001A60CC">
        <w:rPr>
          <w:sz w:val="16"/>
          <w:highlight w:val="yellow"/>
        </w:rPr>
        <w:t xml:space="preserve"> </w:t>
      </w:r>
      <w:r w:rsidRPr="00C21CF3">
        <w:rPr>
          <w:sz w:val="16"/>
        </w:rPr>
        <w:t xml:space="preserve">natural </w:t>
      </w:r>
      <w:r w:rsidRPr="001A60CC">
        <w:rPr>
          <w:rStyle w:val="underline"/>
          <w:highlight w:val="yellow"/>
        </w:rPr>
        <w:t>incentives by requiring large coalitions to bring</w:t>
      </w:r>
      <w:r w:rsidRPr="00C21CF3">
        <w:rPr>
          <w:sz w:val="16"/>
        </w:rPr>
        <w:t xml:space="preserve"> about </w:t>
      </w:r>
      <w:r w:rsidRPr="001A60CC">
        <w:rPr>
          <w:rStyle w:val="underline"/>
          <w:highlight w:val="yellow"/>
        </w:rPr>
        <w:t>change</w:t>
      </w:r>
      <w:r w:rsidRPr="00C21CF3">
        <w:rPr>
          <w:sz w:val="16"/>
        </w:rPr>
        <w:t xml:space="preserve">. </w:t>
      </w:r>
      <w:hyperlink r:id="rId35" w:anchor="n105" w:history="1">
        <w:r w:rsidRPr="00C21CF3">
          <w:rPr>
            <w:sz w:val="16"/>
          </w:rPr>
          <w:t>n105</w:t>
        </w:r>
      </w:hyperlink>
      <w:r w:rsidRPr="00C21CF3">
        <w:rPr>
          <w:sz w:val="16"/>
        </w:rPr>
        <w:t xml:space="preserve"> "The difficulty of getting laws passed unless they have really strong support," Tushnet offers, "means that making our fundamental law depend on what </w:t>
      </w:r>
      <w:bookmarkStart w:id="90" w:name="ORIGHIT_236"/>
      <w:bookmarkStart w:id="91" w:name="HIT_236"/>
      <w:bookmarkEnd w:id="90"/>
      <w:bookmarkEnd w:id="91"/>
      <w:r w:rsidRPr="00C21CF3">
        <w:rPr>
          <w:sz w:val="16"/>
        </w:rPr>
        <w:t xml:space="preserve">Congress enacts would almost certainly be no more unstable than making it depend on what five Justices say." </w:t>
      </w:r>
      <w:hyperlink r:id="rId36" w:anchor="n106" w:history="1">
        <w:r w:rsidRPr="00C21CF3">
          <w:rPr>
            <w:sz w:val="16"/>
          </w:rPr>
          <w:t>n106</w:t>
        </w:r>
      </w:hyperlink>
      <w:r w:rsidRPr="00C21CF3">
        <w:rPr>
          <w:sz w:val="16"/>
        </w:rPr>
        <w:t xml:space="preserve"> Partly for this reason, moreover, </w:t>
      </w:r>
      <w:r w:rsidRPr="00015096">
        <w:rPr>
          <w:rStyle w:val="underline"/>
        </w:rPr>
        <w:t>it would never be the case</w:t>
      </w:r>
      <w:r w:rsidRPr="00C21CF3">
        <w:rPr>
          <w:sz w:val="16"/>
        </w:rPr>
        <w:t xml:space="preserve"> (as the argument is sometimes caricatured) </w:t>
      </w:r>
      <w:r w:rsidRPr="00015096">
        <w:rPr>
          <w:rStyle w:val="underline"/>
        </w:rPr>
        <w:t>that everything would be up for grabs all the time</w:t>
      </w:r>
      <w:r w:rsidRPr="00C21CF3">
        <w:rPr>
          <w:sz w:val="16"/>
        </w:rPr>
        <w:t xml:space="preserve">. Issues might come and go; things that were once settled might again become controversial. But at any given time, </w:t>
      </w:r>
      <w:r w:rsidRPr="00015096">
        <w:rPr>
          <w:rStyle w:val="underline"/>
        </w:rPr>
        <w:t>the vast majority of constitutional law would be stable and settled</w:t>
      </w:r>
      <w:r w:rsidRPr="00C21CF3">
        <w:rPr>
          <w:sz w:val="16"/>
        </w:rPr>
        <w:t>.</w:t>
      </w:r>
    </w:p>
    <w:p w:rsidR="00656DC3" w:rsidRDefault="00656DC3" w:rsidP="00656DC3">
      <w:pPr>
        <w:pStyle w:val="Heading3"/>
      </w:pPr>
      <w:r>
        <w:lastRenderedPageBreak/>
        <w:t>A/T Judicial Independence Good</w:t>
      </w:r>
    </w:p>
    <w:p w:rsidR="00656DC3" w:rsidRPr="008F4C1B" w:rsidRDefault="00656DC3" w:rsidP="00656DC3">
      <w:pPr>
        <w:pStyle w:val="Heading4"/>
      </w:pPr>
      <w:r>
        <w:t>Judicial independence is bad – congressional interpretation is better</w:t>
      </w:r>
    </w:p>
    <w:p w:rsidR="00656DC3" w:rsidRPr="00C33613" w:rsidRDefault="00656DC3" w:rsidP="00656DC3">
      <w:r w:rsidRPr="00C33613">
        <w:rPr>
          <w:rStyle w:val="cite"/>
        </w:rPr>
        <w:t>Kramer</w:t>
      </w:r>
      <w:r>
        <w:t>, 200</w:t>
      </w:r>
      <w:r w:rsidRPr="00C33613">
        <w:rPr>
          <w:rStyle w:val="cite"/>
        </w:rPr>
        <w:t>4</w:t>
      </w:r>
      <w:r>
        <w:t xml:space="preserve"> (Larry D., </w:t>
      </w:r>
      <w:r>
        <w:rPr>
          <w:rStyle w:val="verdana"/>
        </w:rPr>
        <w:t>Russell D. Niles Professor of Law, New York University School of Law, “</w:t>
      </w:r>
      <w:r>
        <w:rPr>
          <w:rStyle w:val="hit"/>
        </w:rPr>
        <w:t>Popular Constitutionalism,</w:t>
      </w:r>
      <w:r>
        <w:rPr>
          <w:rStyle w:val="verdana"/>
        </w:rPr>
        <w:t xml:space="preserve"> circa 2004,” July, 92 Calif. L. Rev. 959)</w:t>
      </w:r>
    </w:p>
    <w:p w:rsidR="00656DC3" w:rsidRPr="00C21CF3" w:rsidRDefault="00656DC3" w:rsidP="00656DC3">
      <w:pPr>
        <w:rPr>
          <w:sz w:val="16"/>
        </w:rPr>
      </w:pPr>
      <w:r w:rsidRPr="00C21CF3">
        <w:rPr>
          <w:sz w:val="16"/>
        </w:rPr>
        <w:t xml:space="preserve">Consider, for example, the argument that judges can reason about questions of principle "better" because institutional independence insulates them from the sort of grubby self-interest that distorts the thinking of ordinary citizens and politicians. </w:t>
      </w:r>
      <w:r w:rsidRPr="00254999">
        <w:rPr>
          <w:rStyle w:val="underline"/>
        </w:rPr>
        <w:t>Even granting the very questionable proposition that judges are meaningfully insulated from self interest</w:t>
      </w:r>
      <w:r w:rsidRPr="00C21CF3">
        <w:rPr>
          <w:sz w:val="16"/>
        </w:rPr>
        <w:t xml:space="preserve"> (as opposed to experiencing it in a different form), </w:t>
      </w:r>
      <w:r w:rsidRPr="00254999">
        <w:rPr>
          <w:rStyle w:val="underline"/>
        </w:rPr>
        <w:t>the argument that this is</w:t>
      </w:r>
      <w:r w:rsidRPr="00C21CF3">
        <w:rPr>
          <w:sz w:val="16"/>
        </w:rPr>
        <w:t xml:space="preserve"> a </w:t>
      </w:r>
      <w:r w:rsidRPr="00254999">
        <w:rPr>
          <w:rStyle w:val="underline"/>
        </w:rPr>
        <w:t>good</w:t>
      </w:r>
      <w:r w:rsidRPr="00C21CF3">
        <w:rPr>
          <w:sz w:val="16"/>
        </w:rPr>
        <w:t xml:space="preserve"> thing "</w:t>
      </w:r>
      <w:r w:rsidRPr="00254999">
        <w:rPr>
          <w:rStyle w:val="underline"/>
        </w:rPr>
        <w:t>flies in the face of other epistemic precepts</w:t>
      </w:r>
      <w:r w:rsidRPr="00C21CF3">
        <w:rPr>
          <w:sz w:val="16"/>
        </w:rPr>
        <w:t xml:space="preserve">" - for example, "that </w:t>
      </w:r>
      <w:r w:rsidRPr="00254999">
        <w:rPr>
          <w:rStyle w:val="underline"/>
        </w:rPr>
        <w:t>decisions about rights are best taken by those who have a sufficient stake in the matter to decide responsibly</w:t>
      </w:r>
      <w:r w:rsidRPr="00C21CF3">
        <w:rPr>
          <w:sz w:val="16"/>
        </w:rPr>
        <w:t xml:space="preserve">." </w:t>
      </w:r>
      <w:bookmarkStart w:id="92" w:name="r124"/>
      <w:r w:rsidRPr="00C21CF3">
        <w:rPr>
          <w:sz w:val="16"/>
        </w:rPr>
        <w:fldChar w:fldCharType="begin"/>
      </w:r>
      <w:r w:rsidRPr="00C21CF3">
        <w:rPr>
          <w:sz w:val="16"/>
        </w:rPr>
        <w:instrText xml:space="preserve"> HYPERLINK "http://www.lexisnexis.com/lnacui2api/frame.do?reloadEntirePage=true&amp;rand=1296574066873&amp;returnToKey=20_T11134589970&amp;parent=docview&amp;target=results_DocumentContent&amp;tokenKey=rsh-20.205029.87267897543" \l "n124" </w:instrText>
      </w:r>
      <w:r w:rsidRPr="00C21CF3">
        <w:rPr>
          <w:sz w:val="16"/>
        </w:rPr>
        <w:fldChar w:fldCharType="separate"/>
      </w:r>
      <w:r w:rsidRPr="00C21CF3">
        <w:rPr>
          <w:sz w:val="16"/>
        </w:rPr>
        <w:t>n124</w:t>
      </w:r>
      <w:r w:rsidRPr="00C21CF3">
        <w:rPr>
          <w:sz w:val="16"/>
        </w:rPr>
        <w:fldChar w:fldCharType="end"/>
      </w:r>
      <w:bookmarkEnd w:id="92"/>
      <w:r w:rsidRPr="00C21CF3">
        <w:rPr>
          <w:sz w:val="16"/>
        </w:rPr>
        <w:t xml:space="preserve"> And how do we resolve that disagreement? Yet without concurrence on the necessary or proper circumstances for reaching correct results, any argument that judges are more likely to do so either lacks foundation or begs the question: </w:t>
      </w:r>
      <w:r w:rsidRPr="00254999">
        <w:rPr>
          <w:rStyle w:val="underline"/>
        </w:rPr>
        <w:t>Without an epistemology</w:t>
      </w:r>
      <w:r w:rsidRPr="00C21CF3">
        <w:rPr>
          <w:sz w:val="16"/>
        </w:rPr>
        <w:t xml:space="preserve"> - and an epistemology which is to some extent less controversial (or at any rate differently controversial) than the knowledge claims it covers - </w:t>
      </w:r>
      <w:r w:rsidRPr="00254999">
        <w:rPr>
          <w:rStyle w:val="underline"/>
        </w:rPr>
        <w:t>there cannot be a theory of expertise. Thus the epistemic inadequacy of moral realism is far-reaching</w:t>
      </w:r>
      <w:r w:rsidRPr="00C21CF3">
        <w:rPr>
          <w:sz w:val="16"/>
        </w:rPr>
        <w:t xml:space="preserve">: in practical matters, </w:t>
      </w:r>
      <w:r w:rsidRPr="00254999">
        <w:rPr>
          <w:rStyle w:val="underline"/>
        </w:rPr>
        <w:t>it deprives realists of almost everything that they might want to say or argue for in the name of objectivity</w:t>
      </w:r>
      <w:r w:rsidRPr="00C21CF3">
        <w:rPr>
          <w:sz w:val="16"/>
        </w:rPr>
        <w:t xml:space="preserve">. </w:t>
      </w:r>
      <w:bookmarkStart w:id="93" w:name="r125"/>
      <w:r w:rsidRPr="00C21CF3">
        <w:rPr>
          <w:sz w:val="16"/>
        </w:rPr>
        <w:fldChar w:fldCharType="begin"/>
      </w:r>
      <w:r w:rsidRPr="00C21CF3">
        <w:rPr>
          <w:sz w:val="16"/>
        </w:rPr>
        <w:instrText xml:space="preserve"> HYPERLINK "http://www.lexisnexis.com/lnacui2api/frame.do?reloadEntirePage=true&amp;rand=1296574066873&amp;returnToKey=20_T11134589970&amp;parent=docview&amp;target=results_DocumentContent&amp;tokenKey=rsh-20.205029.87267897543" \l "n125" </w:instrText>
      </w:r>
      <w:r w:rsidRPr="00C21CF3">
        <w:rPr>
          <w:sz w:val="16"/>
        </w:rPr>
        <w:fldChar w:fldCharType="separate"/>
      </w:r>
      <w:r w:rsidRPr="00C21CF3">
        <w:rPr>
          <w:sz w:val="16"/>
        </w:rPr>
        <w:t>n125</w:t>
      </w:r>
      <w:r w:rsidRPr="00C21CF3">
        <w:rPr>
          <w:sz w:val="16"/>
        </w:rPr>
        <w:fldChar w:fldCharType="end"/>
      </w:r>
      <w:bookmarkEnd w:id="93"/>
      <w:r w:rsidRPr="00C21CF3">
        <w:rPr>
          <w:sz w:val="16"/>
        </w:rPr>
        <w:t xml:space="preserve"> It does not follow that we must reject judicial supremacy. Uncertainty about which answers or processes are best does not automatically point us toward any other institution to resolve disagreements either. Perhaps backers of judicial supremacy need to be less confident about their argument, but incertitude is not the same thing as incapacity. We still must decide who should decide, and one could still choose the judiciary because one believes (all things considered) that the judicial process still offers the best solution. Waldron recognizes this but suggests two reasons for lodging final interpretive authority elsewhere. First, Waldron says, </w:t>
      </w:r>
      <w:r w:rsidRPr="00254999">
        <w:rPr>
          <w:rStyle w:val="underline"/>
        </w:rPr>
        <w:t>the unavoidable existence of</w:t>
      </w:r>
      <w:r w:rsidRPr="00C21CF3">
        <w:rPr>
          <w:sz w:val="16"/>
        </w:rPr>
        <w:t xml:space="preserve"> disagreement and </w:t>
      </w:r>
      <w:r w:rsidRPr="00254999">
        <w:rPr>
          <w:rStyle w:val="underline"/>
        </w:rPr>
        <w:t>uncertainty</w:t>
      </w:r>
      <w:r w:rsidRPr="00C21CF3">
        <w:rPr>
          <w:sz w:val="16"/>
        </w:rPr>
        <w:t xml:space="preserve"> about outcomes </w:t>
      </w:r>
      <w:r w:rsidRPr="00254999">
        <w:rPr>
          <w:rStyle w:val="underline"/>
        </w:rPr>
        <w:t>means that any argument based on</w:t>
      </w:r>
      <w:r w:rsidRPr="00C21CF3">
        <w:rPr>
          <w:sz w:val="16"/>
        </w:rPr>
        <w:t xml:space="preserve"> "rights-instrumentalism" - </w:t>
      </w:r>
      <w:r w:rsidRPr="00254999">
        <w:rPr>
          <w:rStyle w:val="underline"/>
        </w:rPr>
        <w:t>the notion that</w:t>
      </w:r>
      <w:r w:rsidRPr="00C21CF3">
        <w:rPr>
          <w:sz w:val="16"/>
        </w:rPr>
        <w:t xml:space="preserve"> this or that </w:t>
      </w:r>
      <w:r w:rsidRPr="00254999">
        <w:rPr>
          <w:rStyle w:val="underline"/>
        </w:rPr>
        <w:t>decision-making</w:t>
      </w:r>
      <w:r w:rsidRPr="00C21CF3">
        <w:rPr>
          <w:sz w:val="16"/>
        </w:rPr>
        <w:t xml:space="preserve"> procedure </w:t>
      </w:r>
      <w:r w:rsidRPr="00254999">
        <w:rPr>
          <w:rStyle w:val="underline"/>
        </w:rPr>
        <w:t>is likely to produce more correct results - will never rest on anything other than faith and will be decided less on the basis of hard evidence than a priori postulates</w:t>
      </w:r>
      <w:r w:rsidRPr="00C21CF3">
        <w:rPr>
          <w:sz w:val="16"/>
        </w:rPr>
        <w:t xml:space="preserve"> about how different actors behave. </w:t>
      </w:r>
      <w:bookmarkStart w:id="94" w:name="r126"/>
      <w:r w:rsidRPr="00C21CF3">
        <w:rPr>
          <w:sz w:val="16"/>
        </w:rPr>
        <w:fldChar w:fldCharType="begin"/>
      </w:r>
      <w:r w:rsidRPr="00C21CF3">
        <w:rPr>
          <w:sz w:val="16"/>
        </w:rPr>
        <w:instrText xml:space="preserve"> HYPERLINK "http://www.lexisnexis.com/lnacui2api/frame.do?reloadEntirePage=true&amp;rand=1296574066873&amp;returnToKey=20_T11134589970&amp;parent=docview&amp;target=results_DocumentContent&amp;tokenKey=rsh-20.205029.87267897543" \l "n126" </w:instrText>
      </w:r>
      <w:r w:rsidRPr="00C21CF3">
        <w:rPr>
          <w:sz w:val="16"/>
        </w:rPr>
        <w:fldChar w:fldCharType="separate"/>
      </w:r>
      <w:r w:rsidRPr="00C21CF3">
        <w:rPr>
          <w:sz w:val="16"/>
        </w:rPr>
        <w:t>n126</w:t>
      </w:r>
      <w:r w:rsidRPr="00C21CF3">
        <w:rPr>
          <w:sz w:val="16"/>
        </w:rPr>
        <w:fldChar w:fldCharType="end"/>
      </w:r>
      <w:bookmarkEnd w:id="94"/>
      <w:r w:rsidRPr="00C21CF3">
        <w:rPr>
          <w:sz w:val="16"/>
        </w:rPr>
        <w:t xml:space="preserve"> </w:t>
      </w:r>
      <w:r w:rsidRPr="001A60CC">
        <w:rPr>
          <w:rStyle w:val="underline"/>
          <w:highlight w:val="yellow"/>
        </w:rPr>
        <w:t>The turn to judges</w:t>
      </w:r>
      <w:r w:rsidRPr="00C21CF3">
        <w:rPr>
          <w:sz w:val="16"/>
        </w:rPr>
        <w:t xml:space="preserve">, for example, </w:t>
      </w:r>
      <w:r w:rsidRPr="001A60CC">
        <w:rPr>
          <w:rStyle w:val="underline"/>
          <w:highlight w:val="yellow"/>
        </w:rPr>
        <w:t>relies on</w:t>
      </w:r>
      <w:r w:rsidRPr="001A60CC">
        <w:rPr>
          <w:sz w:val="16"/>
          <w:highlight w:val="yellow"/>
        </w:rPr>
        <w:t xml:space="preserve"> </w:t>
      </w:r>
      <w:r w:rsidRPr="00C21CF3">
        <w:rPr>
          <w:sz w:val="16"/>
        </w:rPr>
        <w:t xml:space="preserve">and reflects </w:t>
      </w:r>
      <w:r w:rsidRPr="001A60CC">
        <w:rPr>
          <w:rStyle w:val="underline"/>
          <w:highlight w:val="yellow"/>
        </w:rPr>
        <w:t>a</w:t>
      </w:r>
      <w:r w:rsidRPr="00C21CF3">
        <w:rPr>
          <w:sz w:val="16"/>
        </w:rPr>
        <w:t xml:space="preserve"> fairly </w:t>
      </w:r>
      <w:r w:rsidRPr="001A60CC">
        <w:rPr>
          <w:rStyle w:val="underline"/>
          <w:highlight w:val="yellow"/>
        </w:rPr>
        <w:t>profound skepticism about the ability of politicians</w:t>
      </w:r>
      <w:r w:rsidRPr="001A60CC">
        <w:rPr>
          <w:sz w:val="16"/>
          <w:highlight w:val="yellow"/>
        </w:rPr>
        <w:t xml:space="preserve"> </w:t>
      </w:r>
      <w:r w:rsidRPr="00C21CF3">
        <w:rPr>
          <w:sz w:val="16"/>
        </w:rPr>
        <w:t xml:space="preserve">and ordinary citizens </w:t>
      </w:r>
      <w:r w:rsidRPr="001A60CC">
        <w:rPr>
          <w:rStyle w:val="underline"/>
          <w:highlight w:val="yellow"/>
        </w:rPr>
        <w:t>to handle constitutional questions</w:t>
      </w:r>
      <w:r w:rsidRPr="00C21CF3">
        <w:rPr>
          <w:sz w:val="16"/>
        </w:rPr>
        <w:t xml:space="preserve">: a belief that, at its most cynical, sounds something like "legislative and electoral politics is entirely a matter of self-interest, </w:t>
      </w:r>
      <w:bookmarkStart w:id="95" w:name="PAGE_996_8050"/>
      <w:bookmarkEnd w:id="95"/>
      <w:r w:rsidRPr="00C21CF3">
        <w:rPr>
          <w:sz w:val="16"/>
        </w:rPr>
        <w:t xml:space="preserve"> [*996]  and ... representatives and voters never raise their minds above the sordid question, "What's in it for me?'" </w:t>
      </w:r>
      <w:bookmarkStart w:id="96" w:name="r127"/>
      <w:r w:rsidRPr="00C21CF3">
        <w:rPr>
          <w:sz w:val="16"/>
        </w:rPr>
        <w:fldChar w:fldCharType="begin"/>
      </w:r>
      <w:r w:rsidRPr="00C21CF3">
        <w:rPr>
          <w:sz w:val="16"/>
        </w:rPr>
        <w:instrText xml:space="preserve"> HYPERLINK "http://www.lexisnexis.com/lnacui2api/frame.do?reloadEntirePage=true&amp;rand=1296574066873&amp;returnToKey=20_T11134589970&amp;parent=docview&amp;target=results_DocumentContent&amp;tokenKey=rsh-20.205029.87267897543" \l "n127" </w:instrText>
      </w:r>
      <w:r w:rsidRPr="00C21CF3">
        <w:rPr>
          <w:sz w:val="16"/>
        </w:rPr>
        <w:fldChar w:fldCharType="separate"/>
      </w:r>
      <w:r w:rsidRPr="00C21CF3">
        <w:rPr>
          <w:sz w:val="16"/>
        </w:rPr>
        <w:t>n127</w:t>
      </w:r>
      <w:r w:rsidRPr="00C21CF3">
        <w:rPr>
          <w:sz w:val="16"/>
        </w:rPr>
        <w:fldChar w:fldCharType="end"/>
      </w:r>
      <w:bookmarkEnd w:id="96"/>
      <w:r w:rsidRPr="00C21CF3">
        <w:rPr>
          <w:sz w:val="16"/>
        </w:rPr>
        <w:t xml:space="preserve"> Yet </w:t>
      </w:r>
      <w:r w:rsidRPr="001A60CC">
        <w:rPr>
          <w:rStyle w:val="underline"/>
          <w:highlight w:val="yellow"/>
        </w:rPr>
        <w:t>the assumption that ordinary citizens cannot be trusted</w:t>
      </w:r>
      <w:r w:rsidRPr="001A60CC">
        <w:rPr>
          <w:sz w:val="16"/>
          <w:highlight w:val="yellow"/>
        </w:rPr>
        <w:t xml:space="preserve"> </w:t>
      </w:r>
      <w:r w:rsidRPr="00254999">
        <w:rPr>
          <w:rStyle w:val="underline"/>
        </w:rPr>
        <w:t>to understand</w:t>
      </w:r>
      <w:r w:rsidRPr="00C21CF3">
        <w:rPr>
          <w:sz w:val="16"/>
        </w:rPr>
        <w:t xml:space="preserve"> or respect the principles that animate constitutional </w:t>
      </w:r>
      <w:r w:rsidRPr="00254999">
        <w:rPr>
          <w:rStyle w:val="underline"/>
        </w:rPr>
        <w:t>rights</w:t>
      </w:r>
      <w:r w:rsidRPr="00C21CF3">
        <w:rPr>
          <w:sz w:val="16"/>
        </w:rPr>
        <w:t xml:space="preserve"> </w:t>
      </w:r>
      <w:r w:rsidRPr="001A60CC">
        <w:rPr>
          <w:rStyle w:val="underline"/>
          <w:highlight w:val="yellow"/>
        </w:rPr>
        <w:t>stands at odds with the assumption we make about why they are entitled to those rights in the first place</w:t>
      </w:r>
      <w:r w:rsidRPr="001A60CC">
        <w:rPr>
          <w:sz w:val="16"/>
          <w:highlight w:val="yellow"/>
        </w:rPr>
        <w:t xml:space="preserve"> </w:t>
      </w:r>
      <w:r w:rsidRPr="00C21CF3">
        <w:rPr>
          <w:sz w:val="16"/>
        </w:rPr>
        <w:t xml:space="preserve">- which is that human individuals are thinking agents, "endowed with an ability to deliberate morally, to see things from others' points of view, and to transcend a preoccupation with [their] own particular or sectional interests." </w:t>
      </w:r>
      <w:bookmarkStart w:id="97" w:name="r128"/>
      <w:r w:rsidRPr="00C21CF3">
        <w:rPr>
          <w:sz w:val="16"/>
        </w:rPr>
        <w:fldChar w:fldCharType="begin"/>
      </w:r>
      <w:r w:rsidRPr="00C21CF3">
        <w:rPr>
          <w:sz w:val="16"/>
        </w:rPr>
        <w:instrText xml:space="preserve"> HYPERLINK "http://www.lexisnexis.com/lnacui2api/frame.do?reloadEntirePage=true&amp;rand=1296574066873&amp;returnToKey=20_T11134589970&amp;parent=docview&amp;target=results_DocumentContent&amp;tokenKey=rsh-20.205029.87267897543" \l "n128" </w:instrText>
      </w:r>
      <w:r w:rsidRPr="00C21CF3">
        <w:rPr>
          <w:sz w:val="16"/>
        </w:rPr>
        <w:fldChar w:fldCharType="separate"/>
      </w:r>
      <w:r w:rsidRPr="00C21CF3">
        <w:rPr>
          <w:sz w:val="16"/>
        </w:rPr>
        <w:t>n128</w:t>
      </w:r>
      <w:r w:rsidRPr="00C21CF3">
        <w:rPr>
          <w:sz w:val="16"/>
        </w:rPr>
        <w:fldChar w:fldCharType="end"/>
      </w:r>
      <w:bookmarkEnd w:id="97"/>
      <w:r w:rsidRPr="00C21CF3">
        <w:rPr>
          <w:sz w:val="16"/>
        </w:rPr>
        <w:t xml:space="preserve"> This being so, Waldron reasons, </w:t>
      </w:r>
      <w:r w:rsidRPr="001A60CC">
        <w:rPr>
          <w:rStyle w:val="underline"/>
          <w:highlight w:val="yellow"/>
        </w:rPr>
        <w:t>should we not rather resolve our uncertainty about rights in favor of individual participation?</w:t>
      </w:r>
      <w:r w:rsidRPr="00254999">
        <w:rPr>
          <w:rStyle w:val="underline"/>
        </w:rPr>
        <w:t xml:space="preserve"> How can we say we are offering someone the respect he or she is owed</w:t>
      </w:r>
      <w:r w:rsidRPr="00C21CF3">
        <w:rPr>
          <w:sz w:val="16"/>
        </w:rPr>
        <w:t xml:space="preserve"> as an active, thinking person entitled to rights </w:t>
      </w:r>
      <w:r w:rsidRPr="00254999">
        <w:rPr>
          <w:rStyle w:val="underline"/>
        </w:rPr>
        <w:t>if</w:t>
      </w:r>
      <w:r w:rsidRPr="00C21CF3">
        <w:rPr>
          <w:sz w:val="16"/>
        </w:rPr>
        <w:t xml:space="preserve">, at the same time, </w:t>
      </w:r>
      <w:r w:rsidRPr="00254999">
        <w:rPr>
          <w:rStyle w:val="underline"/>
        </w:rPr>
        <w:t>we ignore what he or she has to say about the matter?</w:t>
      </w:r>
      <w:r w:rsidRPr="00C21CF3">
        <w:rPr>
          <w:sz w:val="16"/>
        </w:rPr>
        <w:t xml:space="preserve"> Not that individuals will always make correct choices, either for themselves or (collectively) for others. But insofar as uncertainty will always remain about which choices are in fact correct, </w:t>
      </w:r>
      <w:r w:rsidRPr="00254999">
        <w:rPr>
          <w:rStyle w:val="underline"/>
        </w:rPr>
        <w:t>the affected individuals should</w:t>
      </w:r>
      <w:r w:rsidRPr="00C21CF3">
        <w:rPr>
          <w:sz w:val="16"/>
        </w:rPr>
        <w:t xml:space="preserve"> themselves </w:t>
      </w:r>
      <w:r w:rsidRPr="00254999">
        <w:rPr>
          <w:rStyle w:val="underline"/>
        </w:rPr>
        <w:t>be the ones to decide</w:t>
      </w:r>
      <w:r w:rsidRPr="00C21CF3">
        <w:rPr>
          <w:sz w:val="16"/>
        </w:rPr>
        <w:t xml:space="preserve">. This might be true even were we certain that "a nine man junta clad in black robes and surrounded by law clerks" </w:t>
      </w:r>
      <w:bookmarkStart w:id="98" w:name="r129"/>
      <w:r w:rsidRPr="00C21CF3">
        <w:rPr>
          <w:sz w:val="16"/>
        </w:rPr>
        <w:fldChar w:fldCharType="begin"/>
      </w:r>
      <w:r w:rsidRPr="00C21CF3">
        <w:rPr>
          <w:sz w:val="16"/>
        </w:rPr>
        <w:instrText xml:space="preserve"> HYPERLINK "http://www.lexisnexis.com/lnacui2api/frame.do?reloadEntirePage=true&amp;rand=1296574066873&amp;returnToKey=20_T11134589970&amp;parent=docview&amp;target=results_DocumentContent&amp;tokenKey=rsh-20.205029.87267897543" \l "n129" </w:instrText>
      </w:r>
      <w:r w:rsidRPr="00C21CF3">
        <w:rPr>
          <w:sz w:val="16"/>
        </w:rPr>
        <w:fldChar w:fldCharType="separate"/>
      </w:r>
      <w:r w:rsidRPr="00C21CF3">
        <w:rPr>
          <w:sz w:val="16"/>
        </w:rPr>
        <w:t>n129</w:t>
      </w:r>
      <w:r w:rsidRPr="00C21CF3">
        <w:rPr>
          <w:sz w:val="16"/>
        </w:rPr>
        <w:fldChar w:fldCharType="end"/>
      </w:r>
      <w:bookmarkEnd w:id="98"/>
      <w:r w:rsidRPr="00C21CF3">
        <w:rPr>
          <w:sz w:val="16"/>
        </w:rPr>
        <w:t xml:space="preserve"> would generally do a better job. But surely it seems right where we can have no basis for such confidence. This position, Waldron explains: Embodies a conviction that these issues of principle are ours to deal with, so that even if they must be dealt with by some institution which comprises fewer than all of us, it should nevertheless be an institution that is diverse and plural and which, through something like electoral accountability, embodies the spirit of self-government, a body which can discern the manifest footprints of our own original consent. </w:t>
      </w:r>
      <w:bookmarkStart w:id="99" w:name="r130"/>
      <w:r w:rsidRPr="00C21CF3">
        <w:rPr>
          <w:sz w:val="16"/>
        </w:rPr>
        <w:fldChar w:fldCharType="begin"/>
      </w:r>
      <w:r w:rsidRPr="00C21CF3">
        <w:rPr>
          <w:sz w:val="16"/>
        </w:rPr>
        <w:instrText xml:space="preserve"> HYPERLINK "http://www.lexisnexis.com/lnacui2api/frame.do?reloadEntirePage=true&amp;rand=1296574066873&amp;returnToKey=20_T11134589970&amp;parent=docview&amp;target=results_DocumentContent&amp;tokenKey=rsh-20.205029.87267897543" \l "n130" </w:instrText>
      </w:r>
      <w:r w:rsidRPr="00C21CF3">
        <w:rPr>
          <w:sz w:val="16"/>
        </w:rPr>
        <w:fldChar w:fldCharType="separate"/>
      </w:r>
      <w:r w:rsidRPr="00C21CF3">
        <w:rPr>
          <w:sz w:val="16"/>
        </w:rPr>
        <w:t>n130</w:t>
      </w:r>
      <w:r w:rsidRPr="00C21CF3">
        <w:rPr>
          <w:sz w:val="16"/>
        </w:rPr>
        <w:fldChar w:fldCharType="end"/>
      </w:r>
      <w:bookmarkEnd w:id="99"/>
    </w:p>
    <w:p w:rsidR="00656DC3" w:rsidRDefault="00656DC3" w:rsidP="00656DC3">
      <w:pPr>
        <w:pStyle w:val="Heading3"/>
      </w:pPr>
      <w:r>
        <w:lastRenderedPageBreak/>
        <w:t>A/T Judicial Review Good</w:t>
      </w:r>
    </w:p>
    <w:p w:rsidR="00656DC3" w:rsidRPr="007B3E09" w:rsidRDefault="00656DC3" w:rsidP="00656DC3">
      <w:pPr>
        <w:pStyle w:val="Heading4"/>
      </w:pPr>
      <w:r w:rsidRPr="007B3E09">
        <w:t>Judicial review undermines deliberative democracy and empowers social elites</w:t>
      </w:r>
    </w:p>
    <w:p w:rsidR="00656DC3" w:rsidRPr="00FE0B09" w:rsidRDefault="00656DC3" w:rsidP="00656DC3">
      <w:r w:rsidRPr="00FE0B09">
        <w:rPr>
          <w:rStyle w:val="cite"/>
        </w:rPr>
        <w:t>Aronson</w:t>
      </w:r>
      <w:r>
        <w:t>, 20</w:t>
      </w:r>
      <w:r w:rsidRPr="00FE0B09">
        <w:rPr>
          <w:rStyle w:val="cite"/>
        </w:rPr>
        <w:t>10</w:t>
      </w:r>
      <w:r>
        <w:t xml:space="preserve"> (Ori, </w:t>
      </w:r>
      <w:r>
        <w:rPr>
          <w:rStyle w:val="verdana"/>
        </w:rPr>
        <w:t xml:space="preserve">S.J.D. Candidate, Harvard Law School, and Sacher Research Fellow, Hebrew University of Jerusalem, “INFERIORIZING JUDICIAL REVIEW: </w:t>
      </w:r>
      <w:r>
        <w:rPr>
          <w:rStyle w:val="hit"/>
        </w:rPr>
        <w:t>POPULAR CONSTITUTIONALISM</w:t>
      </w:r>
      <w:r>
        <w:rPr>
          <w:rStyle w:val="verdana"/>
        </w:rPr>
        <w:t xml:space="preserve"> IN TRIAL </w:t>
      </w:r>
      <w:r>
        <w:rPr>
          <w:rStyle w:val="hit"/>
        </w:rPr>
        <w:t xml:space="preserve">COURTS,” </w:t>
      </w:r>
      <w:r>
        <w:rPr>
          <w:rStyle w:val="verdana"/>
        </w:rPr>
        <w:t>University of Michigan Journal of Law Reform, Summer, 43 U. Mich. J.L. Reform 971)</w:t>
      </w:r>
    </w:p>
    <w:p w:rsidR="00656DC3" w:rsidRDefault="00656DC3" w:rsidP="00656DC3">
      <w:pPr>
        <w:rPr>
          <w:sz w:val="16"/>
        </w:rPr>
      </w:pPr>
      <w:r w:rsidRPr="007B3E09">
        <w:rPr>
          <w:sz w:val="16"/>
        </w:rPr>
        <w:t xml:space="preserve">(1) Anti-democratic. The oldest critique in the "new wave" of critiques of judicial review is that which emerged anew with Alexander Bickel's Least Dangerous Branch, </w:t>
      </w:r>
      <w:hyperlink r:id="rId37" w:anchor="n5" w:history="1">
        <w:r w:rsidRPr="007B3E09">
          <w:rPr>
            <w:sz w:val="16"/>
          </w:rPr>
          <w:t>n5</w:t>
        </w:r>
      </w:hyperlink>
      <w:r w:rsidRPr="007B3E09">
        <w:rPr>
          <w:sz w:val="16"/>
        </w:rPr>
        <w:t xml:space="preserve"> namely, that </w:t>
      </w:r>
      <w:r w:rsidRPr="001A60CC">
        <w:rPr>
          <w:rStyle w:val="underline"/>
          <w:highlight w:val="yellow"/>
        </w:rPr>
        <w:t xml:space="preserve">judicial review is </w:t>
      </w:r>
      <w:r w:rsidRPr="00431F14">
        <w:rPr>
          <w:rStyle w:val="underline"/>
        </w:rPr>
        <w:t>countermajoritarian, and thus</w:t>
      </w:r>
      <w:r w:rsidRPr="007B3E09">
        <w:rPr>
          <w:sz w:val="16"/>
        </w:rPr>
        <w:t xml:space="preserve"> in its very essence is </w:t>
      </w:r>
      <w:r w:rsidRPr="001A60CC">
        <w:rPr>
          <w:rStyle w:val="underline"/>
          <w:highlight w:val="yellow"/>
        </w:rPr>
        <w:t>at odds with democracy</w:t>
      </w:r>
      <w:r w:rsidRPr="007B3E09">
        <w:rPr>
          <w:sz w:val="16"/>
        </w:rPr>
        <w:t xml:space="preserve">. The well-known argument is that allowing non-elected and unremoveable judges and justices to overrule procedurally valid decisions of periodically elected bodies (namely </w:t>
      </w:r>
      <w:bookmarkStart w:id="100" w:name="ORIGHIT_62"/>
      <w:bookmarkStart w:id="101" w:name="HIT_62"/>
      <w:bookmarkEnd w:id="100"/>
      <w:bookmarkEnd w:id="101"/>
      <w:r w:rsidRPr="007B3E09">
        <w:rPr>
          <w:sz w:val="16"/>
        </w:rPr>
        <w:t xml:space="preserve">Congress) undermines the very bedrock of democratic rule - majoritarian decision-making by elected representatives who are institutionally accountable to popular will. </w:t>
      </w:r>
      <w:r w:rsidRPr="00431F14">
        <w:rPr>
          <w:rStyle w:val="underline"/>
        </w:rPr>
        <w:t>This is a "difficulty" with any constitutional regime</w:t>
      </w:r>
      <w:r w:rsidRPr="007B3E09">
        <w:rPr>
          <w:sz w:val="16"/>
        </w:rPr>
        <w:t xml:space="preserve">, </w:t>
      </w:r>
      <w:hyperlink r:id="rId38" w:anchor="n6" w:history="1">
        <w:r w:rsidRPr="007B3E09">
          <w:rPr>
            <w:sz w:val="16"/>
          </w:rPr>
          <w:t>n6</w:t>
        </w:r>
      </w:hyperlink>
      <w:r w:rsidRPr="007B3E09">
        <w:rPr>
          <w:sz w:val="16"/>
        </w:rPr>
        <w:t xml:space="preserve"> </w:t>
      </w:r>
      <w:r w:rsidRPr="00431F14">
        <w:rPr>
          <w:rStyle w:val="underline"/>
        </w:rPr>
        <w:t>but it is most severe in constitutional regimes like that of the U</w:t>
      </w:r>
      <w:r w:rsidRPr="007B3E09">
        <w:rPr>
          <w:sz w:val="16"/>
        </w:rPr>
        <w:t xml:space="preserve">nited </w:t>
      </w:r>
      <w:r w:rsidRPr="00431F14">
        <w:rPr>
          <w:rStyle w:val="underline"/>
        </w:rPr>
        <w:t>S</w:t>
      </w:r>
      <w:r w:rsidRPr="007B3E09">
        <w:rPr>
          <w:sz w:val="16"/>
        </w:rPr>
        <w:t xml:space="preserve">tates, </w:t>
      </w:r>
      <w:r w:rsidRPr="00431F14">
        <w:rPr>
          <w:rStyle w:val="underline"/>
        </w:rPr>
        <w:t xml:space="preserve">in which the Constitution is relatively old and practically unamendable. </w:t>
      </w:r>
      <w:r w:rsidRPr="001A60CC">
        <w:rPr>
          <w:rStyle w:val="underline"/>
          <w:highlight w:val="yellow"/>
        </w:rPr>
        <w:t>Under</w:t>
      </w:r>
      <w:r w:rsidRPr="001A60CC">
        <w:rPr>
          <w:sz w:val="16"/>
          <w:highlight w:val="yellow"/>
        </w:rPr>
        <w:t xml:space="preserve"> </w:t>
      </w:r>
      <w:r w:rsidRPr="007B3E09">
        <w:rPr>
          <w:sz w:val="16"/>
        </w:rPr>
        <w:t xml:space="preserve">a rule of </w:t>
      </w:r>
      <w:r w:rsidRPr="001A60CC">
        <w:rPr>
          <w:rStyle w:val="underline"/>
          <w:highlight w:val="yellow"/>
        </w:rPr>
        <w:t>judicial review, the will of current majorities</w:t>
      </w:r>
      <w:r w:rsidRPr="001A60CC">
        <w:rPr>
          <w:sz w:val="16"/>
          <w:highlight w:val="yellow"/>
        </w:rPr>
        <w:t xml:space="preserve"> </w:t>
      </w:r>
      <w:r w:rsidRPr="007B3E09">
        <w:rPr>
          <w:sz w:val="16"/>
        </w:rPr>
        <w:t xml:space="preserve">- as exhibited through legislative acts of elected representatives - </w:t>
      </w:r>
      <w:r w:rsidRPr="001A60CC">
        <w:rPr>
          <w:rStyle w:val="underline"/>
          <w:highlight w:val="yellow"/>
        </w:rPr>
        <w:t>is being overruled by an unelected minority</w:t>
      </w:r>
      <w:r w:rsidRPr="007B3E09">
        <w:rPr>
          <w:sz w:val="16"/>
        </w:rPr>
        <w:t xml:space="preserve">, which at best follows the dictates of past generations, and at worst applies its own set of beliefs and mores. </w:t>
      </w:r>
      <w:bookmarkStart w:id="102" w:name="PAGE_976_8223"/>
      <w:bookmarkEnd w:id="102"/>
      <w:r w:rsidRPr="007B3E09">
        <w:rPr>
          <w:sz w:val="16"/>
        </w:rPr>
        <w:t xml:space="preserve"> [*976]  Democracy - understood as government through the aggregated will of current majorities - is therefore undermined by the combined will of current minorities and past generations. (2) Not professionally adequate. A second difficulty with judicial review is that even if one supports a constitutional regime, in the sense that current majorities should be bound by the value and procedure determinations of past majorities (or, often, past super-majorities), then </w:t>
      </w:r>
      <w:r w:rsidRPr="001A60CC">
        <w:rPr>
          <w:rStyle w:val="underline"/>
          <w:highlight w:val="yellow"/>
        </w:rPr>
        <w:t>judges are not</w:t>
      </w:r>
      <w:r w:rsidRPr="001A60CC">
        <w:rPr>
          <w:sz w:val="16"/>
          <w:highlight w:val="yellow"/>
        </w:rPr>
        <w:t xml:space="preserve"> </w:t>
      </w:r>
      <w:r w:rsidRPr="007B3E09">
        <w:rPr>
          <w:sz w:val="16"/>
        </w:rPr>
        <w:t xml:space="preserve">necessarily, and to some necessarily not, </w:t>
      </w:r>
      <w:r w:rsidRPr="001A60CC">
        <w:rPr>
          <w:rStyle w:val="underline"/>
          <w:highlight w:val="yellow"/>
        </w:rPr>
        <w:t xml:space="preserve">the best equipped agents of constitutional </w:t>
      </w:r>
      <w:bookmarkStart w:id="103" w:name="ORIGHIT_63"/>
      <w:bookmarkStart w:id="104" w:name="HIT_63"/>
      <w:bookmarkEnd w:id="103"/>
      <w:bookmarkEnd w:id="104"/>
      <w:r w:rsidRPr="001A60CC">
        <w:rPr>
          <w:rStyle w:val="underline"/>
          <w:highlight w:val="yellow"/>
        </w:rPr>
        <w:t>interpretation</w:t>
      </w:r>
      <w:r w:rsidRPr="001A60CC">
        <w:rPr>
          <w:sz w:val="16"/>
          <w:highlight w:val="yellow"/>
        </w:rPr>
        <w:t xml:space="preserve"> </w:t>
      </w:r>
      <w:r w:rsidRPr="007B3E09">
        <w:rPr>
          <w:sz w:val="16"/>
        </w:rPr>
        <w:t xml:space="preserve">and application. </w:t>
      </w:r>
      <w:hyperlink r:id="rId39" w:anchor="n7" w:history="1">
        <w:r w:rsidRPr="007B3E09">
          <w:rPr>
            <w:sz w:val="16"/>
          </w:rPr>
          <w:t>n7</w:t>
        </w:r>
      </w:hyperlink>
      <w:r w:rsidRPr="007B3E09">
        <w:rPr>
          <w:sz w:val="16"/>
        </w:rPr>
        <w:t xml:space="preserve"> </w:t>
      </w:r>
      <w:r w:rsidRPr="00431F14">
        <w:rPr>
          <w:rStyle w:val="underline"/>
        </w:rPr>
        <w:t>While judges</w:t>
      </w:r>
      <w:r w:rsidRPr="007B3E09">
        <w:rPr>
          <w:sz w:val="16"/>
        </w:rPr>
        <w:t xml:space="preserve">, bound by their professional ethos, </w:t>
      </w:r>
      <w:r w:rsidRPr="00431F14">
        <w:rPr>
          <w:rStyle w:val="underline"/>
        </w:rPr>
        <w:t>focus on interpreting texts, adhering to or distinguishing earlier precedents, and cloaking their ideological standpoints, legislators regularly drive to the heart of moral disagreements and openly engage with the policy implications of their determinations</w:t>
      </w:r>
      <w:r w:rsidRPr="007B3E09">
        <w:rPr>
          <w:sz w:val="16"/>
        </w:rPr>
        <w:t xml:space="preserve">. </w:t>
      </w:r>
      <w:r w:rsidRPr="001A60CC">
        <w:rPr>
          <w:rStyle w:val="underline"/>
          <w:highlight w:val="yellow"/>
        </w:rPr>
        <w:t>Because</w:t>
      </w:r>
      <w:r w:rsidRPr="001A60CC">
        <w:rPr>
          <w:sz w:val="16"/>
          <w:highlight w:val="yellow"/>
        </w:rPr>
        <w:t xml:space="preserve"> </w:t>
      </w:r>
      <w:r w:rsidRPr="007B3E09">
        <w:rPr>
          <w:sz w:val="16"/>
        </w:rPr>
        <w:t xml:space="preserve">constitutional </w:t>
      </w:r>
      <w:bookmarkStart w:id="105" w:name="ORIGHIT_64"/>
      <w:bookmarkStart w:id="106" w:name="HIT_64"/>
      <w:bookmarkEnd w:id="105"/>
      <w:bookmarkEnd w:id="106"/>
      <w:r w:rsidRPr="001A60CC">
        <w:rPr>
          <w:rStyle w:val="underline"/>
          <w:highlight w:val="yellow"/>
        </w:rPr>
        <w:t>interpretation calls for</w:t>
      </w:r>
      <w:r w:rsidRPr="001A60CC">
        <w:rPr>
          <w:sz w:val="16"/>
          <w:highlight w:val="yellow"/>
        </w:rPr>
        <w:t xml:space="preserve"> </w:t>
      </w:r>
      <w:r w:rsidRPr="007B3E09">
        <w:rPr>
          <w:sz w:val="16"/>
        </w:rPr>
        <w:t xml:space="preserve">moral and political </w:t>
      </w:r>
      <w:r w:rsidRPr="001A60CC">
        <w:rPr>
          <w:rStyle w:val="underline"/>
          <w:highlight w:val="yellow"/>
        </w:rPr>
        <w:t>deliberation, legislatures may be more suited for the job</w:t>
      </w:r>
      <w:r w:rsidRPr="007B3E09">
        <w:rPr>
          <w:sz w:val="16"/>
        </w:rPr>
        <w:t xml:space="preserve">, and therefore also more legitimate. </w:t>
      </w:r>
      <w:hyperlink r:id="rId40" w:anchor="n8" w:history="1">
        <w:r w:rsidRPr="007B3E09">
          <w:rPr>
            <w:sz w:val="16"/>
          </w:rPr>
          <w:t>n8</w:t>
        </w:r>
      </w:hyperlink>
      <w:r w:rsidRPr="007B3E09">
        <w:rPr>
          <w:sz w:val="16"/>
        </w:rPr>
        <w:t xml:space="preserve"> (3) Inhibits Deliberation. A third theme of the attack on judicial review concerns the effects of judicial review on the strength of the democratic culture and on such values as participation, deliberation, and public engagement in the political process. According to this argument, </w:t>
      </w:r>
      <w:r w:rsidRPr="001A60CC">
        <w:rPr>
          <w:rStyle w:val="underline"/>
          <w:highlight w:val="yellow"/>
        </w:rPr>
        <w:t xml:space="preserve">leaving the final </w:t>
      </w:r>
      <w:bookmarkStart w:id="107" w:name="ORIGHIT_65"/>
      <w:bookmarkStart w:id="108" w:name="HIT_65"/>
      <w:bookmarkEnd w:id="107"/>
      <w:bookmarkEnd w:id="108"/>
      <w:r w:rsidRPr="001A60CC">
        <w:rPr>
          <w:rStyle w:val="underline"/>
          <w:highlight w:val="yellow"/>
        </w:rPr>
        <w:t xml:space="preserve">interpretation and application of the Constitution to the </w:t>
      </w:r>
      <w:bookmarkStart w:id="109" w:name="ORIGHIT_66"/>
      <w:bookmarkStart w:id="110" w:name="HIT_66"/>
      <w:bookmarkEnd w:id="109"/>
      <w:bookmarkEnd w:id="110"/>
      <w:r w:rsidRPr="001A60CC">
        <w:rPr>
          <w:rStyle w:val="underline"/>
          <w:highlight w:val="yellow"/>
        </w:rPr>
        <w:t>courts numbs the public forums that are both functionally and democratically more suited to conduct moral deliberation and to produce legitimate</w:t>
      </w:r>
      <w:r w:rsidRPr="001A60CC">
        <w:rPr>
          <w:sz w:val="16"/>
          <w:highlight w:val="yellow"/>
        </w:rPr>
        <w:t xml:space="preserve"> </w:t>
      </w:r>
      <w:r w:rsidRPr="007B3E09">
        <w:rPr>
          <w:sz w:val="16"/>
        </w:rPr>
        <w:t xml:space="preserve">political </w:t>
      </w:r>
      <w:r w:rsidRPr="001A60CC">
        <w:rPr>
          <w:rStyle w:val="underline"/>
          <w:highlight w:val="yellow"/>
        </w:rPr>
        <w:t>determinations</w:t>
      </w:r>
      <w:r w:rsidRPr="007B3E09">
        <w:rPr>
          <w:sz w:val="16"/>
        </w:rPr>
        <w:t xml:space="preserve">: most notably, elected legislatures and their originating processes - party politics and electoral campaigns. </w:t>
      </w:r>
      <w:bookmarkStart w:id="111" w:name="r9"/>
      <w:r w:rsidRPr="007B3E09">
        <w:rPr>
          <w:sz w:val="16"/>
        </w:rPr>
        <w:fldChar w:fldCharType="begin"/>
      </w:r>
      <w:r w:rsidRPr="007B3E09">
        <w:rPr>
          <w:sz w:val="16"/>
        </w:rPr>
        <w:instrText xml:space="preserve"> HYPERLINK "http://www.lexisnexis.com/lnacui2api/frame.do?reloadEntirePage=true&amp;rand=1296574137044&amp;returnToKey=20_T11134604761&amp;parent=docview&amp;target=results_DocumentContent&amp;tokenKey=rsh-20.461448.61324271694" \l "n9" </w:instrText>
      </w:r>
      <w:r w:rsidRPr="007B3E09">
        <w:rPr>
          <w:sz w:val="16"/>
        </w:rPr>
        <w:fldChar w:fldCharType="separate"/>
      </w:r>
      <w:r w:rsidRPr="007B3E09">
        <w:rPr>
          <w:sz w:val="16"/>
        </w:rPr>
        <w:t>n9</w:t>
      </w:r>
      <w:r w:rsidRPr="007B3E09">
        <w:rPr>
          <w:sz w:val="16"/>
        </w:rPr>
        <w:fldChar w:fldCharType="end"/>
      </w:r>
      <w:bookmarkEnd w:id="111"/>
      <w:r w:rsidRPr="007B3E09">
        <w:rPr>
          <w:sz w:val="16"/>
        </w:rPr>
        <w:t xml:space="preserve"> </w:t>
      </w:r>
      <w:r w:rsidRPr="0080007D">
        <w:rPr>
          <w:rStyle w:val="underline"/>
          <w:highlight w:val="yellow"/>
        </w:rPr>
        <w:t>Rather than "fight it out" in the forums of public deliberation</w:t>
      </w:r>
      <w:r w:rsidRPr="007B3E09">
        <w:rPr>
          <w:sz w:val="16"/>
        </w:rPr>
        <w:t xml:space="preserve">, both </w:t>
      </w:r>
      <w:r w:rsidRPr="00431F14">
        <w:rPr>
          <w:rStyle w:val="underline"/>
        </w:rPr>
        <w:t xml:space="preserve">constituents and </w:t>
      </w:r>
      <w:r w:rsidRPr="0080007D">
        <w:rPr>
          <w:rStyle w:val="underline"/>
          <w:highlight w:val="yellow"/>
        </w:rPr>
        <w:t>representatives</w:t>
      </w:r>
      <w:r w:rsidRPr="0080007D">
        <w:rPr>
          <w:sz w:val="16"/>
          <w:highlight w:val="yellow"/>
        </w:rPr>
        <w:t xml:space="preserve"> </w:t>
      </w:r>
      <w:r w:rsidRPr="007B3E09">
        <w:rPr>
          <w:sz w:val="16"/>
        </w:rPr>
        <w:t xml:space="preserve">often </w:t>
      </w:r>
      <w:r w:rsidRPr="0080007D">
        <w:rPr>
          <w:rStyle w:val="underline"/>
          <w:highlight w:val="yellow"/>
        </w:rPr>
        <w:t>defer to the</w:t>
      </w:r>
      <w:r w:rsidRPr="0080007D">
        <w:rPr>
          <w:sz w:val="16"/>
          <w:highlight w:val="yellow"/>
        </w:rPr>
        <w:t xml:space="preserve"> </w:t>
      </w:r>
      <w:r w:rsidRPr="007B3E09">
        <w:rPr>
          <w:sz w:val="16"/>
        </w:rPr>
        <w:t xml:space="preserve">stylized, alienated, </w:t>
      </w:r>
      <w:r w:rsidRPr="0080007D">
        <w:rPr>
          <w:rStyle w:val="underline"/>
          <w:highlight w:val="yellow"/>
        </w:rPr>
        <w:t>paternalistic</w:t>
      </w:r>
      <w:r w:rsidRPr="007B3E09">
        <w:rPr>
          <w:sz w:val="16"/>
        </w:rPr>
        <w:t xml:space="preserve">, and assumedly conclusive </w:t>
      </w:r>
      <w:r w:rsidRPr="0080007D">
        <w:rPr>
          <w:rStyle w:val="underline"/>
          <w:highlight w:val="yellow"/>
        </w:rPr>
        <w:t xml:space="preserve">determinations of a professional </w:t>
      </w:r>
      <w:bookmarkStart w:id="112" w:name="ORIGHIT_67"/>
      <w:bookmarkStart w:id="113" w:name="HIT_67"/>
      <w:bookmarkEnd w:id="112"/>
      <w:bookmarkEnd w:id="113"/>
      <w:r w:rsidRPr="0080007D">
        <w:rPr>
          <w:rStyle w:val="underline"/>
          <w:highlight w:val="yellow"/>
        </w:rPr>
        <w:t>judiciary</w:t>
      </w:r>
      <w:r w:rsidRPr="0080007D">
        <w:rPr>
          <w:sz w:val="16"/>
          <w:highlight w:val="yellow"/>
        </w:rPr>
        <w:t xml:space="preserve"> </w:t>
      </w:r>
      <w:r w:rsidRPr="007B3E09">
        <w:rPr>
          <w:sz w:val="16"/>
        </w:rPr>
        <w:t xml:space="preserve">in a wide variety of deeply contested issues of value. </w:t>
      </w:r>
      <w:r w:rsidRPr="0080007D">
        <w:rPr>
          <w:rStyle w:val="underline"/>
          <w:highlight w:val="yellow"/>
        </w:rPr>
        <w:t>This loss of participation</w:t>
      </w:r>
      <w:r w:rsidRPr="0080007D">
        <w:rPr>
          <w:sz w:val="16"/>
          <w:highlight w:val="yellow"/>
        </w:rPr>
        <w:t xml:space="preserve"> </w:t>
      </w:r>
      <w:r w:rsidRPr="007B3E09">
        <w:rPr>
          <w:sz w:val="16"/>
        </w:rPr>
        <w:t xml:space="preserve">and public deliberation </w:t>
      </w:r>
      <w:r w:rsidRPr="0080007D">
        <w:rPr>
          <w:rStyle w:val="underline"/>
          <w:highlight w:val="yellow"/>
        </w:rPr>
        <w:t>harms democratic legitimacy</w:t>
      </w:r>
      <w:r w:rsidRPr="007B3E09">
        <w:rPr>
          <w:sz w:val="16"/>
        </w:rPr>
        <w:t xml:space="preserve">, erodes public attentiveness to injustices and rights-violations and to popular capabilities to address them, undermines the shared experience of a political community, </w:t>
      </w:r>
      <w:r w:rsidRPr="00431F14">
        <w:rPr>
          <w:rStyle w:val="underline"/>
        </w:rPr>
        <w:t>marginalizes "have-nots," and</w:t>
      </w:r>
      <w:r w:rsidRPr="007B3E09">
        <w:rPr>
          <w:sz w:val="16"/>
        </w:rPr>
        <w:t xml:space="preserve"> </w:t>
      </w:r>
      <w:bookmarkStart w:id="114" w:name="PAGE_977_8223"/>
      <w:bookmarkEnd w:id="114"/>
      <w:r w:rsidRPr="007B3E09">
        <w:rPr>
          <w:sz w:val="16"/>
        </w:rPr>
        <w:t xml:space="preserve"> [*977]  </w:t>
      </w:r>
      <w:r w:rsidRPr="00431F14">
        <w:rPr>
          <w:rStyle w:val="underline"/>
        </w:rPr>
        <w:t>empowers "haves" and legal repeat-players</w:t>
      </w:r>
      <w:r w:rsidRPr="007B3E09">
        <w:rPr>
          <w:sz w:val="16"/>
        </w:rPr>
        <w:t xml:space="preserve">. For deliberative visions of democracy, judicial review may be an inhibiting force. </w:t>
      </w:r>
      <w:bookmarkStart w:id="115" w:name="r10"/>
      <w:r w:rsidRPr="007B3E09">
        <w:rPr>
          <w:sz w:val="16"/>
        </w:rPr>
        <w:fldChar w:fldCharType="begin"/>
      </w:r>
      <w:r w:rsidRPr="007B3E09">
        <w:rPr>
          <w:sz w:val="16"/>
        </w:rPr>
        <w:instrText xml:space="preserve"> HYPERLINK "http://www.lexisnexis.com/lnacui2api/frame.do?reloadEntirePage=true&amp;rand=1296574137044&amp;returnToKey=20_T11134604761&amp;parent=docview&amp;target=results_DocumentContent&amp;tokenKey=rsh-20.461448.61324271694" \l "n10" </w:instrText>
      </w:r>
      <w:r w:rsidRPr="007B3E09">
        <w:rPr>
          <w:sz w:val="16"/>
        </w:rPr>
        <w:fldChar w:fldCharType="separate"/>
      </w:r>
      <w:r w:rsidRPr="007B3E09">
        <w:rPr>
          <w:sz w:val="16"/>
        </w:rPr>
        <w:t>n10</w:t>
      </w:r>
      <w:r w:rsidRPr="007B3E09">
        <w:rPr>
          <w:sz w:val="16"/>
        </w:rPr>
        <w:fldChar w:fldCharType="end"/>
      </w:r>
      <w:bookmarkEnd w:id="115"/>
      <w:r w:rsidRPr="007B3E09">
        <w:rPr>
          <w:sz w:val="16"/>
        </w:rPr>
        <w:t xml:space="preserve"> (4) Elitist. A fourth kind of critique of judicial review aims at the socially elitist nature of the practice. </w:t>
      </w:r>
      <w:r w:rsidRPr="0080007D">
        <w:rPr>
          <w:rStyle w:val="underline"/>
          <w:highlight w:val="yellow"/>
        </w:rPr>
        <w:t>Judicial review is</w:t>
      </w:r>
      <w:r w:rsidRPr="0080007D">
        <w:rPr>
          <w:sz w:val="16"/>
          <w:highlight w:val="yellow"/>
        </w:rPr>
        <w:t xml:space="preserve"> </w:t>
      </w:r>
      <w:r w:rsidRPr="007B3E09">
        <w:rPr>
          <w:sz w:val="16"/>
        </w:rPr>
        <w:t xml:space="preserve">typically </w:t>
      </w:r>
      <w:r w:rsidRPr="0080007D">
        <w:rPr>
          <w:rStyle w:val="underline"/>
          <w:highlight w:val="yellow"/>
        </w:rPr>
        <w:t>practiced by</w:t>
      </w:r>
      <w:r w:rsidRPr="0080007D">
        <w:rPr>
          <w:sz w:val="16"/>
          <w:highlight w:val="yellow"/>
        </w:rPr>
        <w:t xml:space="preserve"> </w:t>
      </w:r>
      <w:r w:rsidRPr="007B3E09">
        <w:rPr>
          <w:sz w:val="16"/>
        </w:rPr>
        <w:t xml:space="preserve">usually </w:t>
      </w:r>
      <w:r w:rsidRPr="0080007D">
        <w:rPr>
          <w:rStyle w:val="underline"/>
          <w:highlight w:val="yellow"/>
        </w:rPr>
        <w:t>affluent</w:t>
      </w:r>
      <w:r w:rsidRPr="007B3E09">
        <w:rPr>
          <w:sz w:val="16"/>
        </w:rPr>
        <w:t xml:space="preserve">, usually </w:t>
      </w:r>
      <w:r w:rsidRPr="0080007D">
        <w:rPr>
          <w:rStyle w:val="underline"/>
          <w:highlight w:val="yellow"/>
        </w:rPr>
        <w:t>white</w:t>
      </w:r>
      <w:r w:rsidRPr="007B3E09">
        <w:rPr>
          <w:sz w:val="16"/>
        </w:rPr>
        <w:t xml:space="preserve">, usually </w:t>
      </w:r>
      <w:r w:rsidRPr="0080007D">
        <w:rPr>
          <w:rStyle w:val="underline"/>
          <w:highlight w:val="yellow"/>
        </w:rPr>
        <w:t>male, judges</w:t>
      </w:r>
      <w:r w:rsidRPr="0080007D">
        <w:rPr>
          <w:sz w:val="16"/>
          <w:highlight w:val="yellow"/>
        </w:rPr>
        <w:t xml:space="preserve"> </w:t>
      </w:r>
      <w:r w:rsidRPr="0080007D">
        <w:rPr>
          <w:rStyle w:val="underline"/>
          <w:highlight w:val="yellow"/>
        </w:rPr>
        <w:t>who enjoy</w:t>
      </w:r>
      <w:r w:rsidRPr="0080007D">
        <w:rPr>
          <w:sz w:val="16"/>
          <w:highlight w:val="yellow"/>
        </w:rPr>
        <w:t xml:space="preserve"> </w:t>
      </w:r>
      <w:r w:rsidRPr="007B3E09">
        <w:rPr>
          <w:sz w:val="16"/>
        </w:rPr>
        <w:t xml:space="preserve">- at least since they were exempted from circuit duties and granted the power of certiorari - </w:t>
      </w:r>
      <w:r w:rsidRPr="0080007D">
        <w:rPr>
          <w:rStyle w:val="underline"/>
          <w:highlight w:val="yellow"/>
        </w:rPr>
        <w:t>an institutionalized aloofness</w:t>
      </w:r>
      <w:r w:rsidRPr="007B3E09">
        <w:rPr>
          <w:sz w:val="16"/>
        </w:rPr>
        <w:t xml:space="preserve">. Judges and, more so, justices, who normally belong to an elite class within their society, hold themselves capable of providing the national constituency with a definitive </w:t>
      </w:r>
      <w:bookmarkStart w:id="116" w:name="ORIGHIT_68"/>
      <w:bookmarkStart w:id="117" w:name="HIT_68"/>
      <w:bookmarkEnd w:id="116"/>
      <w:bookmarkEnd w:id="117"/>
      <w:r w:rsidRPr="007B3E09">
        <w:rPr>
          <w:sz w:val="16"/>
        </w:rPr>
        <w:t xml:space="preserve">interpretation of their founding tenets. </w:t>
      </w:r>
      <w:r w:rsidRPr="0080007D">
        <w:rPr>
          <w:rStyle w:val="underline"/>
          <w:highlight w:val="yellow"/>
        </w:rPr>
        <w:t xml:space="preserve">This </w:t>
      </w:r>
      <w:r w:rsidRPr="00431F14">
        <w:rPr>
          <w:rStyle w:val="underline"/>
        </w:rPr>
        <w:t xml:space="preserve">practice </w:t>
      </w:r>
      <w:r w:rsidRPr="0080007D">
        <w:rPr>
          <w:rStyle w:val="underline"/>
          <w:highlight w:val="yellow"/>
        </w:rPr>
        <w:t>legitimates and preserves an existing social order: it legitimates the political structure by wielding a rhetoric of rights</w:t>
      </w:r>
      <w:r w:rsidRPr="007B3E09">
        <w:rPr>
          <w:sz w:val="16"/>
        </w:rPr>
        <w:t xml:space="preserve">. </w:t>
      </w:r>
      <w:bookmarkStart w:id="118" w:name="r11"/>
      <w:r w:rsidRPr="007B3E09">
        <w:rPr>
          <w:sz w:val="16"/>
        </w:rPr>
        <w:fldChar w:fldCharType="begin"/>
      </w:r>
      <w:r w:rsidRPr="007B3E09">
        <w:rPr>
          <w:sz w:val="16"/>
        </w:rPr>
        <w:instrText xml:space="preserve"> HYPERLINK "http://www.lexisnexis.com/lnacui2api/frame.do?reloadEntirePage=true&amp;rand=1296574137044&amp;returnToKey=20_T11134604761&amp;parent=docview&amp;target=results_DocumentContent&amp;tokenKey=rsh-20.461448.61324271694" \l "n11" </w:instrText>
      </w:r>
      <w:r w:rsidRPr="007B3E09">
        <w:rPr>
          <w:sz w:val="16"/>
        </w:rPr>
        <w:fldChar w:fldCharType="separate"/>
      </w:r>
      <w:r w:rsidRPr="007B3E09">
        <w:rPr>
          <w:sz w:val="16"/>
        </w:rPr>
        <w:t>n11</w:t>
      </w:r>
      <w:r w:rsidRPr="007B3E09">
        <w:rPr>
          <w:sz w:val="16"/>
        </w:rPr>
        <w:fldChar w:fldCharType="end"/>
      </w:r>
      <w:bookmarkEnd w:id="118"/>
      <w:r w:rsidRPr="007B3E09">
        <w:rPr>
          <w:sz w:val="16"/>
        </w:rPr>
        <w:t xml:space="preserve"> While this critique is applicable to many judicial practices, it may be argued that judicial review is the most extreme case of judicial anti-populism. Judicial review lets judges have their way with the essentials that define the polity - the constitution - which is arguably the field where popular energy may be most obviously and directly exerted. </w:t>
      </w:r>
      <w:hyperlink r:id="rId41" w:anchor="n12" w:history="1">
        <w:r w:rsidRPr="007B3E09">
          <w:rPr>
            <w:sz w:val="16"/>
          </w:rPr>
          <w:t>n12</w:t>
        </w:r>
      </w:hyperlink>
    </w:p>
    <w:p w:rsidR="00656DC3" w:rsidRDefault="00656DC3" w:rsidP="00656DC3">
      <w:pPr>
        <w:pStyle w:val="Heading2"/>
      </w:pPr>
      <w:r>
        <w:lastRenderedPageBreak/>
        <w:t>K Stuff</w:t>
      </w:r>
    </w:p>
    <w:p w:rsidR="00656DC3" w:rsidRDefault="00656DC3" w:rsidP="00656DC3">
      <w:pPr>
        <w:pStyle w:val="Heading3"/>
      </w:pPr>
      <w:r>
        <w:lastRenderedPageBreak/>
        <w:t>Rights Bad</w:t>
      </w:r>
    </w:p>
    <w:p w:rsidR="00656DC3" w:rsidRPr="00F93DF4" w:rsidRDefault="00656DC3" w:rsidP="00656DC3">
      <w:pPr>
        <w:pStyle w:val="Heading4"/>
      </w:pPr>
      <w:r>
        <w:t>Rights focus stifles more radical challenges and diminishes welfare for rights holders</w:t>
      </w:r>
    </w:p>
    <w:p w:rsidR="00656DC3" w:rsidRPr="003B60A6" w:rsidRDefault="00656DC3" w:rsidP="00656DC3">
      <w:r w:rsidRPr="00225395">
        <w:rPr>
          <w:rStyle w:val="Style13ptBold"/>
        </w:rPr>
        <w:t>Schlanger</w:t>
      </w:r>
      <w:r>
        <w:t>, 20</w:t>
      </w:r>
      <w:r w:rsidRPr="00225395">
        <w:rPr>
          <w:rStyle w:val="Style13ptBold"/>
        </w:rPr>
        <w:t>15</w:t>
      </w:r>
      <w:r>
        <w:t xml:space="preserve"> (Margo, Henry M. Butzel Professor of Law, University of Michigan, “Intelligence legalism and the national security agency’s civil liberties gap,” 6 Harvard National Security Journal 112)</w:t>
      </w:r>
    </w:p>
    <w:p w:rsidR="00656DC3" w:rsidRPr="00D328C0" w:rsidRDefault="00656DC3" w:rsidP="00656DC3">
      <w:pPr>
        <w:rPr>
          <w:sz w:val="16"/>
        </w:rPr>
      </w:pPr>
      <w:r w:rsidRPr="00D328C0">
        <w:rPr>
          <w:sz w:val="16"/>
        </w:rPr>
        <w:t xml:space="preserve">Theorists and observers in a variety of fields have developed the broad critique that </w:t>
      </w:r>
      <w:r w:rsidRPr="0080007D">
        <w:rPr>
          <w:rStyle w:val="StyleUnderline"/>
          <w:highlight w:val="yellow"/>
        </w:rPr>
        <w:t xml:space="preserve">law and its concomitant rights orientation may have the counterintuitive impact of decreasing the welfare of </w:t>
      </w:r>
      <w:r w:rsidRPr="00D328C0">
        <w:rPr>
          <w:sz w:val="16"/>
        </w:rPr>
        <w:t xml:space="preserve">the </w:t>
      </w:r>
      <w:r w:rsidRPr="00D328C0">
        <w:rPr>
          <w:rStyle w:val="StyleUnderline"/>
        </w:rPr>
        <w:t xml:space="preserve">purported </w:t>
      </w:r>
      <w:r w:rsidRPr="0080007D">
        <w:rPr>
          <w:rStyle w:val="StyleUnderline"/>
          <w:highlight w:val="yellow"/>
        </w:rPr>
        <w:t>rights holders</w:t>
      </w:r>
      <w:r w:rsidRPr="00D328C0">
        <w:rPr>
          <w:rStyle w:val="StyleUnderline"/>
        </w:rPr>
        <w:t>—</w:t>
      </w:r>
      <w:r w:rsidRPr="0080007D">
        <w:rPr>
          <w:rStyle w:val="StyleUnderline"/>
          <w:highlight w:val="yellow"/>
        </w:rPr>
        <w:t>or</w:t>
      </w:r>
      <w:r w:rsidRPr="00D328C0">
        <w:rPr>
          <w:sz w:val="16"/>
        </w:rPr>
        <w:t xml:space="preserve">, in a more modest version of the point, may ameliorate some prevalent set of harms but </w:t>
      </w:r>
      <w:r w:rsidRPr="0080007D">
        <w:rPr>
          <w:rStyle w:val="StyleUnderline"/>
          <w:highlight w:val="yellow"/>
        </w:rPr>
        <w:t>undermine more ambitious efforts</w:t>
      </w:r>
      <w:r w:rsidRPr="00D328C0">
        <w:rPr>
          <w:rStyle w:val="StyleUnderline"/>
        </w:rPr>
        <w:t xml:space="preserve">. </w:t>
      </w:r>
      <w:r w:rsidRPr="0080007D">
        <w:rPr>
          <w:rStyle w:val="StyleUnderline"/>
          <w:highlight w:val="yellow"/>
        </w:rPr>
        <w:t>Focusing</w:t>
      </w:r>
      <w:r w:rsidRPr="0080007D">
        <w:rPr>
          <w:sz w:val="16"/>
          <w:highlight w:val="yellow"/>
        </w:rPr>
        <w:t xml:space="preserve"> </w:t>
      </w:r>
      <w:r w:rsidRPr="00D328C0">
        <w:rPr>
          <w:sz w:val="16"/>
        </w:rPr>
        <w:t xml:space="preserve">particularly </w:t>
      </w:r>
      <w:r w:rsidRPr="0080007D">
        <w:rPr>
          <w:rStyle w:val="StyleUnderline"/>
          <w:highlight w:val="yellow"/>
        </w:rPr>
        <w:t>on litigation</w:t>
      </w:r>
      <w:r w:rsidRPr="00D328C0">
        <w:rPr>
          <w:sz w:val="16"/>
        </w:rPr>
        <w:t xml:space="preserve">, they argue that it </w:t>
      </w:r>
      <w:r w:rsidRPr="0080007D">
        <w:rPr>
          <w:rStyle w:val="StyleUnderline"/>
          <w:highlight w:val="yellow"/>
        </w:rPr>
        <w:t xml:space="preserve">is inherently </w:t>
      </w:r>
      <w:r w:rsidRPr="00D328C0">
        <w:rPr>
          <w:sz w:val="16"/>
        </w:rPr>
        <w:t xml:space="preserve">a </w:t>
      </w:r>
      <w:r w:rsidRPr="0080007D">
        <w:rPr>
          <w:rStyle w:val="StyleUnderline"/>
          <w:highlight w:val="yellow"/>
        </w:rPr>
        <w:t xml:space="preserve">timid </w:t>
      </w:r>
      <w:r w:rsidRPr="00D328C0">
        <w:rPr>
          <w:sz w:val="16"/>
        </w:rPr>
        <w:t xml:space="preserve">enterprise, </w:t>
      </w:r>
      <w:r w:rsidRPr="0080007D">
        <w:rPr>
          <w:rStyle w:val="StyleUnderline"/>
          <w:highlight w:val="yellow"/>
        </w:rPr>
        <w:t xml:space="preserve">and </w:t>
      </w:r>
      <w:r w:rsidRPr="00D328C0">
        <w:rPr>
          <w:sz w:val="16"/>
        </w:rPr>
        <w:t xml:space="preserve">yet </w:t>
      </w:r>
      <w:r w:rsidRPr="00D328C0">
        <w:rPr>
          <w:rStyle w:val="StyleUnderline"/>
        </w:rPr>
        <w:t xml:space="preserve">it </w:t>
      </w:r>
      <w:r w:rsidRPr="0080007D">
        <w:rPr>
          <w:rStyle w:val="StyleUnderline"/>
          <w:highlight w:val="yellow"/>
        </w:rPr>
        <w:t>crowds out other more muscular approaches</w:t>
      </w:r>
      <w:r w:rsidRPr="00D328C0">
        <w:rPr>
          <w:sz w:val="16"/>
        </w:rPr>
        <w:t>.317 Even with respect to out-of-court rights orientation, or “legalization,” scholars have offered the insight that formalizing/</w:t>
      </w:r>
      <w:r w:rsidRPr="00D328C0">
        <w:rPr>
          <w:rStyle w:val="StyleUnderline"/>
        </w:rPr>
        <w:t>legalistic approaches can come with real costs to</w:t>
      </w:r>
      <w:r w:rsidRPr="00D328C0">
        <w:rPr>
          <w:sz w:val="16"/>
        </w:rPr>
        <w:t xml:space="preserve"> their intended </w:t>
      </w:r>
      <w:r w:rsidRPr="00D328C0">
        <w:rPr>
          <w:rStyle w:val="StyleUnderline"/>
        </w:rPr>
        <w:t>beneficiaries</w:t>
      </w:r>
      <w:r w:rsidRPr="00D328C0">
        <w:rPr>
          <w:sz w:val="16"/>
        </w:rPr>
        <w:t xml:space="preserve">, depending on the context. 318 The issue is whether, in a particular institutional setting, these possibilities have materialized. In this Section, I examine two pathways by which intelligence legalism tends to impair the prospects of a softer civil-liberties protective policy. 1. Intelligence Legalism Crowds Out Interest Balancing This Article demonstrates the high salience of rights in this realm. Several related mechanisms convert that high salience into a devaluation of interests: First, </w:t>
      </w:r>
      <w:r w:rsidRPr="0080007D">
        <w:rPr>
          <w:rStyle w:val="StyleUnderline"/>
          <w:highlight w:val="yellow"/>
        </w:rPr>
        <w:t>rights occupy the “liberty” field because of the practical issue of attention bandwidth, which potentially applies both to agencies and advocates</w:t>
      </w:r>
      <w:r w:rsidRPr="00D328C0">
        <w:rPr>
          <w:sz w:val="16"/>
        </w:rPr>
        <w:t xml:space="preserve">. After all, </w:t>
      </w:r>
      <w:r w:rsidRPr="00D328C0">
        <w:rPr>
          <w:rStyle w:val="StyleUnderline"/>
        </w:rPr>
        <w:t>even large organizations have limited capacity</w:t>
      </w:r>
      <w:r w:rsidRPr="00D328C0">
        <w:rPr>
          <w:sz w:val="16"/>
        </w:rPr>
        <w:t xml:space="preserve">.319 </w:t>
      </w:r>
      <w:r w:rsidRPr="00D328C0">
        <w:rPr>
          <w:rStyle w:val="StyleUnderline"/>
        </w:rPr>
        <w:t>NSA</w:t>
      </w:r>
      <w:r>
        <w:rPr>
          <w:rStyle w:val="StyleUnderline"/>
        </w:rPr>
        <w:t xml:space="preserve"> </w:t>
      </w:r>
      <w:r w:rsidRPr="00D328C0">
        <w:rPr>
          <w:rStyle w:val="StyleUnderline"/>
        </w:rPr>
        <w:t xml:space="preserve">compliance is </w:t>
      </w:r>
      <w:r w:rsidRPr="00D328C0">
        <w:rPr>
          <w:sz w:val="16"/>
        </w:rPr>
        <w:t xml:space="preserve">such </w:t>
      </w:r>
      <w:r w:rsidRPr="00D328C0">
        <w:rPr>
          <w:rStyle w:val="StyleUnderline"/>
        </w:rPr>
        <w:t>an enormous task that little room remains for more</w:t>
      </w:r>
      <w:r>
        <w:rPr>
          <w:rStyle w:val="StyleUnderline"/>
        </w:rPr>
        <w:t xml:space="preserve"> </w:t>
      </w:r>
      <w:r w:rsidRPr="00D328C0">
        <w:rPr>
          <w:rStyle w:val="StyleUnderline"/>
        </w:rPr>
        <w:t>conceptual weighing of interests and options</w:t>
      </w:r>
      <w:r w:rsidRPr="00D328C0">
        <w:rPr>
          <w:sz w:val="16"/>
        </w:rPr>
        <w:t xml:space="preserve">. Recall that of the dozen-plus offices I described in Part II, just two—the Civil Liberties and Privacy Office at the NSA, and the Privacy and Civil Liberties Oversight Board—are currently playing a policy rather than strictly a compliance role. They are also, not coincidentally, the two newest and two smallest of the offices listed. I think, though, that this bandwidth issue is driven by a more conceptual, less practical, factor: that </w:t>
      </w:r>
      <w:r w:rsidRPr="0080007D">
        <w:rPr>
          <w:rStyle w:val="StyleUnderline"/>
          <w:highlight w:val="yellow"/>
        </w:rPr>
        <w:t>rights talk hides the necessity of policy judgments</w:t>
      </w:r>
      <w:r w:rsidRPr="00D328C0">
        <w:rPr>
          <w:rStyle w:val="StyleUnderline"/>
        </w:rPr>
        <w:t xml:space="preserve"> and, by its purity, diverts attention from that messier field</w:t>
      </w:r>
      <w:r w:rsidRPr="00D328C0">
        <w:rPr>
          <w:sz w:val="16"/>
        </w:rPr>
        <w:t xml:space="preserve">. Morton Horwitz explains the point: </w:t>
      </w:r>
      <w:r w:rsidRPr="00D328C0">
        <w:rPr>
          <w:rStyle w:val="StyleUnderline"/>
        </w:rPr>
        <w:t>A . . . troubling aspect of rights discourse is that its focus on</w:t>
      </w:r>
      <w:r>
        <w:rPr>
          <w:rStyle w:val="StyleUnderline"/>
        </w:rPr>
        <w:t xml:space="preserve"> </w:t>
      </w:r>
      <w:r w:rsidRPr="00D328C0">
        <w:rPr>
          <w:rStyle w:val="StyleUnderline"/>
        </w:rPr>
        <w:t>fundamental, inherent, inalienable or natural rights is a way</w:t>
      </w:r>
      <w:r>
        <w:rPr>
          <w:rStyle w:val="StyleUnderline"/>
        </w:rPr>
        <w:t xml:space="preserve"> </w:t>
      </w:r>
      <w:r w:rsidRPr="00D328C0">
        <w:rPr>
          <w:rStyle w:val="StyleUnderline"/>
        </w:rPr>
        <w:t>of obscuring or distorting the reality of the social</w:t>
      </w:r>
      <w:r>
        <w:rPr>
          <w:rStyle w:val="StyleUnderline"/>
        </w:rPr>
        <w:t xml:space="preserve"> </w:t>
      </w:r>
      <w:r w:rsidRPr="00D328C0">
        <w:rPr>
          <w:rStyle w:val="StyleUnderline"/>
        </w:rPr>
        <w:t xml:space="preserve">construction of rights and duties. </w:t>
      </w:r>
      <w:r w:rsidRPr="0080007D">
        <w:rPr>
          <w:rStyle w:val="StyleUnderline"/>
          <w:highlight w:val="yellow"/>
        </w:rPr>
        <w:t>It shifts discussion away from the</w:t>
      </w:r>
      <w:r w:rsidRPr="0080007D">
        <w:rPr>
          <w:sz w:val="16"/>
          <w:highlight w:val="yellow"/>
        </w:rPr>
        <w:t xml:space="preserve"> </w:t>
      </w:r>
      <w:r w:rsidRPr="00D328C0">
        <w:rPr>
          <w:sz w:val="16"/>
        </w:rPr>
        <w:t xml:space="preserve">always </w:t>
      </w:r>
      <w:r w:rsidRPr="0080007D">
        <w:rPr>
          <w:rStyle w:val="StyleUnderline"/>
          <w:highlight w:val="yellow"/>
        </w:rPr>
        <w:t>disputable issue of what is or is not socially desirable</w:t>
      </w:r>
      <w:r w:rsidRPr="00D328C0">
        <w:rPr>
          <w:sz w:val="16"/>
        </w:rPr>
        <w:t xml:space="preserve">. Rights discourse . . . wishes us to believe instead that the recognition of rights is not a question of social choice at all, as if in the normative and constitutional realm rights have the same force as the law of gravity.320 Mary Dudziak makes a similar claim in her recent discussion of law and drone warfare, “In this context, </w:t>
      </w:r>
      <w:r w:rsidRPr="00D328C0">
        <w:rPr>
          <w:rStyle w:val="StyleUnderline"/>
        </w:rPr>
        <w:t>law . . . does not aid judgment, but diverts</w:t>
      </w:r>
      <w:r>
        <w:rPr>
          <w:rStyle w:val="StyleUnderline"/>
        </w:rPr>
        <w:t xml:space="preserve"> </w:t>
      </w:r>
      <w:r w:rsidRPr="00D328C0">
        <w:rPr>
          <w:rStyle w:val="StyleUnderline"/>
        </w:rPr>
        <w:t>our attention from morality, diplomacy, humanity, and responsibility in the</w:t>
      </w:r>
      <w:r>
        <w:rPr>
          <w:rStyle w:val="StyleUnderline"/>
        </w:rPr>
        <w:t xml:space="preserve"> </w:t>
      </w:r>
      <w:r w:rsidRPr="00D328C0">
        <w:rPr>
          <w:rStyle w:val="StyleUnderline"/>
        </w:rPr>
        <w:t>use of force, and especially from the bloody mess left on the ground</w:t>
      </w:r>
      <w:r w:rsidRPr="00D328C0">
        <w:rPr>
          <w:sz w:val="16"/>
        </w:rPr>
        <w:t xml:space="preserve">.”321 Even </w:t>
      </w:r>
      <w:r w:rsidRPr="0080007D">
        <w:rPr>
          <w:rStyle w:val="StyleUnderline"/>
          <w:highlight w:val="yellow"/>
        </w:rPr>
        <w:t>in Fourth Amendment jurisprudence</w:t>
      </w:r>
      <w:r w:rsidRPr="00D328C0">
        <w:rPr>
          <w:sz w:val="16"/>
        </w:rPr>
        <w:t xml:space="preserve">, an area of constitutional doctrine explicitly imbued with policy considerations, </w:t>
      </w:r>
      <w:r w:rsidRPr="0080007D">
        <w:rPr>
          <w:rStyle w:val="StyleUnderline"/>
          <w:highlight w:val="yellow"/>
        </w:rPr>
        <w:t>we talk about rights as if they are somehow scientific</w:t>
      </w:r>
      <w:r w:rsidRPr="00D328C0">
        <w:rPr>
          <w:rStyle w:val="StyleUnderline"/>
        </w:rPr>
        <w:t>, to be deduced rather than debated. The</w:t>
      </w:r>
      <w:r>
        <w:rPr>
          <w:rStyle w:val="StyleUnderline"/>
        </w:rPr>
        <w:t xml:space="preserve"> </w:t>
      </w:r>
      <w:r w:rsidRPr="00D328C0">
        <w:rPr>
          <w:rStyle w:val="StyleUnderline"/>
        </w:rPr>
        <w:t>discussion that must accompany policy claims pales in prestige and</w:t>
      </w:r>
      <w:r>
        <w:rPr>
          <w:rStyle w:val="StyleUnderline"/>
        </w:rPr>
        <w:t xml:space="preserve"> </w:t>
      </w:r>
      <w:r w:rsidRPr="00D328C0">
        <w:rPr>
          <w:rStyle w:val="StyleUnderline"/>
        </w:rPr>
        <w:t>importance by comparison</w:t>
      </w:r>
      <w:r w:rsidRPr="00D328C0">
        <w:rPr>
          <w:sz w:val="16"/>
        </w:rPr>
        <w:t xml:space="preserve">. And </w:t>
      </w:r>
      <w:r w:rsidRPr="0080007D">
        <w:rPr>
          <w:rStyle w:val="StyleUnderline"/>
          <w:highlight w:val="yellow"/>
        </w:rPr>
        <w:t>from the perspective of their beneficiaries, judicially enforceable rights</w:t>
      </w:r>
      <w:r w:rsidRPr="00D328C0">
        <w:rPr>
          <w:sz w:val="16"/>
        </w:rPr>
        <w:t xml:space="preserve">, with their promise of supremacy over competing interests, </w:t>
      </w:r>
      <w:r w:rsidRPr="0080007D">
        <w:rPr>
          <w:rStyle w:val="StyleUnderline"/>
          <w:highlight w:val="yellow"/>
        </w:rPr>
        <w:t>are shiny and magnetic</w:t>
      </w:r>
      <w:r w:rsidRPr="00D328C0">
        <w:rPr>
          <w:sz w:val="16"/>
        </w:rPr>
        <w:t>. This is why the assertion of rights can be such a powerful organizing tool322—even if those rights don’t turn out to change much on the ground. As Rich Ford has written, “</w:t>
      </w:r>
      <w:r w:rsidRPr="00D328C0">
        <w:rPr>
          <w:rStyle w:val="StyleUnderline"/>
        </w:rPr>
        <w:t>Rights</w:t>
      </w:r>
      <w:r>
        <w:rPr>
          <w:rStyle w:val="StyleUnderline"/>
        </w:rPr>
        <w:t xml:space="preserve"> </w:t>
      </w:r>
      <w:r w:rsidRPr="00D328C0">
        <w:rPr>
          <w:rStyle w:val="StyleUnderline"/>
        </w:rPr>
        <w:t>are a secular religion</w:t>
      </w:r>
      <w:r w:rsidRPr="00D328C0">
        <w:rPr>
          <w:sz w:val="16"/>
        </w:rPr>
        <w:t xml:space="preserve"> for many Americans.”323 Or to quote Alan Freeman’s classic article about civil rights, “Rights consciousness can offer sustenance to a political movement, however alienated, indeterminate or reified rights may be.”324 </w:t>
      </w:r>
      <w:r w:rsidRPr="0080007D">
        <w:rPr>
          <w:rStyle w:val="StyleUnderline"/>
          <w:highlight w:val="yellow"/>
        </w:rPr>
        <w:t>It is the purity, the apparent apolitical nature, of rights that makes them nearly the only coin available</w:t>
      </w:r>
      <w:r w:rsidRPr="00D328C0">
        <w:rPr>
          <w:sz w:val="16"/>
        </w:rPr>
        <w:t xml:space="preserve">. By comparison with judicially enforceable rights, </w:t>
      </w:r>
      <w:r w:rsidRPr="00D328C0">
        <w:rPr>
          <w:rStyle w:val="StyleUnderline"/>
        </w:rPr>
        <w:t>other methods of advancing individual liberty look</w:t>
      </w:r>
      <w:r>
        <w:rPr>
          <w:rStyle w:val="StyleUnderline"/>
        </w:rPr>
        <w:t xml:space="preserve"> </w:t>
      </w:r>
      <w:r w:rsidRPr="00D328C0">
        <w:rPr>
          <w:rStyle w:val="StyleUnderline"/>
        </w:rPr>
        <w:t xml:space="preserve">feeble, contingent, jury-rigged. </w:t>
      </w:r>
      <w:r w:rsidRPr="0080007D">
        <w:rPr>
          <w:rStyle w:val="StyleUnderline"/>
          <w:highlight w:val="yellow"/>
        </w:rPr>
        <w:t>An accusation of illegality becomes the required first bid for any policy discussion, and a refutation of that accusation ends play. This dynamic is very much in evidence in the response to the PCLOB’s 702 report, described above. Rights discourse stunts needed policy discourse</w:t>
      </w:r>
      <w:r w:rsidRPr="00D328C0">
        <w:rPr>
          <w:sz w:val="16"/>
        </w:rPr>
        <w:t>.325</w:t>
      </w:r>
    </w:p>
    <w:p w:rsidR="00656DC3" w:rsidRDefault="00656DC3" w:rsidP="00656DC3">
      <w:pPr>
        <w:pStyle w:val="Heading3"/>
      </w:pPr>
      <w:r>
        <w:lastRenderedPageBreak/>
        <w:t>Judicial Review Bad</w:t>
      </w:r>
    </w:p>
    <w:p w:rsidR="00656DC3" w:rsidRPr="00D328C0" w:rsidRDefault="00656DC3" w:rsidP="00656DC3">
      <w:pPr>
        <w:pStyle w:val="Heading4"/>
      </w:pPr>
      <w:r>
        <w:t>Judicial review legitimates surveillance – makes systemic reform more difficult</w:t>
      </w:r>
    </w:p>
    <w:p w:rsidR="00656DC3" w:rsidRPr="003B60A6" w:rsidRDefault="00656DC3" w:rsidP="00656DC3">
      <w:r w:rsidRPr="00225395">
        <w:rPr>
          <w:rStyle w:val="Style13ptBold"/>
        </w:rPr>
        <w:t>Schlanger</w:t>
      </w:r>
      <w:r>
        <w:t>, 20</w:t>
      </w:r>
      <w:r w:rsidRPr="00225395">
        <w:rPr>
          <w:rStyle w:val="Style13ptBold"/>
        </w:rPr>
        <w:t>15</w:t>
      </w:r>
      <w:r>
        <w:t xml:space="preserve"> (Margo, Henry M. Butzel Professor of Law, University of Michigan, “Intelligence legalism and the national security agency’s civil liberties gap,” 6 Harvard National Security Journal 112)</w:t>
      </w:r>
    </w:p>
    <w:p w:rsidR="00656DC3" w:rsidRPr="00D328C0" w:rsidRDefault="00656DC3" w:rsidP="00656DC3">
      <w:pPr>
        <w:rPr>
          <w:sz w:val="16"/>
        </w:rPr>
      </w:pPr>
      <w:r w:rsidRPr="00D328C0">
        <w:rPr>
          <w:sz w:val="16"/>
        </w:rPr>
        <w:t xml:space="preserve">In addition, </w:t>
      </w:r>
      <w:r w:rsidRPr="0080007D">
        <w:rPr>
          <w:rStyle w:val="StyleUnderline"/>
          <w:highlight w:val="yellow"/>
        </w:rPr>
        <w:t>judicial review legitimates</w:t>
      </w:r>
      <w:r w:rsidRPr="0080007D">
        <w:rPr>
          <w:sz w:val="16"/>
          <w:highlight w:val="yellow"/>
        </w:rPr>
        <w:t xml:space="preserve"> </w:t>
      </w:r>
      <w:r w:rsidRPr="00D328C0">
        <w:rPr>
          <w:sz w:val="16"/>
        </w:rPr>
        <w:t xml:space="preserve">the American </w:t>
      </w:r>
      <w:r w:rsidRPr="0080007D">
        <w:rPr>
          <w:rStyle w:val="StyleUnderline"/>
          <w:highlight w:val="yellow"/>
        </w:rPr>
        <w:t>surveillance</w:t>
      </w:r>
      <w:r w:rsidRPr="0080007D">
        <w:rPr>
          <w:sz w:val="16"/>
          <w:highlight w:val="yellow"/>
        </w:rPr>
        <w:t xml:space="preserve"> </w:t>
      </w:r>
      <w:r w:rsidRPr="00D328C0">
        <w:rPr>
          <w:sz w:val="16"/>
        </w:rPr>
        <w:t xml:space="preserve">system; that is why </w:t>
      </w:r>
      <w:r w:rsidRPr="0080007D">
        <w:rPr>
          <w:rStyle w:val="StyleUnderline"/>
          <w:highlight w:val="yellow"/>
        </w:rPr>
        <w:t xml:space="preserve">reference to court supervision </w:t>
      </w:r>
      <w:r w:rsidRPr="00D328C0">
        <w:rPr>
          <w:rStyle w:val="StyleUnderline"/>
        </w:rPr>
        <w:t>is surveillance proponents’</w:t>
      </w:r>
      <w:r>
        <w:rPr>
          <w:rStyle w:val="StyleUnderline"/>
        </w:rPr>
        <w:t xml:space="preserve"> </w:t>
      </w:r>
      <w:r w:rsidRPr="00D328C0">
        <w:rPr>
          <w:rStyle w:val="StyleUnderline"/>
        </w:rPr>
        <w:t xml:space="preserve">first recourse when they want to suggest that everything is fine. </w:t>
      </w:r>
      <w:r w:rsidRPr="0080007D">
        <w:rPr>
          <w:rStyle w:val="StyleUnderline"/>
          <w:highlight w:val="yellow"/>
        </w:rPr>
        <w:t>It is</w:t>
      </w:r>
      <w:r w:rsidRPr="00D328C0">
        <w:rPr>
          <w:rStyle w:val="StyleUnderline"/>
        </w:rPr>
        <w:t>,</w:t>
      </w:r>
      <w:r w:rsidRPr="00D328C0">
        <w:rPr>
          <w:sz w:val="16"/>
        </w:rPr>
        <w:t xml:space="preserve"> for example, </w:t>
      </w:r>
      <w:r w:rsidRPr="0080007D">
        <w:rPr>
          <w:rStyle w:val="StyleUnderline"/>
          <w:highlight w:val="yellow"/>
        </w:rPr>
        <w:t>a rare speech by a government official that fails to make reference to the FISA Court and its ratification of the government’s surveillance programs</w:t>
      </w:r>
      <w:r w:rsidRPr="00D328C0">
        <w:rPr>
          <w:sz w:val="16"/>
        </w:rPr>
        <w:t xml:space="preserve">. Below are passages, chosen essentially at random, from a speech by President Obama on the topic of signals intelligence reform326: • “I ordered that our programs be reviewed by my national security team and our lawyers . . . . We increased oversight and auditing, including new structures aimed at compliance. Improved rules were proposed by the government and approved by the Foreign Intelligence Surveillance Court.” • “[T]he Foreign Intelligence Surveillance Court . . . provides judicial review of some of our most sensitive intelligence activities.” In language like the above, </w:t>
      </w:r>
      <w:r w:rsidRPr="00D328C0">
        <w:rPr>
          <w:rStyle w:val="StyleUnderline"/>
        </w:rPr>
        <w:t>court involvement is offered as evidence of both</w:t>
      </w:r>
      <w:r>
        <w:rPr>
          <w:rStyle w:val="StyleUnderline"/>
        </w:rPr>
        <w:t xml:space="preserve"> </w:t>
      </w:r>
      <w:r w:rsidRPr="00D328C0">
        <w:rPr>
          <w:rStyle w:val="StyleUnderline"/>
        </w:rPr>
        <w:t>legality and appropriateness</w:t>
      </w:r>
      <w:r w:rsidRPr="00D328C0">
        <w:rPr>
          <w:sz w:val="16"/>
        </w:rPr>
        <w:t xml:space="preserve">; indeed, the two are conceptually merged. My point is not that FISA Court legitimation is phony. In fact, judicial review has real effects on the system—we know from the recently declassified documents that FISA Court review disciplines the surveillance system, holding it at least to the government’s own representations.327 Yet the </w:t>
      </w:r>
      <w:r w:rsidRPr="0080007D">
        <w:rPr>
          <w:rStyle w:val="StyleUnderline"/>
          <w:highlight w:val="yellow"/>
        </w:rPr>
        <w:t>oversight</w:t>
      </w:r>
      <w:r w:rsidRPr="0080007D">
        <w:rPr>
          <w:sz w:val="16"/>
          <w:highlight w:val="yellow"/>
        </w:rPr>
        <w:t xml:space="preserve"> </w:t>
      </w:r>
      <w:r w:rsidRPr="00D328C0">
        <w:rPr>
          <w:sz w:val="16"/>
        </w:rPr>
        <w:t xml:space="preserve">gain </w:t>
      </w:r>
      <w:r w:rsidRPr="0080007D">
        <w:rPr>
          <w:rStyle w:val="StyleUnderline"/>
          <w:highlight w:val="yellow"/>
        </w:rPr>
        <w:t>carries</w:t>
      </w:r>
      <w:r w:rsidRPr="0080007D">
        <w:rPr>
          <w:sz w:val="16"/>
          <w:highlight w:val="yellow"/>
        </w:rPr>
        <w:t xml:space="preserve"> </w:t>
      </w:r>
      <w:r w:rsidRPr="00D328C0">
        <w:rPr>
          <w:sz w:val="16"/>
        </w:rPr>
        <w:t xml:space="preserve">with it </w:t>
      </w:r>
      <w:r w:rsidRPr="0080007D">
        <w:rPr>
          <w:rStyle w:val="StyleUnderline"/>
          <w:highlight w:val="yellow"/>
        </w:rPr>
        <w:t>a legitimation cost</w:t>
      </w:r>
      <w:r w:rsidRPr="00D328C0">
        <w:rPr>
          <w:rStyle w:val="StyleUnderline"/>
        </w:rPr>
        <w:t>; the existence of judicial</w:t>
      </w:r>
      <w:r>
        <w:rPr>
          <w:rStyle w:val="StyleUnderline"/>
        </w:rPr>
        <w:t xml:space="preserve"> </w:t>
      </w:r>
      <w:r w:rsidRPr="00D328C0">
        <w:rPr>
          <w:rStyle w:val="StyleUnderline"/>
        </w:rPr>
        <w:t>review makes political change more difficult</w:t>
      </w:r>
      <w:r w:rsidRPr="00D328C0">
        <w:rPr>
          <w:sz w:val="16"/>
        </w:rPr>
        <w:t xml:space="preserve">. Scholars, particularly critical legal studies scholars, have made this point in a large number of other contexts. For example, Alan Freeman argued that </w:t>
      </w:r>
      <w:r w:rsidRPr="0080007D">
        <w:rPr>
          <w:rStyle w:val="StyleUnderline"/>
          <w:highlight w:val="yellow"/>
        </w:rPr>
        <w:t>civil rights law</w:t>
      </w:r>
      <w:r w:rsidRPr="00D328C0">
        <w:rPr>
          <w:rStyle w:val="StyleUnderline"/>
        </w:rPr>
        <w:t>—and law</w:t>
      </w:r>
      <w:r>
        <w:rPr>
          <w:rStyle w:val="StyleUnderline"/>
        </w:rPr>
        <w:t xml:space="preserve"> </w:t>
      </w:r>
      <w:r w:rsidRPr="00D328C0">
        <w:rPr>
          <w:rStyle w:val="StyleUnderline"/>
        </w:rPr>
        <w:t>more generally—</w:t>
      </w:r>
      <w:r w:rsidRPr="0080007D">
        <w:rPr>
          <w:rStyle w:val="StyleUnderline"/>
          <w:highlight w:val="yellow"/>
        </w:rPr>
        <w:t>exists “largely to legitimize the existing social structure</w:t>
      </w:r>
      <w:r w:rsidRPr="00D328C0">
        <w:rPr>
          <w:sz w:val="16"/>
        </w:rPr>
        <w:t xml:space="preserve">.”328 </w:t>
      </w:r>
      <w:r w:rsidRPr="00D328C0">
        <w:rPr>
          <w:rStyle w:val="StyleUnderline"/>
        </w:rPr>
        <w:t>The polity at large is soothed, and the effect is felt even by</w:t>
      </w:r>
      <w:r>
        <w:rPr>
          <w:rStyle w:val="StyleUnderline"/>
        </w:rPr>
        <w:t xml:space="preserve"> </w:t>
      </w:r>
      <w:r w:rsidRPr="00D328C0">
        <w:rPr>
          <w:rStyle w:val="StyleUnderline"/>
        </w:rPr>
        <w:t>rights beneficiaries, who frame and tame their aspirations to suit the</w:t>
      </w:r>
      <w:r>
        <w:rPr>
          <w:rStyle w:val="StyleUnderline"/>
        </w:rPr>
        <w:t xml:space="preserve"> </w:t>
      </w:r>
      <w:r w:rsidRPr="00D328C0">
        <w:rPr>
          <w:rStyle w:val="StyleUnderline"/>
        </w:rPr>
        <w:t>inherently limited scope of potential judicial interventions</w:t>
      </w:r>
      <w:r w:rsidRPr="00D328C0">
        <w:rPr>
          <w:sz w:val="16"/>
        </w:rPr>
        <w:t xml:space="preserve">. Freeman described his view that American civil rights </w:t>
      </w:r>
      <w:r w:rsidRPr="0080007D">
        <w:rPr>
          <w:rStyle w:val="StyleUnderline"/>
          <w:highlight w:val="yellow"/>
        </w:rPr>
        <w:t>litigation has amounted to a “process of containing and stabilizing the aspirations of the oppressed through tokenism and formal gestures which actually enhance the material lives of few</w:t>
      </w:r>
      <w:r w:rsidRPr="00D328C0">
        <w:rPr>
          <w:rStyle w:val="StyleUnderline"/>
        </w:rPr>
        <w:t>.</w:t>
      </w:r>
      <w:r w:rsidRPr="00D328C0">
        <w:rPr>
          <w:sz w:val="16"/>
        </w:rPr>
        <w:t xml:space="preserve">”329 He wrote: </w:t>
      </w:r>
      <w:r w:rsidRPr="0080007D">
        <w:rPr>
          <w:rStyle w:val="StyleUnderline"/>
          <w:highlight w:val="yellow"/>
        </w:rPr>
        <w:t>Rights are</w:t>
      </w:r>
      <w:r w:rsidRPr="0080007D">
        <w:rPr>
          <w:sz w:val="16"/>
          <w:highlight w:val="yellow"/>
        </w:rPr>
        <w:t xml:space="preserve"> </w:t>
      </w:r>
      <w:r w:rsidRPr="00D328C0">
        <w:rPr>
          <w:sz w:val="16"/>
        </w:rPr>
        <w:t xml:space="preserve">granted to, or </w:t>
      </w:r>
      <w:r w:rsidRPr="0080007D">
        <w:rPr>
          <w:rStyle w:val="StyleUnderline"/>
          <w:highlight w:val="yellow"/>
        </w:rPr>
        <w:t>bestowed upon, the powerless by the powerful</w:t>
      </w:r>
      <w:r w:rsidRPr="00D328C0">
        <w:rPr>
          <w:rStyle w:val="StyleUnderline"/>
        </w:rPr>
        <w:t>. They are ultimately within the control of those</w:t>
      </w:r>
      <w:r>
        <w:rPr>
          <w:rStyle w:val="StyleUnderline"/>
        </w:rPr>
        <w:t xml:space="preserve"> </w:t>
      </w:r>
      <w:r w:rsidRPr="00D328C0">
        <w:rPr>
          <w:rStyle w:val="StyleUnderline"/>
        </w:rPr>
        <w:t>with authority to interpret or rewrite the sacred texts from</w:t>
      </w:r>
      <w:r>
        <w:rPr>
          <w:rStyle w:val="StyleUnderline"/>
        </w:rPr>
        <w:t xml:space="preserve"> </w:t>
      </w:r>
      <w:r w:rsidRPr="00D328C0">
        <w:rPr>
          <w:rStyle w:val="StyleUnderline"/>
        </w:rPr>
        <w:t>which they derive</w:t>
      </w:r>
      <w:r w:rsidRPr="00D328C0">
        <w:rPr>
          <w:sz w:val="16"/>
        </w:rPr>
        <w:t xml:space="preserve">. To enjoy them, one must respect the forms and norms laid down by those in power. One must especially avoid excesses in behavior or demands.330 The point is not, for Freeman (and the plentiful literature he adduced), that law accomplishes nothing for its purported beneficiaries. If that were true, it could not legitimate: “[I]f law is to serve its legitimation function, [the] ultimate constraints [that come from politics] must yield up just enough autonomy to the legal system to make its operations credible for those whose allegiance it seeks as well as those whose self-interest it rationalizes.”331 But </w:t>
      </w:r>
      <w:r w:rsidRPr="0080007D">
        <w:rPr>
          <w:rStyle w:val="StyleUnderline"/>
          <w:highlight w:val="yellow"/>
        </w:rPr>
        <w:t>gains from rights may</w:t>
      </w:r>
      <w:r w:rsidRPr="00D328C0">
        <w:rPr>
          <w:sz w:val="16"/>
        </w:rPr>
        <w:t>—and in the surveillance situation clearly do—</w:t>
      </w:r>
      <w:r w:rsidRPr="0080007D">
        <w:rPr>
          <w:rStyle w:val="StyleUnderline"/>
          <w:highlight w:val="yellow"/>
        </w:rPr>
        <w:t>make gains from politics less available</w:t>
      </w:r>
      <w:r w:rsidRPr="00D328C0">
        <w:rPr>
          <w:rStyle w:val="StyleUnderline"/>
        </w:rPr>
        <w:t>.</w:t>
      </w:r>
      <w:r w:rsidRPr="00D328C0">
        <w:rPr>
          <w:sz w:val="16"/>
        </w:rPr>
        <w:t xml:space="preserve"> To sum up this Part, neither the Constitution nor FISA aims to optimally balance security and liberty—and frequently analyzed difficulties in congressional intelligence oversight mean that new statutes are unlikely to fill that gap. Likewise the existing foundational Executive Order, 12,333, is at the very least out-of-date. Accordingly </w:t>
      </w:r>
      <w:r w:rsidRPr="0080007D">
        <w:rPr>
          <w:rStyle w:val="StyleUnderline"/>
          <w:highlight w:val="yellow"/>
        </w:rPr>
        <w:t>intelligence legalism</w:t>
      </w:r>
      <w:r w:rsidRPr="00D328C0">
        <w:rPr>
          <w:rStyle w:val="StyleUnderline"/>
        </w:rPr>
        <w:t>, and its</w:t>
      </w:r>
      <w:r>
        <w:rPr>
          <w:rStyle w:val="StyleUnderline"/>
        </w:rPr>
        <w:t xml:space="preserve"> </w:t>
      </w:r>
      <w:r w:rsidRPr="00D328C0">
        <w:rPr>
          <w:rStyle w:val="StyleUnderline"/>
        </w:rPr>
        <w:t xml:space="preserve">compliance mindset, </w:t>
      </w:r>
      <w:r w:rsidRPr="0080007D">
        <w:rPr>
          <w:rStyle w:val="StyleUnderline"/>
          <w:highlight w:val="yellow"/>
        </w:rPr>
        <w:t>cannot achieve optimal policy. Its concomitant empowerment of lawyers is real and important, but does not deputize a procivil liberties force</w:t>
      </w:r>
      <w:r w:rsidRPr="00D328C0">
        <w:rPr>
          <w:sz w:val="16"/>
        </w:rPr>
        <w:t xml:space="preserve">. Indeed, </w:t>
      </w:r>
      <w:r w:rsidRPr="0080007D">
        <w:rPr>
          <w:rStyle w:val="StyleUnderline"/>
          <w:highlight w:val="yellow"/>
        </w:rPr>
        <w:t>legalism actually both crowds out the consideration of policy and interests</w:t>
      </w:r>
      <w:r w:rsidRPr="0080007D">
        <w:rPr>
          <w:sz w:val="16"/>
          <w:highlight w:val="yellow"/>
        </w:rPr>
        <w:t xml:space="preserve"> </w:t>
      </w:r>
      <w:r w:rsidRPr="00D328C0">
        <w:rPr>
          <w:sz w:val="16"/>
        </w:rPr>
        <w:t xml:space="preserve">(as opposed to law and rights), </w:t>
      </w:r>
      <w:r w:rsidRPr="0080007D">
        <w:rPr>
          <w:rStyle w:val="StyleUnderline"/>
          <w:highlight w:val="yellow"/>
        </w:rPr>
        <w:t>and legitimates the surveillance state, making it less susceptible to policy reform</w:t>
      </w:r>
      <w:r w:rsidRPr="0080007D">
        <w:rPr>
          <w:sz w:val="16"/>
          <w:highlight w:val="yellow"/>
        </w:rPr>
        <w:t xml:space="preserve">. </w:t>
      </w:r>
      <w:r w:rsidRPr="00D328C0">
        <w:rPr>
          <w:sz w:val="16"/>
        </w:rPr>
        <w:t>Are there, then, non-legalistic reforms that could play a productive part? I turn next to this issue.</w:t>
      </w:r>
    </w:p>
    <w:p w:rsidR="00B725AA" w:rsidRDefault="00B725AA">
      <w:bookmarkStart w:id="119" w:name="_GoBack"/>
      <w:bookmarkEnd w:id="119"/>
    </w:p>
    <w:sectPr w:rsidR="00B725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4213EEC"/>
    <w:multiLevelType w:val="hybridMultilevel"/>
    <w:tmpl w:val="E87EBABE"/>
    <w:lvl w:ilvl="0" w:tplc="AE268D22">
      <w:start w:val="51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DC3"/>
    <w:rsid w:val="00656DC3"/>
    <w:rsid w:val="00B72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46B2D0D2-DAB8-40E8-9600-89FB754FF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56DC3"/>
  </w:style>
  <w:style w:type="paragraph" w:styleId="Heading1">
    <w:name w:val="heading 1"/>
    <w:aliases w:val="Pocket"/>
    <w:basedOn w:val="Normal"/>
    <w:next w:val="Normal"/>
    <w:link w:val="Heading1Char"/>
    <w:autoRedefine/>
    <w:qFormat/>
    <w:rsid w:val="00656D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56D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56D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small space,Dont use,No Spacing1,No Spacing11,No Spacing111,No Spacing112,No Spacing1121"/>
    <w:basedOn w:val="Normal"/>
    <w:next w:val="Normal"/>
    <w:link w:val="Heading4Char"/>
    <w:autoRedefine/>
    <w:uiPriority w:val="3"/>
    <w:unhideWhenUsed/>
    <w:qFormat/>
    <w:rsid w:val="00656DC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56D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6DC3"/>
  </w:style>
  <w:style w:type="character" w:customStyle="1" w:styleId="Heading1Char">
    <w:name w:val="Heading 1 Char"/>
    <w:aliases w:val="Pocket Char"/>
    <w:basedOn w:val="DefaultParagraphFont"/>
    <w:link w:val="Heading1"/>
    <w:rsid w:val="00656DC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56DC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56DC3"/>
    <w:rPr>
      <w:rFonts w:eastAsiaTheme="majorEastAsia" w:cstheme="majorBidi"/>
      <w:b/>
      <w:sz w:val="32"/>
      <w:szCs w:val="24"/>
      <w:u w:val="single"/>
    </w:rPr>
  </w:style>
  <w:style w:type="character" w:customStyle="1" w:styleId="Heading4Char">
    <w:name w:val="Heading 4 Char"/>
    <w:aliases w:val="Tag Char,small text Char,Big card Char,body Char,Normal Tag Char,heading 2 Char,Heading 2 Char2 Char Char1,Heading 2 Char1 Char Char Char1, Ch Char,Ch Char,no read Char,No Spacing211 Char,No Spacing12 Char,No Spacing2111 Char"/>
    <w:basedOn w:val="DefaultParagraphFont"/>
    <w:link w:val="Heading4"/>
    <w:uiPriority w:val="3"/>
    <w:rsid w:val="00656DC3"/>
    <w:rPr>
      <w:rFonts w:eastAsiaTheme="majorEastAsia" w:cstheme="majorBidi"/>
      <w:b/>
      <w:iCs/>
      <w:sz w:val="26"/>
    </w:rPr>
  </w:style>
  <w:style w:type="character" w:styleId="Emphasis">
    <w:name w:val="Emphasis"/>
    <w:aliases w:val="emphasis in card,tag2,Minimized,Evidence,Size 10,minimized,Highlighted,CD Card,ED - Tag,emphasis,Emphasis!!,small,Qualifications,Shrunk,Bold Underline,bold underline,normal card text,Underlined,qualifications in card,qualifications,Box"/>
    <w:basedOn w:val="DefaultParagraphFont"/>
    <w:link w:val="textbold"/>
    <w:uiPriority w:val="7"/>
    <w:qFormat/>
    <w:rsid w:val="00656DC3"/>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56DC3"/>
    <w:rPr>
      <w:b/>
      <w:bCs/>
      <w:sz w:val="26"/>
    </w:rPr>
  </w:style>
  <w:style w:type="character" w:customStyle="1" w:styleId="StyleUnderline">
    <w:name w:val="Style Underline"/>
    <w:aliases w:val="Underline,Style Bold Underline,apple-style-span + 6 pt,Bold,Kern at 16 pt,Intense Emphasis1,Intense Emphasis2,Intense Emphasis3,Intense Emphasis4,Intense Emphasis5,Intense Emphasis11,HHeading 3 + 12 pt,Cards + Font: 12 pt Char,c,ci,Style"/>
    <w:basedOn w:val="DefaultParagraphFont"/>
    <w:uiPriority w:val="6"/>
    <w:qFormat/>
    <w:rsid w:val="00656DC3"/>
    <w:rPr>
      <w:u w:val="single"/>
    </w:rPr>
  </w:style>
  <w:style w:type="character" w:styleId="Hyperlink">
    <w:name w:val="Hyperlink"/>
    <w:aliases w:val="heading 1 (block title),Important,Read,Card Text,Internet Link,Analytic Text"/>
    <w:basedOn w:val="DefaultParagraphFont"/>
    <w:uiPriority w:val="99"/>
    <w:unhideWhenUsed/>
    <w:rsid w:val="00656DC3"/>
    <w:rPr>
      <w:color w:val="auto"/>
      <w:u w:val="none"/>
    </w:rPr>
  </w:style>
  <w:style w:type="character" w:styleId="FollowedHyperlink">
    <w:name w:val="FollowedHyperlink"/>
    <w:basedOn w:val="DefaultParagraphFont"/>
    <w:uiPriority w:val="99"/>
    <w:semiHidden/>
    <w:unhideWhenUsed/>
    <w:rsid w:val="00656DC3"/>
    <w:rPr>
      <w:color w:val="auto"/>
      <w:u w:val="none"/>
    </w:rPr>
  </w:style>
  <w:style w:type="paragraph" w:styleId="ListParagraph">
    <w:name w:val="List Paragraph"/>
    <w:basedOn w:val="Normal"/>
    <w:uiPriority w:val="99"/>
    <w:unhideWhenUsed/>
    <w:qFormat/>
    <w:rsid w:val="00656DC3"/>
    <w:pPr>
      <w:ind w:left="720"/>
      <w:contextualSpacing/>
    </w:pPr>
  </w:style>
  <w:style w:type="paragraph" w:customStyle="1" w:styleId="card">
    <w:name w:val="card"/>
    <w:basedOn w:val="Normal"/>
    <w:next w:val="Normal"/>
    <w:link w:val="cardChar"/>
    <w:qFormat/>
    <w:rsid w:val="00656DC3"/>
    <w:pPr>
      <w:ind w:left="288" w:right="288"/>
    </w:pPr>
    <w:rPr>
      <w:rFonts w:eastAsia="Calibri" w:cs="Times New Roman"/>
      <w:sz w:val="16"/>
    </w:rPr>
  </w:style>
  <w:style w:type="character" w:customStyle="1" w:styleId="cardChar">
    <w:name w:val="card Char"/>
    <w:link w:val="card"/>
    <w:rsid w:val="00656DC3"/>
    <w:rPr>
      <w:rFonts w:eastAsia="Calibri" w:cs="Times New Roman"/>
      <w:sz w:val="16"/>
    </w:rPr>
  </w:style>
  <w:style w:type="character" w:customStyle="1" w:styleId="underline">
    <w:name w:val="underline"/>
    <w:qFormat/>
    <w:rsid w:val="00656DC3"/>
    <w:rPr>
      <w:sz w:val="20"/>
      <w:u w:val="single"/>
    </w:rPr>
  </w:style>
  <w:style w:type="paragraph" w:customStyle="1" w:styleId="tag">
    <w:name w:val="tag"/>
    <w:basedOn w:val="Normal"/>
    <w:next w:val="Normal"/>
    <w:link w:val="tagChar"/>
    <w:qFormat/>
    <w:rsid w:val="00656DC3"/>
    <w:rPr>
      <w:rFonts w:eastAsia="Calibri"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656DC3"/>
    <w:rPr>
      <w:rFonts w:eastAsia="Calibri" w:cs="Times New Roman"/>
      <w:b/>
      <w:sz w:val="24"/>
    </w:rPr>
  </w:style>
  <w:style w:type="character" w:customStyle="1" w:styleId="Emphasis2">
    <w:name w:val="Emphasis2"/>
    <w:rsid w:val="00656DC3"/>
    <w:rPr>
      <w:rFonts w:ascii="Times New Roman" w:hAnsi="Times New Roman"/>
      <w:b/>
      <w:iCs/>
      <w:sz w:val="24"/>
      <w:u w:val="single"/>
    </w:rPr>
  </w:style>
  <w:style w:type="paragraph" w:customStyle="1" w:styleId="Card0">
    <w:name w:val="Card"/>
    <w:basedOn w:val="Normal"/>
    <w:uiPriority w:val="99"/>
    <w:rsid w:val="00656DC3"/>
    <w:rPr>
      <w:rFonts w:eastAsia="Calibri" w:cs="Times New Roman"/>
      <w:sz w:val="16"/>
    </w:rPr>
  </w:style>
  <w:style w:type="paragraph" w:customStyle="1" w:styleId="BoldUnderlining">
    <w:name w:val="Bold Underlining"/>
    <w:basedOn w:val="Normal"/>
    <w:link w:val="BoldUnderliningChar"/>
    <w:uiPriority w:val="99"/>
    <w:rsid w:val="00656DC3"/>
    <w:rPr>
      <w:rFonts w:eastAsia="Calibri" w:cs="Times New Roman"/>
      <w:b/>
      <w:u w:val="single"/>
    </w:rPr>
  </w:style>
  <w:style w:type="character" w:customStyle="1" w:styleId="BoldUnderliningChar">
    <w:name w:val="Bold Underlining Char"/>
    <w:link w:val="BoldUnderlining"/>
    <w:uiPriority w:val="99"/>
    <w:rsid w:val="00656DC3"/>
    <w:rPr>
      <w:rFonts w:eastAsia="Calibri" w:cs="Times New Roman"/>
      <w:b/>
      <w:u w:val="single"/>
    </w:rPr>
  </w:style>
  <w:style w:type="paragraph" w:customStyle="1" w:styleId="Nothing">
    <w:name w:val="Nothing"/>
    <w:link w:val="NothingChar"/>
    <w:rsid w:val="00656DC3"/>
    <w:pPr>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qFormat/>
    <w:rsid w:val="00656DC3"/>
    <w:rPr>
      <w:rFonts w:ascii="Times New Roman" w:hAnsi="Times New Roman"/>
      <w:sz w:val="24"/>
      <w:u w:val="thick"/>
    </w:rPr>
  </w:style>
  <w:style w:type="character" w:customStyle="1" w:styleId="NothingChar">
    <w:name w:val="Nothing Char"/>
    <w:link w:val="Nothing"/>
    <w:rsid w:val="00656DC3"/>
    <w:rPr>
      <w:rFonts w:ascii="Times New Roman" w:eastAsia="Times New Roman" w:hAnsi="Times New Roman" w:cs="Times New Roman"/>
      <w:sz w:val="20"/>
      <w:szCs w:val="24"/>
    </w:rPr>
  </w:style>
  <w:style w:type="paragraph" w:customStyle="1" w:styleId="Normaltag">
    <w:name w:val="Normal tag"/>
    <w:basedOn w:val="Normal"/>
    <w:link w:val="NormaltagChar"/>
    <w:uiPriority w:val="99"/>
    <w:rsid w:val="00656DC3"/>
    <w:rPr>
      <w:rFonts w:eastAsia="Calibri" w:cs="Times New Roman"/>
      <w:b/>
      <w:bCs/>
      <w:sz w:val="24"/>
    </w:rPr>
  </w:style>
  <w:style w:type="character" w:customStyle="1" w:styleId="NormaltagChar">
    <w:name w:val="Normal tag Char"/>
    <w:link w:val="Normaltag"/>
    <w:uiPriority w:val="99"/>
    <w:locked/>
    <w:rsid w:val="00656DC3"/>
    <w:rPr>
      <w:rFonts w:eastAsia="Calibri" w:cs="Times New Roman"/>
      <w:b/>
      <w:bCs/>
      <w:sz w:val="24"/>
    </w:rPr>
  </w:style>
  <w:style w:type="paragraph" w:customStyle="1" w:styleId="UnderlineChar3">
    <w:name w:val="Underline Char3"/>
    <w:basedOn w:val="Normal"/>
    <w:link w:val="UnderlineChar3Char"/>
    <w:uiPriority w:val="99"/>
    <w:rsid w:val="00656DC3"/>
    <w:rPr>
      <w:rFonts w:eastAsia="Calibri" w:cs="Times New Roman"/>
      <w:u w:val="single"/>
    </w:rPr>
  </w:style>
  <w:style w:type="character" w:customStyle="1" w:styleId="UnderlineChar3Char">
    <w:name w:val="Underline Char3 Char"/>
    <w:link w:val="UnderlineChar3"/>
    <w:uiPriority w:val="99"/>
    <w:locked/>
    <w:rsid w:val="00656DC3"/>
    <w:rPr>
      <w:rFonts w:eastAsia="Calibri" w:cs="Times New Roman"/>
      <w:u w:val="single"/>
    </w:rPr>
  </w:style>
  <w:style w:type="character" w:customStyle="1" w:styleId="verdana">
    <w:name w:val="verdana"/>
    <w:basedOn w:val="DefaultParagraphFont"/>
    <w:rsid w:val="00656DC3"/>
  </w:style>
  <w:style w:type="character" w:customStyle="1" w:styleId="cite">
    <w:name w:val="cite"/>
    <w:aliases w:val="Heading 3 Char Char Char,Heading 3 Char Char Char1,Heading 3 Char1,Char Char2,Citation Char,cites Char Char,Heading 3 Char1 Char,Citation Char Char1 Char Char Char Char Char,Citation Char Char Char,Heading 3 Char1 Char Char Char,Underlined Text Cha"/>
    <w:qFormat/>
    <w:rsid w:val="00656DC3"/>
    <w:rPr>
      <w:rFonts w:ascii="Times New Roman" w:hAnsi="Times New Roman"/>
      <w:b/>
      <w:sz w:val="24"/>
    </w:rPr>
  </w:style>
  <w:style w:type="character" w:customStyle="1" w:styleId="hit">
    <w:name w:val="hit"/>
    <w:rsid w:val="00656DC3"/>
  </w:style>
  <w:style w:type="paragraph" w:customStyle="1" w:styleId="Style1">
    <w:name w:val="Style1"/>
    <w:basedOn w:val="Heading3"/>
    <w:link w:val="Style1Char"/>
    <w:rsid w:val="00656DC3"/>
    <w:pPr>
      <w:keepLines w:val="0"/>
      <w:pageBreakBefore w:val="0"/>
      <w:widowControl w:val="0"/>
      <w:tabs>
        <w:tab w:val="left" w:pos="7740"/>
      </w:tabs>
      <w:spacing w:before="0" w:line="240" w:lineRule="auto"/>
      <w:ind w:left="36" w:hanging="36"/>
      <w:jc w:val="left"/>
    </w:pPr>
    <w:rPr>
      <w:rFonts w:ascii="Garamond" w:eastAsia="Times New Roman" w:hAnsi="Garamond" w:cs="Times New Roman"/>
      <w:b w:val="0"/>
      <w:bCs/>
      <w:sz w:val="12"/>
      <w:szCs w:val="18"/>
      <w:u w:val="none"/>
    </w:rPr>
  </w:style>
  <w:style w:type="character" w:customStyle="1" w:styleId="Style1Char">
    <w:name w:val="Style1 Char"/>
    <w:link w:val="Style1"/>
    <w:locked/>
    <w:rsid w:val="00656DC3"/>
    <w:rPr>
      <w:rFonts w:ascii="Garamond" w:eastAsia="Times New Roman" w:hAnsi="Garamond" w:cs="Times New Roman"/>
      <w:bCs/>
      <w:sz w:val="12"/>
      <w:szCs w:val="18"/>
    </w:rPr>
  </w:style>
  <w:style w:type="paragraph" w:customStyle="1" w:styleId="BlockTitle">
    <w:name w:val="Block Title"/>
    <w:basedOn w:val="Heading1"/>
    <w:next w:val="Normal"/>
    <w:rsid w:val="00656DC3"/>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paragraph" w:customStyle="1" w:styleId="textbold">
    <w:name w:val="text bold"/>
    <w:basedOn w:val="Normal"/>
    <w:link w:val="Emphasis"/>
    <w:uiPriority w:val="7"/>
    <w:qFormat/>
    <w:rsid w:val="00656DC3"/>
    <w:pPr>
      <w:ind w:left="720"/>
      <w:jc w:val="both"/>
    </w:pPr>
    <w:rPr>
      <w:b/>
      <w:iCs/>
      <w:u w:val="single"/>
    </w:rPr>
  </w:style>
  <w:style w:type="paragraph" w:customStyle="1" w:styleId="Cards">
    <w:name w:val="Cards"/>
    <w:basedOn w:val="Normal"/>
    <w:link w:val="CardsChar1"/>
    <w:qFormat/>
    <w:rsid w:val="00656DC3"/>
    <w:pPr>
      <w:autoSpaceDE w:val="0"/>
      <w:autoSpaceDN w:val="0"/>
      <w:adjustRightInd w:val="0"/>
      <w:ind w:left="432" w:right="432"/>
      <w:jc w:val="both"/>
    </w:pPr>
    <w:rPr>
      <w:rFonts w:eastAsia="Times New Roman" w:cs="Times New Roman"/>
      <w:szCs w:val="20"/>
    </w:rPr>
  </w:style>
  <w:style w:type="character" w:customStyle="1" w:styleId="CardsChar1">
    <w:name w:val="Cards Char1"/>
    <w:link w:val="Cards"/>
    <w:rsid w:val="00656DC3"/>
    <w:rPr>
      <w:rFonts w:eastAsia="Times New Roman" w:cs="Times New Roman"/>
      <w:szCs w:val="20"/>
    </w:rPr>
  </w:style>
  <w:style w:type="character" w:customStyle="1" w:styleId="apple-converted-space">
    <w:name w:val="apple-converted-space"/>
    <w:rsid w:val="00656DC3"/>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Cards"/>
    <w:autoRedefine/>
    <w:uiPriority w:val="6"/>
    <w:qFormat/>
    <w:rsid w:val="00656DC3"/>
    <w:pPr>
      <w:spacing w:after="0" w:line="240" w:lineRule="auto"/>
      <w:ind w:left="0"/>
    </w:pPr>
    <w:rPr>
      <w:rFonts w:eastAsiaTheme="minorHAnsi" w:cstheme="minorBidi"/>
      <w:szCs w:val="22"/>
      <w:u w:val="single"/>
    </w:rPr>
  </w:style>
  <w:style w:type="paragraph" w:customStyle="1" w:styleId="Style1CharChar">
    <w:name w:val="Style1 Char Char"/>
    <w:basedOn w:val="Heading3"/>
    <w:next w:val="Normal"/>
    <w:link w:val="Style1CharCharChar"/>
    <w:rsid w:val="00656DC3"/>
    <w:pPr>
      <w:pageBreakBefore w:val="0"/>
      <w:widowControl w:val="0"/>
      <w:tabs>
        <w:tab w:val="left" w:pos="6120"/>
      </w:tabs>
      <w:spacing w:before="0"/>
    </w:pPr>
    <w:rPr>
      <w:rFonts w:ascii="Times New Roman" w:eastAsia="Times New Roman" w:hAnsi="Times New Roman"/>
      <w:i/>
      <w:sz w:val="12"/>
      <w:szCs w:val="18"/>
    </w:rPr>
  </w:style>
  <w:style w:type="character" w:customStyle="1" w:styleId="Style1CharCharChar">
    <w:name w:val="Style1 Char Char Char"/>
    <w:link w:val="Style1CharChar"/>
    <w:rsid w:val="00656DC3"/>
    <w:rPr>
      <w:rFonts w:ascii="Times New Roman" w:eastAsia="Times New Roman" w:hAnsi="Times New Roman" w:cstheme="majorBidi"/>
      <w:b/>
      <w:i/>
      <w:sz w:val="12"/>
      <w:szCs w:val="18"/>
      <w:u w:val="single"/>
    </w:rPr>
  </w:style>
  <w:style w:type="paragraph" w:customStyle="1" w:styleId="UnderlinePara">
    <w:name w:val="Underline Para"/>
    <w:basedOn w:val="Normal"/>
    <w:uiPriority w:val="6"/>
    <w:rsid w:val="00656DC3"/>
    <w:pPr>
      <w:widowControl w:val="0"/>
      <w:suppressAutoHyphens/>
      <w:spacing w:after="200"/>
      <w:contextualSpacing/>
      <w:jc w:val="both"/>
    </w:pPr>
    <w:rPr>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ews.oneindia.in/2010/09/15/us-to-compete-india-china-in-development.html" TargetMode="External"/><Relationship Id="rId13"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18" Type="http://schemas.openxmlformats.org/officeDocument/2006/relationships/hyperlink" Target="http://www.lexisnexis.com/lnacui2api/frame.do?reloadEntirePage=true&amp;rand=1296574052836&amp;returnToKey=20_T11134583589&amp;parent=docview&amp;target=results_DocumentContent&amp;tokenKey=rsh-20.237099.1734686738" TargetMode="External"/><Relationship Id="rId26"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39" Type="http://schemas.openxmlformats.org/officeDocument/2006/relationships/hyperlink" Target="http://www.lexisnexis.com/lnacui2api/frame.do?reloadEntirePage=true&amp;rand=1296574137044&amp;returnToKey=20_T11134604761&amp;parent=docview&amp;target=results_DocumentContent&amp;tokenKey=rsh-20.461448.61324271694" TargetMode="External"/><Relationship Id="rId3" Type="http://schemas.openxmlformats.org/officeDocument/2006/relationships/settings" Target="settings.xml"/><Relationship Id="rId21"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34"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42" Type="http://schemas.openxmlformats.org/officeDocument/2006/relationships/fontTable" Target="fontTable.xml"/><Relationship Id="rId7" Type="http://schemas.openxmlformats.org/officeDocument/2006/relationships/hyperlink" Target="http://www.lexisnexis.com/lnacui2api/frame.do?reloadEntirePage=true&amp;rand=1296546287904&amp;returnToKey=20_T11130461862&amp;parent=docview&amp;target=results_DocumentContent&amp;tokenKey=rsh-20.98056.38066489797" TargetMode="External"/><Relationship Id="rId12"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17"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25"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33"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38" Type="http://schemas.openxmlformats.org/officeDocument/2006/relationships/hyperlink" Target="http://www.lexisnexis.com/lnacui2api/frame.do?reloadEntirePage=true&amp;rand=1296574137044&amp;returnToKey=20_T11134604761&amp;parent=docview&amp;target=results_DocumentContent&amp;tokenKey=rsh-20.461448.61324271694" TargetMode="External"/><Relationship Id="rId2" Type="http://schemas.openxmlformats.org/officeDocument/2006/relationships/styles" Target="styles.xml"/><Relationship Id="rId16"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20" Type="http://schemas.openxmlformats.org/officeDocument/2006/relationships/hyperlink" Target="http://www.lexisnexis.com/lnacui2api/frame.do?reloadEntirePage=true&amp;rand=1296574052836&amp;returnToKey=20_T11134583589&amp;parent=docview&amp;target=results_DocumentContent&amp;tokenKey=rsh-20.237099.1734686738" TargetMode="External"/><Relationship Id="rId29"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41" Type="http://schemas.openxmlformats.org/officeDocument/2006/relationships/hyperlink" Target="http://www.lexisnexis.com/lnacui2api/frame.do?reloadEntirePage=true&amp;rand=1296574137044&amp;returnToKey=20_T11134604761&amp;parent=docview&amp;target=results_DocumentContent&amp;tokenKey=rsh-20.461448.61324271694" TargetMode="External"/><Relationship Id="rId1" Type="http://schemas.openxmlformats.org/officeDocument/2006/relationships/numbering" Target="numbering.xml"/><Relationship Id="rId6" Type="http://schemas.openxmlformats.org/officeDocument/2006/relationships/hyperlink" Target="http://www.lexisnexis.com/lnacui2api/frame.do?reloadEntirePage=true&amp;rand=1296546287904&amp;returnToKey=20_T11130461862&amp;parent=docview&amp;target=results_DocumentContent&amp;tokenKey=rsh-20.98056.38066489797" TargetMode="External"/><Relationship Id="rId11" Type="http://schemas.openxmlformats.org/officeDocument/2006/relationships/hyperlink" Target="http://news.oneindia.in/2010/09/15/us-to-compete-india-china-in-development.html" TargetMode="External"/><Relationship Id="rId24"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32"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37" Type="http://schemas.openxmlformats.org/officeDocument/2006/relationships/hyperlink" Target="http://www.lexisnexis.com/lnacui2api/frame.do?reloadEntirePage=true&amp;rand=1296574137044&amp;returnToKey=20_T11134604761&amp;parent=docview&amp;target=results_DocumentContent&amp;tokenKey=rsh-20.461448.61324271694" TargetMode="External"/><Relationship Id="rId40" Type="http://schemas.openxmlformats.org/officeDocument/2006/relationships/hyperlink" Target="http://www.lexisnexis.com/lnacui2api/frame.do?reloadEntirePage=true&amp;rand=1296574137044&amp;returnToKey=20_T11134604761&amp;parent=docview&amp;target=results_DocumentContent&amp;tokenKey=rsh-20.461448.61324271694" TargetMode="External"/><Relationship Id="rId5" Type="http://schemas.openxmlformats.org/officeDocument/2006/relationships/hyperlink" Target="http://www.lexisnexis.com/lnacui2api/frame.do?reloadEntirePage=true&amp;rand=1296546287904&amp;returnToKey=20_T11130461862&amp;parent=docview&amp;target=results_DocumentContent&amp;tokenKey=rsh-20.98056.38066489797" TargetMode="External"/><Relationship Id="rId15"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23"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28"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36"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10" Type="http://schemas.openxmlformats.org/officeDocument/2006/relationships/hyperlink" Target="http://news.oneindia.in/2010/09/15/us-to-compete-india-china-in-development.html" TargetMode="External"/><Relationship Id="rId19" Type="http://schemas.openxmlformats.org/officeDocument/2006/relationships/hyperlink" Target="http://www.lexisnexis.com/lnacui2api/frame.do?reloadEntirePage=true&amp;rand=1296574052836&amp;returnToKey=20_T11134583589&amp;parent=docview&amp;target=results_DocumentContent&amp;tokenKey=rsh-20.237099.1734686738" TargetMode="External"/><Relationship Id="rId31"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4" Type="http://schemas.openxmlformats.org/officeDocument/2006/relationships/webSettings" Target="webSettings.xml"/><Relationship Id="rId9" Type="http://schemas.openxmlformats.org/officeDocument/2006/relationships/hyperlink" Target="http://news.oneindia.in/2010/09/15/us-to-compete-india-china-in-development.html" TargetMode="External"/><Relationship Id="rId14"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22"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27"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30"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35" Type="http://schemas.openxmlformats.org/officeDocument/2006/relationships/hyperlink" Target="http://www.lexisnexis.com/lnacui2api/frame.do?reloadEntirePage=true&amp;rand=1296574066873&amp;returnToKey=20_T11134589970&amp;parent=docview&amp;target=results_DocumentContent&amp;tokenKey=rsh-20.205029.87267897543"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enj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61</Pages>
  <Words>30662</Words>
  <Characters>174775</Characters>
  <Application>Microsoft Office Word</Application>
  <DocSecurity>0</DocSecurity>
  <Lines>1456</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Justin M.</dc:creator>
  <cp:keywords/>
  <dc:description/>
  <cp:lastModifiedBy>Green, Justin M.</cp:lastModifiedBy>
  <cp:revision>1</cp:revision>
  <dcterms:created xsi:type="dcterms:W3CDTF">2015-06-08T00:27:00Z</dcterms:created>
  <dcterms:modified xsi:type="dcterms:W3CDTF">2015-06-08T00:28:00Z</dcterms:modified>
</cp:coreProperties>
</file>