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0D50D4" w14:textId="36F8D4FA" w:rsidR="00423645" w:rsidRPr="00423645" w:rsidRDefault="00423645" w:rsidP="00423645">
      <w:pPr>
        <w:pStyle w:val="Heading1"/>
        <w:pBdr>
          <w:bottom w:val="single" w:sz="24" w:space="0" w:color="auto"/>
        </w:pBdr>
        <w:rPr>
          <w:rStyle w:val="Style13ptBold"/>
          <w:b/>
          <w:sz w:val="52"/>
          <w:szCs w:val="52"/>
        </w:rPr>
      </w:pPr>
      <w:r w:rsidRPr="00423645">
        <w:rPr>
          <w:rStyle w:val="Style13ptBold"/>
          <w:b/>
          <w:sz w:val="52"/>
          <w:szCs w:val="52"/>
        </w:rPr>
        <w:t>Opacity</w:t>
      </w:r>
      <w:r w:rsidR="00CC4C3F">
        <w:rPr>
          <w:rStyle w:val="Style13ptBold"/>
          <w:b/>
          <w:sz w:val="52"/>
          <w:szCs w:val="52"/>
        </w:rPr>
        <w:t xml:space="preserve"> = Mann/Abbas</w:t>
      </w:r>
    </w:p>
    <w:p w14:paraId="6AE28617" w14:textId="7588EAD6" w:rsidR="00423645" w:rsidRDefault="00114ECA" w:rsidP="00423645">
      <w:pPr>
        <w:pStyle w:val="Heading2"/>
      </w:pPr>
      <w:r>
        <w:t>1NC</w:t>
      </w:r>
    </w:p>
    <w:p w14:paraId="468EDC9E" w14:textId="085BB9DC" w:rsidR="00423645" w:rsidRDefault="00423645" w:rsidP="00423645">
      <w:pPr>
        <w:pStyle w:val="Heading3"/>
      </w:pPr>
      <w:r>
        <w:t>1NC</w:t>
      </w:r>
    </w:p>
    <w:p w14:paraId="6AFA6015" w14:textId="77777777" w:rsidR="007F11AA" w:rsidRDefault="007F11AA" w:rsidP="007F11AA">
      <w:pPr>
        <w:pStyle w:val="Heading4"/>
      </w:pPr>
      <w:r>
        <w:t>Use of suffering to advance a political agenda objectifies the oppressed and is a prophylactic preventing action</w:t>
      </w:r>
    </w:p>
    <w:p w14:paraId="2244F174" w14:textId="77777777" w:rsidR="007F11AA" w:rsidRDefault="007F11AA" w:rsidP="007F11AA">
      <w:r w:rsidRPr="0053104B">
        <w:rPr>
          <w:b/>
        </w:rPr>
        <w:t>Berlant 98</w:t>
      </w:r>
      <w:r>
        <w:t xml:space="preserve"> (Lauren – George M. Pullman Distinguished Service Professor of English at the University of Chicago, Ph.D. from Cornell University, “Poor Eliza,” in American Literature, Volume 70, Number 3, p. 635-668, </w:t>
      </w:r>
      <w:hyperlink r:id="rId6" w:history="1">
        <w:r w:rsidRPr="00562323">
          <w:rPr>
            <w:rStyle w:val="Hyperlink"/>
          </w:rPr>
          <w:t>http://www2.law.columbia.edu/faculty_franke/Gay_Marriage/Poor%20Eliza.pdf</w:t>
        </w:r>
      </w:hyperlink>
      <w:r>
        <w:t>)</w:t>
      </w:r>
    </w:p>
    <w:p w14:paraId="49EFB14D" w14:textId="77777777" w:rsidR="007F11AA" w:rsidRDefault="007F11AA" w:rsidP="007F11AA">
      <w:pPr>
        <w:rPr>
          <w:sz w:val="14"/>
        </w:rPr>
      </w:pPr>
      <w:r w:rsidRPr="0053104B">
        <w:rPr>
          <w:sz w:val="14"/>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53104B">
        <w:rPr>
          <w:rStyle w:val="StyleUnderline"/>
        </w:rPr>
        <w:t xml:space="preserve">In its traditional and political modalities, </w:t>
      </w:r>
      <w:r w:rsidRPr="0007475D">
        <w:rPr>
          <w:rStyle w:val="StyleUnderline"/>
          <w:highlight w:val="green"/>
        </w:rPr>
        <w:t>the sentimental promises that in a just world a consensus will already exist about what constitutes uplift</w:t>
      </w:r>
      <w:r w:rsidRPr="0053104B">
        <w:rPr>
          <w:rStyle w:val="StyleUnderline"/>
        </w:rPr>
        <w:t>, amelioration, and emancipation, those horizons toward which empathy powerfully directs itself.</w:t>
      </w:r>
      <w:r w:rsidRPr="0053104B">
        <w:rPr>
          <w:sz w:val="14"/>
        </w:rPr>
        <w:t xml:space="preserve"> </w:t>
      </w:r>
      <w:r w:rsidRPr="0007475D">
        <w:rPr>
          <w:rStyle w:val="StyleUnderline"/>
          <w:highlight w:val="green"/>
        </w:rPr>
        <w:t>Identification with suffering, the ethical response to the sentimental plot, leads to its repetition in the audience and thus</w:t>
      </w:r>
      <w:r w:rsidRPr="0053104B">
        <w:rPr>
          <w:rStyle w:val="StyleUnderline"/>
        </w:rPr>
        <w:t xml:space="preserve"> to </w:t>
      </w:r>
      <w:r w:rsidRPr="0007475D">
        <w:rPr>
          <w:rStyle w:val="StyleUnderline"/>
          <w:highlight w:val="green"/>
        </w:rPr>
        <w:t xml:space="preserve">a generally held </w:t>
      </w:r>
      <w:r w:rsidRPr="0007475D">
        <w:rPr>
          <w:rStyle w:val="Emphasis"/>
          <w:highlight w:val="green"/>
        </w:rPr>
        <w:t>view about what transformations would bring the good life</w:t>
      </w:r>
      <w:r w:rsidRPr="0053104B">
        <w:rPr>
          <w:rStyle w:val="Emphasis"/>
        </w:rPr>
        <w:t xml:space="preserve"> into being</w:t>
      </w:r>
      <w:r w:rsidRPr="0053104B">
        <w:rPr>
          <w:rStyle w:val="StyleUnderline"/>
        </w:rPr>
        <w:t>. This presumption</w:t>
      </w:r>
      <w:r w:rsidRPr="0053104B">
        <w:rPr>
          <w:sz w:val="14"/>
        </w:rPr>
        <w:t xml:space="preserve">, that the terms of consent are transhistorical once true feeling is shared, </w:t>
      </w:r>
      <w:r w:rsidRPr="0053104B">
        <w:rPr>
          <w:rStyle w:val="StyleUnderline"/>
        </w:rPr>
        <w:t>explains</w:t>
      </w:r>
      <w:r w:rsidRPr="0053104B">
        <w:rPr>
          <w:sz w:val="14"/>
        </w:rPr>
        <w:t xml:space="preserve"> in part </w:t>
      </w:r>
      <w:r w:rsidRPr="0053104B">
        <w:rPr>
          <w:rStyle w:val="StyleUnderline"/>
        </w:rPr>
        <w:t>why emotions, especially painful ones, are so central to the world-building aspects of sentimental alliance.</w:t>
      </w:r>
      <w:r w:rsidRPr="0053104B">
        <w:rPr>
          <w:sz w:val="14"/>
        </w:rPr>
        <w:t xml:space="preserve"> Postsentimental texts withdraw from the contract that presumes consent to the conventionally desired outcomes of identification and empathy. </w:t>
      </w:r>
      <w:r w:rsidRPr="0007475D">
        <w:rPr>
          <w:rStyle w:val="StyleUnderline"/>
          <w:highlight w:val="green"/>
        </w:rPr>
        <w:t xml:space="preserve">The desire for unconflictedness </w:t>
      </w:r>
      <w:proofErr w:type="gramStart"/>
      <w:r w:rsidRPr="0007475D">
        <w:rPr>
          <w:rStyle w:val="StyleUnderline"/>
          <w:highlight w:val="green"/>
        </w:rPr>
        <w:t>might</w:t>
      </w:r>
      <w:proofErr w:type="gramEnd"/>
      <w:r w:rsidRPr="0053104B">
        <w:rPr>
          <w:rStyle w:val="StyleUnderline"/>
        </w:rPr>
        <w:t xml:space="preserve"> very well </w:t>
      </w:r>
      <w:r w:rsidRPr="0007475D">
        <w:rPr>
          <w:rStyle w:val="StyleUnderline"/>
          <w:highlight w:val="green"/>
        </w:rPr>
        <w:t>motivate the sacrifice of surprising ideas</w:t>
      </w:r>
      <w:r w:rsidRPr="0053104B">
        <w:rPr>
          <w:rStyle w:val="StyleUnderline"/>
        </w:rPr>
        <w:t xml:space="preserve"> to the norms of the world against which this rhetoric is being deployed.</w:t>
      </w:r>
      <w:r w:rsidRPr="0053104B">
        <w:rPr>
          <w:sz w:val="14"/>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53104B">
        <w:rPr>
          <w:rStyle w:val="StyleUnderline"/>
        </w:rPr>
        <w:t>the postsentimental modality</w:t>
      </w:r>
      <w:r w:rsidRPr="0053104B">
        <w:rPr>
          <w:sz w:val="14"/>
        </w:rPr>
        <w:t xml:space="preserve"> also </w:t>
      </w:r>
      <w:r w:rsidRPr="0053104B">
        <w:rPr>
          <w:rStyle w:val="StyleUnderline"/>
        </w:rPr>
        <w:t>challenges what</w:t>
      </w:r>
      <w:r w:rsidRPr="0053104B">
        <w:rPr>
          <w:sz w:val="14"/>
        </w:rPr>
        <w:t xml:space="preserve"> literature and </w:t>
      </w:r>
      <w:r w:rsidRPr="0053104B">
        <w:rPr>
          <w:rStyle w:val="StyleUnderline"/>
        </w:rPr>
        <w:t>storytelling have come to stand for in the creation of sentimental national subjects</w:t>
      </w:r>
      <w:r w:rsidRPr="0053104B">
        <w:rPr>
          <w:sz w:val="14"/>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07475D">
        <w:rPr>
          <w:rStyle w:val="StyleUnderline"/>
          <w:highlight w:val="green"/>
        </w:rPr>
        <w:t>the production of tears where anger or nothing might have been became more urgent with the coming to cultural dominance of</w:t>
      </w:r>
      <w:r w:rsidRPr="0053104B">
        <w:rPr>
          <w:rStyle w:val="StyleUnderline"/>
        </w:rPr>
        <w:t xml:space="preserve"> the Holocaust and </w:t>
      </w:r>
      <w:r w:rsidRPr="0007475D">
        <w:rPr>
          <w:rStyle w:val="Emphasis"/>
          <w:highlight w:val="green"/>
        </w:rPr>
        <w:t>trauma as models for</w:t>
      </w:r>
      <w:r w:rsidRPr="0053104B">
        <w:rPr>
          <w:rStyle w:val="Emphasis"/>
        </w:rPr>
        <w:t xml:space="preserve"> having and </w:t>
      </w:r>
      <w:r w:rsidRPr="0007475D">
        <w:rPr>
          <w:rStyle w:val="Emphasis"/>
          <w:highlight w:val="green"/>
        </w:rPr>
        <w:t>remembering collective</w:t>
      </w:r>
      <w:r w:rsidRPr="0053104B">
        <w:rPr>
          <w:rStyle w:val="Emphasis"/>
        </w:rPr>
        <w:t xml:space="preserve"> social </w:t>
      </w:r>
      <w:r w:rsidRPr="0007475D">
        <w:rPr>
          <w:rStyle w:val="Emphasis"/>
          <w:highlight w:val="green"/>
        </w:rPr>
        <w:t>experience</w:t>
      </w:r>
      <w:r w:rsidRPr="0053104B">
        <w:rPr>
          <w:sz w:val="14"/>
        </w:rPr>
        <w:t xml:space="preserve">.20 Currently, as </w:t>
      </w:r>
      <w:r w:rsidRPr="0053104B">
        <w:rPr>
          <w:rStyle w:val="StyleUnderline"/>
        </w:rPr>
        <w:t xml:space="preserve">in traditional sentimentality, </w:t>
      </w:r>
      <w:r w:rsidRPr="0007475D">
        <w:rPr>
          <w:rStyle w:val="StyleUnderline"/>
          <w:highlight w:val="green"/>
        </w:rPr>
        <w:t xml:space="preserve">the authenticity of overwhelming pain that can be textually performed and shared is disseminated as a </w:t>
      </w:r>
      <w:r w:rsidRPr="0007475D">
        <w:rPr>
          <w:rStyle w:val="Emphasis"/>
          <w:highlight w:val="green"/>
        </w:rPr>
        <w:t>prophylactic</w:t>
      </w:r>
      <w:r w:rsidRPr="0007475D">
        <w:rPr>
          <w:rStyle w:val="StyleUnderline"/>
          <w:highlight w:val="green"/>
        </w:rPr>
        <w:t xml:space="preserve"> against the reproduction of a shocking</w:t>
      </w:r>
      <w:r w:rsidRPr="0053104B">
        <w:rPr>
          <w:rStyle w:val="StyleUnderline"/>
        </w:rPr>
        <w:t xml:space="preserve"> and numbing </w:t>
      </w:r>
      <w:r w:rsidRPr="0007475D">
        <w:rPr>
          <w:rStyle w:val="StyleUnderline"/>
          <w:highlight w:val="green"/>
        </w:rPr>
        <w:t>mass violence</w:t>
      </w:r>
      <w:r w:rsidRPr="0053104B">
        <w:rPr>
          <w:sz w:val="14"/>
        </w:rPr>
        <w:t xml:space="preserve">. Baldwin asserts that </w:t>
      </w:r>
      <w:r w:rsidRPr="0053104B">
        <w:rPr>
          <w:rStyle w:val="StyleUnderline"/>
        </w:rPr>
        <w:t xml:space="preserve">the </w:t>
      </w:r>
      <w:r w:rsidRPr="0007475D">
        <w:rPr>
          <w:rStyle w:val="StyleUnderline"/>
          <w:highlight w:val="green"/>
        </w:rPr>
        <w:t>overvaluation of such redemptive feeling is</w:t>
      </w:r>
      <w:r w:rsidRPr="0053104B">
        <w:rPr>
          <w:rStyle w:val="StyleUnderline"/>
        </w:rPr>
        <w:t xml:space="preserve"> precisely </w:t>
      </w:r>
      <w:r w:rsidRPr="0007475D">
        <w:rPr>
          <w:rStyle w:val="StyleUnderline"/>
          <w:highlight w:val="green"/>
        </w:rPr>
        <w:t>a condition of that violence</w:t>
      </w:r>
      <w:r w:rsidRPr="0053104B">
        <w:rPr>
          <w:b/>
          <w:sz w:val="14"/>
        </w:rPr>
        <w:t>.</w:t>
      </w:r>
      <w:r w:rsidRPr="0053104B">
        <w:rPr>
          <w:sz w:val="14"/>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07475D">
        <w:rPr>
          <w:rStyle w:val="StyleUnderline"/>
          <w:highlight w:val="green"/>
        </w:rPr>
        <w:t>They cut the complexity of human motives</w:t>
      </w:r>
      <w:r w:rsidRPr="0053104B">
        <w:rPr>
          <w:rStyle w:val="StyleUnderline"/>
        </w:rPr>
        <w:t xml:space="preserve"> and self-understanding </w:t>
      </w:r>
      <w:r w:rsidRPr="0007475D">
        <w:rPr>
          <w:rStyle w:val="StyleUnderline"/>
          <w:highlight w:val="green"/>
        </w:rPr>
        <w:t xml:space="preserve">"down </w:t>
      </w:r>
      <w:r w:rsidRPr="0053104B">
        <w:rPr>
          <w:rStyle w:val="StyleUnderline"/>
        </w:rPr>
        <w:t xml:space="preserve">to size" </w:t>
      </w:r>
      <w:r w:rsidRPr="0007475D">
        <w:rPr>
          <w:rStyle w:val="StyleUnderline"/>
          <w:highlight w:val="green"/>
        </w:rPr>
        <w:t>by preferring "a lie more palatable</w:t>
      </w:r>
      <w:r w:rsidRPr="0053104B">
        <w:rPr>
          <w:rStyle w:val="StyleUnderline"/>
        </w:rPr>
        <w:t xml:space="preserve"> than the truth" </w:t>
      </w:r>
      <w:r w:rsidRPr="0007475D">
        <w:rPr>
          <w:rStyle w:val="StyleUnderline"/>
          <w:highlight w:val="green"/>
        </w:rPr>
        <w:t>about the</w:t>
      </w:r>
      <w:r w:rsidRPr="0053104B">
        <w:rPr>
          <w:rStyle w:val="StyleUnderline"/>
        </w:rPr>
        <w:t xml:space="preserve"> social and </w:t>
      </w:r>
      <w:r w:rsidRPr="0007475D">
        <w:rPr>
          <w:rStyle w:val="StyleUnderline"/>
          <w:highlight w:val="green"/>
        </w:rPr>
        <w:t>material effects the liberal pedagogy of optimism has</w:t>
      </w:r>
      <w:r w:rsidRPr="0053104B">
        <w:rPr>
          <w:rStyle w:val="StyleUnderline"/>
        </w:rPr>
        <w:t>, or doesn't have, on "man's" capacity to produce a world of authentic truth, justice, and freedom</w:t>
      </w:r>
      <w:r w:rsidRPr="0053104B">
        <w:rPr>
          <w:sz w:val="14"/>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07475D">
        <w:rPr>
          <w:rStyle w:val="StyleUnderline"/>
          <w:highlight w:val="green"/>
        </w:rPr>
        <w:t>insistence that subjects "bargain" for</w:t>
      </w:r>
      <w:r w:rsidRPr="0053104B">
        <w:rPr>
          <w:sz w:val="14"/>
        </w:rPr>
        <w:t xml:space="preserve"> heavenly </w:t>
      </w:r>
      <w:r w:rsidRPr="0007475D">
        <w:rPr>
          <w:rStyle w:val="StyleUnderline"/>
          <w:highlight w:val="green"/>
        </w:rPr>
        <w:t>redemption with their own</w:t>
      </w:r>
      <w:r w:rsidRPr="0053104B">
        <w:rPr>
          <w:sz w:val="14"/>
        </w:rPr>
        <w:t xml:space="preserve"> physical and spiritual </w:t>
      </w:r>
      <w:r w:rsidRPr="0007475D">
        <w:rPr>
          <w:rStyle w:val="StyleUnderline"/>
          <w:highlight w:val="green"/>
        </w:rPr>
        <w:t>mortification</w:t>
      </w:r>
      <w:r w:rsidRPr="0053104B">
        <w:rPr>
          <w:rStyle w:val="StyleUnderline"/>
        </w:rPr>
        <w:t xml:space="preserve">, merely and </w:t>
      </w:r>
      <w:r w:rsidRPr="0007475D">
        <w:rPr>
          <w:rStyle w:val="StyleUnderline"/>
          <w:highlight w:val="green"/>
        </w:rPr>
        <w:t xml:space="preserve">violently confirms the fundamental abjection of all </w:t>
      </w:r>
      <w:r w:rsidRPr="0053104B">
        <w:rPr>
          <w:rStyle w:val="StyleUnderline"/>
        </w:rPr>
        <w:t>persons, especially the black ones who wear the dark night of the soul out where all can see it.</w:t>
      </w:r>
      <w:r w:rsidRPr="0053104B">
        <w:rPr>
          <w:sz w:val="14"/>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07475D">
        <w:rPr>
          <w:rStyle w:val="StyleUnderline"/>
          <w:highlight w:val="green"/>
        </w:rPr>
        <w:t>This national-liberal refusal of complexity is</w:t>
      </w:r>
      <w:r w:rsidRPr="0053104B">
        <w:rPr>
          <w:rStyle w:val="StyleUnderline"/>
        </w:rPr>
        <w:t xml:space="preserve"> what he elsewhere calls </w:t>
      </w:r>
      <w:r w:rsidRPr="0007475D">
        <w:rPr>
          <w:rStyle w:val="StyleUnderline"/>
          <w:highlight w:val="green"/>
        </w:rPr>
        <w:t>"the price of the ticket" for membership in the American dream</w:t>
      </w:r>
      <w:r w:rsidRPr="0053104B">
        <w:rPr>
          <w:sz w:val="14"/>
          <w:szCs w:val="14"/>
        </w:rPr>
        <w:t>.</w:t>
      </w:r>
      <w:r w:rsidRPr="0053104B">
        <w:rPr>
          <w:sz w:val="14"/>
        </w:rPr>
        <w:t xml:space="preserve">23 As the Uncle Tom films suggest, </w:t>
      </w:r>
      <w:r w:rsidRPr="0007475D">
        <w:rPr>
          <w:rStyle w:val="StyleUnderline"/>
          <w:highlight w:val="green"/>
        </w:rPr>
        <w:t>whites need blacks to "dance" for them so that they might continue disavowing the costs</w:t>
      </w:r>
      <w:r w:rsidRPr="0053104B">
        <w:rPr>
          <w:rStyle w:val="StyleUnderline"/>
        </w:rPr>
        <w:t xml:space="preserve"> or ghosts </w:t>
      </w:r>
      <w:r w:rsidRPr="0007475D">
        <w:rPr>
          <w:rStyle w:val="StyleUnderline"/>
          <w:highlight w:val="green"/>
        </w:rPr>
        <w:t>of whiteness</w:t>
      </w:r>
      <w:r w:rsidRPr="0053104B">
        <w:rPr>
          <w:rStyle w:val="StyleUnderline"/>
        </w:rPr>
        <w:t xml:space="preserve">, which involve religious traditions of </w:t>
      </w:r>
      <w:r w:rsidRPr="0007475D">
        <w:rPr>
          <w:rStyle w:val="StyleUnderline"/>
          <w:highlight w:val="green"/>
        </w:rPr>
        <w:t>self-loathing</w:t>
      </w:r>
      <w:r w:rsidRPr="0053104B">
        <w:rPr>
          <w:rStyle w:val="StyleUnderline"/>
        </w:rPr>
        <w:t xml:space="preserve"> and cultural traditions confusing happiness with analgesia.</w:t>
      </w:r>
      <w:r w:rsidRPr="0053104B">
        <w:rPr>
          <w:sz w:val="14"/>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07475D">
        <w:rPr>
          <w:rStyle w:val="StyleUnderline"/>
          <w:highlight w:val="green"/>
        </w:rPr>
        <w:t>The politico-sentimental</w:t>
      </w:r>
      <w:r w:rsidRPr="0053104B">
        <w:rPr>
          <w:sz w:val="14"/>
        </w:rPr>
        <w:t xml:space="preserve"> novel </w:t>
      </w:r>
      <w:r w:rsidRPr="0007475D">
        <w:rPr>
          <w:rStyle w:val="StyleUnderline"/>
          <w:highlight w:val="green"/>
        </w:rPr>
        <w:t xml:space="preserve">uses </w:t>
      </w:r>
      <w:r w:rsidRPr="0007475D">
        <w:rPr>
          <w:rStyle w:val="Emphasis"/>
          <w:highlight w:val="green"/>
        </w:rPr>
        <w:t>suffering vampirically</w:t>
      </w:r>
      <w:r w:rsidRPr="0053104B">
        <w:rPr>
          <w:rStyle w:val="StyleUnderline"/>
        </w:rPr>
        <w:t xml:space="preserve"> to simplify the subject, thereby </w:t>
      </w:r>
      <w:r w:rsidRPr="0007475D">
        <w:rPr>
          <w:rStyle w:val="StyleUnderline"/>
          <w:highlight w:val="green"/>
        </w:rPr>
        <w:t>making the injunction to empathy safe</w:t>
      </w:r>
      <w:r w:rsidRPr="0053104B">
        <w:rPr>
          <w:rStyle w:val="StyleUnderline"/>
        </w:rPr>
        <w:t xml:space="preserve"> for the subject</w:t>
      </w:r>
      <w:r w:rsidRPr="0053104B">
        <w:rPr>
          <w:sz w:val="14"/>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07475D">
        <w:rPr>
          <w:rStyle w:val="StyleUnderline"/>
          <w:highlight w:val="green"/>
        </w:rPr>
        <w:t>This addiction</w:t>
      </w:r>
      <w:r w:rsidRPr="0053104B">
        <w:rPr>
          <w:rStyle w:val="StyleUnderline"/>
        </w:rPr>
        <w:t xml:space="preserve"> to the formula of redemption through violent simplification </w:t>
      </w:r>
      <w:r w:rsidRPr="0007475D">
        <w:rPr>
          <w:rStyle w:val="StyleUnderline"/>
          <w:highlight w:val="green"/>
        </w:rPr>
        <w:t xml:space="preserve">persists with a "terrible power": it confirms that U.S. minorities are constituted as </w:t>
      </w:r>
      <w:proofErr w:type="gramStart"/>
      <w:r w:rsidRPr="0007475D">
        <w:rPr>
          <w:rStyle w:val="StyleUnderline"/>
          <w:highlight w:val="green"/>
        </w:rPr>
        <w:t>Others</w:t>
      </w:r>
      <w:proofErr w:type="gramEnd"/>
      <w:r w:rsidRPr="0007475D">
        <w:rPr>
          <w:rStyle w:val="StyleUnderline"/>
          <w:highlight w:val="green"/>
        </w:rPr>
        <w:t xml:space="preserve"> even to themselves</w:t>
      </w:r>
      <w:r w:rsidRPr="0053104B">
        <w:rPr>
          <w:rStyle w:val="StyleUnderline"/>
        </w:rPr>
        <w:t xml:space="preserve"> through attachment to the most hateful, objectified, cartoon-like versions of their identities, and that the </w:t>
      </w:r>
      <w:r w:rsidRPr="0007475D">
        <w:rPr>
          <w:rStyle w:val="StyleUnderline"/>
          <w:highlight w:val="green"/>
        </w:rPr>
        <w:t>shamed subcultures of America really are</w:t>
      </w:r>
      <w:r w:rsidRPr="0053104B">
        <w:rPr>
          <w:rStyle w:val="StyleUnderline"/>
        </w:rPr>
        <w:t xml:space="preserve">, in some way, </w:t>
      </w:r>
      <w:r w:rsidRPr="0007475D">
        <w:rPr>
          <w:rStyle w:val="StyleUnderline"/>
          <w:highlight w:val="green"/>
        </w:rPr>
        <w:t>fully expressed by</w:t>
      </w:r>
      <w:r w:rsidRPr="0053104B">
        <w:rPr>
          <w:rStyle w:val="StyleUnderline"/>
        </w:rPr>
        <w:t xml:space="preserve"> the overpresence of the </w:t>
      </w:r>
      <w:r w:rsidRPr="0007475D">
        <w:rPr>
          <w:rStyle w:val="StyleUnderline"/>
          <w:highlight w:val="green"/>
        </w:rPr>
        <w:t>stereotypical image</w:t>
      </w:r>
      <w:r w:rsidRPr="0053104B">
        <w:rPr>
          <w:sz w:val="14"/>
        </w:rPr>
        <w:t>.</w:t>
      </w:r>
    </w:p>
    <w:p w14:paraId="0B71BFBA" w14:textId="77777777" w:rsidR="007F11AA" w:rsidRPr="0053104B" w:rsidRDefault="007F11AA" w:rsidP="007F11AA">
      <w:pPr>
        <w:rPr>
          <w:u w:val="single"/>
        </w:rPr>
      </w:pPr>
    </w:p>
    <w:p w14:paraId="25D4F380" w14:textId="77777777" w:rsidR="007F11AA" w:rsidRDefault="007F11AA" w:rsidP="007F11AA">
      <w:pPr>
        <w:pStyle w:val="Heading4"/>
      </w:pPr>
      <w:r>
        <w:t xml:space="preserve">This creates a marketplauce of trauma for consumption, constructing the </w:t>
      </w:r>
      <w:proofErr w:type="gramStart"/>
      <w:r>
        <w:t>Other</w:t>
      </w:r>
      <w:proofErr w:type="gramEnd"/>
      <w:r>
        <w:t xml:space="preserve"> as an object in a sentimental economy, and shielding criticism of the law</w:t>
      </w:r>
    </w:p>
    <w:p w14:paraId="758E406D" w14:textId="77777777" w:rsidR="007F11AA" w:rsidRDefault="007F11AA" w:rsidP="007F11AA">
      <w:r w:rsidRPr="0053104B">
        <w:rPr>
          <w:b/>
        </w:rPr>
        <w:t>Berlant 99</w:t>
      </w:r>
      <w:r>
        <w:t xml:space="preserve"> (Lauren – George M. Pullman Distinguished Service Professor of English at the University of Chicago, Ph.D. from Cornell University, “The Subject of True Feeling: Pain, Privacy and Politics,” in </w:t>
      </w:r>
      <w:r w:rsidRPr="0053104B">
        <w:rPr>
          <w:i/>
        </w:rPr>
        <w:t>Cultural Pluralism, Identity Politics and the Law</w:t>
      </w:r>
      <w:r>
        <w:rPr>
          <w:i/>
        </w:rPr>
        <w:t>,</w:t>
      </w:r>
      <w:r>
        <w:t xml:space="preserve"> Ed. Sarat &amp; Kearns, p. 49-54)</w:t>
      </w:r>
    </w:p>
    <w:p w14:paraId="6D4A8803" w14:textId="77777777" w:rsidR="007F11AA" w:rsidRDefault="007F11AA" w:rsidP="007F11AA">
      <w:pPr>
        <w:rPr>
          <w:sz w:val="14"/>
        </w:rPr>
      </w:pPr>
      <w:r w:rsidRPr="0053104B">
        <w:rPr>
          <w:sz w:val="14"/>
        </w:rPr>
        <w:t xml:space="preserve">Ravaged wages and </w:t>
      </w:r>
      <w:r w:rsidRPr="0007475D">
        <w:rPr>
          <w:rStyle w:val="StyleUnderline"/>
          <w:highlight w:val="green"/>
        </w:rPr>
        <w:t>ravaged bodies saturate the global marketplace</w:t>
      </w:r>
      <w:r w:rsidRPr="0053104B">
        <w:rPr>
          <w:rStyle w:val="StyleUnderline"/>
        </w:rPr>
        <w:t xml:space="preserve"> in which the U</w:t>
      </w:r>
      <w:r w:rsidRPr="0053104B">
        <w:rPr>
          <w:sz w:val="14"/>
        </w:rPr>
        <w:t xml:space="preserve">nited </w:t>
      </w:r>
      <w:r w:rsidRPr="0053104B">
        <w:rPr>
          <w:rStyle w:val="StyleUnderline"/>
        </w:rPr>
        <w:t>S</w:t>
      </w:r>
      <w:r w:rsidRPr="0053104B">
        <w:rPr>
          <w:sz w:val="14"/>
        </w:rPr>
        <w:t xml:space="preserve">tates </w:t>
      </w:r>
      <w:r w:rsidRPr="0053104B">
        <w:rPr>
          <w:rStyle w:val="StyleUnderline"/>
        </w:rPr>
        <w:t xml:space="preserve">seeks </w:t>
      </w:r>
      <w:r w:rsidRPr="0053104B">
        <w:rPr>
          <w:sz w:val="14"/>
        </w:rPr>
        <w:t xml:space="preserve">desperately </w:t>
      </w:r>
      <w:r w:rsidRPr="0053104B">
        <w:rPr>
          <w:rStyle w:val="StyleUnderline"/>
        </w:rPr>
        <w:t>to compete</w:t>
      </w:r>
      <w:r w:rsidRPr="0053104B">
        <w:rPr>
          <w:sz w:val="14"/>
        </w:rPr>
        <w:t xml:space="preserve"> “competitively,” as the euphemism goes, </w:t>
      </w:r>
      <w:r w:rsidRPr="0053104B">
        <w:rPr>
          <w:rStyle w:val="StyleUnderline"/>
        </w:rPr>
        <w:t>signifying a race that will be won by the nations whose</w:t>
      </w:r>
      <w:r w:rsidRPr="0053104B">
        <w:rPr>
          <w:sz w:val="14"/>
        </w:rPr>
        <w:t xml:space="preserve"> labor </w:t>
      </w:r>
      <w:r w:rsidRPr="0053104B">
        <w:rPr>
          <w:rStyle w:val="StyleUnderline"/>
        </w:rPr>
        <w:t>conditions are most optimal</w:t>
      </w:r>
      <w:r w:rsidRPr="0053104B">
        <w:rPr>
          <w:sz w:val="14"/>
        </w:rPr>
        <w:t xml:space="preserve"> for profit? In the United States </w:t>
      </w:r>
      <w:r w:rsidRPr="0053104B">
        <w:rPr>
          <w:rStyle w:val="StyleUnderline"/>
        </w:rPr>
        <w:t>the media of the political public sphere regularly register new scandals</w:t>
      </w:r>
      <w:r w:rsidRPr="0053104B">
        <w:rPr>
          <w:sz w:val="14"/>
        </w:rPr>
        <w:t xml:space="preserve"> of the proliferating sweatshop networks </w:t>
      </w:r>
      <w:r w:rsidRPr="0053104B">
        <w:rPr>
          <w:rStyle w:val="StyleUnderline"/>
        </w:rPr>
        <w:t>“at home” and “abroad,” which has to be a good thing, because it produces feeling and with it something at least akin to consciousness that can lead to action</w:t>
      </w:r>
      <w:r w:rsidRPr="0053104B">
        <w:rPr>
          <w:sz w:val="14"/>
        </w:rPr>
        <w:t xml:space="preserve">.3 </w:t>
      </w:r>
      <w:r w:rsidRPr="0007475D">
        <w:rPr>
          <w:rStyle w:val="StyleUnderline"/>
          <w:highlight w:val="green"/>
        </w:rPr>
        <w:t>Yet even as the image of the traumatized</w:t>
      </w:r>
      <w:r w:rsidRPr="0053104B">
        <w:rPr>
          <w:sz w:val="14"/>
        </w:rPr>
        <w:t xml:space="preserve"> worker </w:t>
      </w:r>
      <w:r w:rsidRPr="0007475D">
        <w:rPr>
          <w:rStyle w:val="StyleUnderline"/>
          <w:highlight w:val="green"/>
        </w:rPr>
        <w:t>proliferates</w:t>
      </w:r>
      <w:r w:rsidRPr="0053104B">
        <w:rPr>
          <w:sz w:val="14"/>
        </w:rPr>
        <w:t xml:space="preserve">, </w:t>
      </w:r>
      <w:r w:rsidRPr="0053104B">
        <w:rPr>
          <w:rStyle w:val="StyleUnderline"/>
        </w:rPr>
        <w:t xml:space="preserve">even as evidence of exploitation is found under every rock or commodity, </w:t>
      </w:r>
      <w:r w:rsidRPr="0007475D">
        <w:rPr>
          <w:rStyle w:val="Emphasis"/>
          <w:highlight w:val="green"/>
        </w:rPr>
        <w:t>it competes with a normative/utopian image of</w:t>
      </w:r>
      <w:r w:rsidRPr="0053104B">
        <w:rPr>
          <w:rStyle w:val="Emphasis"/>
        </w:rPr>
        <w:t xml:space="preserve"> the </w:t>
      </w:r>
      <w:r w:rsidRPr="0007475D">
        <w:rPr>
          <w:rStyle w:val="Emphasis"/>
          <w:highlight w:val="green"/>
        </w:rPr>
        <w:t>U.S. citizens who remains unmarked</w:t>
      </w:r>
      <w:r w:rsidRPr="0053104B">
        <w:rPr>
          <w:sz w:val="14"/>
        </w:rPr>
        <w:t xml:space="preserve">, </w:t>
      </w:r>
      <w:r w:rsidRPr="0053104B">
        <w:rPr>
          <w:rStyle w:val="StyleUnderline"/>
        </w:rPr>
        <w:t>framed</w:t>
      </w:r>
      <w:r w:rsidRPr="0053104B">
        <w:rPr>
          <w:sz w:val="14"/>
        </w:rPr>
        <w:t xml:space="preserve">, </w:t>
      </w:r>
      <w:r w:rsidRPr="0053104B">
        <w:rPr>
          <w:rStyle w:val="StyleUnderline"/>
        </w:rPr>
        <w:t>and protected by the private trajectory of his life project which is</w:t>
      </w:r>
      <w:r w:rsidRPr="0053104B">
        <w:rPr>
          <w:sz w:val="14"/>
        </w:rPr>
        <w:t xml:space="preserve"> sanctified at the juncture where the unconscious meets history: </w:t>
      </w:r>
      <w:r w:rsidRPr="0053104B">
        <w:rPr>
          <w:rStyle w:val="StyleUnderline"/>
        </w:rPr>
        <w:t>the American Dream</w:t>
      </w:r>
      <w:r w:rsidRPr="0053104B">
        <w:rPr>
          <w:sz w:val="14"/>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53104B">
        <w:rPr>
          <w:rStyle w:val="StyleUnderline"/>
        </w:rPr>
        <w:t>exploitation only appears as a scandalous nugget in the sieve of memory when it can be condensed into an exotic thing of momentary fascination</w:t>
      </w:r>
      <w:r w:rsidRPr="0053104B">
        <w:rPr>
          <w:sz w:val="14"/>
        </w:rPr>
        <w:t xml:space="preserve">, </w:t>
      </w:r>
      <w:r w:rsidRPr="0053104B">
        <w:rPr>
          <w:rStyle w:val="StyleUnderline"/>
        </w:rPr>
        <w:t>a squalor of the bottom too horrible to be read in its own actual banality</w:t>
      </w:r>
      <w:r w:rsidRPr="0053104B">
        <w:rPr>
          <w:sz w:val="14"/>
        </w:rPr>
        <w:t xml:space="preserve">. </w:t>
      </w:r>
      <w:r w:rsidRPr="0053104B">
        <w:rPr>
          <w:rStyle w:val="StyleUnderline"/>
        </w:rPr>
        <w:t>The exposed traumas</w:t>
      </w:r>
      <w:r w:rsidRPr="0053104B">
        <w:rPr>
          <w:sz w:val="14"/>
        </w:rPr>
        <w:t xml:space="preserve"> of workers in ongoing extreme conditions </w:t>
      </w:r>
      <w:r w:rsidRPr="0053104B">
        <w:rPr>
          <w:rStyle w:val="StyleUnderline"/>
        </w:rPr>
        <w:t>do not</w:t>
      </w:r>
      <w:r w:rsidRPr="0053104B">
        <w:rPr>
          <w:sz w:val="14"/>
        </w:rPr>
        <w:t xml:space="preserve"> generally </w:t>
      </w:r>
      <w:r w:rsidRPr="0053104B">
        <w:rPr>
          <w:rStyle w:val="StyleUnderline"/>
        </w:rPr>
        <w:t>induce more than mourning on the part of the state and the public culture to whose feeling based opinions the state is said to respond</w:t>
      </w:r>
      <w:r w:rsidRPr="0053104B">
        <w:rPr>
          <w:sz w:val="14"/>
        </w:rPr>
        <w:t xml:space="preserve">. </w:t>
      </w:r>
      <w:r w:rsidRPr="0053104B">
        <w:rPr>
          <w:rStyle w:val="StyleUnderline"/>
        </w:rPr>
        <w:t>Mourning is what happens when a grounding object is lost, is dead, no longer living (to you).</w:t>
      </w:r>
      <w:r w:rsidRPr="0053104B">
        <w:rPr>
          <w:sz w:val="14"/>
        </w:rPr>
        <w:t xml:space="preserve"> </w:t>
      </w:r>
      <w:r w:rsidRPr="0053104B">
        <w:rPr>
          <w:rStyle w:val="StyleUnderline"/>
        </w:rPr>
        <w:t>Mourning is an experience of irreducible boundedness: I am here, I am living, he is dead</w:t>
      </w:r>
      <w:r w:rsidRPr="0053104B">
        <w:rPr>
          <w:sz w:val="14"/>
        </w:rPr>
        <w:t xml:space="preserve">, </w:t>
      </w:r>
      <w:proofErr w:type="gramStart"/>
      <w:r w:rsidRPr="0053104B">
        <w:rPr>
          <w:sz w:val="14"/>
        </w:rPr>
        <w:t>I</w:t>
      </w:r>
      <w:proofErr w:type="gramEnd"/>
      <w:r w:rsidRPr="0053104B">
        <w:rPr>
          <w:sz w:val="14"/>
        </w:rPr>
        <w:t xml:space="preserve"> am mourning. </w:t>
      </w:r>
      <w:r w:rsidRPr="0053104B">
        <w:rPr>
          <w:rStyle w:val="StyleUnderline"/>
        </w:rPr>
        <w:t>It is a beautiful</w:t>
      </w:r>
      <w:r w:rsidRPr="0053104B">
        <w:rPr>
          <w:sz w:val="14"/>
        </w:rPr>
        <w:t xml:space="preserve">, not sublime, </w:t>
      </w:r>
      <w:r w:rsidRPr="0053104B">
        <w:rPr>
          <w:rStyle w:val="StyleUnderline"/>
        </w:rPr>
        <w:t>experience of emancipation: mourning supplies the subject the definitional perfection of a being no longer in flux</w:t>
      </w:r>
      <w:r w:rsidRPr="0053104B">
        <w:rPr>
          <w:sz w:val="14"/>
        </w:rPr>
        <w:t xml:space="preserve">. </w:t>
      </w:r>
      <w:r w:rsidRPr="0007475D">
        <w:rPr>
          <w:rStyle w:val="StyleUnderline"/>
          <w:highlight w:val="green"/>
        </w:rPr>
        <w:t>It takes place over a distance: even if the object</w:t>
      </w:r>
      <w:r w:rsidRPr="0053104B">
        <w:rPr>
          <w:rStyle w:val="StyleUnderline"/>
        </w:rPr>
        <w:t xml:space="preserve"> who induces the feeling of loss and helplessness </w:t>
      </w:r>
      <w:r w:rsidRPr="0007475D">
        <w:rPr>
          <w:rStyle w:val="StyleUnderline"/>
          <w:highlight w:val="green"/>
        </w:rPr>
        <w:t>is neither dead nor at any great distance</w:t>
      </w:r>
      <w:r w:rsidRPr="0053104B">
        <w:rPr>
          <w:sz w:val="14"/>
        </w:rPr>
        <w:t xml:space="preserve"> from where you are? In other words, </w:t>
      </w:r>
      <w:r w:rsidRPr="0007475D">
        <w:rPr>
          <w:rStyle w:val="StyleUnderline"/>
          <w:highlight w:val="green"/>
        </w:rPr>
        <w:t>mourning</w:t>
      </w:r>
      <w:r w:rsidRPr="0053104B">
        <w:rPr>
          <w:rStyle w:val="StyleUnderline"/>
        </w:rPr>
        <w:t xml:space="preserve"> can also be </w:t>
      </w:r>
      <w:r w:rsidRPr="0007475D">
        <w:rPr>
          <w:rStyle w:val="StyleUnderline"/>
          <w:highlight w:val="green"/>
        </w:rPr>
        <w:t xml:space="preserve">an act of </w:t>
      </w:r>
      <w:r w:rsidRPr="0053104B">
        <w:rPr>
          <w:rStyle w:val="StyleUnderline"/>
        </w:rPr>
        <w:t xml:space="preserve">aggression, of </w:t>
      </w:r>
      <w:r w:rsidRPr="0007475D">
        <w:rPr>
          <w:rStyle w:val="StyleUnderline"/>
          <w:highlight w:val="green"/>
        </w:rPr>
        <w:t>social deathmaking</w:t>
      </w:r>
      <w:r w:rsidRPr="0053104B">
        <w:rPr>
          <w:rStyle w:val="StyleUnderline"/>
        </w:rPr>
        <w:t>: it can perform the evacuation of significance from actually-existing subjects</w:t>
      </w:r>
      <w:r w:rsidRPr="0053104B">
        <w:rPr>
          <w:sz w:val="14"/>
        </w:rPr>
        <w:t xml:space="preserve">. </w:t>
      </w:r>
      <w:r w:rsidRPr="0053104B">
        <w:rPr>
          <w:rStyle w:val="StyleUnderline"/>
        </w:rPr>
        <w:t>Even when liberals do it</w:t>
      </w:r>
      <w:r w:rsidRPr="0053104B">
        <w:rPr>
          <w:sz w:val="14"/>
        </w:rPr>
        <w:t xml:space="preserve">, one might say, </w:t>
      </w:r>
      <w:r w:rsidRPr="0053104B">
        <w:rPr>
          <w:rStyle w:val="StyleUnderline"/>
        </w:rPr>
        <w:t>are ghosted for a good cause</w:t>
      </w:r>
      <w:r w:rsidRPr="0053104B">
        <w:rPr>
          <w:sz w:val="14"/>
        </w:rPr>
        <w:t>.6</w:t>
      </w:r>
      <w:r w:rsidRPr="0053104B">
        <w:rPr>
          <w:rStyle w:val="StyleUnderline"/>
        </w:rPr>
        <w:t xml:space="preserve"> </w:t>
      </w:r>
      <w:proofErr w:type="gramStart"/>
      <w:r w:rsidRPr="0053104B">
        <w:rPr>
          <w:rStyle w:val="StyleUnderline"/>
        </w:rPr>
        <w:t>The</w:t>
      </w:r>
      <w:proofErr w:type="gramEnd"/>
      <w:r w:rsidRPr="0053104B">
        <w:rPr>
          <w:rStyle w:val="StyleUnderline"/>
        </w:rPr>
        <w:t xml:space="preserve"> sorrow songs of scandal that sing of the exploitation that is always "elsewhere" (even a few blocks away) are in this sense aggressively songs of mourning</w:t>
      </w:r>
      <w:r w:rsidRPr="0053104B">
        <w:rPr>
          <w:sz w:val="14"/>
        </w:rPr>
        <w:t xml:space="preserve">. </w:t>
      </w:r>
      <w:r w:rsidRPr="0053104B">
        <w:rPr>
          <w:rStyle w:val="StyleUnderline"/>
        </w:rPr>
        <w:t>Play them backward</w:t>
      </w:r>
      <w:r w:rsidRPr="0053104B">
        <w:rPr>
          <w:sz w:val="14"/>
        </w:rPr>
        <w:t xml:space="preserve">, </w:t>
      </w:r>
      <w:r w:rsidRPr="0053104B">
        <w:rPr>
          <w:rStyle w:val="StyleUnderline"/>
        </w:rPr>
        <w:t>and the military march of capitalist triumphalism</w:t>
      </w:r>
      <w:r w:rsidRPr="0053104B">
        <w:rPr>
          <w:sz w:val="14"/>
        </w:rPr>
        <w:t xml:space="preserve"> (</w:t>
      </w:r>
      <w:r w:rsidRPr="0053104B">
        <w:rPr>
          <w:rStyle w:val="StyleUnderline"/>
        </w:rPr>
        <w:t>The Trans-Nationale) can be heard</w:t>
      </w:r>
      <w:r w:rsidRPr="0053104B">
        <w:rPr>
          <w:sz w:val="14"/>
        </w:rPr>
        <w:t xml:space="preserve">. </w:t>
      </w:r>
      <w:r w:rsidRPr="0053104B">
        <w:rPr>
          <w:rStyle w:val="StyleUnderline"/>
        </w:rPr>
        <w:t>Its Lyric</w:t>
      </w:r>
      <w:r w:rsidRPr="0053104B">
        <w:rPr>
          <w:sz w:val="14"/>
        </w:rPr>
        <w:t xml:space="preserve">, </w:t>
      </w:r>
      <w:r w:rsidRPr="0053104B">
        <w:rPr>
          <w:rStyle w:val="StyleUnderline"/>
        </w:rPr>
        <w:t>currently creamed by every organ of record in the U</w:t>
      </w:r>
      <w:r w:rsidRPr="0053104B">
        <w:rPr>
          <w:sz w:val="14"/>
        </w:rPr>
        <w:t xml:space="preserve">nited </w:t>
      </w:r>
      <w:r w:rsidRPr="0053104B">
        <w:rPr>
          <w:rStyle w:val="StyleUnderline"/>
        </w:rPr>
        <w:t>S</w:t>
      </w:r>
      <w:r w:rsidRPr="0053104B">
        <w:rPr>
          <w:sz w:val="14"/>
        </w:rPr>
        <w:t xml:space="preserve">tates, </w:t>
      </w:r>
      <w:r w:rsidRPr="0053104B">
        <w:rPr>
          <w:rStyle w:val="StyleUnderline"/>
        </w:rPr>
        <w:t xml:space="preserve">is about necessity. It exhorts citizens to understand that the "bottom line" of national life is neither utopia nor freedom but </w:t>
      </w:r>
      <w:r w:rsidRPr="0007475D">
        <w:rPr>
          <w:rStyle w:val="Emphasis"/>
          <w:highlight w:val="green"/>
        </w:rPr>
        <w:t>survival</w:t>
      </w:r>
      <w:r w:rsidRPr="0053104B">
        <w:rPr>
          <w:sz w:val="14"/>
        </w:rPr>
        <w:t xml:space="preserve">, which </w:t>
      </w:r>
      <w:r w:rsidRPr="0007475D">
        <w:rPr>
          <w:rStyle w:val="Emphasis"/>
          <w:highlight w:val="green"/>
        </w:rPr>
        <w:t>can only be achieved by a citizenry that</w:t>
      </w:r>
      <w:r w:rsidRPr="0053104B">
        <w:rPr>
          <w:rStyle w:val="Emphasis"/>
        </w:rPr>
        <w:t xml:space="preserve"> eats its anger</w:t>
      </w:r>
      <w:r w:rsidRPr="0053104B">
        <w:rPr>
          <w:sz w:val="14"/>
        </w:rPr>
        <w:t xml:space="preserve">, </w:t>
      </w:r>
      <w:r w:rsidRPr="0053104B">
        <w:rPr>
          <w:rStyle w:val="Emphasis"/>
        </w:rPr>
        <w:t>makes no unreasonable claims on resources or controls over value</w:t>
      </w:r>
      <w:r w:rsidRPr="0053104B">
        <w:rPr>
          <w:sz w:val="14"/>
        </w:rPr>
        <w:t xml:space="preserve">, </w:t>
      </w:r>
      <w:r w:rsidRPr="0053104B">
        <w:rPr>
          <w:rStyle w:val="Emphasis"/>
        </w:rPr>
        <w:t xml:space="preserve">and </w:t>
      </w:r>
      <w:r w:rsidRPr="0007475D">
        <w:rPr>
          <w:rStyle w:val="Emphasis"/>
          <w:highlight w:val="green"/>
        </w:rPr>
        <w:t>uses its most creative energy to cultivate intimate spheres</w:t>
      </w:r>
      <w:r w:rsidRPr="0053104B">
        <w:rPr>
          <w:rStyle w:val="StyleUnderline"/>
        </w:rPr>
        <w:t xml:space="preserve"> while scrapping a Life together flexibly in response to the market world’s caprice</w:t>
      </w:r>
      <w:r w:rsidRPr="0053104B">
        <w:rPr>
          <w:sz w:val="14"/>
        </w:rPr>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w:t>
      </w:r>
      <w:proofErr w:type="gramStart"/>
      <w:r w:rsidRPr="0053104B">
        <w:rPr>
          <w:sz w:val="14"/>
        </w:rPr>
        <w:t>make</w:t>
      </w:r>
      <w:proofErr w:type="gramEnd"/>
      <w:r w:rsidRPr="0053104B">
        <w:rPr>
          <w:sz w:val="14"/>
        </w:rPr>
        <w:t xml:space="preserv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sidRPr="0007475D">
        <w:rPr>
          <w:rStyle w:val="StyleUnderline"/>
          <w:highlight w:val="green"/>
        </w:rPr>
        <w:t xml:space="preserve">the pressure </w:t>
      </w:r>
      <w:r w:rsidRPr="0053104B">
        <w:rPr>
          <w:rStyle w:val="StyleUnderline"/>
        </w:rPr>
        <w:t xml:space="preserve">of feeling the shock of being uncomfortably political </w:t>
      </w:r>
      <w:r w:rsidRPr="0007475D">
        <w:rPr>
          <w:rStyle w:val="Emphasis"/>
          <w:highlight w:val="green"/>
        </w:rPr>
        <w:t>produces a cry for a double therapy</w:t>
      </w:r>
      <w:r w:rsidRPr="0053104B">
        <w:rPr>
          <w:rStyle w:val="Emphasis"/>
        </w:rPr>
        <w:t xml:space="preserve">—to the </w:t>
      </w:r>
      <w:r w:rsidRPr="0007475D">
        <w:rPr>
          <w:rStyle w:val="Emphasis"/>
          <w:highlight w:val="green"/>
        </w:rPr>
        <w:t>victim and</w:t>
      </w:r>
      <w:r w:rsidRPr="0053104B">
        <w:rPr>
          <w:rStyle w:val="Emphasis"/>
        </w:rPr>
        <w:t xml:space="preserve"> the </w:t>
      </w:r>
      <w:r w:rsidRPr="0007475D">
        <w:rPr>
          <w:rStyle w:val="Emphasis"/>
          <w:highlight w:val="green"/>
        </w:rPr>
        <w:t>viewer</w:t>
      </w:r>
      <w:r w:rsidRPr="0053104B">
        <w:rPr>
          <w:sz w:val="14"/>
        </w:rPr>
        <w:t>.</w:t>
      </w:r>
      <w:r w:rsidRPr="0053104B">
        <w:rPr>
          <w:rStyle w:val="StyleUnderline"/>
        </w:rPr>
        <w:t xml:space="preserve"> But before "we" appear too complacently different from the privileged citizens who desire to caption the mute image of exotic suffering with an aversively fascinated mooning</w:t>
      </w:r>
      <w:r w:rsidRPr="0053104B">
        <w:rPr>
          <w:sz w:val="14"/>
        </w:rPr>
        <w:t xml:space="preserve"> (a desire for the image to be dead, a ghost), </w:t>
      </w:r>
      <w:r w:rsidRPr="0053104B">
        <w:rPr>
          <w:rStyle w:val="StyleUnderline"/>
        </w:rPr>
        <w:t>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sidRPr="0053104B">
        <w:rPr>
          <w:sz w:val="14"/>
        </w:rPr>
        <w:t xml:space="preserve"> The central concern of this essay is to address the place of painful feeling in the making of political worlds. In particular, </w:t>
      </w:r>
      <w:r w:rsidRPr="0053104B">
        <w:rPr>
          <w:rStyle w:val="StyleUnderline"/>
        </w:rPr>
        <w:t>I mean to challenge</w:t>
      </w:r>
      <w:r w:rsidRPr="0053104B">
        <w:rPr>
          <w:sz w:val="14"/>
        </w:rPr>
        <w:t xml:space="preserve"> a powerful popular </w:t>
      </w:r>
      <w:r w:rsidRPr="0053104B">
        <w:rPr>
          <w:rStyle w:val="StyleUnderline"/>
        </w:rPr>
        <w:t xml:space="preserve">belief in the positive workings of </w:t>
      </w:r>
      <w:r w:rsidRPr="0053104B">
        <w:rPr>
          <w:sz w:val="14"/>
        </w:rPr>
        <w:t xml:space="preserve">something I call </w:t>
      </w:r>
      <w:r w:rsidRPr="0053104B">
        <w:rPr>
          <w:rStyle w:val="Emphasis"/>
        </w:rPr>
        <w:t xml:space="preserve">national </w:t>
      </w:r>
      <w:r w:rsidRPr="0007475D">
        <w:rPr>
          <w:rStyle w:val="Emphasis"/>
          <w:highlight w:val="green"/>
        </w:rPr>
        <w:t>sentimentality</w:t>
      </w:r>
      <w:r w:rsidRPr="0053104B">
        <w:rPr>
          <w:sz w:val="14"/>
        </w:rPr>
        <w:t xml:space="preserve">, </w:t>
      </w:r>
      <w:r w:rsidRPr="0053104B">
        <w:rPr>
          <w:rStyle w:val="StyleUnderline"/>
        </w:rPr>
        <w:t>a rhetoric of promise that a nation can be built across fields of social difference through channels of affective identification and empathy</w:t>
      </w:r>
      <w:r w:rsidRPr="0053104B">
        <w:rPr>
          <w:sz w:val="14"/>
        </w:rPr>
        <w:t xml:space="preserve">. </w:t>
      </w:r>
      <w:r w:rsidRPr="0053104B">
        <w:rPr>
          <w:rStyle w:val="StyleUnderline"/>
        </w:rPr>
        <w:t>Sentimental politics</w:t>
      </w:r>
      <w:r w:rsidRPr="0053104B">
        <w:rPr>
          <w:sz w:val="14"/>
        </w:rPr>
        <w:t xml:space="preserve"> generally </w:t>
      </w:r>
      <w:r w:rsidRPr="0007475D">
        <w:rPr>
          <w:rStyle w:val="Emphasis"/>
          <w:highlight w:val="green"/>
        </w:rPr>
        <w:t>promotes and maintains the hegemony of the national identity form</w:t>
      </w:r>
      <w:r w:rsidRPr="0053104B">
        <w:rPr>
          <w:sz w:val="14"/>
        </w:rPr>
        <w:t xml:space="preserve">, </w:t>
      </w:r>
      <w:r w:rsidRPr="0053104B">
        <w:rPr>
          <w:rStyle w:val="StyleUnderline"/>
        </w:rPr>
        <w:t>no mean feat in the face of continued widespread intercultural antagonism and economic cleavage</w:t>
      </w:r>
      <w:r w:rsidRPr="0053104B">
        <w:rPr>
          <w:sz w:val="14"/>
        </w:rPr>
        <w:t xml:space="preserve">. But national sentimentality is more than a current of feeling that circulates in a political field: the phrase describes a longstanding contest between two models of US. </w:t>
      </w:r>
      <w:proofErr w:type="gramStart"/>
      <w:r w:rsidRPr="0053104B">
        <w:rPr>
          <w:sz w:val="14"/>
        </w:rPr>
        <w:t>citizenship</w:t>
      </w:r>
      <w:proofErr w:type="gramEnd"/>
      <w:r w:rsidRPr="0053104B">
        <w:rPr>
          <w:sz w:val="14"/>
        </w:rPr>
        <w:t xml:space="preserve">. In one, the classic made}, </w:t>
      </w:r>
      <w:r w:rsidRPr="0053104B">
        <w:rPr>
          <w:b/>
          <w:u w:val="single"/>
        </w:rPr>
        <w:t>each citizen’s value is secured by an equation between abstractness and emancipation: a cell of national identity provides juridically protected personhood for citizens regardless of anything specific about them</w:t>
      </w:r>
      <w:r w:rsidRPr="0053104B">
        <w:rPr>
          <w:sz w:val="14"/>
        </w:rPr>
        <w:t xml:space="preserve">. </w:t>
      </w:r>
      <w:r w:rsidRPr="0053104B">
        <w:rPr>
          <w:b/>
          <w:u w:val="single"/>
        </w:rPr>
        <w:t>In the second model</w:t>
      </w:r>
      <w:r w:rsidRPr="0053104B">
        <w:rPr>
          <w:sz w:val="14"/>
        </w:rPr>
        <w:t xml:space="preserve">, </w:t>
      </w:r>
      <w:r w:rsidRPr="0053104B">
        <w:rPr>
          <w:b/>
          <w:u w:val="single"/>
        </w:rPr>
        <w:t>which was initially</w:t>
      </w:r>
      <w:r w:rsidRPr="0053104B">
        <w:rPr>
          <w:u w:val="single"/>
        </w:rPr>
        <w:t xml:space="preserve"> </w:t>
      </w:r>
      <w:r w:rsidRPr="0007475D">
        <w:rPr>
          <w:rStyle w:val="Emphasis"/>
          <w:highlight w:val="green"/>
        </w:rPr>
        <w:t>organized around labor</w:t>
      </w:r>
      <w:r w:rsidRPr="0053104B">
        <w:rPr>
          <w:sz w:val="14"/>
        </w:rPr>
        <w:t xml:space="preserve">, </w:t>
      </w:r>
      <w:r w:rsidRPr="0053104B">
        <w:rPr>
          <w:rStyle w:val="Emphasis"/>
        </w:rPr>
        <w:t>feminist</w:t>
      </w:r>
      <w:r w:rsidRPr="0053104B">
        <w:rPr>
          <w:sz w:val="14"/>
        </w:rPr>
        <w:t xml:space="preserve">, </w:t>
      </w:r>
      <w:r w:rsidRPr="0007475D">
        <w:rPr>
          <w:rStyle w:val="Emphasis"/>
          <w:highlight w:val="green"/>
        </w:rPr>
        <w:t>and antiracist struggles</w:t>
      </w:r>
      <w:r w:rsidRPr="0053104B">
        <w:rPr>
          <w:b/>
          <w:u w:val="single"/>
        </w:rPr>
        <w:t xml:space="preserve"> of the nineteenth-century United States, another version of </w:t>
      </w:r>
      <w:r w:rsidRPr="0007475D">
        <w:rPr>
          <w:rStyle w:val="Emphasis"/>
          <w:highlight w:val="green"/>
        </w:rPr>
        <w:t>the nation is imagined as the index of collective life</w:t>
      </w:r>
      <w:r w:rsidRPr="0053104B">
        <w:rPr>
          <w:sz w:val="14"/>
        </w:rPr>
        <w:t xml:space="preserve">. </w:t>
      </w:r>
      <w:r w:rsidRPr="0053104B">
        <w:rPr>
          <w:b/>
          <w:u w:val="single"/>
        </w:rPr>
        <w:t xml:space="preserve">This nation is </w:t>
      </w:r>
      <w:r w:rsidRPr="0007475D">
        <w:rPr>
          <w:b/>
          <w:highlight w:val="green"/>
          <w:u w:val="single"/>
        </w:rPr>
        <w:t>propled by suffering citizens and noncitizens whose structural exclusion from the utopian-American dreamscape exposes the state's claim of legitimacy</w:t>
      </w:r>
      <w:r w:rsidRPr="0053104B">
        <w:rPr>
          <w:b/>
          <w:u w:val="single"/>
        </w:rPr>
        <w:t xml:space="preserve"> and virtue to an acid wash of truth telling that makes hegemonic disavowal virtually impossible, at certain moments of political intensity</w:t>
      </w:r>
      <w:r w:rsidRPr="0053104B">
        <w:rPr>
          <w:sz w:val="14"/>
        </w:rPr>
        <w:t xml:space="preserve">. </w:t>
      </w:r>
      <w:r w:rsidRPr="0007475D">
        <w:rPr>
          <w:rStyle w:val="StyleUnderline"/>
          <w:highlight w:val="green"/>
        </w:rPr>
        <w:t>Sentimentality has long been the means by which mass subaltern pain is advanced</w:t>
      </w:r>
      <w:r w:rsidRPr="0053104B">
        <w:rPr>
          <w:sz w:val="14"/>
        </w:rPr>
        <w:t xml:space="preserve">, </w:t>
      </w:r>
      <w:r w:rsidRPr="0053104B">
        <w:rPr>
          <w:rStyle w:val="StyleUnderline"/>
        </w:rPr>
        <w:t>in the dominant public sphere</w:t>
      </w:r>
      <w:r w:rsidRPr="0053104B">
        <w:rPr>
          <w:sz w:val="14"/>
        </w:rPr>
        <w:t xml:space="preserve">, </w:t>
      </w:r>
      <w:r w:rsidRPr="0007475D">
        <w:rPr>
          <w:rStyle w:val="Emphasis"/>
          <w:highlight w:val="green"/>
        </w:rPr>
        <w:t>as the true core of national collectivity</w:t>
      </w:r>
      <w:r w:rsidRPr="0053104B">
        <w:rPr>
          <w:sz w:val="14"/>
        </w:rPr>
        <w:t xml:space="preserve">. </w:t>
      </w:r>
      <w:r w:rsidRPr="0053104B">
        <w:rPr>
          <w:rStyle w:val="StyleUnderline"/>
        </w:rPr>
        <w:t>It operates when the pain of intimate others burns into the conscience of classically privileged national subjects</w:t>
      </w:r>
      <w:r w:rsidRPr="0053104B">
        <w:rPr>
          <w:sz w:val="14"/>
        </w:rPr>
        <w:t xml:space="preserve">, </w:t>
      </w:r>
      <w:r w:rsidRPr="0053104B">
        <w:rPr>
          <w:rStyle w:val="StyleUnderline"/>
        </w:rPr>
        <w:t>such that they feel the pain of</w:t>
      </w:r>
      <w:r w:rsidRPr="0053104B">
        <w:rPr>
          <w:sz w:val="14"/>
        </w:rPr>
        <w:t xml:space="preserve"> flawed or </w:t>
      </w:r>
      <w:r w:rsidRPr="0053104B">
        <w:rPr>
          <w:rStyle w:val="StyleUnderline"/>
        </w:rPr>
        <w:t>denied citizenship as their pain</w:t>
      </w:r>
      <w:r w:rsidRPr="0053104B">
        <w:rPr>
          <w:sz w:val="14"/>
        </w:rPr>
        <w:t xml:space="preserve">. </w:t>
      </w:r>
      <w:r w:rsidRPr="0007475D">
        <w:rPr>
          <w:rStyle w:val="StyleUnderline"/>
          <w:highlight w:val="green"/>
        </w:rPr>
        <w:t>Theoretically</w:t>
      </w:r>
      <w:r w:rsidRPr="0053104B">
        <w:rPr>
          <w:sz w:val="14"/>
        </w:rPr>
        <w:t xml:space="preserve">, to eradicate the pain those with power will do whatever is necessary to return the nation once more to its legitimately utopian order. </w:t>
      </w:r>
      <w:r w:rsidRPr="0007475D">
        <w:rPr>
          <w:rStyle w:val="StyleUnderline"/>
          <w:highlight w:val="green"/>
        </w:rPr>
        <w:t>Identification with pain</w:t>
      </w:r>
      <w:r w:rsidRPr="0053104B">
        <w:rPr>
          <w:sz w:val="14"/>
        </w:rPr>
        <w:t xml:space="preserve">, </w:t>
      </w:r>
      <w:r w:rsidRPr="0053104B">
        <w:rPr>
          <w:rStyle w:val="StyleUnderline"/>
        </w:rPr>
        <w:t>a universal true feeling</w:t>
      </w:r>
      <w:r w:rsidRPr="0053104B">
        <w:rPr>
          <w:sz w:val="14"/>
        </w:rPr>
        <w:t xml:space="preserve">, </w:t>
      </w:r>
      <w:r w:rsidRPr="0053104B">
        <w:rPr>
          <w:rStyle w:val="StyleUnderline"/>
        </w:rPr>
        <w:t xml:space="preserve">then </w:t>
      </w:r>
      <w:r w:rsidRPr="0007475D">
        <w:rPr>
          <w:rStyle w:val="StyleUnderline"/>
          <w:highlight w:val="green"/>
        </w:rPr>
        <w:t>leads to</w:t>
      </w:r>
      <w:r w:rsidRPr="0053104B">
        <w:rPr>
          <w:rStyle w:val="StyleUnderline"/>
        </w:rPr>
        <w:t xml:space="preserve"> structural social </w:t>
      </w:r>
      <w:r w:rsidRPr="0007475D">
        <w:rPr>
          <w:rStyle w:val="StyleUnderline"/>
          <w:highlight w:val="green"/>
        </w:rPr>
        <w:t>change</w:t>
      </w:r>
      <w:r w:rsidRPr="0053104B">
        <w:rPr>
          <w:sz w:val="14"/>
        </w:rPr>
        <w:t xml:space="preserve">. In return, subalterns scarred by the pain of failed democracy will reauthorize </w:t>
      </w:r>
      <w:proofErr w:type="gramStart"/>
      <w:r w:rsidRPr="0053104B">
        <w:rPr>
          <w:sz w:val="14"/>
        </w:rPr>
        <w:t>universalist</w:t>
      </w:r>
      <w:proofErr w:type="gramEnd"/>
      <w:r w:rsidRPr="0053104B">
        <w:rPr>
          <w:sz w:val="14"/>
        </w:rPr>
        <w:t xml:space="preserve"> notions of citizenship in the national utopia, which involves in a redemptive notion of law as the guardian of public good. The object of the nation and the law in this light is to eradicate systemic social pain, the absence of which becomes the definition of freedom. </w:t>
      </w:r>
      <w:r w:rsidRPr="0007475D">
        <w:rPr>
          <w:rStyle w:val="StyleUnderline"/>
          <w:highlight w:val="green"/>
        </w:rPr>
        <w:t>Yet, since these very sources of protection</w:t>
      </w:r>
      <w:r w:rsidRPr="0053104B">
        <w:rPr>
          <w:sz w:val="14"/>
        </w:rPr>
        <w:t>—the state, the law, patriotic ideology—</w:t>
      </w:r>
      <w:r w:rsidRPr="0007475D">
        <w:rPr>
          <w:rStyle w:val="StyleUnderline"/>
          <w:highlight w:val="green"/>
        </w:rPr>
        <w:t>have</w:t>
      </w:r>
      <w:r w:rsidRPr="0053104B">
        <w:rPr>
          <w:sz w:val="14"/>
        </w:rPr>
        <w:t xml:space="preserve"> traditionally </w:t>
      </w:r>
      <w:r w:rsidRPr="0007475D">
        <w:rPr>
          <w:rStyle w:val="StyleUnderline"/>
          <w:highlight w:val="green"/>
        </w:rPr>
        <w:t>buttressed traditional matrices of cultural hierarchy</w:t>
      </w:r>
      <w:r w:rsidRPr="0053104B">
        <w:rPr>
          <w:sz w:val="14"/>
        </w:rPr>
        <w:t xml:space="preserve">, </w:t>
      </w:r>
      <w:r w:rsidRPr="0053104B">
        <w:rPr>
          <w:rStyle w:val="StyleUnderline"/>
        </w:rPr>
        <w:t>and since their historic job has been to protect universal subject</w:t>
      </w:r>
      <w:r w:rsidRPr="0053104B">
        <w:rPr>
          <w:sz w:val="14"/>
        </w:rPr>
        <w:t xml:space="preserve"> I citizens </w:t>
      </w:r>
      <w:r w:rsidRPr="0053104B">
        <w:rPr>
          <w:rStyle w:val="StyleUnderline"/>
        </w:rPr>
        <w:t>from feeling</w:t>
      </w:r>
      <w:r w:rsidRPr="0053104B">
        <w:rPr>
          <w:sz w:val="14"/>
        </w:rPr>
        <w:t xml:space="preserve"> their culture} </w:t>
      </w:r>
      <w:r w:rsidRPr="0053104B">
        <w:rPr>
          <w:rStyle w:val="StyleUnderline"/>
        </w:rPr>
        <w:t>and corporeal specificity as a political vulnerability</w:t>
      </w:r>
      <w:r w:rsidRPr="0053104B">
        <w:rPr>
          <w:sz w:val="14"/>
        </w:rPr>
        <w:t xml:space="preserve">, </w:t>
      </w:r>
      <w:r w:rsidRPr="0007475D">
        <w:rPr>
          <w:rStyle w:val="StyleUnderline"/>
          <w:highlight w:val="green"/>
        </w:rPr>
        <w:t>the imagined capacity of these institutions to assimilate to the affective tactics of subaltern counterpolitics suggests</w:t>
      </w:r>
      <w:r w:rsidRPr="0053104B">
        <w:rPr>
          <w:rStyle w:val="StyleUnderline"/>
        </w:rPr>
        <w:t xml:space="preserve"> some </w:t>
      </w:r>
      <w:r w:rsidRPr="0007475D">
        <w:rPr>
          <w:rStyle w:val="StyleUnderline"/>
          <w:highlight w:val="green"/>
        </w:rPr>
        <w:t>weaknesses</w:t>
      </w:r>
      <w:r w:rsidRPr="0053104B">
        <w:rPr>
          <w:sz w:val="14"/>
        </w:rPr>
        <w:t xml:space="preserve">, </w:t>
      </w:r>
      <w:r w:rsidRPr="0053104B">
        <w:rPr>
          <w:rStyle w:val="StyleUnderline"/>
        </w:rPr>
        <w:t>or misrecognitions</w:t>
      </w:r>
      <w:r w:rsidRPr="0053104B">
        <w:rPr>
          <w:sz w:val="14"/>
        </w:rPr>
        <w:t xml:space="preserve">, </w:t>
      </w:r>
      <w:r w:rsidRPr="0053104B">
        <w:rPr>
          <w:rStyle w:val="StyleUnderline"/>
        </w:rPr>
        <w:t>in these tactics</w:t>
      </w:r>
      <w:r w:rsidRPr="0053104B">
        <w:rPr>
          <w:sz w:val="14"/>
        </w:rPr>
        <w:t xml:space="preserve">. For one thing, it may be that </w:t>
      </w:r>
      <w:r w:rsidRPr="0007475D">
        <w:rPr>
          <w:rStyle w:val="StyleUnderline"/>
          <w:highlight w:val="green"/>
        </w:rPr>
        <w:t>the sharp specificity of the traumatic model of pain</w:t>
      </w:r>
      <w:r w:rsidRPr="0053104B">
        <w:rPr>
          <w:sz w:val="14"/>
        </w:rPr>
        <w:t xml:space="preserve"> implicitly </w:t>
      </w:r>
      <w:r w:rsidRPr="0007475D">
        <w:rPr>
          <w:rStyle w:val="StyleUnderline"/>
          <w:highlight w:val="green"/>
        </w:rPr>
        <w:t>mischaracterizes what a person is as what a person becomes in</w:t>
      </w:r>
      <w:r w:rsidRPr="0053104B">
        <w:rPr>
          <w:rStyle w:val="StyleUnderline"/>
        </w:rPr>
        <w:t xml:space="preserve"> the experience of </w:t>
      </w:r>
      <w:r w:rsidRPr="0007475D">
        <w:rPr>
          <w:rStyle w:val="StyleUnderline"/>
          <w:highlight w:val="green"/>
        </w:rPr>
        <w:t>social negation</w:t>
      </w:r>
      <w:r w:rsidRPr="0053104B">
        <w:rPr>
          <w:sz w:val="14"/>
        </w:rPr>
        <w:t xml:space="preserve">; </w:t>
      </w:r>
      <w:r w:rsidRPr="0053104B">
        <w:rPr>
          <w:rStyle w:val="StyleUnderline"/>
        </w:rPr>
        <w:t>this model also falsely premises a sharp picture of structural violence's source and scope, in tum promoting a dubious optimism that law and other visible sources of inequality</w:t>
      </w:r>
      <w:r w:rsidRPr="0053104B">
        <w:rPr>
          <w:sz w:val="14"/>
        </w:rPr>
        <w:t xml:space="preserve">, for example, </w:t>
      </w:r>
      <w:r w:rsidRPr="0053104B">
        <w:rPr>
          <w:rStyle w:val="StyleUnderline"/>
        </w:rPr>
        <w:t>can provide the best remedies for their own taxonomizing harms</w:t>
      </w:r>
      <w:r w:rsidRPr="0053104B">
        <w:rPr>
          <w:sz w:val="14"/>
        </w:rPr>
        <w:t xml:space="preserve">. It is also possible that </w:t>
      </w:r>
      <w:r w:rsidRPr="0007475D">
        <w:rPr>
          <w:rStyle w:val="StyleUnderline"/>
          <w:highlight w:val="green"/>
        </w:rPr>
        <w:t>counterhegemonic deployments of pain</w:t>
      </w:r>
      <w:r w:rsidRPr="0053104B">
        <w:rPr>
          <w:rStyle w:val="StyleUnderline"/>
        </w:rPr>
        <w:t xml:space="preserve"> as the measure of structural injustice </w:t>
      </w:r>
      <w:r w:rsidRPr="0007475D">
        <w:rPr>
          <w:rStyle w:val="StyleUnderline"/>
          <w:highlight w:val="green"/>
        </w:rPr>
        <w:t xml:space="preserve">actually </w:t>
      </w:r>
      <w:r w:rsidRPr="0007475D">
        <w:rPr>
          <w:rStyle w:val="Emphasis"/>
          <w:highlight w:val="green"/>
        </w:rPr>
        <w:t>sustain the utopian image of a homogeneous national metaculture</w:t>
      </w:r>
      <w:r w:rsidRPr="0053104B">
        <w:rPr>
          <w:sz w:val="14"/>
        </w:rPr>
        <w:t xml:space="preserve">, </w:t>
      </w:r>
      <w:r w:rsidRPr="0007475D">
        <w:rPr>
          <w:rStyle w:val="Emphasis"/>
          <w:highlight w:val="green"/>
        </w:rPr>
        <w:t>which can look like a healed</w:t>
      </w:r>
      <w:r w:rsidRPr="0053104B">
        <w:rPr>
          <w:rStyle w:val="Emphasis"/>
        </w:rPr>
        <w:t xml:space="preserve"> or healthy </w:t>
      </w:r>
      <w:r w:rsidRPr="0007475D">
        <w:rPr>
          <w:rStyle w:val="Emphasis"/>
          <w:highlight w:val="green"/>
        </w:rPr>
        <w:t>body</w:t>
      </w:r>
      <w:r w:rsidRPr="0053104B">
        <w:rPr>
          <w:rStyle w:val="StyleUnderline"/>
        </w:rPr>
        <w:t xml:space="preserve"> in contrast to the scarred and exhausted ones.</w:t>
      </w:r>
      <w:r w:rsidRPr="0053104B">
        <w:rPr>
          <w:sz w:val="14"/>
        </w:rPr>
        <w:t xml:space="preserve"> Finally, it might be that </w:t>
      </w:r>
      <w:r w:rsidRPr="0053104B">
        <w:rPr>
          <w:rStyle w:val="StyleUnderline"/>
        </w:rPr>
        <w:t xml:space="preserve">the </w:t>
      </w:r>
      <w:r w:rsidRPr="0007475D">
        <w:rPr>
          <w:rStyle w:val="Emphasis"/>
          <w:highlight w:val="green"/>
        </w:rPr>
        <w:t>tactical use of trauma</w:t>
      </w:r>
      <w:r w:rsidRPr="0053104B">
        <w:rPr>
          <w:rStyle w:val="StyleUnderline"/>
        </w:rPr>
        <w:t xml:space="preserve"> to describe the effects of social inequality so </w:t>
      </w:r>
      <w:r w:rsidRPr="0007475D">
        <w:rPr>
          <w:rStyle w:val="Emphasis"/>
          <w:highlight w:val="green"/>
        </w:rPr>
        <w:t>overidentifies the eradication of pain with the achievement of justice</w:t>
      </w:r>
      <w:r w:rsidRPr="0053104B">
        <w:rPr>
          <w:rStyle w:val="StyleUnderline"/>
        </w:rPr>
        <w:t xml:space="preserve"> that it enables various confusions</w:t>
      </w:r>
      <w:r w:rsidRPr="0053104B">
        <w:rPr>
          <w:sz w:val="14"/>
        </w:rPr>
        <w:t xml:space="preserve">: for instance, </w:t>
      </w:r>
      <w:r w:rsidRPr="0053104B">
        <w:rPr>
          <w:rStyle w:val="StyleUnderline"/>
        </w:rPr>
        <w:t>the equation of pleasure with freedom or the sense that changes in feeling</w:t>
      </w:r>
      <w:r w:rsidRPr="0053104B">
        <w:rPr>
          <w:sz w:val="14"/>
        </w:rPr>
        <w:t xml:space="preserve">, </w:t>
      </w:r>
      <w:r w:rsidRPr="0053104B">
        <w:rPr>
          <w:rStyle w:val="StyleUnderline"/>
        </w:rPr>
        <w:t>even on a mass scale</w:t>
      </w:r>
      <w:r w:rsidRPr="0053104B">
        <w:rPr>
          <w:sz w:val="14"/>
        </w:rPr>
        <w:t xml:space="preserve">, </w:t>
      </w:r>
      <w:r w:rsidRPr="0053104B">
        <w:rPr>
          <w:rStyle w:val="StyleUnderline"/>
        </w:rPr>
        <w:t>amount to substantial social change</w:t>
      </w:r>
      <w:r w:rsidRPr="0053104B">
        <w:rPr>
          <w:sz w:val="14"/>
        </w:rPr>
        <w:t xml:space="preserve">. </w:t>
      </w:r>
      <w:r w:rsidRPr="0007475D">
        <w:rPr>
          <w:rStyle w:val="StyleUnderline"/>
          <w:highlight w:val="green"/>
        </w:rPr>
        <w:t>Sentimental politics makes these confusions credible and these violences bearable</w:t>
      </w:r>
      <w:r w:rsidRPr="0053104B">
        <w:rPr>
          <w:sz w:val="14"/>
        </w:rPr>
        <w:t xml:space="preserve">, </w:t>
      </w:r>
      <w:r w:rsidRPr="0007475D">
        <w:rPr>
          <w:rStyle w:val="StyleUnderline"/>
          <w:highlight w:val="green"/>
        </w:rPr>
        <w:t xml:space="preserve">as its cultural power confirms the centrality of inter-personal identification and </w:t>
      </w:r>
      <w:r w:rsidRPr="0007475D">
        <w:rPr>
          <w:rStyle w:val="Emphasis"/>
          <w:highlight w:val="green"/>
        </w:rPr>
        <w:t>empathy to the vitality</w:t>
      </w:r>
      <w:r w:rsidRPr="0053104B">
        <w:rPr>
          <w:rStyle w:val="StyleUnderline"/>
        </w:rPr>
        <w:t xml:space="preserve"> and viability </w:t>
      </w:r>
      <w:r w:rsidRPr="0007475D">
        <w:rPr>
          <w:rStyle w:val="Emphasis"/>
          <w:highlight w:val="green"/>
        </w:rPr>
        <w:t>of collective life</w:t>
      </w:r>
      <w:r w:rsidRPr="0053104B">
        <w:rPr>
          <w:sz w:val="14"/>
        </w:rPr>
        <w:t xml:space="preserve">. </w:t>
      </w:r>
      <w:r w:rsidRPr="0053104B">
        <w:rPr>
          <w:rStyle w:val="StyleUnderline"/>
        </w:rPr>
        <w:t xml:space="preserve">This gives citizens something to do in response to overwhelming structural violence. Meanwhile, by equating mass society with that thing called "national culture," these important transpersonal linkages and intimacies are too frequently </w:t>
      </w:r>
      <w:r w:rsidRPr="0007475D">
        <w:rPr>
          <w:rStyle w:val="StyleUnderline"/>
          <w:highlight w:val="green"/>
        </w:rPr>
        <w:t>serve as proleptic shields</w:t>
      </w:r>
      <w:r w:rsidRPr="0053104B">
        <w:rPr>
          <w:sz w:val="14"/>
        </w:rPr>
        <w:t xml:space="preserve">, </w:t>
      </w:r>
      <w:r w:rsidRPr="0007475D">
        <w:rPr>
          <w:rStyle w:val="StyleUnderline"/>
          <w:highlight w:val="green"/>
        </w:rPr>
        <w:t>as ethically uncontestable legitimating devices for sustaining the hegemonic field</w:t>
      </w:r>
      <w:r w:rsidRPr="0053104B">
        <w:rPr>
          <w:sz w:val="14"/>
        </w:rPr>
        <w:t>.9</w:t>
      </w:r>
    </w:p>
    <w:p w14:paraId="11E07522" w14:textId="2C28601F" w:rsidR="007F11AA" w:rsidRPr="007F11AA" w:rsidRDefault="00AC1A29" w:rsidP="007F11AA">
      <w:r>
        <w:rPr>
          <w:rStyle w:val="Style13ptBold"/>
        </w:rPr>
        <w:t>[INSERT ALT HERE]</w:t>
      </w:r>
    </w:p>
    <w:p w14:paraId="77DBB2DD" w14:textId="034CDFBC" w:rsidR="00F56D7C" w:rsidRPr="00F56D7C" w:rsidRDefault="00423645" w:rsidP="00871ECA">
      <w:pPr>
        <w:pStyle w:val="Heading2"/>
      </w:pPr>
      <w:r>
        <w:t>Links</w:t>
      </w:r>
    </w:p>
    <w:p w14:paraId="5E8E08E5" w14:textId="09F80F5D" w:rsidR="00416C66" w:rsidRPr="00416C66" w:rsidRDefault="00416C66" w:rsidP="00416C66">
      <w:pPr>
        <w:pStyle w:val="Heading3"/>
      </w:pPr>
      <w:r>
        <w:t>Discourse</w:t>
      </w:r>
    </w:p>
    <w:p w14:paraId="512D76B4" w14:textId="77777777" w:rsidR="00423645" w:rsidRPr="00667DB1" w:rsidRDefault="00423645" w:rsidP="00423645">
      <w:pPr>
        <w:pStyle w:val="Heading4"/>
        <w:rPr>
          <w:rStyle w:val="Style13ptBold"/>
          <w:b/>
        </w:rPr>
      </w:pPr>
      <w:r w:rsidRPr="00667DB1">
        <w:rPr>
          <w:rStyle w:val="Style13ptBold"/>
          <w:b/>
        </w:rPr>
        <w:t xml:space="preserve">Discourse of </w:t>
      </w:r>
      <w:r>
        <w:rPr>
          <w:rStyle w:val="Style13ptBold"/>
          <w:b/>
        </w:rPr>
        <w:t>social movements guarantees state cooption and collapse of the movement</w:t>
      </w:r>
    </w:p>
    <w:p w14:paraId="582FB74C" w14:textId="77777777" w:rsidR="00423645" w:rsidRDefault="00423645" w:rsidP="00423645">
      <w:pPr>
        <w:shd w:val="clear" w:color="auto" w:fill="FFFFFF"/>
        <w:spacing w:before="100" w:beforeAutospacing="1" w:after="100" w:afterAutospacing="1"/>
        <w:ind w:left="360"/>
        <w:rPr>
          <w:rFonts w:asciiTheme="majorHAnsi" w:hAnsiTheme="majorHAnsi" w:cs="Times New Roman"/>
          <w:color w:val="000000"/>
        </w:rPr>
      </w:pPr>
      <w:r w:rsidRPr="00667DB1">
        <w:rPr>
          <w:rStyle w:val="Style13ptBold"/>
        </w:rPr>
        <w:t>Mann 96</w:t>
      </w:r>
      <w:r>
        <w:rPr>
          <w:rFonts w:asciiTheme="majorHAnsi" w:hAnsiTheme="majorHAnsi" w:cs="Times New Roman"/>
          <w:color w:val="000000"/>
        </w:rPr>
        <w:t xml:space="preserve"> (Paul, </w:t>
      </w:r>
      <w:r w:rsidRPr="00667DB1">
        <w:rPr>
          <w:rFonts w:asciiTheme="majorHAnsi" w:hAnsiTheme="majorHAnsi" w:cs="Times New Roman"/>
          <w:color w:val="000000"/>
        </w:rPr>
        <w:t>Department of English</w:t>
      </w:r>
      <w:r>
        <w:rPr>
          <w:rFonts w:asciiTheme="majorHAnsi" w:hAnsiTheme="majorHAnsi" w:cs="Times New Roman"/>
          <w:color w:val="000000"/>
        </w:rPr>
        <w:t xml:space="preserve"> </w:t>
      </w:r>
      <w:r w:rsidRPr="00667DB1">
        <w:rPr>
          <w:rFonts w:asciiTheme="majorHAnsi" w:hAnsiTheme="majorHAnsi" w:cs="Times New Roman"/>
          <w:color w:val="000000"/>
        </w:rPr>
        <w:t>Pomona College</w:t>
      </w:r>
      <w:r>
        <w:rPr>
          <w:rFonts w:asciiTheme="majorHAnsi" w:hAnsiTheme="majorHAnsi" w:cs="Times New Roman"/>
          <w:color w:val="000000"/>
        </w:rPr>
        <w:t xml:space="preserve">, </w:t>
      </w:r>
      <w:r w:rsidRPr="00667DB1">
        <w:rPr>
          <w:rFonts w:asciiTheme="majorHAnsi" w:hAnsiTheme="majorHAnsi" w:cs="Times New Roman"/>
          <w:color w:val="000000"/>
        </w:rPr>
        <w:t>"The Nine Grounds of Intellectual Warfare"</w:t>
      </w:r>
      <w:r>
        <w:rPr>
          <w:rFonts w:asciiTheme="majorHAnsi" w:hAnsiTheme="majorHAnsi" w:cs="Times New Roman"/>
          <w:color w:val="000000"/>
        </w:rPr>
        <w:t xml:space="preserve">, </w:t>
      </w:r>
      <w:r w:rsidRPr="00667DB1">
        <w:rPr>
          <w:rFonts w:asciiTheme="majorHAnsi" w:hAnsiTheme="majorHAnsi" w:cs="Times New Roman"/>
          <w:color w:val="000000"/>
        </w:rPr>
        <w:t>http://pmc.iath.virginia.edu/text-only/issue.196/mann.196</w:t>
      </w:r>
      <w:r>
        <w:rPr>
          <w:rFonts w:asciiTheme="majorHAnsi" w:hAnsiTheme="majorHAnsi" w:cs="Times New Roman"/>
          <w:color w:val="000000"/>
        </w:rPr>
        <w:t>)</w:t>
      </w:r>
    </w:p>
    <w:p w14:paraId="3997CBA1" w14:textId="77777777" w:rsidR="00423645" w:rsidRPr="00C32639" w:rsidRDefault="00423645" w:rsidP="00423645">
      <w:pPr>
        <w:shd w:val="clear" w:color="auto" w:fill="FFFFFF"/>
        <w:spacing w:before="100" w:beforeAutospacing="1" w:after="100" w:afterAutospacing="1"/>
        <w:ind w:left="360"/>
        <w:rPr>
          <w:rFonts w:asciiTheme="majorHAnsi" w:hAnsiTheme="majorHAnsi" w:cs="Times New Roman"/>
          <w:color w:val="000000"/>
          <w:sz w:val="16"/>
        </w:rPr>
      </w:pPr>
      <w:r w:rsidRPr="00C32639">
        <w:rPr>
          <w:rFonts w:asciiTheme="majorHAnsi" w:hAnsiTheme="majorHAnsi" w:cs="Times New Roman"/>
          <w:color w:val="000000"/>
          <w:sz w:val="16"/>
        </w:rPr>
        <w:t xml:space="preserve">The quasi-conflictual structure of the colloquium; </w:t>
      </w:r>
      <w:r w:rsidRPr="00400C86">
        <w:rPr>
          <w:rStyle w:val="StyleUnderline"/>
        </w:rPr>
        <w:t>the nationalization of intellectual outlooks (e.g., French vs. Anglo-American feminism, English studies vs. German philology in the wake of the First World War</w:t>
      </w:r>
      <w:r w:rsidRPr="00C32639">
        <w:rPr>
          <w:rFonts w:asciiTheme="majorHAnsi" w:hAnsiTheme="majorHAnsi" w:cs="Times New Roman"/>
          <w:color w:val="000000"/>
          <w:sz w:val="16"/>
        </w:rPr>
        <w:t xml:space="preserve">); the "diversification" of disciplines carried out as the conquest and colonization of discrete areas of academic territory, and all the ensuing turf wars between departments, methodologies, etc.; rising concern about the invasive, "violent" force of interrogation and argument in even so innocuous an act as literary interpretation; all the petty jockeying for personal advantage that will pass for intellectual combat: these are horizonal phenomena, indications of more prevalent and insistent orders of conflict that structure intellectual work and, perhaps, work in general.   Beyond these familiar instances, imagine for a moment (it is a fable, not philosophy) that Hegel, or at least Kojève's Hegel, was right: consciousness, history, civilization begin with combat: "man, to be really, truly 'man,' and to know that he is such, must . . . </w:t>
      </w:r>
      <w:r w:rsidRPr="001A363B">
        <w:rPr>
          <w:rStyle w:val="StyleUnderline"/>
        </w:rPr>
        <w:t>impose the idea he has of himself on beings other than himself," in a fight to the death in which no one dies, and in which the stakes are only recognition</w:t>
      </w:r>
      <w:r w:rsidRPr="00C32639">
        <w:rPr>
          <w:rFonts w:asciiTheme="majorHAnsi" w:hAnsiTheme="majorHAnsi" w:cs="Times New Roman"/>
          <w:color w:val="000000"/>
          <w:sz w:val="16"/>
        </w:rPr>
        <w:t>, the establishment of a certain narcissistic regime, the invention of nothing more than the subject.</w:t>
      </w:r>
      <w:bookmarkStart w:id="0" w:name="ref12"/>
      <w:r w:rsidRPr="00A06933">
        <w:rPr>
          <w:rFonts w:asciiTheme="majorHAnsi" w:hAnsiTheme="majorHAnsi" w:cs="Times New Roman"/>
          <w:color w:val="0000FF"/>
          <w:u w:val="single"/>
          <w:vertAlign w:val="superscript"/>
        </w:rPr>
        <w:t>12</w:t>
      </w:r>
      <w:bookmarkEnd w:id="0"/>
      <w:r w:rsidRPr="00C32639">
        <w:rPr>
          <w:rFonts w:asciiTheme="majorHAnsi" w:hAnsiTheme="majorHAnsi" w:cs="Times New Roman"/>
          <w:color w:val="000000"/>
          <w:sz w:val="16"/>
        </w:rPr>
        <w:t xml:space="preserve"> Perhaps then the first violence is the formal and ideal reduction of the complexity of conflict to a dialectical system. Let me modulate the fable a bit further: When imposition is collective, the fight becomes battle. When it is strategically directed, it becomes warfare. </w:t>
      </w:r>
      <w:r w:rsidRPr="001A363B">
        <w:rPr>
          <w:rStyle w:val="StyleUnderline"/>
        </w:rPr>
        <w:t>When we fight to impose not our own idea but an idea that has been imposed upon us, and with which we identify so intensely it is as if the idea were our own, we become soldiers.</w:t>
      </w:r>
      <w:r w:rsidRPr="00C32639">
        <w:rPr>
          <w:rFonts w:asciiTheme="majorHAnsi" w:hAnsiTheme="majorHAnsi" w:cs="Times New Roman"/>
          <w:color w:val="000000"/>
          <w:sz w:val="16"/>
        </w:rPr>
        <w:t xml:space="preserve">   The soldier is essential to the dialectic: neither master nor quite simply slave but the device that mediates between them. </w:t>
      </w:r>
      <w:r w:rsidRPr="001A363B">
        <w:rPr>
          <w:rStyle w:val="StyleUnderline"/>
        </w:rPr>
        <w:t xml:space="preserve">The soldier is slave as hero, risking death in order to impose the master's will on another slave. </w:t>
      </w:r>
      <w:r w:rsidRPr="00C32639">
        <w:rPr>
          <w:rFonts w:asciiTheme="majorHAnsi" w:hAnsiTheme="majorHAnsi" w:cs="Times New Roman"/>
          <w:color w:val="000000"/>
          <w:sz w:val="16"/>
        </w:rPr>
        <w:t xml:space="preserve">Perhaps </w:t>
      </w:r>
      <w:r w:rsidRPr="001A363B">
        <w:rPr>
          <w:rStyle w:val="StyleUnderline"/>
        </w:rPr>
        <w:t>intellectual soldiers too are not slaves who can comprehend their slavery and still revolt but hoplite phalanxes marshalled in order for the day of intellectual battle</w:t>
      </w:r>
      <w:r w:rsidRPr="00C32639">
        <w:rPr>
          <w:rFonts w:asciiTheme="majorHAnsi" w:hAnsiTheme="majorHAnsi" w:cs="Times New Roman"/>
          <w:color w:val="000000"/>
          <w:sz w:val="16"/>
        </w:rPr>
        <w:t xml:space="preserve">; Plato's guardians in the chariot of reason, and a chariot is, after all, a military transport.   It is not even precisely that some specific other has imposed his idea on us: the master is always in part a figure out of our own imagination, out of our desire and fear, a stand-in for a "true" master we can never quite locate and who need not even really exist, and we confront "death" in his name, in various surrogate forms, so that we will never have to confront our death. Any veteran of combat could testify to the folly of this project, even though the veteran might only have shifted his or her own allegiance to another ideal.   The slave's fear of death is thus overcome as a warrior fantasy, itself in the service of a master the slave has to some degree invented. </w:t>
      </w:r>
      <w:r w:rsidRPr="001A363B">
        <w:rPr>
          <w:rStyle w:val="StyleUnderline"/>
        </w:rPr>
        <w:t>For the intellectual warrior as well, fear of death -- of not being recognized, and thus of not being -- is not overcome but displaced, sublimated, pursued through a vast array of surrogates, including the sublime study of death. Intellectual warfare is not a culmination of the master-slave dialectic but its proxy, its aesthetic. The sentimental violence of dialectics.</w:t>
      </w:r>
      <w:r w:rsidRPr="00C32639">
        <w:rPr>
          <w:rFonts w:asciiTheme="majorHAnsi" w:hAnsiTheme="majorHAnsi" w:cs="Times New Roman"/>
          <w:color w:val="000000"/>
          <w:sz w:val="16"/>
        </w:rPr>
        <w:t xml:space="preserve">   Today almost everyone seems to believe that, </w:t>
      </w:r>
      <w:r w:rsidRPr="001A363B">
        <w:rPr>
          <w:rStyle w:val="Emphasis"/>
        </w:rPr>
        <w:t>at the end of this struggle, what we confront is not the triumph of absolute reason but the collapse of the entire project</w:t>
      </w:r>
      <w:r w:rsidRPr="00C32639">
        <w:rPr>
          <w:rFonts w:asciiTheme="majorHAnsi" w:hAnsiTheme="majorHAnsi" w:cs="Times New Roman"/>
          <w:color w:val="000000"/>
          <w:sz w:val="16"/>
        </w:rPr>
        <w:t xml:space="preserve">, the idea, the hope and dream of the absolute. I would argue that </w:t>
      </w:r>
      <w:r w:rsidRPr="001A363B">
        <w:rPr>
          <w:rStyle w:val="StyleUnderline"/>
        </w:rPr>
        <w:t>this theoretical</w:t>
      </w:r>
      <w:r>
        <w:rPr>
          <w:rStyle w:val="StyleUnderline"/>
        </w:rPr>
        <w:t xml:space="preserve"> </w:t>
      </w:r>
      <w:r w:rsidRPr="001A363B">
        <w:rPr>
          <w:rStyle w:val="StyleUnderline"/>
        </w:rPr>
        <w:t>collapse is the event-horizon, the phenomenal threshold, of intellectual warfare</w:t>
      </w:r>
      <w:r w:rsidRPr="00C32639">
        <w:rPr>
          <w:rFonts w:asciiTheme="majorHAnsi" w:hAnsiTheme="majorHAnsi" w:cs="Times New Roman"/>
          <w:color w:val="000000"/>
          <w:sz w:val="16"/>
        </w:rPr>
        <w:t xml:space="preserve">. The theoretical abandonment of the absolute is rarely accompanied by its disappearance: the absolute returns in a ghostly form, haunting precisely those discourses that claim to have left it behind, and that continue to orient themselves around its evacuation. Nevertheless, this half-waking from the half-dream of absolute reason returns us to a primal dialectical scene, to a war for recognition now </w:t>
      </w:r>
      <w:r w:rsidRPr="00C32639">
        <w:rPr>
          <w:rFonts w:asciiTheme="majorHAnsi" w:hAnsiTheme="majorHAnsi" w:cs="Times New Roman"/>
          <w:iCs/>
          <w:color w:val="000000"/>
          <w:sz w:val="16"/>
        </w:rPr>
        <w:t>without stakes</w:t>
      </w:r>
      <w:r w:rsidRPr="00C32639">
        <w:rPr>
          <w:rFonts w:asciiTheme="majorHAnsi" w:hAnsiTheme="majorHAnsi" w:cs="Times New Roman"/>
          <w:color w:val="000000"/>
          <w:sz w:val="16"/>
        </w:rPr>
        <w:t xml:space="preserve">. In the farcical relativism that results, dominance is ever more explicitly a matter not of truth but of force. And if we discover that we have never gone further, that force is all that ever mattered, </w:t>
      </w:r>
      <w:proofErr w:type="gramStart"/>
      <w:r w:rsidRPr="00C32639">
        <w:rPr>
          <w:rFonts w:asciiTheme="majorHAnsi" w:hAnsiTheme="majorHAnsi" w:cs="Times New Roman"/>
          <w:color w:val="000000"/>
          <w:sz w:val="16"/>
        </w:rPr>
        <w:t>can</w:t>
      </w:r>
      <w:proofErr w:type="gramEnd"/>
      <w:r w:rsidRPr="00C32639">
        <w:rPr>
          <w:rFonts w:asciiTheme="majorHAnsi" w:hAnsiTheme="majorHAnsi" w:cs="Times New Roman"/>
          <w:color w:val="000000"/>
          <w:sz w:val="16"/>
        </w:rPr>
        <w:t xml:space="preserve"> we say that the dialectic ever occurred at all?</w:t>
      </w:r>
    </w:p>
    <w:p w14:paraId="611F880C" w14:textId="77777777" w:rsidR="00423645" w:rsidRPr="00667DB1" w:rsidRDefault="00423645" w:rsidP="00423645">
      <w:pPr>
        <w:pStyle w:val="Heading4"/>
        <w:rPr>
          <w:rStyle w:val="Style13ptBold"/>
          <w:b/>
        </w:rPr>
      </w:pPr>
      <w:r w:rsidRPr="00667DB1">
        <w:rPr>
          <w:rStyle w:val="Style13ptBold"/>
          <w:b/>
        </w:rPr>
        <w:t>Discourse of solving problems</w:t>
      </w:r>
      <w:r>
        <w:rPr>
          <w:rStyle w:val="Style13ptBold"/>
          <w:b/>
        </w:rPr>
        <w:t xml:space="preserve"> leads to perpetuation of the state</w:t>
      </w:r>
    </w:p>
    <w:p w14:paraId="11B31385" w14:textId="77777777" w:rsidR="00423645" w:rsidRDefault="00423645" w:rsidP="00423645">
      <w:pPr>
        <w:shd w:val="clear" w:color="auto" w:fill="FFFFFF"/>
        <w:spacing w:before="100" w:beforeAutospacing="1" w:after="100" w:afterAutospacing="1"/>
        <w:ind w:left="360"/>
        <w:rPr>
          <w:rFonts w:asciiTheme="majorHAnsi" w:hAnsiTheme="majorHAnsi" w:cs="Times New Roman"/>
          <w:color w:val="000000"/>
        </w:rPr>
      </w:pPr>
      <w:r w:rsidRPr="00667DB1">
        <w:rPr>
          <w:rStyle w:val="Style13ptBold"/>
        </w:rPr>
        <w:t>Mann 96</w:t>
      </w:r>
      <w:r>
        <w:rPr>
          <w:rFonts w:asciiTheme="majorHAnsi" w:hAnsiTheme="majorHAnsi" w:cs="Times New Roman"/>
          <w:color w:val="000000"/>
        </w:rPr>
        <w:t xml:space="preserve"> (Paul, </w:t>
      </w:r>
      <w:r w:rsidRPr="00667DB1">
        <w:rPr>
          <w:rFonts w:asciiTheme="majorHAnsi" w:hAnsiTheme="majorHAnsi" w:cs="Times New Roman"/>
          <w:color w:val="000000"/>
        </w:rPr>
        <w:t>Department of English</w:t>
      </w:r>
      <w:r>
        <w:rPr>
          <w:rFonts w:asciiTheme="majorHAnsi" w:hAnsiTheme="majorHAnsi" w:cs="Times New Roman"/>
          <w:color w:val="000000"/>
        </w:rPr>
        <w:t xml:space="preserve"> </w:t>
      </w:r>
      <w:r w:rsidRPr="00667DB1">
        <w:rPr>
          <w:rFonts w:asciiTheme="majorHAnsi" w:hAnsiTheme="majorHAnsi" w:cs="Times New Roman"/>
          <w:color w:val="000000"/>
        </w:rPr>
        <w:t>Pomona College</w:t>
      </w:r>
      <w:r>
        <w:rPr>
          <w:rFonts w:asciiTheme="majorHAnsi" w:hAnsiTheme="majorHAnsi" w:cs="Times New Roman"/>
          <w:color w:val="000000"/>
        </w:rPr>
        <w:t xml:space="preserve">, </w:t>
      </w:r>
      <w:r w:rsidRPr="00667DB1">
        <w:rPr>
          <w:rFonts w:asciiTheme="majorHAnsi" w:hAnsiTheme="majorHAnsi" w:cs="Times New Roman"/>
          <w:color w:val="000000"/>
        </w:rPr>
        <w:t>"The Nine Grounds of Intellectual Warfare"</w:t>
      </w:r>
      <w:r>
        <w:rPr>
          <w:rFonts w:asciiTheme="majorHAnsi" w:hAnsiTheme="majorHAnsi" w:cs="Times New Roman"/>
          <w:color w:val="000000"/>
        </w:rPr>
        <w:t xml:space="preserve">, </w:t>
      </w:r>
      <w:r w:rsidRPr="00667DB1">
        <w:rPr>
          <w:rFonts w:asciiTheme="majorHAnsi" w:hAnsiTheme="majorHAnsi" w:cs="Times New Roman"/>
          <w:color w:val="000000"/>
        </w:rPr>
        <w:t>http://pmc.iath.virginia.edu/text-only/issue.196/mann.196</w:t>
      </w:r>
      <w:r>
        <w:rPr>
          <w:rFonts w:asciiTheme="majorHAnsi" w:hAnsiTheme="majorHAnsi" w:cs="Times New Roman"/>
          <w:color w:val="000000"/>
        </w:rPr>
        <w:t>)</w:t>
      </w:r>
    </w:p>
    <w:p w14:paraId="1E00A305" w14:textId="77777777" w:rsidR="00423645" w:rsidRPr="00C32639" w:rsidRDefault="00423645" w:rsidP="00423645">
      <w:pPr>
        <w:shd w:val="clear" w:color="auto" w:fill="FFFFFF"/>
        <w:spacing w:before="100" w:beforeAutospacing="1" w:after="100" w:afterAutospacing="1"/>
        <w:ind w:left="360"/>
        <w:rPr>
          <w:rFonts w:asciiTheme="majorHAnsi" w:hAnsiTheme="majorHAnsi" w:cs="Times New Roman"/>
          <w:color w:val="000000"/>
          <w:sz w:val="16"/>
        </w:rPr>
      </w:pPr>
      <w:r w:rsidRPr="00C32639">
        <w:rPr>
          <w:rFonts w:asciiTheme="majorHAnsi" w:hAnsiTheme="majorHAnsi" w:cs="Times New Roman"/>
          <w:color w:val="000000"/>
          <w:sz w:val="16"/>
        </w:rPr>
        <w:t xml:space="preserve">To repeat: The object of criticism is always a symptom, if you will, of the structure of critical discourse itself, always a phenomenalization of the device. But this device tends to appear in a surrogate form, still dissimulated and displaced; it appears and does not appear, makes itself known in ways that further conceal its stakes. And it always appears too late, at the very moment it ceases to function: a kind of theory-death, a death that is not a termination but a particular sort of elaboration. Now, everywhere we look, critics will be casting off their clerical mantles and rhetorical labcoats for suits of discursive armor; the slightest critical aggression or </w:t>
      </w:r>
      <w:r w:rsidRPr="00C32639">
        <w:rPr>
          <w:rFonts w:asciiTheme="majorHAnsi" w:hAnsiTheme="majorHAnsi" w:cs="Times New Roman"/>
          <w:iCs/>
          <w:color w:val="000000"/>
          <w:sz w:val="16"/>
        </w:rPr>
        <w:t>ressentiment</w:t>
      </w:r>
      <w:r w:rsidRPr="00C32639">
        <w:rPr>
          <w:rFonts w:asciiTheme="majorHAnsi" w:hAnsiTheme="majorHAnsi" w:cs="Times New Roman"/>
          <w:color w:val="000000"/>
          <w:sz w:val="16"/>
        </w:rPr>
        <w:t xml:space="preserve"> will be inflated with theoretical war-machines and territorial metaphorics.</w:t>
      </w:r>
      <w:bookmarkStart w:id="1" w:name="ref7"/>
      <w:r w:rsidRPr="00A06933">
        <w:rPr>
          <w:rFonts w:asciiTheme="majorHAnsi" w:hAnsiTheme="majorHAnsi" w:cs="Times New Roman"/>
          <w:color w:val="0000FF"/>
          <w:u w:val="single"/>
          <w:vertAlign w:val="superscript"/>
        </w:rPr>
        <w:t>7</w:t>
      </w:r>
      <w:bookmarkEnd w:id="1"/>
      <w:r w:rsidRPr="00C32639">
        <w:rPr>
          <w:rFonts w:asciiTheme="majorHAnsi" w:hAnsiTheme="majorHAnsi" w:cs="Times New Roman"/>
          <w:color w:val="000000"/>
          <w:sz w:val="16"/>
        </w:rPr>
        <w:t xml:space="preserve"> At the same time, </w:t>
      </w:r>
      <w:r w:rsidRPr="003162C9">
        <w:rPr>
          <w:rStyle w:val="StyleUnderline"/>
        </w:rPr>
        <w:t>the very rise of war discourse among us will signal the end of intellectual warfare for us, its general recuperation by the economics of intellectual production and exchange</w:t>
      </w:r>
      <w:r w:rsidRPr="00C32639">
        <w:rPr>
          <w:rFonts w:asciiTheme="majorHAnsi" w:hAnsiTheme="majorHAnsi" w:cs="Times New Roman"/>
          <w:color w:val="000000"/>
          <w:sz w:val="16"/>
        </w:rPr>
        <w:t xml:space="preserve">. It might therefore be delusional -- even, as some would argue, obscene, given the horrible damage of real war -- to think of this academic bickering as warfare, and yet it remains a </w:t>
      </w:r>
      <w:r w:rsidRPr="00C32639">
        <w:rPr>
          <w:rFonts w:asciiTheme="majorHAnsi" w:hAnsiTheme="majorHAnsi" w:cs="Times New Roman"/>
          <w:iCs/>
          <w:color w:val="000000"/>
          <w:sz w:val="16"/>
        </w:rPr>
        <w:t>trace</w:t>
      </w:r>
      <w:r w:rsidRPr="00C32639">
        <w:rPr>
          <w:rFonts w:asciiTheme="majorHAnsi" w:hAnsiTheme="majorHAnsi" w:cs="Times New Roman"/>
          <w:color w:val="000000"/>
          <w:sz w:val="16"/>
        </w:rPr>
        <w:t xml:space="preserve"> of war, and perhaps the sign of a potential combat some critical force could still fight.   It would be a mistake to assume that this metamorphosis of discourse as war into discourse on war has occurred because criticism has become more political. On the contrary, </w:t>
      </w:r>
      <w:r w:rsidRPr="003162C9">
        <w:rPr>
          <w:rStyle w:val="StyleUnderline"/>
        </w:rPr>
        <w:t>criticism has never been more than a political</w:t>
      </w:r>
      <w:r>
        <w:rPr>
          <w:rStyle w:val="StyleUnderline"/>
        </w:rPr>
        <w:t xml:space="preserve"> </w:t>
      </w:r>
      <w:r w:rsidRPr="003162C9">
        <w:rPr>
          <w:rStyle w:val="StyleUnderline"/>
        </w:rPr>
        <w:t>effect</w:t>
      </w:r>
      <w:r w:rsidRPr="00C32639">
        <w:rPr>
          <w:rFonts w:asciiTheme="majorHAnsi" w:hAnsiTheme="majorHAnsi" w:cs="Times New Roman"/>
          <w:color w:val="000000"/>
          <w:sz w:val="16"/>
        </w:rPr>
        <w:t xml:space="preserve"> -- "policy" carried out, and in our case dissipated, by other means. The long process of seizing politics as the proper object of criticism is one </w:t>
      </w:r>
      <w:proofErr w:type="gramStart"/>
      <w:r w:rsidRPr="00C32639">
        <w:rPr>
          <w:rFonts w:asciiTheme="majorHAnsi" w:hAnsiTheme="majorHAnsi" w:cs="Times New Roman"/>
          <w:color w:val="000000"/>
          <w:sz w:val="16"/>
        </w:rPr>
        <w:t>more tardy</w:t>
      </w:r>
      <w:proofErr w:type="gramEnd"/>
      <w:r w:rsidRPr="00C32639">
        <w:rPr>
          <w:rFonts w:asciiTheme="majorHAnsi" w:hAnsiTheme="majorHAnsi" w:cs="Times New Roman"/>
          <w:color w:val="000000"/>
          <w:sz w:val="16"/>
        </w:rPr>
        <w:t xml:space="preserve"> phenomenalization of the device. What we witness -- and what difference would it make even if I were right? -- is not proof of the politicization of criticism but an after-image of its quite peripheral integration with forms of geopolitical conflict that are, in fact, already being dismantled and remodeled in war rooms, defense institutes, and multinational corporate headquarters. </w:t>
      </w:r>
      <w:r w:rsidRPr="003162C9">
        <w:rPr>
          <w:rStyle w:val="StyleUnderline"/>
        </w:rPr>
        <w:t>War talk, like politics talk, like ethics talk, like all critical talk, is nostalgic from the start. While we babble about territories and borders, really still caught up in nothing more than a habitual attachment to disciplinary "space" and anxious dreams of "agency," the technocrats of warfare are developing strategies that no longer depend on any such topography, strategies far more sophisticated than anything we have imagined</w:t>
      </w:r>
      <w:r w:rsidRPr="00C32639">
        <w:rPr>
          <w:rFonts w:asciiTheme="majorHAnsi" w:hAnsiTheme="majorHAnsi" w:cs="Times New Roman"/>
          <w:color w:val="000000"/>
          <w:sz w:val="16"/>
        </w:rPr>
        <w:t xml:space="preserve">. And we congratulate ourselves for condemning them, and for our facile analogies between video games and smart bombs.   I would propose two distinct diagnoses of the rise of war talk. On one hand, war talk is merely another exercise in rhetorical inflation, intended to shore up the fading value of a dubious product, another symptom of </w:t>
      </w:r>
      <w:r w:rsidRPr="003162C9">
        <w:rPr>
          <w:rStyle w:val="StyleUnderline"/>
        </w:rPr>
        <w:t>the imaginary politics one witnesses everywhere in critical discourse, another appearance of a structural device at the very moment it ceases to operate</w:t>
      </w:r>
      <w:r w:rsidRPr="00C32639">
        <w:rPr>
          <w:rFonts w:asciiTheme="majorHAnsi" w:hAnsiTheme="majorHAnsi" w:cs="Times New Roman"/>
          <w:color w:val="000000"/>
          <w:sz w:val="16"/>
        </w:rPr>
        <w:t>. On the other hand, war talk might still indicate the possibility of actually becoming a war machine, of pursuing a military equivalent of thought beyond all these petty contentions, of realizing the truth of discourse as warfare and finally beginning to fight. It will be crucial here not to choose between these diagnoses. In the domain of criticism they function simultaneously, in a perpetual mutual interference; there is no hope of extricating one from the other, no hope of either becoming critical warriors or being relieved of the demand that we do so.</w:t>
      </w:r>
    </w:p>
    <w:p w14:paraId="0C7211EB" w14:textId="0F262184" w:rsidR="00416C66" w:rsidRDefault="00416C66" w:rsidP="00416C66">
      <w:pPr>
        <w:pStyle w:val="Heading3"/>
      </w:pPr>
      <w:r>
        <w:t>Individualized Movements</w:t>
      </w:r>
    </w:p>
    <w:p w14:paraId="652BDC8A" w14:textId="73BAD725" w:rsidR="00B46C93" w:rsidRDefault="00B46C93" w:rsidP="00B46C93">
      <w:pPr>
        <w:pStyle w:val="Heading4"/>
      </w:pPr>
      <w:r>
        <w:t>In</w:t>
      </w:r>
      <w:r w:rsidR="00416C66">
        <w:t>dividualized</w:t>
      </w:r>
      <w:r>
        <w:t xml:space="preserve"> movements fail – intellectual position prevents change and causes movements to crumble</w:t>
      </w:r>
    </w:p>
    <w:p w14:paraId="5EB89696" w14:textId="77777777" w:rsidR="00B46C93" w:rsidRDefault="00B46C93" w:rsidP="00B46C93">
      <w:pPr>
        <w:shd w:val="clear" w:color="auto" w:fill="FFFFFF"/>
        <w:spacing w:before="100" w:beforeAutospacing="1" w:after="100" w:afterAutospacing="1"/>
        <w:ind w:left="360"/>
        <w:rPr>
          <w:rFonts w:asciiTheme="majorHAnsi" w:hAnsiTheme="majorHAnsi" w:cs="Times New Roman"/>
          <w:color w:val="000000"/>
        </w:rPr>
      </w:pPr>
      <w:r w:rsidRPr="00667DB1">
        <w:rPr>
          <w:rStyle w:val="Style13ptBold"/>
        </w:rPr>
        <w:t>Mann 96</w:t>
      </w:r>
      <w:r>
        <w:rPr>
          <w:rFonts w:asciiTheme="majorHAnsi" w:hAnsiTheme="majorHAnsi" w:cs="Times New Roman"/>
          <w:color w:val="000000"/>
        </w:rPr>
        <w:t xml:space="preserve"> (Paul, </w:t>
      </w:r>
      <w:r w:rsidRPr="00667DB1">
        <w:rPr>
          <w:rFonts w:asciiTheme="majorHAnsi" w:hAnsiTheme="majorHAnsi" w:cs="Times New Roman"/>
          <w:color w:val="000000"/>
        </w:rPr>
        <w:t>Department of English</w:t>
      </w:r>
      <w:r>
        <w:rPr>
          <w:rFonts w:asciiTheme="majorHAnsi" w:hAnsiTheme="majorHAnsi" w:cs="Times New Roman"/>
          <w:color w:val="000000"/>
        </w:rPr>
        <w:t xml:space="preserve"> </w:t>
      </w:r>
      <w:r w:rsidRPr="00667DB1">
        <w:rPr>
          <w:rFonts w:asciiTheme="majorHAnsi" w:hAnsiTheme="majorHAnsi" w:cs="Times New Roman"/>
          <w:color w:val="000000"/>
        </w:rPr>
        <w:t>Pomona College</w:t>
      </w:r>
      <w:r>
        <w:rPr>
          <w:rFonts w:asciiTheme="majorHAnsi" w:hAnsiTheme="majorHAnsi" w:cs="Times New Roman"/>
          <w:color w:val="000000"/>
        </w:rPr>
        <w:t xml:space="preserve">, </w:t>
      </w:r>
      <w:r w:rsidRPr="00667DB1">
        <w:rPr>
          <w:rFonts w:asciiTheme="majorHAnsi" w:hAnsiTheme="majorHAnsi" w:cs="Times New Roman"/>
          <w:color w:val="000000"/>
        </w:rPr>
        <w:t>"The Nine Grounds of Intellectual Warfare"</w:t>
      </w:r>
      <w:r>
        <w:rPr>
          <w:rFonts w:asciiTheme="majorHAnsi" w:hAnsiTheme="majorHAnsi" w:cs="Times New Roman"/>
          <w:color w:val="000000"/>
        </w:rPr>
        <w:t xml:space="preserve">, </w:t>
      </w:r>
      <w:r w:rsidRPr="00667DB1">
        <w:rPr>
          <w:rFonts w:asciiTheme="majorHAnsi" w:hAnsiTheme="majorHAnsi" w:cs="Times New Roman"/>
          <w:color w:val="000000"/>
        </w:rPr>
        <w:t>http://pmc.iath.virginia.edu/text-only/issue.196/mann.196</w:t>
      </w:r>
      <w:r>
        <w:rPr>
          <w:rFonts w:asciiTheme="majorHAnsi" w:hAnsiTheme="majorHAnsi" w:cs="Times New Roman"/>
          <w:color w:val="000000"/>
        </w:rPr>
        <w:t>)</w:t>
      </w:r>
    </w:p>
    <w:p w14:paraId="6CEC447C" w14:textId="3F0C40DC" w:rsidR="001C1125" w:rsidRDefault="00B46C93" w:rsidP="001C1125">
      <w:pPr>
        <w:shd w:val="clear" w:color="auto" w:fill="FFFFFF"/>
        <w:spacing w:before="100" w:beforeAutospacing="1" w:after="100" w:afterAutospacing="1"/>
        <w:ind w:left="360"/>
        <w:rPr>
          <w:rFonts w:asciiTheme="majorHAnsi" w:hAnsiTheme="majorHAnsi" w:cs="Times New Roman"/>
          <w:color w:val="000000"/>
          <w:sz w:val="16"/>
        </w:rPr>
      </w:pPr>
      <w:r w:rsidRPr="00C32639">
        <w:rPr>
          <w:rFonts w:asciiTheme="majorHAnsi" w:hAnsiTheme="majorHAnsi" w:cs="Times New Roman"/>
          <w:color w:val="000000"/>
          <w:sz w:val="16"/>
        </w:rPr>
        <w:t xml:space="preserve">Nothing is more important to the intellectual than a position. Even the fabled collapse of foundations has done little to change this: </w:t>
      </w:r>
      <w:r w:rsidRPr="00C32639">
        <w:rPr>
          <w:rFonts w:asciiTheme="majorHAnsi" w:hAnsiTheme="majorHAnsi" w:cs="Times New Roman"/>
          <w:iCs/>
          <w:color w:val="000000"/>
          <w:sz w:val="16"/>
        </w:rPr>
        <w:t>economically, discursively</w:t>
      </w:r>
      <w:r w:rsidRPr="00C32639">
        <w:rPr>
          <w:rFonts w:asciiTheme="majorHAnsi" w:hAnsiTheme="majorHAnsi" w:cs="Times New Roman"/>
          <w:color w:val="000000"/>
          <w:sz w:val="16"/>
        </w:rPr>
        <w:t xml:space="preserve">, this collapse turns out to be yet another position, something to believe in and hold true, the consolidation of "flows," "drift," etc., into the most familiar academic architecture. </w:t>
      </w:r>
      <w:r w:rsidRPr="006272CD">
        <w:rPr>
          <w:rStyle w:val="StyleUnderline"/>
        </w:rPr>
        <w:t xml:space="preserve">You must have a position, and if you do not, one will be assigned to you, or you will simply not exist. </w:t>
      </w:r>
      <w:r w:rsidRPr="00C32639">
        <w:rPr>
          <w:rFonts w:asciiTheme="majorHAnsi" w:hAnsiTheme="majorHAnsi" w:cs="Times New Roman"/>
          <w:color w:val="000000"/>
          <w:sz w:val="16"/>
        </w:rPr>
        <w:t xml:space="preserve">The homology of position as standpoint and position as job, budget line, FTE, is a matter of a great deal more than analogy or vulgar </w:t>
      </w:r>
      <w:proofErr w:type="gramStart"/>
      <w:r w:rsidRPr="00C32639">
        <w:rPr>
          <w:rFonts w:asciiTheme="majorHAnsi" w:hAnsiTheme="majorHAnsi" w:cs="Times New Roman"/>
          <w:color w:val="000000"/>
          <w:sz w:val="16"/>
        </w:rPr>
        <w:t>marxism</w:t>
      </w:r>
      <w:proofErr w:type="gramEnd"/>
      <w:r w:rsidRPr="00C32639">
        <w:rPr>
          <w:rFonts w:asciiTheme="majorHAnsi" w:hAnsiTheme="majorHAnsi" w:cs="Times New Roman"/>
          <w:color w:val="000000"/>
          <w:sz w:val="16"/>
        </w:rPr>
        <w:t xml:space="preserve">. With a position, everything is possible. You are supported by a truth, a discipline, a methodology, a rhetorical style, a discursive form, a mode of production and exchange. You know where you stand, you recognize yourself by your position; you see yourself there because you see yourself seen there. </w:t>
      </w:r>
      <w:r w:rsidRPr="001A363B">
        <w:rPr>
          <w:rStyle w:val="StyleUnderline"/>
        </w:rPr>
        <w:t xml:space="preserve">Your position is your identity and value; it authorizes your work, circulates it, constitutes it as property, </w:t>
      </w:r>
      <w:proofErr w:type="gramStart"/>
      <w:r w:rsidRPr="001A363B">
        <w:rPr>
          <w:rStyle w:val="StyleUnderline"/>
        </w:rPr>
        <w:t>lends</w:t>
      </w:r>
      <w:proofErr w:type="gramEnd"/>
      <w:r w:rsidRPr="001A363B">
        <w:rPr>
          <w:rStyle w:val="StyleUnderline"/>
        </w:rPr>
        <w:t xml:space="preserve"> you the security of ownership. But at the same time nothing is possible with a position. To hold a position is to be held by it, to be caught up in its inertial and economic determinations, to be captured by an identity that you might not, finally, believe to be quite your own</w:t>
      </w:r>
      <w:r w:rsidRPr="00C32639">
        <w:rPr>
          <w:rFonts w:asciiTheme="majorHAnsi" w:hAnsiTheme="majorHAnsi" w:cs="Times New Roman"/>
          <w:color w:val="000000"/>
          <w:sz w:val="16"/>
        </w:rPr>
        <w:t xml:space="preserve">. </w:t>
      </w:r>
      <w:r w:rsidRPr="001A363B">
        <w:rPr>
          <w:rStyle w:val="Emphasis"/>
        </w:rPr>
        <w:t>Nothing could be more difficult than really, substantively, radically to change one's mind, change the forms in which one works, risk everything by leaving behind a position on which, it seems, everything has come to rely.</w:t>
      </w:r>
      <w:r w:rsidR="00C32639">
        <w:rPr>
          <w:rStyle w:val="Emphasis"/>
        </w:rPr>
        <w:t xml:space="preserve"> </w:t>
      </w:r>
      <w:r w:rsidRPr="00C32639">
        <w:rPr>
          <w:rFonts w:asciiTheme="majorHAnsi" w:hAnsiTheme="majorHAnsi" w:cs="Times New Roman"/>
          <w:color w:val="000000"/>
          <w:sz w:val="16"/>
        </w:rPr>
        <w:t>The position is a fundamental form of civilization. Recall Virilio's remark that the city itself originates in a position, a garrison, a defensive posture, a logistical form.</w:t>
      </w:r>
      <w:bookmarkStart w:id="2" w:name="ref17"/>
      <w:r w:rsidRPr="00A06933">
        <w:rPr>
          <w:rFonts w:asciiTheme="majorHAnsi" w:hAnsiTheme="majorHAnsi" w:cs="Times New Roman"/>
          <w:color w:val="0000FF"/>
          <w:u w:val="single"/>
          <w:vertAlign w:val="superscript"/>
        </w:rPr>
        <w:t>17</w:t>
      </w:r>
      <w:bookmarkEnd w:id="2"/>
      <w:r w:rsidRPr="00C32639">
        <w:rPr>
          <w:rFonts w:asciiTheme="majorHAnsi" w:hAnsiTheme="majorHAnsi" w:cs="Times New Roman"/>
          <w:color w:val="000000"/>
          <w:sz w:val="16"/>
        </w:rPr>
        <w:t xml:space="preserve"> To adopt the terminology of </w:t>
      </w:r>
      <w:r w:rsidRPr="00C32639">
        <w:rPr>
          <w:rFonts w:asciiTheme="majorHAnsi" w:hAnsiTheme="majorHAnsi" w:cs="Times New Roman"/>
          <w:iCs/>
          <w:color w:val="000000"/>
          <w:sz w:val="16"/>
        </w:rPr>
        <w:t>A Thousand Plateaus</w:t>
      </w:r>
      <w:r w:rsidRPr="00C32639">
        <w:rPr>
          <w:rFonts w:asciiTheme="majorHAnsi" w:hAnsiTheme="majorHAnsi" w:cs="Times New Roman"/>
          <w:color w:val="000000"/>
          <w:sz w:val="16"/>
        </w:rPr>
        <w:t>, the position is a "sedentary fortification" of "state armies"; it is entirely contained by the state apparatus.</w:t>
      </w:r>
      <w:bookmarkStart w:id="3" w:name="ref18"/>
      <w:r w:rsidRPr="00A06933">
        <w:rPr>
          <w:rFonts w:asciiTheme="majorHAnsi" w:hAnsiTheme="majorHAnsi" w:cs="Times New Roman"/>
          <w:color w:val="0000FF"/>
          <w:u w:val="single"/>
          <w:vertAlign w:val="superscript"/>
        </w:rPr>
        <w:t>18</w:t>
      </w:r>
      <w:bookmarkEnd w:id="3"/>
      <w:r w:rsidRPr="00C32639">
        <w:rPr>
          <w:rFonts w:asciiTheme="majorHAnsi" w:hAnsiTheme="majorHAnsi" w:cs="Times New Roman"/>
          <w:color w:val="000000"/>
          <w:sz w:val="16"/>
        </w:rPr>
        <w:t xml:space="preserve"> </w:t>
      </w:r>
      <w:r w:rsidRPr="006272CD">
        <w:rPr>
          <w:rStyle w:val="StyleUnderline"/>
        </w:rPr>
        <w:t>In academic criticism, the symbolic place of the state is occupied and held by the text or</w:t>
      </w:r>
      <w:r>
        <w:rPr>
          <w:rStyle w:val="StyleUnderline"/>
        </w:rPr>
        <w:t xml:space="preserve"> </w:t>
      </w:r>
      <w:r w:rsidRPr="006272CD">
        <w:rPr>
          <w:rStyle w:val="StyleUnderline"/>
        </w:rPr>
        <w:t>oeuvre, around which the defending force of commentaries is deployed</w:t>
      </w:r>
      <w:r w:rsidRPr="00C32639">
        <w:rPr>
          <w:rFonts w:asciiTheme="majorHAnsi" w:hAnsiTheme="majorHAnsi" w:cs="Times New Roman"/>
          <w:color w:val="000000"/>
          <w:sz w:val="16"/>
        </w:rPr>
        <w:t xml:space="preserve">; in a field such as English or Comparative Literature, the state or national form of the text is clearly and hence problematically manifested. The critic defends the text by the elaborate construction of interpretations around it; at the same time, in a kind of fractal homomorphism, the critic's own position is defined and defended by the construction of the paper circle of his or her own works. The more forces occupy a position, the stronger it will be. </w:t>
      </w:r>
      <w:r w:rsidRPr="006272CD">
        <w:rPr>
          <w:rStyle w:val="StyleUnderline"/>
        </w:rPr>
        <w:t>The barrage of words projected from the most heavily fortified strongholds (currently: New Historicism, postcolonial criticism, certain orders of gender and race theory) can repel critiques by sheer force of numbers</w:t>
      </w:r>
      <w:r w:rsidRPr="00C32639">
        <w:rPr>
          <w:rFonts w:asciiTheme="majorHAnsi" w:hAnsiTheme="majorHAnsi" w:cs="Times New Roman"/>
          <w:color w:val="000000"/>
          <w:sz w:val="16"/>
        </w:rPr>
        <w:t>. Indeed, conflict between positions is itself one of the chief means by which they are defined. As Rose points out, for Freud war "not only threaten[s] civilization, it can also advance it. By tending towards the conglomeration of nations, it operates [not only] like death [but also] like the eros which strives to unify" (16). In intellectual warfare, the strategic form of this erotic unification is the discipline, in every sense of the word.</w:t>
      </w:r>
      <w:bookmarkStart w:id="4" w:name="ref19"/>
      <w:r w:rsidRPr="00A06933">
        <w:rPr>
          <w:rFonts w:asciiTheme="majorHAnsi" w:hAnsiTheme="majorHAnsi" w:cs="Times New Roman"/>
          <w:color w:val="0000FF"/>
          <w:u w:val="single"/>
          <w:vertAlign w:val="superscript"/>
        </w:rPr>
        <w:t>19</w:t>
      </w:r>
      <w:bookmarkEnd w:id="4"/>
      <w:r w:rsidRPr="00C32639">
        <w:rPr>
          <w:rFonts w:asciiTheme="majorHAnsi" w:hAnsiTheme="majorHAnsi" w:cs="Times New Roman"/>
          <w:color w:val="000000"/>
          <w:sz w:val="16"/>
        </w:rPr>
        <w:t xml:space="preserve"> Mechanisms of regimental identification are crucial here. It would be impossible to overestimate the importance of </w:t>
      </w:r>
      <w:r w:rsidRPr="00C32639">
        <w:rPr>
          <w:rFonts w:asciiTheme="majorHAnsi" w:hAnsiTheme="majorHAnsi" w:cs="Times New Roman"/>
          <w:iCs/>
          <w:color w:val="000000"/>
          <w:sz w:val="16"/>
        </w:rPr>
        <w:t>esprit de corps</w:t>
      </w:r>
      <w:r w:rsidRPr="00C32639">
        <w:rPr>
          <w:rFonts w:asciiTheme="majorHAnsi" w:hAnsiTheme="majorHAnsi" w:cs="Times New Roman"/>
          <w:color w:val="000000"/>
          <w:sz w:val="16"/>
        </w:rPr>
        <w:t xml:space="preserve"> to garrisoned forces. Healthy competition keeps troops battle-sharp and singles out the most effective officers, but such conflict must be contained and focused toward strategic goals.</w:t>
      </w:r>
      <w:r w:rsidR="00C32639" w:rsidRPr="00C32639">
        <w:rPr>
          <w:rFonts w:asciiTheme="majorHAnsi" w:hAnsiTheme="majorHAnsi" w:cs="Times New Roman"/>
          <w:color w:val="000000"/>
          <w:sz w:val="16"/>
        </w:rPr>
        <w:t xml:space="preserve"> </w:t>
      </w:r>
      <w:r w:rsidRPr="00C32639">
        <w:rPr>
          <w:rFonts w:asciiTheme="majorHAnsi" w:hAnsiTheme="majorHAnsi" w:cs="Times New Roman"/>
          <w:color w:val="000000"/>
          <w:sz w:val="16"/>
        </w:rPr>
        <w:t xml:space="preserve">If, on one hand, </w:t>
      </w:r>
      <w:r w:rsidRPr="006272CD">
        <w:rPr>
          <w:rStyle w:val="Emphasis"/>
        </w:rPr>
        <w:t>it is a mistake to refer to intellectual</w:t>
      </w:r>
      <w:r>
        <w:rPr>
          <w:rStyle w:val="Emphasis"/>
        </w:rPr>
        <w:t xml:space="preserve"> </w:t>
      </w:r>
      <w:r w:rsidRPr="006272CD">
        <w:rPr>
          <w:rStyle w:val="Emphasis"/>
        </w:rPr>
        <w:t>movements, since their force is always institutional, static, on the other hand it is the fixity of the intellectual position that proves to be illusory</w:t>
      </w:r>
      <w:r w:rsidRPr="00C32639">
        <w:rPr>
          <w:rFonts w:asciiTheme="majorHAnsi" w:hAnsiTheme="majorHAnsi" w:cs="Times New Roman"/>
          <w:color w:val="000000"/>
          <w:sz w:val="16"/>
        </w:rPr>
        <w:t xml:space="preserve">. A position must not only be held, but advanced. The surrounding territory must come under its influence and control. Furthermore, as Clausewitz indicates, defenses tend to become offensive. It is not simply that the best defense is a good offense; defenses, like attacks, exceed the limits of strategic reason. The escalating, offensive character of nuclear deterrence has long been noted. So also for the provocative force of the most striking cultural formations: defensive postures escalate beyond the power of whatever threat they face. More importantly, the position is never more than a temporary establishment: once consolidated, its termination is assured; the more force it generates, the more certain that its walls will be breached. That is Virilio's brief against deterrence: it exhausts its own resources, it destroys the societies it defends. There is no indefensible position, and no position that can be defended for very long. </w:t>
      </w:r>
      <w:r w:rsidRPr="006272CD">
        <w:rPr>
          <w:rStyle w:val="StyleUnderline"/>
        </w:rPr>
        <w:t>At the moment a position is founded, its destruction has begun</w:t>
      </w:r>
      <w:r w:rsidRPr="00C32639">
        <w:rPr>
          <w:rFonts w:asciiTheme="majorHAnsi" w:hAnsiTheme="majorHAnsi" w:cs="Times New Roman"/>
          <w:color w:val="000000"/>
          <w:sz w:val="16"/>
        </w:rPr>
        <w:t>. Defections to other positions, other cities of words, are doubtless already under way.</w:t>
      </w:r>
      <w:r w:rsidR="00C32639" w:rsidRPr="00C32639">
        <w:rPr>
          <w:rFonts w:asciiTheme="majorHAnsi" w:hAnsiTheme="majorHAnsi" w:cs="Times New Roman"/>
          <w:color w:val="000000"/>
          <w:sz w:val="16"/>
        </w:rPr>
        <w:t xml:space="preserve"> </w:t>
      </w:r>
      <w:r w:rsidRPr="006272CD">
        <w:rPr>
          <w:rStyle w:val="StyleUnderline"/>
        </w:rPr>
        <w:t>The intellectual position is therefore not simply a ground, let alone a foundation</w:t>
      </w:r>
      <w:r w:rsidRPr="00C32639">
        <w:rPr>
          <w:rFonts w:asciiTheme="majorHAnsi" w:hAnsiTheme="majorHAnsi" w:cs="Times New Roman"/>
          <w:color w:val="000000"/>
          <w:sz w:val="16"/>
        </w:rPr>
        <w:t xml:space="preserve">, however attached to or identified with it its garrison becomes, even in the act of arguing that there is no foundation. On the contrary, the position turns out to be a point along a vector, a line of advance or retreat, a temporary encampment, a bivouac, of strategic or tactical importance alone, and supportable only by means of its relation to other positions, other forces, counterforces, and logistical agencies all along the line. There is no question that the strength of the sited force's investment in its ground, however temporary, is crucial. But </w:t>
      </w:r>
      <w:r w:rsidRPr="006272CD">
        <w:rPr>
          <w:rStyle w:val="StyleUnderline"/>
        </w:rPr>
        <w:t>in the end every position will turn out to have been a relay-point or intersection, the temporary location of an intellectual army whose grounding is not to be measured by its "rightness</w:t>
      </w:r>
      <w:r w:rsidRPr="00C32639">
        <w:rPr>
          <w:rFonts w:asciiTheme="majorHAnsi" w:hAnsiTheme="majorHAnsi" w:cs="Times New Roman"/>
          <w:color w:val="000000"/>
          <w:sz w:val="16"/>
        </w:rPr>
        <w:t xml:space="preserve">" -- the archaic notion of </w:t>
      </w:r>
      <w:r w:rsidRPr="00C32639">
        <w:rPr>
          <w:rFonts w:asciiTheme="majorHAnsi" w:hAnsiTheme="majorHAnsi" w:cs="Times New Roman"/>
          <w:iCs/>
          <w:color w:val="000000"/>
          <w:sz w:val="16"/>
        </w:rPr>
        <w:t>truth proven by combat</w:t>
      </w:r>
      <w:r w:rsidRPr="00C32639">
        <w:rPr>
          <w:rFonts w:asciiTheme="majorHAnsi" w:hAnsiTheme="majorHAnsi" w:cs="Times New Roman"/>
          <w:color w:val="000000"/>
          <w:sz w:val="16"/>
        </w:rPr>
        <w:t xml:space="preserve"> may be said to survive only in the academy -- </w:t>
      </w:r>
      <w:r w:rsidRPr="006272CD">
        <w:rPr>
          <w:rStyle w:val="StyleUnderline"/>
        </w:rPr>
        <w:t>but by its force and resistance</w:t>
      </w:r>
      <w:r w:rsidRPr="00C32639">
        <w:rPr>
          <w:rFonts w:asciiTheme="majorHAnsi" w:hAnsiTheme="majorHAnsi" w:cs="Times New Roman"/>
          <w:color w:val="000000"/>
          <w:sz w:val="16"/>
        </w:rPr>
        <w:t xml:space="preserve"> in relation to other quantities of force, velocity, intensity, logistical power, tactical skill, etc., all of which will not only support but eventually help to detach that army from its ground. In psychoanalytic terms, it would be necessary to see the texts that a writer deploys around his or her position as defense mechanisms of another order, that is to say, as symptoms, but not only of an individual pathology: rather as encysted trouble-spots on the intersecting curves of discursive forces about which the intellectual is often barely, if at all, aware, and which no one -- no chaos theorist of discursive physics -- will ever be able to map.</w:t>
      </w:r>
    </w:p>
    <w:p w14:paraId="5420FC7B" w14:textId="1082DC3E" w:rsidR="001C1125" w:rsidRPr="00C32639" w:rsidRDefault="001C1125" w:rsidP="001C1125">
      <w:pPr>
        <w:pStyle w:val="Heading3"/>
      </w:pPr>
      <w:r>
        <w:t>Suffering</w:t>
      </w:r>
    </w:p>
    <w:p w14:paraId="5DC49EEC" w14:textId="3409E5C8" w:rsidR="00160E33" w:rsidRPr="00323201" w:rsidRDefault="00B80DF2" w:rsidP="00160E33">
      <w:pPr>
        <w:pStyle w:val="Heading4"/>
        <w:rPr>
          <w:rStyle w:val="Style13ptBold"/>
          <w:b/>
        </w:rPr>
      </w:pPr>
      <w:r>
        <w:rPr>
          <w:rStyle w:val="Style13ptBold"/>
          <w:b/>
        </w:rPr>
        <w:t>Perfor</w:t>
      </w:r>
      <w:r w:rsidR="00EF0226">
        <w:rPr>
          <w:rStyle w:val="Style13ptBold"/>
          <w:b/>
        </w:rPr>
        <w:t>mance of suffering commodifies suffering and kills any chance of solvency</w:t>
      </w:r>
    </w:p>
    <w:p w14:paraId="5B11B972" w14:textId="77777777" w:rsidR="00160E33" w:rsidRDefault="00160E33" w:rsidP="00160E33">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520431F7" w14:textId="77777777" w:rsidR="00160E33" w:rsidRPr="00C32639" w:rsidRDefault="00160E33" w:rsidP="00160E33">
      <w:pPr>
        <w:rPr>
          <w:sz w:val="16"/>
        </w:rPr>
      </w:pPr>
      <w:r w:rsidRPr="00C32639">
        <w:rPr>
          <w:sz w:val="16"/>
        </w:rPr>
        <w:t xml:space="preserve">In a liberal society, </w:t>
      </w:r>
      <w:r w:rsidRPr="00574280">
        <w:rPr>
          <w:rStyle w:val="StyleUnderline"/>
        </w:rPr>
        <w:t>every performance of justice requires a performance of suffering</w:t>
      </w:r>
      <w:r w:rsidRPr="00C32639">
        <w:rPr>
          <w:sz w:val="16"/>
        </w:rPr>
        <w:t xml:space="preserve">. Such enactments, whether sufferers represent themselves or are represented by others, are the struggles to make suffering matter that are at once political, ethical, and aesthetic. In being the realm where we make our sufferings matter, the political is constituted by struggles over what matter is, no less than what suffering is. </w:t>
      </w:r>
      <w:r w:rsidRPr="00574280">
        <w:rPr>
          <w:rStyle w:val="StyleUnderline"/>
        </w:rPr>
        <w:t>Politics is, thus, not limited to the battles of appropriations that begin once the form and content of presence and absence, and the sensing and suffering of these have been determined</w:t>
      </w:r>
      <w:r w:rsidRPr="00C32639">
        <w:rPr>
          <w:sz w:val="16"/>
        </w:rPr>
        <w:t xml:space="preserve">; it includes every act that negotiates the materiality, the life, and the death, of these forms and contents. Examining the demands of presence liberal modernity places on suffering brings up the question of </w:t>
      </w:r>
      <w:r w:rsidRPr="00574280">
        <w:rPr>
          <w:rStyle w:val="StyleUnderline"/>
        </w:rPr>
        <w:t>how the “problem” of suffering is framed for us in ordinary experience</w:t>
      </w:r>
      <w:r w:rsidRPr="00C32639">
        <w:rPr>
          <w:sz w:val="16"/>
        </w:rPr>
        <w:t xml:space="preserve">. In the aftermath of religious wars, modern political thought betroths itself to the question of suffering and ways of avoiding it. Subsequent formulations of justice in various ideologies correspond to how they understand suffering—all involving a certain insistence on the coordinates of presence. This essay is moved by collaborations between </w:t>
      </w:r>
      <w:r w:rsidRPr="00574280">
        <w:rPr>
          <w:rStyle w:val="StyleUnderline"/>
        </w:rPr>
        <w:t>liberal politics, ethics, and aesthetics that edify presence exemplified by voice—speaking for oneself or others</w:t>
      </w:r>
      <w:r w:rsidRPr="00C32639">
        <w:rPr>
          <w:sz w:val="16"/>
        </w:rPr>
        <w:t xml:space="preserve">, ultimately of one’s suffering, instrumental to a prescribed end—as an indisputable element of a liberal democracy and an index of one’s inclusion in it.1 </w:t>
      </w:r>
      <w:r w:rsidRPr="00574280">
        <w:rPr>
          <w:rStyle w:val="StyleUnderline"/>
        </w:rPr>
        <w:t>These collaborations maintain this ideology of representation and inclusion as a lifeworld</w:t>
      </w:r>
      <w:r w:rsidRPr="00C32639">
        <w:rPr>
          <w:sz w:val="16"/>
        </w:rPr>
        <w:t xml:space="preserve">. I seek a rethinking and reconfiguring of these in order to yield an approach to suffering centred on the labours of those who suffer their hurt and their experience of making it present for liberal structures. In focussing on instances where the very </w:t>
      </w:r>
      <w:r w:rsidRPr="00FE228A">
        <w:rPr>
          <w:rStyle w:val="StyleUnderline"/>
        </w:rPr>
        <w:t>privileging of voice</w:t>
      </w:r>
      <w:r w:rsidRPr="00C32639">
        <w:rPr>
          <w:sz w:val="16"/>
        </w:rPr>
        <w:t xml:space="preserve">—prior to and beyond what the representations as products of this process do—shapes, undercuts, and </w:t>
      </w:r>
      <w:r w:rsidRPr="00FE228A">
        <w:rPr>
          <w:rStyle w:val="StyleUnderline"/>
        </w:rPr>
        <w:t>maims the suffering it is meant to be making present</w:t>
      </w:r>
      <w:r w:rsidRPr="00C32639">
        <w:rPr>
          <w:sz w:val="16"/>
        </w:rPr>
        <w:t xml:space="preserve">, I posit that </w:t>
      </w:r>
      <w:r w:rsidRPr="00FE228A">
        <w:rPr>
          <w:rStyle w:val="StyleUnderline"/>
        </w:rPr>
        <w:t>the experience of suffering deserves to be (acknowledged as) the subject of politics in away that does not relegate it to being an object or event harnessed merely as injury, identity, or other currency in liberal politics.2</w:t>
      </w:r>
      <w:r w:rsidRPr="00C32639">
        <w:rPr>
          <w:sz w:val="16"/>
        </w:rPr>
        <w:t xml:space="preserve"> The sensorium sponsored by liberalism assigns undisputed value to a form of expressed suffering as fitting with recognition, inclusion, and empowerment. When a certain premium on representing suffering hammers both the suffering and the suffering subject into a pre-scripted form, this </w:t>
      </w:r>
      <w:r w:rsidRPr="00FE228A">
        <w:rPr>
          <w:rStyle w:val="StyleUnderline"/>
        </w:rPr>
        <w:t>representational imperative itself becomes an ascetic ideal that violates rather than honours suffering, even in the most fervent attempts at justice</w:t>
      </w:r>
      <w:r w:rsidRPr="00C32639">
        <w:rPr>
          <w:sz w:val="16"/>
        </w:rPr>
        <w:t xml:space="preserve">. This consideration is lost to arguments between those who want to speak for us and those who want us to speak—still speak!—for ourselves; suspicion of the modes of speech and presence sanctified within these debates is, thus, requisite. These </w:t>
      </w:r>
      <w:r w:rsidRPr="00FE228A">
        <w:rPr>
          <w:rStyle w:val="StyleUnderline"/>
        </w:rPr>
        <w:t>perverse attachments to voice qua speech betray a regimented objectification and alienation of suffering on which they rest</w:t>
      </w:r>
      <w:r w:rsidRPr="00C32639">
        <w:rPr>
          <w:sz w:val="16"/>
        </w:rPr>
        <w:t xml:space="preserve">. I argue that this assumes and enables the arbitrary designation of the subjects and objects of politics without taking into account the negotiations over the material that gets sculpted into these subjects and objects. This genetic neglect is of nothing less than a fundamental moment of the collaboration between ordinary politics, ethics, aesthetics in the creation of the political as a realm and a form. As a result of this, </w:t>
      </w:r>
      <w:r w:rsidRPr="00FE228A">
        <w:rPr>
          <w:rStyle w:val="StyleUnderline"/>
        </w:rPr>
        <w:t>many imaginative possibilities of the nature and remit of politics, political method, and political subjectivity, are also neglected.</w:t>
      </w:r>
      <w:r>
        <w:rPr>
          <w:rStyle w:val="StyleUnderline"/>
        </w:rPr>
        <w:t xml:space="preserve"> </w:t>
      </w:r>
      <w:r w:rsidRPr="00C32639">
        <w:rPr>
          <w:sz w:val="16"/>
        </w:rPr>
        <w:t>The relation between suffering and making it present for political consideration is certainly a holdover of democratic aspirations within contemporary liberal politics</w:t>
      </w:r>
      <w:r w:rsidRPr="00FE228A">
        <w:rPr>
          <w:rStyle w:val="StyleUnderline"/>
        </w:rPr>
        <w:t>. Voicing suffering, then, becomes a value in and of itself in any version of the politics of representation, even when there are disagreements over who should speak and for whom</w:t>
      </w:r>
      <w:r w:rsidRPr="00C32639">
        <w:rPr>
          <w:sz w:val="16"/>
        </w:rPr>
        <w:t xml:space="preserve">—a whole range of critiques within democratic theory have explored further the conditions within which such speech becomes possible or not, enabled or not, valued or not. Here, I take a step back from the work that is premised on </w:t>
      </w:r>
      <w:r w:rsidRPr="00FE228A">
        <w:rPr>
          <w:rStyle w:val="StyleUnderline"/>
        </w:rPr>
        <w:t>suffering as object of political method, reliant on various re-presentations as mediators of this experience in the political realm</w:t>
      </w:r>
      <w:r w:rsidRPr="00C32639">
        <w:rPr>
          <w:sz w:val="16"/>
        </w:rPr>
        <w:t xml:space="preserve">. Examining some of the central conceits of the emphasis on voice as such a mediator for suffering to matter politically, I ask for more suspicion of the assumed relation between, on the one hand, suffering made object, and, on the other hand, the righteous reliance on the action of voice. Assuming and affirming these determinations as normal and necessary happens only to the detriment of an aesthetic-political experience that can help vivify a political method to which suffering and its sensorial demands are intrinsic and internal. This is because </w:t>
      </w:r>
      <w:r w:rsidRPr="00FE228A">
        <w:rPr>
          <w:rStyle w:val="StyleUnderline"/>
        </w:rPr>
        <w:t>voice itself constructs the experience of the suffering subject, and the very presence of the subject (both the suffering and the sufferer)</w:t>
      </w:r>
      <w:r w:rsidRPr="00C32639">
        <w:rPr>
          <w:sz w:val="16"/>
        </w:rPr>
        <w:t>, thus configuring the range of possible relations between suffering and politics.</w:t>
      </w:r>
    </w:p>
    <w:p w14:paraId="3A158D4F" w14:textId="77777777" w:rsidR="00E70128" w:rsidRDefault="00E70128" w:rsidP="00160E33"/>
    <w:p w14:paraId="07757BBA" w14:textId="30C9C7CF" w:rsidR="00E70128" w:rsidRDefault="001C1125" w:rsidP="00E70128">
      <w:pPr>
        <w:pStyle w:val="Heading4"/>
      </w:pPr>
      <w:r>
        <w:t>Individualized suffering rhetoric leads to exclusio</w:t>
      </w:r>
      <w:r w:rsidR="00C12999">
        <w:t>nary politics and moots the 1AC</w:t>
      </w:r>
    </w:p>
    <w:p w14:paraId="41183AA1" w14:textId="77777777" w:rsidR="00E70128" w:rsidRDefault="00E70128" w:rsidP="00E70128">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598E1056" w14:textId="77777777" w:rsidR="00E70128" w:rsidRDefault="00E70128" w:rsidP="00E70128">
      <w:pPr>
        <w:rPr>
          <w:sz w:val="16"/>
        </w:rPr>
      </w:pPr>
      <w:r w:rsidRPr="00C32639">
        <w:rPr>
          <w:sz w:val="16"/>
        </w:rPr>
        <w:t xml:space="preserve">The statistics discussed above speak of how we grieve and whether or not we are the bereft. They bring up our </w:t>
      </w:r>
      <w:r w:rsidRPr="00750528">
        <w:rPr>
          <w:rStyle w:val="StyleUnderline"/>
        </w:rPr>
        <w:t>capacities to suffer and our ways of relating to suffering, our own and others. These issues extend beyond sufferings graspable in these statistics, to those limit-cases where these measurements and quantifications fail</w:t>
      </w:r>
      <w:r w:rsidRPr="00C32639">
        <w:rPr>
          <w:sz w:val="16"/>
        </w:rPr>
        <w:t xml:space="preserve">. In cases of immense suffering—especially “natural” suffering—other forms of translation and sense-making have to kick in, in order to mediate our experience of them. </w:t>
      </w:r>
      <w:r w:rsidRPr="00750528">
        <w:rPr>
          <w:rStyle w:val="StyleUnderline"/>
        </w:rPr>
        <w:t>The regime of valuing suffering endemic to liberalism does not leave the sphere of this “readymade” suffering untouched</w:t>
      </w:r>
      <w:r w:rsidRPr="00C32639">
        <w:rPr>
          <w:sz w:val="16"/>
        </w:rPr>
        <w:t xml:space="preserve">. The arbitrary values placed on various sufferings also appear in the realm of grand disasters, their definition flagging the thresholds—of political sensibility and of the ability to suffer—that help plot liberal discourse. </w:t>
      </w:r>
      <w:r w:rsidRPr="00750528">
        <w:rPr>
          <w:rStyle w:val="StyleUnderline"/>
        </w:rPr>
        <w:t>Any crisis, disaster or injury comes to be within a sensuous machinery involving interpreters, translators and sufferers</w:t>
      </w:r>
      <w:r w:rsidRPr="00C32639">
        <w:rPr>
          <w:sz w:val="16"/>
        </w:rPr>
        <w:t xml:space="preserve">. While statistics such as the DALYs exemplify the creation of an event out of suffering so that it can at least count even if only in this paltry way, the case of natural disasters or genocide—“events” first, one’s suffering and another’s medal for philanthropy after—liberal modernity does something importantly different. It shows off its specialty in readymade events of human suffering that can then be rendered productive. Both cases—of producing events and of rendering events productive—obscure and dislocate the suffering that necessitates the making of an event and the suffering that is caused by the sensuous pathology of liberalism. </w:t>
      </w:r>
      <w:r w:rsidRPr="00750528">
        <w:rPr>
          <w:rStyle w:val="StyleUnderline"/>
        </w:rPr>
        <w:t>Ways of treating suffering that define the terms of a disaster and the terms in which a disaster is read can also dysfunctionalize sense and mute other voices</w:t>
      </w:r>
      <w:r w:rsidRPr="00C32639">
        <w:rPr>
          <w:sz w:val="16"/>
        </w:rPr>
        <w:t xml:space="preserve">. One eventually just forgets to speak, or speaks only to affirm or negate. Kant teaches us to talk about suffering only so far as it is caused by human action; </w:t>
      </w:r>
      <w:r w:rsidRPr="00750528">
        <w:rPr>
          <w:rStyle w:val="StyleUnderline"/>
        </w:rPr>
        <w:t>liberalism’s naturalised focus is on the injuriousness and harmfulness of human beings whose ownership of their bodies and their selves is predicated on their ability to be injured</w:t>
      </w:r>
      <w:r w:rsidRPr="00C32639">
        <w:rPr>
          <w:sz w:val="16"/>
        </w:rPr>
        <w:t xml:space="preserve">. This ownership relies on a separation of the domains of god and man whereby suffering itself is secularised. When this happens, explanations are given in the form of who is responsible for the suffering in order to assess whether it is an injury that is addressable or suffering that, absent being rendered injury, must be quickly shelved somewhere else. So, </w:t>
      </w:r>
      <w:r w:rsidRPr="00750528">
        <w:rPr>
          <w:rStyle w:val="StyleUnderline"/>
        </w:rPr>
        <w:t xml:space="preserve">the secularism of suffering counters the non-metaphysical claims of political liberals by clearly showing that even unassuming liberals cannot help but assume and operationalize a particular metaphysics of suffering </w:t>
      </w:r>
      <w:r w:rsidRPr="00C32639">
        <w:rPr>
          <w:sz w:val="16"/>
        </w:rPr>
        <w:t>as they, in the most basic way, determine the spaces where certain forms of suffering are allowed to dwell.</w:t>
      </w:r>
    </w:p>
    <w:p w14:paraId="1D6F66E3" w14:textId="77777777" w:rsidR="00C32639" w:rsidRDefault="00C32639" w:rsidP="00C32639"/>
    <w:p w14:paraId="55CAE63C" w14:textId="3982550F" w:rsidR="00C32639" w:rsidRDefault="00C12999" w:rsidP="00C32639">
      <w:pPr>
        <w:pStyle w:val="Heading4"/>
      </w:pPr>
      <w:r>
        <w:t>The political aspect of suffering commodifies suffering as a tool to win the ballot</w:t>
      </w:r>
    </w:p>
    <w:p w14:paraId="63EF687B" w14:textId="77777777" w:rsidR="00C32639" w:rsidRDefault="00C32639" w:rsidP="00C32639">
      <w:r w:rsidRPr="007E2868">
        <w:rPr>
          <w:rStyle w:val="Style13ptBold"/>
        </w:rPr>
        <w:t>Abbas 10</w:t>
      </w:r>
      <w:r>
        <w:t xml:space="preserve"> (Asma, </w:t>
      </w:r>
      <w:r w:rsidRPr="001B2B45">
        <w:t>Bard College at Simon's Rock, Division of Social Studies</w:t>
      </w:r>
      <w:r>
        <w:t>, “Liberalism and Human Suffering: Materialist Reflections on Politics, Ethics, and Aesthetics”)</w:t>
      </w:r>
    </w:p>
    <w:p w14:paraId="72882AF8" w14:textId="77777777" w:rsidR="00C32639" w:rsidRPr="00931526" w:rsidRDefault="00C32639" w:rsidP="00C32639">
      <w:pPr>
        <w:rPr>
          <w:rStyle w:val="StyleUnderline"/>
        </w:rPr>
      </w:pPr>
      <w:r w:rsidRPr="00931526">
        <w:rPr>
          <w:rStyle w:val="StyleUnderline"/>
        </w:rPr>
        <w:t>Conversations about suffering abound in what we may call the “official” public sphere. Suffering is made present in a standard way: it is domesticated into pain and harm, which become the central, overarching, occluding motifs in our experience of our own and others’ suffering and in our relation and response to it</w:t>
      </w:r>
      <w:r w:rsidRPr="00C32639">
        <w:rPr>
          <w:sz w:val="16"/>
        </w:rPr>
        <w:t xml:space="preserve">. The usual locus of ethical-political discourses that take suffering seriously is why and how someone would be driven to cause harm, what history unleashes suffering, and how we must respond to scenarios of human suffering that defy human imagination. In all these, </w:t>
      </w:r>
      <w:r w:rsidRPr="00931526">
        <w:rPr>
          <w:rStyle w:val="StyleUnderline"/>
        </w:rPr>
        <w:t>the positions of the perpetrator and the observer-respondent are often the coordinates within which the victim is evidenced. In their focus on how to acknowledge, affirm, and remove suffering</w:t>
      </w:r>
      <w:r w:rsidRPr="00C32639">
        <w:rPr>
          <w:sz w:val="16"/>
        </w:rPr>
        <w:t xml:space="preserve">, such conversations about victims and their injuries (codified harms) have suffering and sufferers as the object of diagnosis, prognosis, and remedy. Debates feature questions of whether, for whom, and for what to speak; who speaks for others; who speaks for themselves; how to make space for people to speak for themselves; whom to bid speak; whether or not we can know someone’s pain; and how to make them or their speech go away. These puzzles revolve around, ironically, the agents qua respondents to someone’s suffering—the saviors, liberators, lip-readers, empowerers—whose regard for others is fed by a fervor steeped in the unacknowledged privilege of framing these conversations and puzzles and is subsequently quite taxing to those who already suffer. Moreover, it is striking and, at times, incredible how much these “agents” are the ones most needy of reassurance and tending in forms ranging from, say, a regular serving of abstract hope in the future of humanity, to relief from guilt of their privilege, to conquest of the inscrutable, to stability in the stock market after a tragedy somewhere else. It seems that the </w:t>
      </w:r>
      <w:r w:rsidRPr="00931526">
        <w:rPr>
          <w:rStyle w:val="StyleUnderline"/>
        </w:rPr>
        <w:t>eager anxiety about the “perspective of the victims,” whether in hearing their voices, forcing them to speak, or speaking for them</w:t>
      </w:r>
      <w:r w:rsidRPr="00C32639">
        <w:rPr>
          <w:sz w:val="16"/>
        </w:rPr>
        <w:t xml:space="preserve">, is indulged as long as it completes “my” knowledge, “my” picture, or “my” sense of justice. This scenario accords consolatory functions to sensuousness, speech, and representation not only, or even primarily, for those who suffer and are the plaintiffs but also for those in power when they demand that sufferers speak and act their suffering in certain, prescribed ways. </w:t>
      </w:r>
      <w:r w:rsidRPr="00931526">
        <w:rPr>
          <w:rStyle w:val="StyleUnderline"/>
        </w:rPr>
        <w:t>There is no room here for the vast space between the said and the unsaid, the enacted and the undone, where those for whom speech is always a response persist</w:t>
      </w:r>
      <w:r w:rsidRPr="00C32639">
        <w:rPr>
          <w:sz w:val="16"/>
        </w:rPr>
        <w:t xml:space="preserve">. For many, even speaking for oneself is almost always a response whose burden is never felt by those who always get to interrogate and sympathize. This voice seemingly necessitated by suffering in turn polices the modes of suffering and subjectivity possible. </w:t>
      </w:r>
      <w:r w:rsidRPr="00931526">
        <w:rPr>
          <w:rStyle w:val="StyleUnderline"/>
        </w:rPr>
        <w:t>Harm and representation turn out to be reciprocal as the haunted negotiations between liberalism and democracy continue, rendering liberal democratic politics always in debt to suffering</w:t>
      </w:r>
      <w:r w:rsidRPr="00C32639">
        <w:rPr>
          <w:sz w:val="16"/>
        </w:rPr>
        <w:t xml:space="preserve">. This voice does carry, shaping the experience and the dominant aesthetic and political imaginations of people outside liberal democracies, to the extent that such voice becomes an index of their democratic desire insofar as those with the goods find it familiar. These forced familiarities severely compromise the fundamental </w:t>
      </w:r>
      <w:r w:rsidRPr="00931526">
        <w:rPr>
          <w:rStyle w:val="StyleUnderline"/>
        </w:rPr>
        <w:t>experience channeled in this performance that could lead to different intimacies and alternative liberatory counter-discourses in the face of such scripted and mimicked desire to begin with.</w:t>
      </w:r>
    </w:p>
    <w:p w14:paraId="6CE568B2" w14:textId="77777777" w:rsidR="00C32639" w:rsidRDefault="00C32639" w:rsidP="00C32639"/>
    <w:p w14:paraId="37EE7791" w14:textId="6B7C14E1" w:rsidR="00C32639" w:rsidRDefault="00FA67EE" w:rsidP="00C32639">
      <w:pPr>
        <w:pStyle w:val="Heading4"/>
      </w:pPr>
      <w:r>
        <w:t>Suffering politics reproduce the conditions that led to the suffering</w:t>
      </w:r>
    </w:p>
    <w:p w14:paraId="526DB5BD" w14:textId="77777777" w:rsidR="00C32639" w:rsidRDefault="00C32639" w:rsidP="00C32639">
      <w:r w:rsidRPr="007E2868">
        <w:rPr>
          <w:rStyle w:val="Style13ptBold"/>
        </w:rPr>
        <w:t>Abbas 10</w:t>
      </w:r>
      <w:r>
        <w:t xml:space="preserve"> (Asma, </w:t>
      </w:r>
      <w:r w:rsidRPr="001B2B45">
        <w:t>Bard College at Simon's Rock, Division of Social Studies</w:t>
      </w:r>
      <w:r>
        <w:t>, “Liberalism and Human Suffering: Materialist Reflections on Politics, Ethics, and Aesthetics”)</w:t>
      </w:r>
    </w:p>
    <w:p w14:paraId="55E1F91D" w14:textId="77777777" w:rsidR="00C32639" w:rsidRPr="00C32639" w:rsidRDefault="00C32639" w:rsidP="00C32639">
      <w:pPr>
        <w:rPr>
          <w:sz w:val="16"/>
        </w:rPr>
      </w:pPr>
      <w:r w:rsidRPr="00931526">
        <w:rPr>
          <w:rStyle w:val="StyleUnderline"/>
        </w:rPr>
        <w:t>After placing lives and suffering into compartments public and private, personal and political, interior and exterior, liberalism picks the battles that pertain to obtrusive political superstructures. It prioritizes the injustices, cruelties, and complicities that pertain to the political</w:t>
      </w:r>
      <w:r w:rsidRPr="00C32639">
        <w:rPr>
          <w:sz w:val="16"/>
        </w:rPr>
        <w:t>— narrowly understood in relation to the state and its laws—</w:t>
      </w:r>
      <w:r w:rsidRPr="00931526">
        <w:rPr>
          <w:rStyle w:val="StyleUnderline"/>
        </w:rPr>
        <w:t>because it remembers the vulnerability and historical disposability of human lives in the face of the state’s monopoly over violence.</w:t>
      </w:r>
      <w:r w:rsidRPr="00C32639">
        <w:rPr>
          <w:sz w:val="16"/>
        </w:rPr>
        <w:t xml:space="preserve">11 Injury, with its connotation of human, or at least discernible subjective, responsibility in contrast to “evil,” is the preponderant and fundamental frame for liberal justice. The interconnections between autonomy, subjectivity, injury, representation, rights, and justice repeatedly reveal that a sensibility regarding boundaries, opposition, conflict, pain, and despair permeates all relevant issues in liberalism to this day. Given this, </w:t>
      </w:r>
      <w:r w:rsidRPr="00931526">
        <w:rPr>
          <w:rStyle w:val="StyleUnderline"/>
        </w:rPr>
        <w:t>it is possible that liberalism’s rational autonomous individual is more than a consequence of forgetting the horrors within which the ideology arose and within which it lives</w:t>
      </w:r>
      <w:r w:rsidRPr="00C32639">
        <w:rPr>
          <w:sz w:val="16"/>
        </w:rPr>
        <w:t xml:space="preserve">, as Shklar alleges. She provides clues to seeing this individual as product of a moral psychology distrustful of the body and its passions. Notions of choice, free will, and autonomy recast the state of passive reaction characterized by fear, tentativeness, and paranoia into a condition that is self-assuringly self-imposed. Perhaps the demon of pain would dissolve into the analgesic of productivity and progress.12 </w:t>
      </w:r>
      <w:proofErr w:type="gramStart"/>
      <w:r w:rsidRPr="00C32639">
        <w:rPr>
          <w:sz w:val="16"/>
        </w:rPr>
        <w:t>Whose</w:t>
      </w:r>
      <w:proofErr w:type="gramEnd"/>
      <w:r w:rsidRPr="00C32639">
        <w:rPr>
          <w:sz w:val="16"/>
        </w:rPr>
        <w:t xml:space="preserve"> labor produces whose confidence, and whose suffering whose redemption, are questions left to be asked of liberalism. </w:t>
      </w:r>
      <w:r w:rsidRPr="00931526">
        <w:rPr>
          <w:rStyle w:val="StyleUnderline"/>
        </w:rPr>
        <w:t xml:space="preserve">Multiple logics orient liberalism to the reality of human suffering. First, is the universalistic domestication of pain and fear into harm and injury and the possessive individualism that frames our relations not only to our own injuries but to others’ as </w:t>
      </w:r>
      <w:proofErr w:type="gramStart"/>
      <w:r w:rsidRPr="00931526">
        <w:rPr>
          <w:rStyle w:val="StyleUnderline"/>
        </w:rPr>
        <w:t>well</w:t>
      </w:r>
      <w:r w:rsidRPr="00C32639">
        <w:rPr>
          <w:sz w:val="16"/>
        </w:rPr>
        <w:t>.</w:t>
      </w:r>
      <w:proofErr w:type="gramEnd"/>
      <w:r w:rsidRPr="00C32639">
        <w:rPr>
          <w:sz w:val="16"/>
        </w:rPr>
        <w:t xml:space="preserve"> The possessive individualism entails that suffering be alienable into injury and the injury be possessed. Liberal structures, whether utilitarian or not, share the conceit that a “natural” economy of pain and pleasure, and of suffering and activity, exists, and that their only role is managing their (re)distribution within society. A second logic tells of the key role of tolerance and impartiality in the relations that contain and nourish the </w:t>
      </w:r>
      <w:r w:rsidRPr="00931526">
        <w:rPr>
          <w:rStyle w:val="StyleUnderline"/>
        </w:rPr>
        <w:t xml:space="preserve">political economy of injury. This economy claims, defines, and affirms its own scarcities </w:t>
      </w:r>
      <w:r w:rsidRPr="00C32639">
        <w:rPr>
          <w:sz w:val="16"/>
        </w:rPr>
        <w:t xml:space="preserve">(as does any economy). Third, is the logic that strings together the healthy autonomous agent with certain proclivities and capacities, political institutions understood as such agents, and the victim and agent as fixed and polar </w:t>
      </w:r>
      <w:proofErr w:type="gramStart"/>
      <w:r w:rsidRPr="00C32639">
        <w:rPr>
          <w:sz w:val="16"/>
        </w:rPr>
        <w:t>subjectivities.</w:t>
      </w:r>
      <w:proofErr w:type="gramEnd"/>
      <w:r w:rsidRPr="00C32639">
        <w:rPr>
          <w:sz w:val="16"/>
        </w:rPr>
        <w:t xml:space="preserve"> Fourth, </w:t>
      </w:r>
      <w:r w:rsidRPr="00931526">
        <w:rPr>
          <w:rStyle w:val="StyleUnderline"/>
        </w:rPr>
        <w:t>a mixture of dogmatic idealism and empiricism actively sunders epistemic and ontic processes in relation to the body that needs, loves, suffers, and acts</w:t>
      </w:r>
      <w:r w:rsidRPr="00C32639">
        <w:rPr>
          <w:sz w:val="16"/>
        </w:rPr>
        <w:t>.</w:t>
      </w:r>
    </w:p>
    <w:p w14:paraId="372FD536" w14:textId="04C798B6" w:rsidR="00871ECA" w:rsidRDefault="00871ECA" w:rsidP="00871ECA">
      <w:pPr>
        <w:pStyle w:val="Heading3"/>
      </w:pPr>
      <w:r>
        <w:t>Transparency</w:t>
      </w:r>
    </w:p>
    <w:p w14:paraId="41134F03" w14:textId="77777777" w:rsidR="00871ECA" w:rsidRDefault="00871ECA" w:rsidP="00871ECA">
      <w:pPr>
        <w:pStyle w:val="Heading4"/>
      </w:pPr>
      <w:r>
        <w:t>Making ourselves transparent fails and causes our knowledge to be taken by the powerful</w:t>
      </w:r>
    </w:p>
    <w:p w14:paraId="1CCB0121" w14:textId="77777777" w:rsidR="00871ECA" w:rsidRDefault="00871ECA" w:rsidP="00871ECA">
      <w:r w:rsidRPr="005D449E">
        <w:rPr>
          <w:b/>
        </w:rPr>
        <w:t>Phillips 99</w:t>
      </w:r>
      <w:r>
        <w:t xml:space="preserve"> (Kendall – Professor of Communication at Syracuse University, “Rhetoric, Resistance, and Criticism: A Response to Sloop and Ono,” in Philosophy &amp; Rhetoric, Volume 32, Number 1, 1999, </w:t>
      </w:r>
      <w:hyperlink r:id="rId7" w:anchor="page_scan_tab_contents" w:history="1">
        <w:r w:rsidRPr="00B573CC">
          <w:rPr>
            <w:rStyle w:val="Hyperlink"/>
          </w:rPr>
          <w:t>http://www.jstor.org/stable/40238019?seq=1#page_scan_tab_contents</w:t>
        </w:r>
      </w:hyperlink>
      <w:r>
        <w:t>)</w:t>
      </w:r>
    </w:p>
    <w:p w14:paraId="32F71D11" w14:textId="77777777" w:rsidR="00871ECA" w:rsidRPr="00514113" w:rsidRDefault="00871ECA" w:rsidP="00871ECA">
      <w:pPr>
        <w:rPr>
          <w:sz w:val="14"/>
        </w:rPr>
      </w:pPr>
      <w:r w:rsidRPr="005D449E">
        <w:rPr>
          <w:sz w:val="14"/>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view, given that the justification for their out-law discourse project is the lack of politically viable academic critique and the perceived potency of out-law conceptions of judgment. </w:t>
      </w:r>
      <w:r w:rsidRPr="005D449E">
        <w:rPr>
          <w:rStyle w:val="StyleUnderline"/>
          <w:highlight w:val="green"/>
        </w:rPr>
        <w:t>The</w:t>
      </w:r>
      <w:r w:rsidRPr="005D449E">
        <w:rPr>
          <w:sz w:val="14"/>
        </w:rPr>
        <w:t xml:space="preserve">ir </w:t>
      </w:r>
      <w:r w:rsidRPr="005D449E">
        <w:rPr>
          <w:rStyle w:val="StyleUnderline"/>
          <w:highlight w:val="green"/>
        </w:rPr>
        <w:t>suggestion that out-law communities</w:t>
      </w:r>
      <w:r w:rsidRPr="005D449E">
        <w:rPr>
          <w:rStyle w:val="StyleUnderline"/>
        </w:rPr>
        <w:t xml:space="preserve"> are in </w:t>
      </w:r>
      <w:r w:rsidRPr="005D449E">
        <w:rPr>
          <w:rStyle w:val="StyleUnderline"/>
          <w:highlight w:val="green"/>
        </w:rPr>
        <w:t>need</w:t>
      </w:r>
      <w:r w:rsidRPr="005D449E">
        <w:rPr>
          <w:rStyle w:val="StyleUnderline"/>
        </w:rPr>
        <w:t xml:space="preserve"> of </w:t>
      </w:r>
      <w:r w:rsidRPr="005D449E">
        <w:rPr>
          <w:rStyle w:val="StyleUnderline"/>
          <w:highlight w:val="green"/>
        </w:rPr>
        <w:t>the academic critic contradicts</w:t>
      </w:r>
      <w:r w:rsidRPr="005D449E">
        <w:rPr>
          <w:rStyle w:val="StyleUnderline"/>
        </w:rPr>
        <w:t xml:space="preserve"> not only </w:t>
      </w:r>
      <w:r w:rsidRPr="005D449E">
        <w:rPr>
          <w:rStyle w:val="StyleUnderline"/>
          <w:highlight w:val="green"/>
        </w:rPr>
        <w:t>the</w:t>
      </w:r>
      <w:r w:rsidRPr="005D449E">
        <w:rPr>
          <w:rStyle w:val="StyleUnderline"/>
        </w:rPr>
        <w:t xml:space="preserve"> already </w:t>
      </w:r>
      <w:r w:rsidRPr="005D449E">
        <w:rPr>
          <w:rStyle w:val="StyleUnderline"/>
          <w:highlight w:val="green"/>
        </w:rPr>
        <w:t>disruptive nature of existing out-law discourses</w:t>
      </w:r>
      <w:r w:rsidRPr="005D449E">
        <w:rPr>
          <w:sz w:val="14"/>
        </w:rPr>
        <w:t xml:space="preserve"> (the grounds for using out-law discourse), </w:t>
      </w:r>
      <w:r w:rsidRPr="005D449E">
        <w:rPr>
          <w:rStyle w:val="StyleUnderline"/>
        </w:rPr>
        <w:t>but also the impotence of contemporary critical discourse</w:t>
      </w:r>
      <w:r w:rsidRPr="005D449E">
        <w:rPr>
          <w:sz w:val="14"/>
        </w:rPr>
        <w:t xml:space="preserv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w:t>
      </w:r>
      <w:proofErr w:type="gramStart"/>
      <w:r w:rsidRPr="005D449E">
        <w:rPr>
          <w:sz w:val="14"/>
        </w:rPr>
        <w:t>postcolonial</w:t>
      </w:r>
      <w:proofErr w:type="gramEnd"/>
      <w:r w:rsidRPr="005D449E">
        <w:rPr>
          <w:sz w:val="14"/>
        </w:rPr>
        <w:t xml:space="preserve"> interrogations of race have found their way into the service of resistant groups. The key distinction I wish to make is that the existence of criticism (academic or self-generated) in resistance does not necessitate Sloop and Ono's move to a criticism of resistance. </w:t>
      </w:r>
      <w:r w:rsidRPr="005D449E">
        <w:rPr>
          <w:rStyle w:val="StyleUnderline"/>
        </w:rPr>
        <w:t xml:space="preserve">What Sloop and Ono </w:t>
      </w:r>
      <w:r w:rsidRPr="005D449E">
        <w:rPr>
          <w:rStyle w:val="StyleUnderline"/>
          <w:highlight w:val="green"/>
        </w:rPr>
        <w:t>fail to offer</w:t>
      </w:r>
      <w:r w:rsidRPr="005D449E">
        <w:rPr>
          <w:rStyle w:val="StyleUnderline"/>
        </w:rPr>
        <w:t xml:space="preserve"> is </w:t>
      </w:r>
      <w:r w:rsidRPr="005D449E">
        <w:rPr>
          <w:rStyle w:val="StyleUnderline"/>
          <w:highlight w:val="green"/>
        </w:rPr>
        <w:t xml:space="preserve">an </w:t>
      </w:r>
      <w:r w:rsidRPr="005D449E">
        <w:rPr>
          <w:rStyle w:val="Emphasis"/>
          <w:highlight w:val="green"/>
        </w:rPr>
        <w:t>adequate argument</w:t>
      </w:r>
      <w:r w:rsidRPr="005D449E">
        <w:rPr>
          <w:rStyle w:val="StyleUnderline"/>
          <w:highlight w:val="green"/>
        </w:rPr>
        <w:t xml:space="preserve"> for "taking public speaking out of the streets and studying it in the classroom</w:t>
      </w:r>
      <w:r w:rsidRPr="005D449E">
        <w:rPr>
          <w:sz w:val="14"/>
        </w:rPr>
        <w:t xml:space="preserve">, </w:t>
      </w:r>
      <w:r w:rsidRPr="005D449E">
        <w:rPr>
          <w:rStyle w:val="StyleUnderline"/>
        </w:rPr>
        <w:t xml:space="preserve">for </w:t>
      </w:r>
      <w:r w:rsidRPr="005D449E">
        <w:rPr>
          <w:rStyle w:val="StyleUnderline"/>
          <w:highlight w:val="green"/>
        </w:rPr>
        <w:t>treating it</w:t>
      </w:r>
      <w:r w:rsidRPr="005D449E">
        <w:rPr>
          <w:sz w:val="14"/>
        </w:rPr>
        <w:t xml:space="preserve"> less as an expression of protest" (Wander 1983, 3) and </w:t>
      </w:r>
      <w:r w:rsidRPr="005D449E">
        <w:rPr>
          <w:rStyle w:val="StyleUnderline"/>
        </w:rPr>
        <w:t xml:space="preserve">more </w:t>
      </w:r>
      <w:r w:rsidRPr="005D449E">
        <w:rPr>
          <w:rStyle w:val="StyleUnderline"/>
          <w:highlight w:val="green"/>
        </w:rPr>
        <w:t xml:space="preserve">as an object for analysis and reproduction within the </w:t>
      </w:r>
      <w:r w:rsidRPr="005D449E">
        <w:rPr>
          <w:rStyle w:val="Emphasis"/>
          <w:highlight w:val="green"/>
        </w:rPr>
        <w:t>political economy of the academy</w:t>
      </w:r>
      <w:r w:rsidRPr="005D449E">
        <w:rPr>
          <w:sz w:val="14"/>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5D449E">
        <w:rPr>
          <w:rStyle w:val="StyleUnderline"/>
          <w:highlight w:val="green"/>
        </w:rPr>
        <w:t>Hidden out-law discourses</w:t>
      </w:r>
      <w:r w:rsidRPr="005D449E">
        <w:rPr>
          <w:rStyle w:val="StyleUnderline"/>
        </w:rPr>
        <w:t xml:space="preserve"> may </w:t>
      </w:r>
      <w:r w:rsidRPr="005D449E">
        <w:rPr>
          <w:rStyle w:val="StyleUnderline"/>
          <w:highlight w:val="green"/>
        </w:rPr>
        <w:t>have good reasons to stay hidden</w:t>
      </w:r>
      <w:r w:rsidRPr="005D449E">
        <w:rPr>
          <w:sz w:val="14"/>
          <w:highlight w:val="green"/>
        </w:rPr>
        <w:t>.</w:t>
      </w:r>
      <w:r w:rsidRPr="005D449E">
        <w:rPr>
          <w:sz w:val="14"/>
        </w:rPr>
        <w:t xml:space="preserve"> Sloop and Ono specifically instruct us that "the logic of </w:t>
      </w:r>
      <w:proofErr w:type="gramStart"/>
      <w:r w:rsidRPr="005D449E">
        <w:rPr>
          <w:sz w:val="14"/>
        </w:rPr>
        <w:t>the out-law</w:t>
      </w:r>
      <w:proofErr w:type="gramEnd"/>
      <w:r w:rsidRPr="005D449E">
        <w:rPr>
          <w:sz w:val="14"/>
        </w:rPr>
        <w:t xml:space="preserve"> must constantly be searched for, brought forth" (66) and used to disrupt dominant practices. But </w:t>
      </w:r>
      <w:r w:rsidRPr="005D449E">
        <w:rPr>
          <w:rStyle w:val="StyleUnderline"/>
        </w:rPr>
        <w:t>are we to believe that all out-law discourses are prepared to mount such a challenge to the dominant cultural logic</w:t>
      </w:r>
      <w:r w:rsidRPr="005D449E">
        <w:rPr>
          <w:sz w:val="14"/>
        </w:rPr>
        <w:t xml:space="preserve">? </w:t>
      </w:r>
      <w:r w:rsidRPr="005D449E">
        <w:rPr>
          <w:rStyle w:val="StyleUnderline"/>
        </w:rPr>
        <w:t>Or</w:t>
      </w:r>
      <w:r w:rsidRPr="005D449E">
        <w:rPr>
          <w:sz w:val="14"/>
        </w:rPr>
        <w:t xml:space="preserve">, indeed, </w:t>
      </w:r>
      <w:r w:rsidRPr="005D449E">
        <w:rPr>
          <w:rStyle w:val="StyleUnderline"/>
        </w:rPr>
        <w:t>that</w:t>
      </w:r>
      <w:r w:rsidRPr="005D449E">
        <w:rPr>
          <w:sz w:val="14"/>
        </w:rPr>
        <w:t xml:space="preserve"> the </w:t>
      </w:r>
      <w:r w:rsidRPr="005D449E">
        <w:rPr>
          <w:rStyle w:val="StyleUnderline"/>
        </w:rPr>
        <w:t>members of out-law communities are prepared to be brought into the arena of public surveillance in the service of reconstituting logics of litigation</w:t>
      </w:r>
      <w:r w:rsidRPr="005D449E">
        <w:rPr>
          <w:sz w:val="14"/>
        </w:rPr>
        <w:t xml:space="preserve">? It seems highly unlikely that all divergent cultural groups have developed equally, or that all members of these groups share Sloop and Ono's "imperial impulse" (51) to promote their conceptions and practices of justice. (2) </w:t>
      </w:r>
      <w:r w:rsidRPr="005D449E">
        <w:rPr>
          <w:rStyle w:val="StyleUnderline"/>
          <w:highlight w:val="green"/>
        </w:rPr>
        <w:t>Academic</w:t>
      </w:r>
      <w:r w:rsidRPr="005D449E">
        <w:rPr>
          <w:sz w:val="14"/>
        </w:rPr>
        <w:t xml:space="preserve"> critical </w:t>
      </w:r>
      <w:r w:rsidRPr="005D449E">
        <w:rPr>
          <w:rStyle w:val="StyleUnderline"/>
          <w:highlight w:val="green"/>
        </w:rPr>
        <w:t>discourse is not transparent</w:t>
      </w:r>
      <w:r w:rsidRPr="005D449E">
        <w:rPr>
          <w:sz w:val="14"/>
        </w:rPr>
        <w:t xml:space="preserve">. Here I allude to the overall problem of translation (see Foucault 1994; Lyotard 1988; Lyotard and Thebaud 1985; Zabus 1995) as an extension of the previous concern. Critical discourse cannot become the medium of commensurability for divergent language games. </w:t>
      </w:r>
      <w:r w:rsidRPr="005D449E">
        <w:rPr>
          <w:rStyle w:val="StyleUnderline"/>
          <w:highlight w:val="green"/>
        </w:rPr>
        <w:t>Are we to believe that the "use" of out-law discourse by critics to disrupt dominant practices can fail to do violence to these diverse</w:t>
      </w:r>
      <w:r w:rsidRPr="005D449E">
        <w:rPr>
          <w:sz w:val="14"/>
        </w:rPr>
        <w:t xml:space="preserve">/divergent </w:t>
      </w:r>
      <w:r w:rsidRPr="005D449E">
        <w:rPr>
          <w:rStyle w:val="StyleUnderline"/>
          <w:highlight w:val="green"/>
        </w:rPr>
        <w:t>logics</w:t>
      </w:r>
      <w:r w:rsidRPr="005D449E">
        <w:rPr>
          <w:rStyle w:val="StyleUnderline"/>
        </w:rPr>
        <w:t xml:space="preserve">? </w:t>
      </w:r>
      <w:r w:rsidRPr="005D449E">
        <w:rPr>
          <w:rStyle w:val="StyleUnderline"/>
          <w:highlight w:val="green"/>
        </w:rPr>
        <w:t>Are out-law discourses</w:t>
      </w:r>
      <w:r w:rsidRPr="005D449E">
        <w:rPr>
          <w:rStyle w:val="StyleUnderline"/>
        </w:rPr>
        <w:t xml:space="preserve"> merely </w:t>
      </w:r>
      <w:r w:rsidRPr="005D449E">
        <w:rPr>
          <w:rStyle w:val="StyleUnderline"/>
          <w:highlight w:val="green"/>
        </w:rPr>
        <w:t>tools to be exploited and discarded in the pursuit of returning leftist academic discourse to the center</w:t>
      </w:r>
      <w:r w:rsidRPr="005D449E">
        <w:rPr>
          <w:rStyle w:val="StyleUnderline"/>
        </w:rPr>
        <w:t>?</w:t>
      </w:r>
      <w:r w:rsidRPr="005D449E">
        <w:rPr>
          <w:sz w:val="14"/>
        </w:rPr>
        <w:t xml:space="preserve"> (3) Perhaps the academic translation of out-law discourse could be true to the internal logic of the out-law community. And, perhaps the re-presentation of out-law logic within the academic community will bestow a degree of legitimacy on the out-law community. Nonetheless, </w:t>
      </w:r>
      <w:r w:rsidRPr="005D449E">
        <w:rPr>
          <w:rStyle w:val="StyleUnderline"/>
        </w:rPr>
        <w:t>the effect of legitimizing out-law discourse is unknown and potentially destructive</w:t>
      </w:r>
      <w:r w:rsidRPr="005D449E">
        <w:rPr>
          <w:sz w:val="14"/>
        </w:rPr>
        <w:t xml:space="preserve">. </w:t>
      </w:r>
      <w:r w:rsidRPr="005D449E">
        <w:rPr>
          <w:rStyle w:val="StyleUnderline"/>
          <w:highlight w:val="green"/>
        </w:rPr>
        <w:t>In an effort to siphon the political energy of out-law discourse into academic practice</w:t>
      </w:r>
      <w:r w:rsidRPr="005D449E">
        <w:rPr>
          <w:sz w:val="14"/>
        </w:rPr>
        <w:t xml:space="preserve">, </w:t>
      </w:r>
      <w:r w:rsidRPr="005D449E">
        <w:rPr>
          <w:rStyle w:val="StyleUnderline"/>
          <w:highlight w:val="green"/>
        </w:rPr>
        <w:t>we may ultimately destroy the dissatisfaction that serves as a</w:t>
      </w:r>
      <w:r w:rsidRPr="005D449E">
        <w:rPr>
          <w:sz w:val="14"/>
          <w:highlight w:val="green"/>
        </w:rPr>
        <w:t xml:space="preserve"> </w:t>
      </w:r>
      <w:r w:rsidRPr="005D449E">
        <w:rPr>
          <w:rStyle w:val="StyleUnderline"/>
          <w:highlight w:val="green"/>
        </w:rPr>
        <w:t>cathexis for these</w:t>
      </w:r>
      <w:r w:rsidRPr="005D449E">
        <w:rPr>
          <w:rStyle w:val="StyleUnderline"/>
        </w:rPr>
        <w:t xml:space="preserve"> out-law </w:t>
      </w:r>
      <w:r w:rsidRPr="005D449E">
        <w:rPr>
          <w:rStyle w:val="StyleUnderline"/>
          <w:highlight w:val="green"/>
        </w:rPr>
        <w:t>discourses</w:t>
      </w:r>
      <w:r w:rsidRPr="005D449E">
        <w:rPr>
          <w:sz w:val="14"/>
        </w:rPr>
        <w:t xml:space="preserve">. </w:t>
      </w:r>
      <w:r w:rsidRPr="005D449E">
        <w:rPr>
          <w:rStyle w:val="StyleUnderline"/>
        </w:rPr>
        <w:t>It seems possible that academic recognition might take the place of struggle for material opportunities</w:t>
      </w:r>
      <w:r w:rsidRPr="005D449E">
        <w:rPr>
          <w:sz w:val="14"/>
        </w:rPr>
        <w:t xml:space="preserve"> (see Fraser 1997). But, </w:t>
      </w:r>
      <w:r w:rsidRPr="005D449E">
        <w:rPr>
          <w:rStyle w:val="StyleUnderline"/>
          <w:highlight w:val="green"/>
        </w:rPr>
        <w:t>will academic legitimation create any material changes in the conditions of out-law communities?</w:t>
      </w:r>
      <w:r w:rsidRPr="005D449E">
        <w:rPr>
          <w:sz w:val="14"/>
        </w:rPr>
        <w:t xml:space="preserve"> </w:t>
      </w:r>
      <w:r w:rsidRPr="005D449E">
        <w:rPr>
          <w:rStyle w:val="StyleUnderline"/>
        </w:rPr>
        <w:t>I mean to suggest</w:t>
      </w:r>
      <w:r w:rsidRPr="005D449E">
        <w:rPr>
          <w:sz w:val="14"/>
        </w:rPr>
        <w:t xml:space="preserve">, not that it is better to allow the out-law community to suffer for its cause, but rather </w:t>
      </w:r>
      <w:r w:rsidRPr="005D449E">
        <w:rPr>
          <w:rStyle w:val="StyleUnderline"/>
        </w:rPr>
        <w:t xml:space="preserve">that </w:t>
      </w:r>
      <w:r w:rsidRPr="005D449E">
        <w:rPr>
          <w:rStyle w:val="StyleUnderline"/>
          <w:highlight w:val="green"/>
        </w:rPr>
        <w:t>incorporating the struggle into an</w:t>
      </w:r>
      <w:r w:rsidRPr="005D449E">
        <w:rPr>
          <w:sz w:val="14"/>
        </w:rPr>
        <w:t xml:space="preserve"> (admittedly) </w:t>
      </w:r>
      <w:r w:rsidRPr="005D449E">
        <w:rPr>
          <w:rStyle w:val="StyleUnderline"/>
          <w:highlight w:val="green"/>
        </w:rPr>
        <w:t xml:space="preserve">impotent academic critique </w:t>
      </w:r>
      <w:r w:rsidRPr="005D449E">
        <w:rPr>
          <w:rStyle w:val="Emphasis"/>
          <w:highlight w:val="green"/>
        </w:rPr>
        <w:t>does not offer a prima facie alternative</w:t>
      </w:r>
      <w:r w:rsidRPr="005D449E">
        <w:rPr>
          <w:sz w:val="14"/>
        </w:rPr>
        <w:t xml:space="preserve"> The concerns raised here are not designed to dismiss Sloop and Ono's provocative essay. The divo-gent critical logic they outline deserves careful consideration within the critical conmninity, and it is my hope that the concerns I raise may help to further probleoiatize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Wamick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For Sloop and Ono, the critic is an interested party, discerning (and at times disputing) the underlying values and forces contained within a discourse. Additionally, however, the out-law discourse critic is an analyst focusing on the hidden, aberrant texts of </w:t>
      </w:r>
      <w:proofErr w:type="gramStart"/>
      <w:r w:rsidRPr="005D449E">
        <w:rPr>
          <w:sz w:val="14"/>
        </w:rPr>
        <w:t>the out-law</w:t>
      </w:r>
      <w:proofErr w:type="gramEnd"/>
      <w:r w:rsidRPr="005D449E">
        <w:rPr>
          <w:sz w:val="14"/>
        </w:rPr>
        <w:t xml:space="preserve"> and "render[ing] an incoherent or esoteric text comprehensible" (Wamick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D449E">
        <w:rPr>
          <w:rStyle w:val="Emphasis"/>
          <w:highlight w:val="green"/>
        </w:rPr>
        <w:t>Turning covert out-law discourses into objects of our analyses runs the risk of subjecting them both to the gaze of the dominant and to the power relations of the academy</w:t>
      </w:r>
      <w:r w:rsidRPr="005D449E">
        <w:rPr>
          <w:sz w:val="14"/>
        </w:rPr>
        <w:t xml:space="preserve">. </w:t>
      </w:r>
      <w:r w:rsidRPr="005D449E">
        <w:rPr>
          <w:rStyle w:val="StyleUnderline"/>
        </w:rPr>
        <w:t>As</w:t>
      </w:r>
      <w:r w:rsidRPr="005D449E">
        <w:rPr>
          <w:sz w:val="14"/>
        </w:rPr>
        <w:t xml:space="preserve"> the works of Michel </w:t>
      </w:r>
      <w:r w:rsidRPr="005D449E">
        <w:rPr>
          <w:rStyle w:val="StyleUnderline"/>
        </w:rPr>
        <w:t>Foucault</w:t>
      </w:r>
      <w:r w:rsidRPr="005D449E">
        <w:rPr>
          <w:sz w:val="14"/>
        </w:rPr>
        <w:t xml:space="preserve"> (especially 1979, 1980) aptly </w:t>
      </w:r>
      <w:r w:rsidRPr="005D449E">
        <w:rPr>
          <w:rStyle w:val="StyleUnderline"/>
        </w:rPr>
        <w:t>illustrate</w:t>
      </w:r>
      <w:r w:rsidRPr="005D449E">
        <w:rPr>
          <w:sz w:val="14"/>
        </w:rPr>
        <w:t xml:space="preserve">, </w:t>
      </w:r>
      <w:r w:rsidRPr="005D449E">
        <w:rPr>
          <w:rStyle w:val="StyleUnderline"/>
        </w:rPr>
        <w:t xml:space="preserve">practices presented as extending such noble goals as emancipation and humanity </w:t>
      </w:r>
      <w:r w:rsidRPr="005D449E">
        <w:rPr>
          <w:rStyle w:val="StyleUnderline"/>
          <w:highlight w:val="green"/>
        </w:rPr>
        <w:t>may endow institutions of confinement and objectification</w:t>
      </w:r>
      <w:r w:rsidRPr="005D449E">
        <w:rPr>
          <w:sz w:val="14"/>
        </w:rPr>
        <w:t>. Any justification for studying out-law discourse because doing so may extend our political usefulness in the pursuit of emancipatory goals must not obscure the already existing power relations authorizing such studies. Our attempts to extend our domains of knowledge and expertise (authority) must not be pursued unrefiexively.</w:t>
      </w:r>
    </w:p>
    <w:p w14:paraId="4D22D2FE" w14:textId="77777777" w:rsidR="00871ECA" w:rsidRDefault="00871ECA" w:rsidP="00871ECA">
      <w:pPr>
        <w:pStyle w:val="Heading4"/>
      </w:pPr>
      <w:r>
        <w:t>Disidentification from representative politics is key</w:t>
      </w:r>
    </w:p>
    <w:p w14:paraId="4C052E7E" w14:textId="77777777" w:rsidR="00871ECA" w:rsidRDefault="00871ECA" w:rsidP="00871ECA">
      <w:r w:rsidRPr="004F5289">
        <w:rPr>
          <w:b/>
        </w:rPr>
        <w:t>Papadopoulos et al. 8</w:t>
      </w:r>
      <w:r>
        <w:t xml:space="preserve"> (Dmitris – Reader in Sociology and Organisation at the University of Leicester, Niamh Stephenson – teaches social science at the University of New South Wales, and Vassilis Tsianos – teaches sociology at the University of Hamburg, Germany, </w:t>
      </w:r>
      <w:r w:rsidRPr="004F5289">
        <w:rPr>
          <w:i/>
        </w:rPr>
        <w:t>Escape Routes: Control and Subversion in the Twenty-First Century</w:t>
      </w:r>
      <w:r>
        <w:t>, p. 69-70)</w:t>
      </w:r>
    </w:p>
    <w:p w14:paraId="7DD577E7" w14:textId="77777777" w:rsidR="00871ECA" w:rsidRDefault="00871ECA" w:rsidP="00871ECA">
      <w:pPr>
        <w:rPr>
          <w:sz w:val="14"/>
        </w:rPr>
      </w:pPr>
      <w:r w:rsidRPr="00B02833">
        <w:rPr>
          <w:rStyle w:val="Emphasis"/>
          <w:highlight w:val="green"/>
        </w:rPr>
        <w:t>To escape policing and start doing politics necessitates dis-identification</w:t>
      </w:r>
      <w:r w:rsidRPr="004F5289">
        <w:rPr>
          <w:sz w:val="14"/>
        </w:rPr>
        <w:t xml:space="preserve"> - </w:t>
      </w:r>
      <w:r w:rsidRPr="00B02833">
        <w:rPr>
          <w:rStyle w:val="StyleUnderline"/>
          <w:highlight w:val="green"/>
        </w:rPr>
        <w:t>the refusal of assigned</w:t>
      </w:r>
      <w:r w:rsidRPr="004F5289">
        <w:rPr>
          <w:sz w:val="16"/>
          <w:szCs w:val="16"/>
        </w:rPr>
        <w:t xml:space="preserve">, </w:t>
      </w:r>
      <w:r w:rsidRPr="00B02833">
        <w:rPr>
          <w:rStyle w:val="StyleUnderline"/>
          <w:highlight w:val="green"/>
        </w:rPr>
        <w:t>proper places for participation</w:t>
      </w:r>
      <w:r w:rsidRPr="004F5289">
        <w:rPr>
          <w:sz w:val="14"/>
        </w:rPr>
        <w:t xml:space="preserve"> in society. As indicated earlier, </w:t>
      </w:r>
      <w:r w:rsidRPr="00B02833">
        <w:rPr>
          <w:rStyle w:val="StyleUnderline"/>
        </w:rPr>
        <w:t>escape</w:t>
      </w:r>
      <w:r w:rsidRPr="004F5289">
        <w:rPr>
          <w:sz w:val="14"/>
        </w:rPr>
        <w:t xml:space="preserve"> functions not as a form of exile, nor as mere opposition or protest, but as an interval which </w:t>
      </w:r>
      <w:r w:rsidRPr="00B02833">
        <w:rPr>
          <w:rStyle w:val="StyleUnderline"/>
        </w:rPr>
        <w:t>interrupts everyday policing</w:t>
      </w:r>
      <w:r w:rsidRPr="004F5289">
        <w:rPr>
          <w:sz w:val="14"/>
        </w:rPr>
        <w:t xml:space="preserve"> (Ranciere, 1998). </w:t>
      </w:r>
      <w:r w:rsidRPr="00B02833">
        <w:rPr>
          <w:rStyle w:val="StyleUnderline"/>
          <w:highlight w:val="green"/>
        </w:rPr>
        <w:t>Political disputes</w:t>
      </w:r>
      <w:r w:rsidRPr="004F5289">
        <w:rPr>
          <w:sz w:val="14"/>
        </w:rPr>
        <w:t xml:space="preserve"> - as distinct from disputes over policing - </w:t>
      </w:r>
      <w:r w:rsidRPr="00B02833">
        <w:rPr>
          <w:rStyle w:val="StyleUnderline"/>
        </w:rPr>
        <w:t>are not concerned with rights or representation or with the construction of a majoritarian position</w:t>
      </w:r>
      <w:r w:rsidRPr="004F5289">
        <w:rPr>
          <w:sz w:val="14"/>
        </w:rPr>
        <w:t xml:space="preserve"> in the political arena. </w:t>
      </w:r>
      <w:r w:rsidRPr="00B02833">
        <w:rPr>
          <w:rStyle w:val="StyleUnderline"/>
        </w:rPr>
        <w:t>They are not even disputes over the terms of inclusion or the features of a minority</w:t>
      </w:r>
      <w:r w:rsidRPr="004F5289">
        <w:rPr>
          <w:sz w:val="14"/>
        </w:rPr>
        <w:t xml:space="preserve">. </w:t>
      </w:r>
      <w:r w:rsidRPr="004F5289">
        <w:rPr>
          <w:rStyle w:val="StyleUnderline"/>
        </w:rPr>
        <w:t>They occur prior to inclusion</w:t>
      </w:r>
      <w:r w:rsidRPr="004F5289">
        <w:rPr>
          <w:sz w:val="14"/>
        </w:rPr>
        <w:t xml:space="preserve">, beyond the terms of the double-R axiom, beyond the majority-minority duality. </w:t>
      </w:r>
      <w:r w:rsidRPr="00B02833">
        <w:rPr>
          <w:rStyle w:val="Emphasis"/>
        </w:rPr>
        <w:t xml:space="preserve">They </w:t>
      </w:r>
      <w:r w:rsidRPr="00B02833">
        <w:rPr>
          <w:rStyle w:val="Emphasis"/>
          <w:highlight w:val="green"/>
        </w:rPr>
        <w:t>are disputes over the existence of those who have no part</w:t>
      </w:r>
      <w:r w:rsidRPr="004F5289">
        <w:rPr>
          <w:sz w:val="14"/>
        </w:rPr>
        <w:t xml:space="preserve"> (and in this sense they are disputes about justice in a Benjaminian sense of the word, Benjamin, 1996a). </w:t>
      </w:r>
      <w:r w:rsidRPr="004F5289">
        <w:rPr>
          <w:rStyle w:val="StyleUnderline"/>
          <w:highlight w:val="green"/>
        </w:rPr>
        <w:t xml:space="preserve">Politics arises from the </w:t>
      </w:r>
      <w:r w:rsidRPr="004F5289">
        <w:rPr>
          <w:rStyle w:val="Emphasis"/>
          <w:highlight w:val="green"/>
        </w:rPr>
        <w:t>emergence</w:t>
      </w:r>
      <w:r w:rsidRPr="004F5289">
        <w:rPr>
          <w:rStyle w:val="StyleUnderline"/>
          <w:highlight w:val="green"/>
        </w:rPr>
        <w:t xml:space="preserve"> of the</w:t>
      </w:r>
      <w:r w:rsidRPr="004F5289">
        <w:rPr>
          <w:sz w:val="14"/>
        </w:rPr>
        <w:t xml:space="preserve"> miscounted, the </w:t>
      </w:r>
      <w:r w:rsidRPr="00B02833">
        <w:rPr>
          <w:rStyle w:val="Emphasis"/>
          <w:highlight w:val="green"/>
        </w:rPr>
        <w:t>imperceptible</w:t>
      </w:r>
      <w:r w:rsidRPr="004F5289">
        <w:rPr>
          <w:sz w:val="14"/>
        </w:rPr>
        <w:t xml:space="preserve">, </w:t>
      </w:r>
      <w:r w:rsidRPr="00B02833">
        <w:rPr>
          <w:rStyle w:val="StyleUnderline"/>
        </w:rPr>
        <w:t>those who have no place within the normalising organisation of the social realm</w:t>
      </w:r>
      <w:r w:rsidRPr="004F5289">
        <w:rPr>
          <w:sz w:val="14"/>
        </w:rPr>
        <w:t xml:space="preserve">. </w:t>
      </w:r>
      <w:r w:rsidRPr="00B02833">
        <w:rPr>
          <w:rStyle w:val="StyleUnderline"/>
          <w:highlight w:val="green"/>
        </w:rPr>
        <w:t>The refusal of representation is</w:t>
      </w:r>
      <w:r w:rsidRPr="004F5289">
        <w:rPr>
          <w:rStyle w:val="StyleUnderline"/>
        </w:rPr>
        <w:t xml:space="preserve"> </w:t>
      </w:r>
      <w:r w:rsidRPr="00B02833">
        <w:rPr>
          <w:rStyle w:val="StyleUnderline"/>
        </w:rPr>
        <w:t>a way of introducing</w:t>
      </w:r>
      <w:r w:rsidRPr="004F5289">
        <w:rPr>
          <w:rStyle w:val="StyleUnderline"/>
        </w:rPr>
        <w:t xml:space="preserve"> </w:t>
      </w:r>
      <w:r w:rsidRPr="00B02833">
        <w:rPr>
          <w:rStyle w:val="StyleUnderline"/>
          <w:highlight w:val="green"/>
        </w:rPr>
        <w:t xml:space="preserve">the part </w:t>
      </w:r>
      <w:r w:rsidRPr="00B02833">
        <w:rPr>
          <w:rStyle w:val="StyleUnderline"/>
        </w:rPr>
        <w:t xml:space="preserve">which is </w:t>
      </w:r>
      <w:r w:rsidRPr="00B02833">
        <w:rPr>
          <w:rStyle w:val="StyleUnderline"/>
          <w:highlight w:val="green"/>
        </w:rPr>
        <w:t>outside of policing</w:t>
      </w:r>
      <w:r w:rsidRPr="004F5289">
        <w:rPr>
          <w:sz w:val="14"/>
        </w:rPr>
        <w:t xml:space="preserve">, which is </w:t>
      </w:r>
      <w:r w:rsidRPr="00B02833">
        <w:rPr>
          <w:rStyle w:val="StyleUnderline"/>
        </w:rPr>
        <w:t>not a part of community</w:t>
      </w:r>
      <w:r w:rsidRPr="004F5289">
        <w:rPr>
          <w:sz w:val="14"/>
        </w:rPr>
        <w:t xml:space="preserve">, which is </w:t>
      </w:r>
      <w:r w:rsidRPr="00B02833">
        <w:rPr>
          <w:rStyle w:val="StyleUnderline"/>
        </w:rPr>
        <w:t>neither a minority nor intends to be included within the majority</w:t>
      </w:r>
      <w:r w:rsidRPr="004F5289">
        <w:rPr>
          <w:sz w:val="14"/>
        </w:rPr>
        <w:t xml:space="preserve">. </w:t>
      </w:r>
      <w:r w:rsidRPr="00B02833">
        <w:rPr>
          <w:rStyle w:val="Emphasis"/>
          <w:highlight w:val="green"/>
        </w:rPr>
        <w:t>Outside politics is the way to escape the controlling and repressive force of contemporary politics</w:t>
      </w:r>
      <w:r w:rsidRPr="004F5289">
        <w:rPr>
          <w:sz w:val="14"/>
        </w:rPr>
        <w:t xml:space="preserve"> (that is of contemporary policing); or else it is </w:t>
      </w:r>
      <w:r w:rsidRPr="00B02833">
        <w:rPr>
          <w:rStyle w:val="StyleUnderline"/>
          <w:highlight w:val="green"/>
        </w:rPr>
        <w:t>a way to change our</w:t>
      </w:r>
      <w:r w:rsidRPr="00B02833">
        <w:rPr>
          <w:rStyle w:val="StyleUnderline"/>
        </w:rPr>
        <w:t xml:space="preserve"> senses, our habits, our </w:t>
      </w:r>
      <w:r w:rsidRPr="00B02833">
        <w:rPr>
          <w:rStyle w:val="StyleUnderline"/>
          <w:highlight w:val="green"/>
        </w:rPr>
        <w:t>practices in order to experiment together with those who have no part</w:t>
      </w:r>
      <w:r w:rsidRPr="004F5289">
        <w:rPr>
          <w:sz w:val="14"/>
        </w:rPr>
        <w:t xml:space="preserve">, </w:t>
      </w:r>
      <w:r w:rsidRPr="00B02833">
        <w:rPr>
          <w:rStyle w:val="StyleUnderline"/>
          <w:highlight w:val="green"/>
        </w:rPr>
        <w:t>instead of attempting to include them into the</w:t>
      </w:r>
      <w:r w:rsidRPr="00B02833">
        <w:rPr>
          <w:rStyle w:val="StyleUnderline"/>
        </w:rPr>
        <w:t xml:space="preserve"> current </w:t>
      </w:r>
      <w:r w:rsidRPr="00B02833">
        <w:rPr>
          <w:rStyle w:val="StyleUnderline"/>
          <w:highlight w:val="green"/>
        </w:rPr>
        <w:t>regime of control</w:t>
      </w:r>
      <w:r w:rsidRPr="004F5289">
        <w:rPr>
          <w:sz w:val="14"/>
        </w:rPr>
        <w:t xml:space="preserve">. </w:t>
      </w:r>
      <w:r w:rsidRPr="00B02833">
        <w:rPr>
          <w:rStyle w:val="Emphasis"/>
          <w:highlight w:val="green"/>
        </w:rPr>
        <w:t>This</w:t>
      </w:r>
      <w:r w:rsidRPr="004F5289">
        <w:rPr>
          <w:sz w:val="14"/>
        </w:rPr>
        <w:t xml:space="preserve"> emergence </w:t>
      </w:r>
      <w:r w:rsidRPr="00B02833">
        <w:rPr>
          <w:rStyle w:val="Emphasis"/>
          <w:highlight w:val="green"/>
        </w:rPr>
        <w:t>fractures normalising</w:t>
      </w:r>
      <w:r w:rsidRPr="004F5289">
        <w:rPr>
          <w:sz w:val="14"/>
        </w:rPr>
        <w:t xml:space="preserve">, </w:t>
      </w:r>
      <w:r w:rsidRPr="00B02833">
        <w:rPr>
          <w:rStyle w:val="Emphasis"/>
          <w:highlight w:val="green"/>
        </w:rPr>
        <w:t>police logic</w:t>
      </w:r>
      <w:r w:rsidRPr="004F5289">
        <w:rPr>
          <w:sz w:val="14"/>
        </w:rPr>
        <w:t xml:space="preserve">. </w:t>
      </w:r>
      <w:r w:rsidRPr="00B02833">
        <w:rPr>
          <w:rStyle w:val="StyleUnderline"/>
        </w:rPr>
        <w:t>It refigures the perceptible</w:t>
      </w:r>
      <w:r w:rsidRPr="004F5289">
        <w:rPr>
          <w:sz w:val="14"/>
        </w:rPr>
        <w:t xml:space="preserve">, </w:t>
      </w:r>
      <w:r w:rsidRPr="00B02833">
        <w:rPr>
          <w:rStyle w:val="StyleUnderline"/>
        </w:rPr>
        <w:t>not so that others can finally recognise one's proper place</w:t>
      </w:r>
      <w:r w:rsidRPr="004F5289">
        <w:rPr>
          <w:sz w:val="14"/>
        </w:rPr>
        <w:t xml:space="preserve"> in the social order, </w:t>
      </w:r>
      <w:r w:rsidRPr="004F5289">
        <w:rPr>
          <w:rStyle w:val="StyleUnderline"/>
        </w:rPr>
        <w:t>but to make evident the incommensurability of worlds</w:t>
      </w:r>
      <w:r w:rsidRPr="004F5289">
        <w:rPr>
          <w:sz w:val="14"/>
        </w:rPr>
        <w:t xml:space="preserve">, </w:t>
      </w:r>
      <w:r w:rsidRPr="00B02833">
        <w:rPr>
          <w:rStyle w:val="StyleUnderline"/>
        </w:rPr>
        <w:t>the incommensurability of an existing distribution of bodies and subjectivities with the principle of equality</w:t>
      </w:r>
      <w:r w:rsidRPr="004F5289">
        <w:rPr>
          <w:sz w:val="14"/>
        </w:rPr>
        <w:t xml:space="preserve">. </w:t>
      </w:r>
      <w:r w:rsidRPr="004F5289">
        <w:rPr>
          <w:rStyle w:val="StyleUnderline"/>
        </w:rPr>
        <w:t>Politics is a refusal of representation</w:t>
      </w:r>
      <w:r w:rsidRPr="004F5289">
        <w:rPr>
          <w:sz w:val="14"/>
        </w:rPr>
        <w:t xml:space="preserve">. Politics happens beyond, before representation. Outside politics is the materialisation of the attempt to occupy this space outside the controlling force of becoming majoritarian through the process of representation. If we return to our initial question of how people contest control, then we can say that </w:t>
      </w:r>
      <w:r w:rsidRPr="00B02833">
        <w:rPr>
          <w:rStyle w:val="StyleUnderline"/>
        </w:rPr>
        <w:t xml:space="preserve">when </w:t>
      </w:r>
      <w:r w:rsidRPr="00B02833">
        <w:rPr>
          <w:rStyle w:val="StyleUnderline"/>
          <w:highlight w:val="green"/>
        </w:rPr>
        <w:t>regimes of control</w:t>
      </w:r>
      <w:r w:rsidRPr="004F5289">
        <w:rPr>
          <w:rStyle w:val="StyleUnderline"/>
        </w:rPr>
        <w:t xml:space="preserve"> </w:t>
      </w:r>
      <w:r w:rsidRPr="00B02833">
        <w:rPr>
          <w:rStyle w:val="StyleUnderline"/>
        </w:rPr>
        <w:t>encounter escape they instigate processes of naming and representation</w:t>
      </w:r>
      <w:r w:rsidRPr="004F5289">
        <w:rPr>
          <w:sz w:val="14"/>
        </w:rPr>
        <w:t xml:space="preserve">. </w:t>
      </w:r>
      <w:r w:rsidRPr="00B02833">
        <w:rPr>
          <w:rStyle w:val="Emphasis"/>
        </w:rPr>
        <w:t xml:space="preserve">They </w:t>
      </w:r>
      <w:r w:rsidRPr="00B02833">
        <w:rPr>
          <w:rStyle w:val="Emphasis"/>
          <w:highlight w:val="green"/>
        </w:rPr>
        <w:t>attempt to reinsert escaping subjectivities into the subject-form</w:t>
      </w:r>
      <w:r w:rsidRPr="004F5289">
        <w:rPr>
          <w:sz w:val="14"/>
        </w:rPr>
        <w:t xml:space="preserve">. </w:t>
      </w:r>
      <w:r w:rsidRPr="00B02833">
        <w:rPr>
          <w:rStyle w:val="StyleUnderline"/>
        </w:rPr>
        <w:t>Outside politics arises as people attempt to evade the imposition of control through their subsumption into the subject-form</w:t>
      </w:r>
      <w:r w:rsidRPr="004F5289">
        <w:rPr>
          <w:sz w:val="14"/>
        </w:rPr>
        <w:t xml:space="preserve">. This is not an attempt simply to move against or to negate representation. Nor is it a matter of introducing pure potential and imagination in reaction to the constraining power of control. Rather, </w:t>
      </w:r>
      <w:r w:rsidRPr="00B02833">
        <w:rPr>
          <w:rStyle w:val="StyleUnderline"/>
        </w:rPr>
        <w:t>escape is a constructive and creative movement - it is a literal</w:t>
      </w:r>
      <w:r w:rsidRPr="004F5289">
        <w:rPr>
          <w:sz w:val="14"/>
        </w:rPr>
        <w:t xml:space="preserve">, </w:t>
      </w:r>
      <w:r w:rsidRPr="00B02833">
        <w:rPr>
          <w:rStyle w:val="StyleUnderline"/>
        </w:rPr>
        <w:t>material</w:t>
      </w:r>
      <w:r w:rsidRPr="004F5289">
        <w:rPr>
          <w:sz w:val="14"/>
        </w:rPr>
        <w:t xml:space="preserve">, </w:t>
      </w:r>
      <w:r w:rsidRPr="00B02833">
        <w:rPr>
          <w:rStyle w:val="StyleUnderline"/>
        </w:rPr>
        <w:t>embodied movement towards something which cannot be named</w:t>
      </w:r>
      <w:r w:rsidRPr="004F5289">
        <w:rPr>
          <w:sz w:val="14"/>
        </w:rPr>
        <w:t xml:space="preserve">, </w:t>
      </w:r>
      <w:r w:rsidRPr="00B02833">
        <w:rPr>
          <w:rStyle w:val="StyleUnderline"/>
        </w:rPr>
        <w:t>towards something which is fictional</w:t>
      </w:r>
      <w:r w:rsidRPr="004F5289">
        <w:rPr>
          <w:sz w:val="14"/>
        </w:rPr>
        <w:t xml:space="preserve">. </w:t>
      </w:r>
      <w:r w:rsidRPr="00B02833">
        <w:rPr>
          <w:rStyle w:val="Emphasis"/>
          <w:highlight w:val="green"/>
        </w:rPr>
        <w:t>Escape is</w:t>
      </w:r>
      <w:r w:rsidRPr="00B02833">
        <w:rPr>
          <w:rStyle w:val="Emphasis"/>
        </w:rPr>
        <w:t xml:space="preserve"> simultaneously </w:t>
      </w:r>
      <w:r w:rsidRPr="00B02833">
        <w:rPr>
          <w:rStyle w:val="Emphasis"/>
          <w:highlight w:val="green"/>
        </w:rPr>
        <w:t>in the heart of social transformation and outside of it</w:t>
      </w:r>
      <w:r w:rsidRPr="004F5289">
        <w:rPr>
          <w:sz w:val="14"/>
        </w:rPr>
        <w:t>. Escape is always here because it is non-literal, witty and hopeful.</w:t>
      </w:r>
    </w:p>
    <w:p w14:paraId="1BBB4B8A" w14:textId="6C2B7170" w:rsidR="00160E33" w:rsidRDefault="00160E33" w:rsidP="00160E33">
      <w:pPr>
        <w:pStyle w:val="Heading2"/>
      </w:pPr>
      <w:r>
        <w:t>Impactish Stuff</w:t>
      </w:r>
    </w:p>
    <w:p w14:paraId="734C51EA" w14:textId="1FF00927" w:rsidR="00E70128" w:rsidRDefault="00160E33" w:rsidP="00C32639">
      <w:pPr>
        <w:pStyle w:val="Heading3"/>
      </w:pPr>
      <w:r>
        <w:t>L2 Liberalism</w:t>
      </w:r>
    </w:p>
    <w:p w14:paraId="302E4094" w14:textId="77777777" w:rsidR="007F11AA" w:rsidRPr="0007475D" w:rsidRDefault="007F11AA" w:rsidP="007F11AA">
      <w:pPr>
        <w:pStyle w:val="Heading4"/>
      </w:pPr>
      <w:r>
        <w:t>The AFF is the ascetic priest commodifying suffering the liberal marketplace</w:t>
      </w:r>
    </w:p>
    <w:p w14:paraId="7970371E" w14:textId="77777777" w:rsidR="007F11AA" w:rsidRDefault="007F11AA" w:rsidP="007F11AA">
      <w:r w:rsidRPr="0007475D">
        <w:rPr>
          <w:b/>
        </w:rPr>
        <w:t>Abbas 10</w:t>
      </w:r>
      <w:r>
        <w:t xml:space="preserve"> (Asma – Professor of Social Studies at Bard College at Simon’s Rock, </w:t>
      </w:r>
      <w:r w:rsidRPr="0007475D">
        <w:rPr>
          <w:i/>
        </w:rPr>
        <w:t>Liberalism and Human Suffering: Materialist Reflections on Politics, Ethics, and Aesthetics</w:t>
      </w:r>
      <w:r>
        <w:t>, p. 125-129)</w:t>
      </w:r>
    </w:p>
    <w:p w14:paraId="60FF736E" w14:textId="77777777" w:rsidR="007F11AA" w:rsidRPr="0007475D" w:rsidRDefault="007F11AA" w:rsidP="007F11AA">
      <w:pPr>
        <w:rPr>
          <w:sz w:val="14"/>
        </w:rPr>
      </w:pPr>
      <w:r w:rsidRPr="0007475D">
        <w:rPr>
          <w:sz w:val="14"/>
        </w:rPr>
        <w:t xml:space="preserve">Following Chapter 4’s discussion, labor as value implies that labor not only creates commodities but also becomes a commodity. Thus, labor as a commodity also takes a fetish character. The worker, whose worth is reducible to the value of his labor, becomes a commodity. In turn, the worker performs not only as a commodity but also as the guardian of a commodity. This provides clues for thinking of </w:t>
      </w:r>
      <w:r w:rsidRPr="0007475D">
        <w:rPr>
          <w:rStyle w:val="StyleUnderline"/>
          <w:highlight w:val="green"/>
        </w:rPr>
        <w:t>victims who are</w:t>
      </w:r>
      <w:r w:rsidRPr="0007475D">
        <w:rPr>
          <w:rStyle w:val="StyleUnderline"/>
        </w:rPr>
        <w:t xml:space="preserve"> deemed </w:t>
      </w:r>
      <w:r w:rsidRPr="0007475D">
        <w:rPr>
          <w:rStyle w:val="StyleUnderline"/>
          <w:highlight w:val="green"/>
        </w:rPr>
        <w:t>reducible to their injuries</w:t>
      </w:r>
      <w:r w:rsidRPr="0007475D">
        <w:rPr>
          <w:rStyle w:val="StyleUnderline"/>
        </w:rPr>
        <w:t xml:space="preserve"> without recognition of the fact that their own work </w:t>
      </w:r>
      <w:r w:rsidRPr="0007475D">
        <w:rPr>
          <w:rStyle w:val="StyleUnderline"/>
          <w:highlight w:val="green"/>
        </w:rPr>
        <w:t>involves</w:t>
      </w:r>
      <w:r w:rsidRPr="0007475D">
        <w:rPr>
          <w:sz w:val="14"/>
        </w:rPr>
        <w:t xml:space="preserve">, </w:t>
      </w:r>
      <w:r w:rsidRPr="0007475D">
        <w:rPr>
          <w:rStyle w:val="StyleUnderline"/>
        </w:rPr>
        <w:t>beyond the suffering that is being represented</w:t>
      </w:r>
      <w:r w:rsidRPr="0007475D">
        <w:rPr>
          <w:sz w:val="14"/>
        </w:rPr>
        <w:t xml:space="preserve">, </w:t>
      </w:r>
      <w:r w:rsidRPr="0007475D">
        <w:rPr>
          <w:rStyle w:val="Emphasis"/>
          <w:highlight w:val="green"/>
        </w:rPr>
        <w:t>enacting their</w:t>
      </w:r>
      <w:r w:rsidRPr="0007475D">
        <w:rPr>
          <w:rStyle w:val="Emphasis"/>
        </w:rPr>
        <w:t xml:space="preserve"> assigned </w:t>
      </w:r>
      <w:r w:rsidRPr="0007475D">
        <w:rPr>
          <w:rStyle w:val="Emphasis"/>
          <w:highlight w:val="green"/>
        </w:rPr>
        <w:t>fetish character and negotiating the fetish</w:t>
      </w:r>
      <w:r w:rsidRPr="0007475D">
        <w:rPr>
          <w:rStyle w:val="Emphasis"/>
        </w:rPr>
        <w:t xml:space="preserve"> character </w:t>
      </w:r>
      <w:r w:rsidRPr="0007475D">
        <w:rPr>
          <w:rStyle w:val="Emphasis"/>
          <w:highlight w:val="green"/>
        </w:rPr>
        <w:t>of the injuries they carry</w:t>
      </w:r>
      <w:r w:rsidRPr="0007475D">
        <w:rPr>
          <w:sz w:val="14"/>
        </w:rPr>
        <w:t xml:space="preserve">. What Marx has to say about the actions of commodities, and of those who bear them on their way to the marketplace, may help us reconstruct the script—for the injuries and for the victims who bear them—performed in seeking and delivering liberal justice. This would also allow a gesture to the elements of acting and representing that surpass the script’s injunctions. Marx opens up the interpretive possibilities thus: </w:t>
      </w:r>
      <w:r w:rsidRPr="0007475D">
        <w:rPr>
          <w:rStyle w:val="StyleUnderline"/>
          <w:highlight w:val="green"/>
        </w:rPr>
        <w:t>Commodities cannot</w:t>
      </w:r>
      <w:r w:rsidRPr="0007475D">
        <w:rPr>
          <w:rStyle w:val="StyleUnderline"/>
        </w:rPr>
        <w:t xml:space="preserve"> themselves go to the market and </w:t>
      </w:r>
      <w:r w:rsidRPr="0007475D">
        <w:rPr>
          <w:rStyle w:val="StyleUnderline"/>
          <w:highlight w:val="green"/>
        </w:rPr>
        <w:t>perform exchanges in their own right</w:t>
      </w:r>
      <w:r w:rsidRPr="0007475D">
        <w:rPr>
          <w:sz w:val="14"/>
        </w:rPr>
        <w:t xml:space="preserve">. We must, therefore, have recourse to their guardians, who are possessors of commodities. . . . </w:t>
      </w:r>
      <w:r w:rsidRPr="0007475D">
        <w:rPr>
          <w:rStyle w:val="StyleUnderline"/>
          <w:highlight w:val="green"/>
        </w:rPr>
        <w:t>In order that these objects</w:t>
      </w:r>
      <w:r w:rsidRPr="0007475D">
        <w:rPr>
          <w:rStyle w:val="StyleUnderline"/>
        </w:rPr>
        <w:t xml:space="preserve"> may </w:t>
      </w:r>
      <w:r w:rsidRPr="0007475D">
        <w:rPr>
          <w:rStyle w:val="StyleUnderline"/>
          <w:highlight w:val="green"/>
        </w:rPr>
        <w:t>enter</w:t>
      </w:r>
      <w:r w:rsidRPr="0007475D">
        <w:rPr>
          <w:rStyle w:val="StyleUnderline"/>
        </w:rPr>
        <w:t xml:space="preserve"> into </w:t>
      </w:r>
      <w:r w:rsidRPr="0007475D">
        <w:rPr>
          <w:rStyle w:val="StyleUnderline"/>
          <w:highlight w:val="green"/>
        </w:rPr>
        <w:t>relation</w:t>
      </w:r>
      <w:r w:rsidRPr="0007475D">
        <w:rPr>
          <w:rStyle w:val="StyleUnderline"/>
        </w:rPr>
        <w:t xml:space="preserve"> with each other </w:t>
      </w:r>
      <w:r w:rsidRPr="0007475D">
        <w:rPr>
          <w:rStyle w:val="StyleUnderline"/>
          <w:highlight w:val="green"/>
        </w:rPr>
        <w:t>as commodities</w:t>
      </w:r>
      <w:r w:rsidRPr="0007475D">
        <w:rPr>
          <w:sz w:val="14"/>
        </w:rPr>
        <w:t xml:space="preserve">, </w:t>
      </w:r>
      <w:r w:rsidRPr="0007475D">
        <w:rPr>
          <w:rStyle w:val="StyleUnderline"/>
          <w:highlight w:val="green"/>
        </w:rPr>
        <w:t>their guardians must place them</w:t>
      </w:r>
      <w:r w:rsidRPr="0007475D">
        <w:rPr>
          <w:rStyle w:val="StyleUnderline"/>
        </w:rPr>
        <w:t xml:space="preserve">selves </w:t>
      </w:r>
      <w:r w:rsidRPr="0007475D">
        <w:rPr>
          <w:rStyle w:val="StyleUnderline"/>
          <w:highlight w:val="green"/>
        </w:rPr>
        <w:t>in relation to one another as persons whose will resides in those objects</w:t>
      </w:r>
      <w:r w:rsidRPr="0007475D">
        <w:rPr>
          <w:sz w:val="14"/>
        </w:rPr>
        <w:t xml:space="preserve">, </w:t>
      </w:r>
      <w:r w:rsidRPr="0007475D">
        <w:rPr>
          <w:rStyle w:val="StyleUnderline"/>
          <w:highlight w:val="green"/>
        </w:rPr>
        <w:t>and</w:t>
      </w:r>
      <w:r w:rsidRPr="0007475D">
        <w:rPr>
          <w:rStyle w:val="StyleUnderline"/>
        </w:rPr>
        <w:t xml:space="preserve"> must behave </w:t>
      </w:r>
      <w:r w:rsidRPr="0007475D">
        <w:rPr>
          <w:rStyle w:val="StyleUnderline"/>
          <w:highlight w:val="green"/>
        </w:rPr>
        <w:t>in</w:t>
      </w:r>
      <w:r w:rsidRPr="0007475D">
        <w:rPr>
          <w:rStyle w:val="StyleUnderline"/>
        </w:rPr>
        <w:t xml:space="preserve"> such a </w:t>
      </w:r>
      <w:r w:rsidRPr="0007475D">
        <w:rPr>
          <w:rStyle w:val="StyleUnderline"/>
          <w:highlight w:val="green"/>
        </w:rPr>
        <w:t>way that each does not appropriate the commodity of the other</w:t>
      </w:r>
      <w:r w:rsidRPr="0007475D">
        <w:rPr>
          <w:sz w:val="14"/>
        </w:rPr>
        <w:t xml:space="preserve">, </w:t>
      </w:r>
      <w:r w:rsidRPr="0007475D">
        <w:rPr>
          <w:rStyle w:val="StyleUnderline"/>
          <w:highlight w:val="green"/>
        </w:rPr>
        <w:t>and alienate his own</w:t>
      </w:r>
      <w:r w:rsidRPr="0007475D">
        <w:rPr>
          <w:rStyle w:val="StyleUnderline"/>
        </w:rPr>
        <w:t xml:space="preserve">, except through an act to which both parties consent. . . . Here </w:t>
      </w:r>
      <w:r w:rsidRPr="0007475D">
        <w:rPr>
          <w:rStyle w:val="StyleUnderline"/>
          <w:highlight w:val="green"/>
        </w:rPr>
        <w:t>the persons exist for one another</w:t>
      </w:r>
      <w:r w:rsidRPr="0007475D">
        <w:rPr>
          <w:rStyle w:val="StyleUnderline"/>
        </w:rPr>
        <w:t xml:space="preserve"> merely </w:t>
      </w:r>
      <w:r w:rsidRPr="0007475D">
        <w:rPr>
          <w:rStyle w:val="StyleUnderline"/>
          <w:highlight w:val="green"/>
        </w:rPr>
        <w:t>as</w:t>
      </w:r>
      <w:r w:rsidRPr="0007475D">
        <w:rPr>
          <w:rStyle w:val="StyleUnderline"/>
        </w:rPr>
        <w:t xml:space="preserve"> representatives, and hence owners, of </w:t>
      </w:r>
      <w:r w:rsidRPr="0007475D">
        <w:rPr>
          <w:rStyle w:val="StyleUnderline"/>
          <w:highlight w:val="green"/>
        </w:rPr>
        <w:t>commodities</w:t>
      </w:r>
      <w:r w:rsidRPr="0007475D">
        <w:rPr>
          <w:sz w:val="14"/>
        </w:rPr>
        <w:t>. . . . The characters who appear on the economic stage are merely personifications of economic relations; it is as the bearers of these economic relations that they come into contact with each other.8</w:t>
      </w:r>
      <w:r w:rsidRPr="0007475D">
        <w:rPr>
          <w:rStyle w:val="StyleUnderline"/>
        </w:rPr>
        <w:t xml:space="preserve"> The cognate of this process</w:t>
      </w:r>
      <w:r w:rsidRPr="0007475D">
        <w:rPr>
          <w:sz w:val="14"/>
        </w:rPr>
        <w:t xml:space="preserve">, </w:t>
      </w:r>
      <w:r w:rsidRPr="0007475D">
        <w:rPr>
          <w:rStyle w:val="StyleUnderline"/>
          <w:highlight w:val="green"/>
        </w:rPr>
        <w:t>in liberalism</w:t>
      </w:r>
      <w:r w:rsidRPr="0007475D">
        <w:rPr>
          <w:sz w:val="14"/>
        </w:rPr>
        <w:t xml:space="preserve">, </w:t>
      </w:r>
      <w:r w:rsidRPr="0007475D">
        <w:rPr>
          <w:rStyle w:val="StyleUnderline"/>
        </w:rPr>
        <w:t xml:space="preserve">features </w:t>
      </w:r>
      <w:r w:rsidRPr="0007475D">
        <w:rPr>
          <w:rStyle w:val="StyleUnderline"/>
          <w:highlight w:val="green"/>
        </w:rPr>
        <w:t>victims as possessors</w:t>
      </w:r>
      <w:r w:rsidRPr="0007475D">
        <w:rPr>
          <w:rStyle w:val="StyleUnderline"/>
        </w:rPr>
        <w:t xml:space="preserve"> and personifications </w:t>
      </w:r>
      <w:r w:rsidRPr="0007475D">
        <w:rPr>
          <w:rStyle w:val="StyleUnderline"/>
          <w:highlight w:val="green"/>
        </w:rPr>
        <w:t>of injuries</w:t>
      </w:r>
      <w:r w:rsidRPr="0007475D">
        <w:rPr>
          <w:rStyle w:val="StyleUnderline"/>
        </w:rPr>
        <w:t xml:space="preserve"> that </w:t>
      </w:r>
      <w:r w:rsidRPr="0007475D">
        <w:rPr>
          <w:rStyle w:val="StyleUnderline"/>
          <w:highlight w:val="green"/>
        </w:rPr>
        <w:t>are</w:t>
      </w:r>
      <w:r w:rsidRPr="0007475D">
        <w:rPr>
          <w:rStyle w:val="StyleUnderline"/>
        </w:rPr>
        <w:t xml:space="preserve"> themselves the </w:t>
      </w:r>
      <w:r w:rsidRPr="0007475D">
        <w:rPr>
          <w:rStyle w:val="StyleUnderline"/>
          <w:highlight w:val="green"/>
        </w:rPr>
        <w:t>products of the relations</w:t>
      </w:r>
      <w:r w:rsidRPr="0007475D">
        <w:rPr>
          <w:rStyle w:val="StyleUnderline"/>
        </w:rPr>
        <w:t xml:space="preserve"> and processes of representation </w:t>
      </w:r>
      <w:r w:rsidRPr="0007475D">
        <w:rPr>
          <w:rStyle w:val="StyleUnderline"/>
          <w:highlight w:val="green"/>
        </w:rPr>
        <w:t xml:space="preserve">that comprise </w:t>
      </w:r>
      <w:r w:rsidRPr="0007475D">
        <w:rPr>
          <w:rStyle w:val="Emphasis"/>
          <w:highlight w:val="green"/>
        </w:rPr>
        <w:t>the labor of suffering</w:t>
      </w:r>
      <w:r w:rsidRPr="0007475D">
        <w:rPr>
          <w:sz w:val="14"/>
        </w:rPr>
        <w:t xml:space="preserve">. The relations implied by the fetishism of injuries ensure that the possession takes the form of personification. In other words, </w:t>
      </w:r>
      <w:r w:rsidRPr="0007475D">
        <w:rPr>
          <w:rStyle w:val="StyleUnderline"/>
          <w:highlight w:val="green"/>
        </w:rPr>
        <w:t>the bearer of an injury absorbs</w:t>
      </w:r>
      <w:r w:rsidRPr="0007475D">
        <w:rPr>
          <w:rStyle w:val="StyleUnderline"/>
        </w:rPr>
        <w:t xml:space="preserve"> into her personification </w:t>
      </w:r>
      <w:r w:rsidRPr="0007475D">
        <w:rPr>
          <w:rStyle w:val="StyleUnderline"/>
          <w:highlight w:val="green"/>
        </w:rPr>
        <w:t>the relations that injury as value and commodity signifies</w:t>
      </w:r>
      <w:r w:rsidRPr="0007475D">
        <w:rPr>
          <w:sz w:val="14"/>
        </w:rPr>
        <w:t xml:space="preserve">. </w:t>
      </w:r>
      <w:r w:rsidRPr="0007475D">
        <w:rPr>
          <w:rStyle w:val="StyleUnderline"/>
        </w:rPr>
        <w:t>Her performance in the market of liberal justice is in line with the precepts of injury as commodity</w:t>
      </w:r>
      <w:r w:rsidRPr="0007475D">
        <w:rPr>
          <w:sz w:val="14"/>
        </w:rPr>
        <w:t xml:space="preserve">. Personified in the victim, </w:t>
      </w:r>
      <w:r w:rsidRPr="0007475D">
        <w:rPr>
          <w:rStyle w:val="Emphasis"/>
          <w:highlight w:val="green"/>
        </w:rPr>
        <w:t>the injuries act out in the market for liberal justice</w:t>
      </w:r>
      <w:r w:rsidRPr="0007475D">
        <w:rPr>
          <w:sz w:val="14"/>
        </w:rPr>
        <w:t xml:space="preserve">. Marx goes on to say, </w:t>
      </w:r>
      <w:proofErr w:type="gramStart"/>
      <w:r w:rsidRPr="0007475D">
        <w:rPr>
          <w:sz w:val="14"/>
        </w:rPr>
        <w:t>In</w:t>
      </w:r>
      <w:proofErr w:type="gramEnd"/>
      <w:r w:rsidRPr="0007475D">
        <w:rPr>
          <w:sz w:val="14"/>
        </w:rPr>
        <w:t xml:space="preserve"> their difficulties our commodity owners think like Faust: “Im Anfang war die Tat.” [“In the beginning was the deed.”–Goethe, Faust.] They have therefore already acted and transacted before thinking. The natural laws of the commodity have manifested themselves in the natural instinct of the owners of commodities. They can only bring their commodities into relation as values, and therefore as commodities, by bringing them into an opposing relation with some one other commodity as the universal equivalent. . . . </w:t>
      </w:r>
      <w:r w:rsidRPr="0007475D">
        <w:rPr>
          <w:rStyle w:val="StyleUnderline"/>
        </w:rPr>
        <w:t xml:space="preserve">Through the agency of the social process it becomes the specific social function of the commodity which has been set apart to be the universal equivalent. </w:t>
      </w:r>
      <w:r w:rsidRPr="0007475D">
        <w:rPr>
          <w:rStyle w:val="StyleUnderline"/>
          <w:highlight w:val="green"/>
        </w:rPr>
        <w:t>It</w:t>
      </w:r>
      <w:r w:rsidRPr="0007475D">
        <w:rPr>
          <w:rStyle w:val="StyleUnderline"/>
        </w:rPr>
        <w:t xml:space="preserve"> thus </w:t>
      </w:r>
      <w:r w:rsidRPr="0007475D">
        <w:rPr>
          <w:rStyle w:val="StyleUnderline"/>
          <w:highlight w:val="green"/>
        </w:rPr>
        <w:t>becomes— money</w:t>
      </w:r>
      <w:r w:rsidRPr="0007475D">
        <w:rPr>
          <w:sz w:val="14"/>
        </w:rPr>
        <w:t xml:space="preserve">. “Illi unum consilium habent et virtutem et potestatem suam bestiae tradunt. Et ne quis possit emere aut vendere, nisi qui habet characterem aut nomen bestiae aut numerum nominis ejus.” [“These have one mind, and shall give their power and strength unto the beast.” Revelations, 17:13; “And that no man might buy or sell, save he that had the mark, or the name of the beast, or the number of his name.” Revelations, 13:17.] (Apocalypse.)9 Marx suggests that the fetish character is impressed upon, especially when he says that relations between men “take the form” of a relation between things. This “appearing as” and “form taking” happen together in the acting that is underway. </w:t>
      </w:r>
      <w:r w:rsidRPr="0007475D">
        <w:rPr>
          <w:rStyle w:val="StyleUnderline"/>
        </w:rPr>
        <w:t xml:space="preserve">So </w:t>
      </w:r>
      <w:r w:rsidRPr="0007475D">
        <w:rPr>
          <w:rStyle w:val="StyleUnderline"/>
          <w:highlight w:val="green"/>
        </w:rPr>
        <w:t>when we represent others</w:t>
      </w:r>
      <w:r w:rsidRPr="0007475D">
        <w:rPr>
          <w:rStyle w:val="StyleUnderline"/>
        </w:rPr>
        <w:t xml:space="preserve"> or ourselves </w:t>
      </w:r>
      <w:r w:rsidRPr="0007475D">
        <w:rPr>
          <w:rStyle w:val="StyleUnderline"/>
          <w:highlight w:val="green"/>
        </w:rPr>
        <w:t>as victims with</w:t>
      </w:r>
      <w:r w:rsidRPr="0007475D">
        <w:rPr>
          <w:rStyle w:val="StyleUnderline"/>
        </w:rPr>
        <w:t xml:space="preserve"> certain </w:t>
      </w:r>
      <w:r w:rsidRPr="0007475D">
        <w:rPr>
          <w:rStyle w:val="StyleUnderline"/>
          <w:highlight w:val="green"/>
        </w:rPr>
        <w:t>capacities and desires</w:t>
      </w:r>
      <w:r w:rsidRPr="0007475D">
        <w:rPr>
          <w:sz w:val="14"/>
        </w:rPr>
        <w:t xml:space="preserve">, </w:t>
      </w:r>
      <w:r w:rsidRPr="0007475D">
        <w:rPr>
          <w:rStyle w:val="StyleUnderline"/>
          <w:highlight w:val="green"/>
        </w:rPr>
        <w:t>suffering takes</w:t>
      </w:r>
      <w:r w:rsidRPr="0007475D">
        <w:rPr>
          <w:rStyle w:val="StyleUnderline"/>
        </w:rPr>
        <w:t xml:space="preserve"> the form of </w:t>
      </w:r>
      <w:r w:rsidRPr="0007475D">
        <w:rPr>
          <w:rStyle w:val="StyleUnderline"/>
          <w:highlight w:val="green"/>
        </w:rPr>
        <w:t>injury</w:t>
      </w:r>
      <w:r w:rsidRPr="0007475D">
        <w:rPr>
          <w:sz w:val="14"/>
        </w:rPr>
        <w:t xml:space="preserve">, </w:t>
      </w:r>
      <w:r w:rsidRPr="0007475D">
        <w:rPr>
          <w:rStyle w:val="StyleUnderline"/>
          <w:highlight w:val="green"/>
        </w:rPr>
        <w:t>injuries appear as</w:t>
      </w:r>
      <w:r w:rsidRPr="0007475D">
        <w:rPr>
          <w:rStyle w:val="StyleUnderline"/>
        </w:rPr>
        <w:t xml:space="preserve"> our </w:t>
      </w:r>
      <w:r w:rsidRPr="0007475D">
        <w:rPr>
          <w:rStyle w:val="StyleUnderline"/>
          <w:highlight w:val="green"/>
        </w:rPr>
        <w:t>suffering</w:t>
      </w:r>
      <w:r w:rsidRPr="0007475D">
        <w:rPr>
          <w:sz w:val="14"/>
        </w:rPr>
        <w:t xml:space="preserve">, </w:t>
      </w:r>
      <w:r w:rsidRPr="0007475D">
        <w:rPr>
          <w:rStyle w:val="StyleUnderline"/>
          <w:highlight w:val="green"/>
        </w:rPr>
        <w:t>and</w:t>
      </w:r>
      <w:r w:rsidRPr="0007475D">
        <w:rPr>
          <w:rStyle w:val="StyleUnderline"/>
        </w:rPr>
        <w:t xml:space="preserve"> social </w:t>
      </w:r>
      <w:r w:rsidRPr="0007475D">
        <w:rPr>
          <w:rStyle w:val="StyleUnderline"/>
          <w:highlight w:val="green"/>
        </w:rPr>
        <w:t>relations take the form of relations between injuries</w:t>
      </w:r>
      <w:r w:rsidRPr="0007475D">
        <w:rPr>
          <w:sz w:val="14"/>
        </w:rPr>
        <w:t xml:space="preserve">. Here, </w:t>
      </w:r>
      <w:r w:rsidRPr="0007475D">
        <w:rPr>
          <w:rStyle w:val="Emphasis"/>
          <w:highlight w:val="green"/>
        </w:rPr>
        <w:t>all representation tries to approximate an acting as, forgetting and</w:t>
      </w:r>
      <w:r w:rsidRPr="0007475D">
        <w:rPr>
          <w:rStyle w:val="Emphasis"/>
        </w:rPr>
        <w:t xml:space="preserve"> even </w:t>
      </w:r>
      <w:r w:rsidRPr="0007475D">
        <w:rPr>
          <w:rStyle w:val="Emphasis"/>
          <w:highlight w:val="green"/>
        </w:rPr>
        <w:t>obliterating the relation that may enable an acting for</w:t>
      </w:r>
      <w:r w:rsidRPr="0007475D">
        <w:rPr>
          <w:sz w:val="14"/>
        </w:rPr>
        <w:t xml:space="preserve">. This is what Marx means when he says that commodities, as fetishes, have “absolutely no connection with their physical properties and with the material relations arising therefrom.”10 In fetishism, appearance and form-taking converge, removing the space between the material and its form, and resulting in the process that makes one into the other. </w:t>
      </w:r>
      <w:r w:rsidRPr="0007475D">
        <w:rPr>
          <w:rStyle w:val="StyleUnderline"/>
          <w:highlight w:val="green"/>
        </w:rPr>
        <w:t>Seeing victims as</w:t>
      </w:r>
      <w:r w:rsidRPr="0007475D">
        <w:rPr>
          <w:rStyle w:val="StyleUnderline"/>
        </w:rPr>
        <w:t xml:space="preserve"> personified </w:t>
      </w:r>
      <w:r w:rsidRPr="0007475D">
        <w:rPr>
          <w:rStyle w:val="StyleUnderline"/>
          <w:highlight w:val="green"/>
        </w:rPr>
        <w:t>injuries within liberalism takes us</w:t>
      </w:r>
      <w:r w:rsidRPr="0007475D">
        <w:rPr>
          <w:rStyle w:val="StyleUnderline"/>
        </w:rPr>
        <w:t xml:space="preserve"> back </w:t>
      </w:r>
      <w:r w:rsidRPr="0007475D">
        <w:rPr>
          <w:rStyle w:val="StyleUnderline"/>
          <w:highlight w:val="green"/>
        </w:rPr>
        <w:t xml:space="preserve">to </w:t>
      </w:r>
      <w:r w:rsidRPr="0007475D">
        <w:rPr>
          <w:rStyle w:val="Emphasis"/>
          <w:highlight w:val="green"/>
        </w:rPr>
        <w:t>ascetic theater</w:t>
      </w:r>
      <w:r w:rsidRPr="0007475D">
        <w:rPr>
          <w:rStyle w:val="StyleUnderline"/>
        </w:rPr>
        <w:t xml:space="preserve"> and to the actors of Rawls’s injury play</w:t>
      </w:r>
      <w:r w:rsidRPr="0007475D">
        <w:rPr>
          <w:sz w:val="14"/>
        </w:rPr>
        <w:t xml:space="preserve">, </w:t>
      </w:r>
      <w:r w:rsidRPr="0007475D">
        <w:rPr>
          <w:rStyle w:val="StyleUnderline"/>
        </w:rPr>
        <w:t>bringing up an interesting aspect of the acting as</w:t>
      </w:r>
      <w:r w:rsidRPr="0007475D">
        <w:rPr>
          <w:sz w:val="14"/>
        </w:rPr>
        <w:t xml:space="preserve">. </w:t>
      </w:r>
      <w:r w:rsidRPr="0007475D">
        <w:rPr>
          <w:rStyle w:val="StyleUnderline"/>
        </w:rPr>
        <w:t>These actors are representations of actual beings and of their actual or potential injuries</w:t>
      </w:r>
      <w:r w:rsidRPr="0007475D">
        <w:rPr>
          <w:sz w:val="14"/>
        </w:rPr>
        <w:t xml:space="preserve">, </w:t>
      </w:r>
      <w:r w:rsidRPr="0007475D">
        <w:rPr>
          <w:rStyle w:val="StyleUnderline"/>
        </w:rPr>
        <w:t>reducible to the abstract equality posited not only by the injury-form and its fetishism but also by the veil’s impartiality</w:t>
      </w:r>
      <w:r w:rsidRPr="0007475D">
        <w:rPr>
          <w:sz w:val="14"/>
        </w:rPr>
        <w:t xml:space="preserve">. In Rawls, </w:t>
      </w:r>
      <w:r w:rsidRPr="0007475D">
        <w:rPr>
          <w:rStyle w:val="StyleUnderline"/>
          <w:highlight w:val="green"/>
        </w:rPr>
        <w:t>the actors are</w:t>
      </w:r>
      <w:r w:rsidRPr="0007475D">
        <w:rPr>
          <w:rStyle w:val="StyleUnderline"/>
        </w:rPr>
        <w:t xml:space="preserve"> </w:t>
      </w:r>
      <w:r w:rsidRPr="0007475D">
        <w:rPr>
          <w:rStyle w:val="StyleUnderline"/>
          <w:highlight w:val="green"/>
        </w:rPr>
        <w:t>personifications of “injury</w:t>
      </w:r>
      <w:r w:rsidRPr="0007475D">
        <w:rPr>
          <w:rStyle w:val="StyleUnderline"/>
        </w:rPr>
        <w:t xml:space="preserve"> as value” </w:t>
      </w:r>
      <w:r w:rsidRPr="0007475D">
        <w:rPr>
          <w:rStyle w:val="StyleUnderline"/>
          <w:highlight w:val="green"/>
        </w:rPr>
        <w:t>without being victims</w:t>
      </w:r>
      <w:r w:rsidRPr="0007475D">
        <w:rPr>
          <w:sz w:val="14"/>
        </w:rPr>
        <w:t xml:space="preserve">. </w:t>
      </w:r>
      <w:r w:rsidRPr="0007475D">
        <w:rPr>
          <w:rStyle w:val="Emphasis"/>
          <w:highlight w:val="green"/>
        </w:rPr>
        <w:t>Injury becomes</w:t>
      </w:r>
      <w:r w:rsidRPr="0007475D">
        <w:rPr>
          <w:rStyle w:val="Emphasis"/>
        </w:rPr>
        <w:t xml:space="preserve"> radically </w:t>
      </w:r>
      <w:r w:rsidRPr="0007475D">
        <w:rPr>
          <w:rStyle w:val="Emphasis"/>
          <w:highlight w:val="green"/>
        </w:rPr>
        <w:t>generalized</w:t>
      </w:r>
      <w:r w:rsidRPr="0007475D">
        <w:rPr>
          <w:sz w:val="14"/>
        </w:rPr>
        <w:t xml:space="preserve">, </w:t>
      </w:r>
      <w:r w:rsidRPr="0007475D">
        <w:rPr>
          <w:rStyle w:val="Emphasis"/>
          <w:highlight w:val="green"/>
        </w:rPr>
        <w:t>universalized</w:t>
      </w:r>
      <w:r w:rsidRPr="0007475D">
        <w:rPr>
          <w:sz w:val="14"/>
        </w:rPr>
        <w:t xml:space="preserve">, </w:t>
      </w:r>
      <w:r w:rsidRPr="0007475D">
        <w:rPr>
          <w:rStyle w:val="Emphasis"/>
          <w:highlight w:val="green"/>
        </w:rPr>
        <w:t>and abstract because the performance has left the body of the sufferer</w:t>
      </w:r>
      <w:r w:rsidRPr="0007475D">
        <w:rPr>
          <w:sz w:val="14"/>
        </w:rPr>
        <w:t xml:space="preserve">. It is as if Rawls has paid his dues to production in convoking the original position and overloading it with these productive, representational tasks so that his idealized society has no memory of the production at all. And when we come to the market for justice, we no longer know if we had a suffering to speak for. Recalling from Chapter 4 the kinds of subsumption that persist between labor and suffering in capitalism and liberalism, Rawls can be seen as taking the next step from brokering our injuries to rendering them currency, or something more like futures speculations, like never before, completely skipping the labor and the suffering as mediators of this value to some degree. This resonates with the move of financialization, endemic to neoliberalism, as it retires the labor theory of value altogether and recasts its fidelity to classical liberals.11 Given Rawls’s strictures on voice, memory, language, and embodiment that enter the original position, one wonders whether any knowledge or personality at all can be had by individuals in the original position.12 This dubious less-than-humanness of actors in the original position recalls the in-between, part perceptible, part imperceptible nature of commodities as fetishes. Fetishes know themselves through repetitive acts—in this case, their role-plays. The images they see across the veil are their own but are never recognized as such, since neither they nor others know or remember who they are (rather, they know, remember, and replay the dictates of their congealed ethos). Recognition here requires an imposed similitude, a making of the other in and through one’s own image; the images are then enlisted in the ascetic theater as lost souls, made available to the senses of the fetishes in the original position. </w:t>
      </w:r>
      <w:r w:rsidRPr="0007475D">
        <w:rPr>
          <w:rStyle w:val="StyleUnderline"/>
          <w:highlight w:val="green"/>
        </w:rPr>
        <w:t>The impact of the literalization of pain</w:t>
      </w:r>
      <w:r w:rsidRPr="0007475D">
        <w:rPr>
          <w:sz w:val="14"/>
        </w:rPr>
        <w:t xml:space="preserve">, </w:t>
      </w:r>
      <w:r w:rsidRPr="0007475D">
        <w:rPr>
          <w:rStyle w:val="StyleUnderline"/>
        </w:rPr>
        <w:t>the annihilation of poetry and metaphor in the original position</w:t>
      </w:r>
      <w:r w:rsidRPr="0007475D">
        <w:rPr>
          <w:sz w:val="14"/>
        </w:rPr>
        <w:t xml:space="preserve">, </w:t>
      </w:r>
      <w:r w:rsidRPr="0007475D">
        <w:rPr>
          <w:rStyle w:val="StyleUnderline"/>
        </w:rPr>
        <w:t>and the bracketed memories of those who make it inside the original position</w:t>
      </w:r>
      <w:r w:rsidRPr="0007475D">
        <w:rPr>
          <w:sz w:val="14"/>
        </w:rPr>
        <w:t xml:space="preserve">, </w:t>
      </w:r>
      <w:r w:rsidRPr="0007475D">
        <w:rPr>
          <w:rStyle w:val="StyleUnderline"/>
          <w:highlight w:val="green"/>
        </w:rPr>
        <w:t xml:space="preserve">must be seen in light of how this enactment </w:t>
      </w:r>
      <w:r w:rsidRPr="0007475D">
        <w:rPr>
          <w:rStyle w:val="Emphasis"/>
          <w:highlight w:val="green"/>
        </w:rPr>
        <w:t>disables and enables</w:t>
      </w:r>
      <w:r w:rsidRPr="0007475D">
        <w:rPr>
          <w:rStyle w:val="StyleUnderline"/>
          <w:highlight w:val="green"/>
        </w:rPr>
        <w:t xml:space="preserve"> other enactments</w:t>
      </w:r>
      <w:r w:rsidRPr="0007475D">
        <w:rPr>
          <w:rStyle w:val="StyleUnderline"/>
        </w:rPr>
        <w:t xml:space="preserve"> and other roles played</w:t>
      </w:r>
      <w:r w:rsidRPr="0007475D">
        <w:rPr>
          <w:sz w:val="14"/>
        </w:rPr>
        <w:t xml:space="preserve">. That </w:t>
      </w:r>
      <w:r w:rsidRPr="0007475D">
        <w:rPr>
          <w:rStyle w:val="StyleUnderline"/>
          <w:highlight w:val="green"/>
        </w:rPr>
        <w:t>these fetishes</w:t>
      </w:r>
      <w:r w:rsidRPr="0007475D">
        <w:rPr>
          <w:rStyle w:val="StyleUnderline"/>
        </w:rPr>
        <w:t xml:space="preserve"> are life forms that </w:t>
      </w:r>
      <w:r w:rsidRPr="0007475D">
        <w:rPr>
          <w:rStyle w:val="Emphasis"/>
          <w:highlight w:val="green"/>
        </w:rPr>
        <w:t>act in conformance</w:t>
      </w:r>
      <w:r w:rsidRPr="0007475D">
        <w:rPr>
          <w:rStyle w:val="StyleUnderline"/>
          <w:highlight w:val="green"/>
        </w:rPr>
        <w:t xml:space="preserve"> with the requirements of the ascetic theater of liberal politics</w:t>
      </w:r>
      <w:r w:rsidRPr="0007475D">
        <w:rPr>
          <w:rStyle w:val="StyleUnderline"/>
        </w:rPr>
        <w:t xml:space="preserve"> recalls Nietzsche’s notion of ascetic morality and its manifestation of “life against life.</w:t>
      </w:r>
      <w:r w:rsidRPr="0007475D">
        <w:rPr>
          <w:sz w:val="14"/>
        </w:rPr>
        <w:t xml:space="preserve">” The Primary Function of Ascetic Morality. It will be immediately obvious that such a self-contradiction as the ascetic appears to represent— life against life—is, physiologically, a simple absurdity. It can only be apparent. . . . Let us replace the usual interpretation of asceticism with a brief formulation of the facts of the matter: the ascetic ideal springs from the protective instinct of a degenerating life which tries by all means to sustain itself and to fight for its existence . . . life wrestles in it and through it with death and against death; the ascetic ideal is an artifice for the preservation of life.13 As discussed in Chapter 2, there is a fundamental connection between an ascetic ideal and the form of injury, for there would be no ascetic ideal without ascertaining injury and injurer. </w:t>
      </w:r>
      <w:r w:rsidRPr="0007475D">
        <w:rPr>
          <w:rStyle w:val="StyleUnderline"/>
          <w:highlight w:val="green"/>
        </w:rPr>
        <w:t>The ideal,</w:t>
      </w:r>
      <w:r w:rsidRPr="0007475D">
        <w:rPr>
          <w:rStyle w:val="StyleUnderline"/>
        </w:rPr>
        <w:t xml:space="preserve"> here like a fetish, </w:t>
      </w:r>
      <w:r w:rsidRPr="0007475D">
        <w:rPr>
          <w:rStyle w:val="StyleUnderline"/>
          <w:highlight w:val="green"/>
        </w:rPr>
        <w:t>is nourished by a</w:t>
      </w:r>
      <w:r w:rsidRPr="0007475D">
        <w:rPr>
          <w:sz w:val="14"/>
        </w:rPr>
        <w:t xml:space="preserve"> resuffering, </w:t>
      </w:r>
      <w:r w:rsidRPr="0007475D">
        <w:rPr>
          <w:rStyle w:val="StyleUnderline"/>
          <w:highlight w:val="green"/>
        </w:rPr>
        <w:t>ressentiment, of the injury by the sufferers</w:t>
      </w:r>
      <w:r w:rsidRPr="0007475D">
        <w:rPr>
          <w:sz w:val="14"/>
        </w:rPr>
        <w:t xml:space="preserve">. </w:t>
      </w:r>
      <w:r w:rsidRPr="0007475D">
        <w:rPr>
          <w:rStyle w:val="StyleUnderline"/>
          <w:highlight w:val="green"/>
        </w:rPr>
        <w:t>It is kept alive by a</w:t>
      </w:r>
      <w:r w:rsidRPr="0007475D">
        <w:rPr>
          <w:rStyle w:val="StyleUnderline"/>
        </w:rPr>
        <w:t xml:space="preserve"> </w:t>
      </w:r>
      <w:r w:rsidRPr="0007475D">
        <w:rPr>
          <w:rStyle w:val="StyleUnderline"/>
          <w:highlight w:val="green"/>
        </w:rPr>
        <w:t>redirection of</w:t>
      </w:r>
      <w:r w:rsidRPr="0007475D">
        <w:rPr>
          <w:rStyle w:val="StyleUnderline"/>
        </w:rPr>
        <w:t xml:space="preserve"> the </w:t>
      </w:r>
      <w:r w:rsidRPr="0007475D">
        <w:rPr>
          <w:rStyle w:val="StyleUnderline"/>
          <w:highlight w:val="green"/>
        </w:rPr>
        <w:t>life that the ressentiment entails</w:t>
      </w:r>
      <w:r w:rsidRPr="0007475D">
        <w:rPr>
          <w:sz w:val="14"/>
        </w:rPr>
        <w:t xml:space="preserve">, </w:t>
      </w:r>
      <w:r w:rsidRPr="0007475D">
        <w:rPr>
          <w:rStyle w:val="StyleUnderline"/>
          <w:highlight w:val="green"/>
        </w:rPr>
        <w:t xml:space="preserve">by a </w:t>
      </w:r>
      <w:r w:rsidRPr="0007475D">
        <w:rPr>
          <w:rStyle w:val="Emphasis"/>
          <w:highlight w:val="green"/>
        </w:rPr>
        <w:t>searing into memory that freezes the meaning of the act that injured</w:t>
      </w:r>
      <w:r w:rsidRPr="0007475D">
        <w:rPr>
          <w:sz w:val="14"/>
        </w:rPr>
        <w:t xml:space="preserve">. Precisely so, </w:t>
      </w:r>
      <w:r w:rsidRPr="0007475D">
        <w:rPr>
          <w:rStyle w:val="StyleUnderline"/>
          <w:highlight w:val="green"/>
        </w:rPr>
        <w:t>ascetic ideals</w:t>
      </w:r>
      <w:r w:rsidRPr="0007475D">
        <w:rPr>
          <w:rStyle w:val="StyleUnderline"/>
        </w:rPr>
        <w:t xml:space="preserve"> and fetishes seem to be very similar—in their paradoxes of life</w:t>
      </w:r>
      <w:r w:rsidRPr="0007475D">
        <w:rPr>
          <w:sz w:val="14"/>
        </w:rPr>
        <w:t xml:space="preserve">, </w:t>
      </w:r>
      <w:r w:rsidRPr="0007475D">
        <w:rPr>
          <w:rStyle w:val="StyleUnderline"/>
        </w:rPr>
        <w:t>memory</w:t>
      </w:r>
      <w:r w:rsidRPr="0007475D">
        <w:rPr>
          <w:sz w:val="14"/>
        </w:rPr>
        <w:t xml:space="preserve">, </w:t>
      </w:r>
      <w:r w:rsidRPr="0007475D">
        <w:rPr>
          <w:rStyle w:val="StyleUnderline"/>
        </w:rPr>
        <w:t>and suffering</w:t>
      </w:r>
      <w:r w:rsidRPr="0007475D">
        <w:rPr>
          <w:sz w:val="14"/>
        </w:rPr>
        <w:t xml:space="preserve">. </w:t>
      </w:r>
      <w:r w:rsidRPr="0007475D">
        <w:rPr>
          <w:rStyle w:val="StyleUnderline"/>
        </w:rPr>
        <w:t xml:space="preserve">They </w:t>
      </w:r>
      <w:r w:rsidRPr="0007475D">
        <w:rPr>
          <w:rStyle w:val="StyleUnderline"/>
          <w:highlight w:val="green"/>
        </w:rPr>
        <w:t>are kept alive by memory</w:t>
      </w:r>
      <w:r w:rsidRPr="0007475D">
        <w:rPr>
          <w:rStyle w:val="StyleUnderline"/>
        </w:rPr>
        <w:t xml:space="preserve"> but are amnesiac about their sources and origins; </w:t>
      </w:r>
      <w:r w:rsidRPr="0007475D">
        <w:rPr>
          <w:rStyle w:val="StyleUnderline"/>
          <w:highlight w:val="green"/>
        </w:rPr>
        <w:t xml:space="preserve">they are kept alive by imposing a </w:t>
      </w:r>
      <w:r w:rsidRPr="0007475D">
        <w:rPr>
          <w:rStyle w:val="Emphasis"/>
          <w:highlight w:val="green"/>
        </w:rPr>
        <w:t>stasis on the life of the sufferer</w:t>
      </w:r>
      <w:r w:rsidRPr="0007475D">
        <w:rPr>
          <w:rStyle w:val="StyleUnderline"/>
        </w:rPr>
        <w:t xml:space="preserve"> as their resuffering shortchanges the ability to suffer life in general</w:t>
      </w:r>
      <w:r w:rsidRPr="0007475D">
        <w:rPr>
          <w:sz w:val="14"/>
        </w:rPr>
        <w:t xml:space="preserve">. Here, Nietzsche gives us further (performance) notes for the fetish character, and the life it furnishes and is furnished by, as it plays out in liberal ascetic theater: </w:t>
      </w:r>
      <w:r w:rsidRPr="0007475D">
        <w:rPr>
          <w:rStyle w:val="StyleUnderline"/>
        </w:rPr>
        <w:t xml:space="preserve">How regularly and universally </w:t>
      </w:r>
      <w:r w:rsidRPr="0007475D">
        <w:rPr>
          <w:rStyle w:val="Emphasis"/>
        </w:rPr>
        <w:t>the ascetic priest appears in almost every age; belongs to no one race, prospers everywhere, emerges from every class of society</w:t>
      </w:r>
      <w:r w:rsidRPr="0007475D">
        <w:rPr>
          <w:sz w:val="14"/>
        </w:rPr>
        <w:t>. . . . An ascetic life is a self-contradiction: here rules ressentiment without equal, that of an insatiable instinct and power-will that wants to become master not over something in life but over life itself, over its most profound, powerful and basic conditions; here an attempt is made to employ force to block up the wells of force; here physiological well-being itself is viewed askance. . . . We stand before a discord that wants to be discordant, that enjoys life itself in this suffering and even grows more self-confident and triumphant the more its own presupposition, its physiological capacity for life, decreases. “</w:t>
      </w:r>
      <w:r w:rsidRPr="0007475D">
        <w:rPr>
          <w:rStyle w:val="StyleUnderline"/>
        </w:rPr>
        <w:t>Triumph in the ultimate agony”: the ascetic ideal has always fought under this hyperbolic sign; in this enigma of seduction, in this image of torment and delight, it recognized its brightest light, its salvation, its ultimate victory</w:t>
      </w:r>
      <w:r w:rsidRPr="0007475D">
        <w:rPr>
          <w:sz w:val="14"/>
        </w:rPr>
        <w:t>.14</w:t>
      </w:r>
    </w:p>
    <w:p w14:paraId="62960442" w14:textId="77777777" w:rsidR="007F11AA" w:rsidRPr="007F11AA" w:rsidRDefault="007F11AA" w:rsidP="007F11AA"/>
    <w:p w14:paraId="067AC89C" w14:textId="356B6A92" w:rsidR="00C32639" w:rsidRDefault="00CE1AD7" w:rsidP="00C32639">
      <w:pPr>
        <w:pStyle w:val="Heading4"/>
      </w:pPr>
      <w:r>
        <w:t>Suffering is used by liberal institutions for entertainment – further perpetuates liberalism</w:t>
      </w:r>
    </w:p>
    <w:p w14:paraId="2F6EBCF9" w14:textId="77777777" w:rsidR="00C32639" w:rsidRDefault="00C32639" w:rsidP="00C32639">
      <w:r w:rsidRPr="007E2868">
        <w:rPr>
          <w:rStyle w:val="Style13ptBold"/>
        </w:rPr>
        <w:t>Abbas 10</w:t>
      </w:r>
      <w:r>
        <w:t xml:space="preserve"> (Asma, </w:t>
      </w:r>
      <w:r w:rsidRPr="001B2B45">
        <w:t>Bard College at Simon's Rock, Division of Social Studies</w:t>
      </w:r>
      <w:r>
        <w:t>, “Liberalism and Human Suffering: Materialist Reflections on Politics, Ethics, and Aesthetics”)</w:t>
      </w:r>
    </w:p>
    <w:p w14:paraId="46546E0E" w14:textId="77777777" w:rsidR="00C32639" w:rsidRPr="00C32639" w:rsidRDefault="00C32639" w:rsidP="00C32639">
      <w:pPr>
        <w:rPr>
          <w:sz w:val="16"/>
        </w:rPr>
      </w:pPr>
      <w:r w:rsidRPr="0051013B">
        <w:rPr>
          <w:rStyle w:val="StyleUnderline"/>
        </w:rPr>
        <w:t>In crying “tragedy!” liberalism (1) commits to abating human suffering, (2) resigns to the impossibility of getting everything we want (what it calls the irreconcilability of choices), (3) draws up a balance sheet of pain and pleasure that can at best break even, and (4) deems human agentic action as central to the causing or courting of suffering, domesticated as pain</w:t>
      </w:r>
      <w:r w:rsidRPr="00C32639">
        <w:rPr>
          <w:sz w:val="16"/>
        </w:rPr>
        <w:t xml:space="preserve">. This centrality of human action ironically coexists with liberalism’s insistent powerlessness in the face of the suffering it confronts. </w:t>
      </w:r>
      <w:r w:rsidRPr="0051013B">
        <w:rPr>
          <w:rStyle w:val="StyleUnderline"/>
        </w:rPr>
        <w:t>Liberalism’s tragedy results from the irreconcilability of pregiven wills and choices</w:t>
      </w:r>
      <w:r w:rsidRPr="00C32639">
        <w:rPr>
          <w:sz w:val="16"/>
        </w:rPr>
        <w:t xml:space="preserve">, while its utilitarianism is perfectly at odds with a tragic sense, an aversion to suffering implicit here. </w:t>
      </w:r>
      <w:r w:rsidRPr="0051013B">
        <w:rPr>
          <w:rStyle w:val="StyleUnderline"/>
        </w:rPr>
        <w:t>The scarcity of choices that emerge in the redefinition of tragedy is mirrored in the scarcity against which mainstream liberal capitalist economics pits our needs</w:t>
      </w:r>
      <w:r w:rsidRPr="00C32639">
        <w:rPr>
          <w:sz w:val="16"/>
        </w:rPr>
        <w:t xml:space="preserve">. This scarcity is not always real but contrived. It may have to do with how the abundance and capacities within us are displaced and projected onto the fetishes outside of us, whether the state, or god, or other commodities. Religion takes charge of this scarcity by then letting its opposite thrive in the domain of charity and philanthropy, not to mention salvation and redemption. </w:t>
      </w:r>
      <w:r w:rsidRPr="0051013B">
        <w:rPr>
          <w:rStyle w:val="StyleUnderline"/>
        </w:rPr>
        <w:t>Privatized notions of suffering correspond to scarcities in human relations. Bounded individualities whose relationships are predicated on protecting themselves from violation of boundaries would fit Murdoch’s understanding of interiorized scarcity</w:t>
      </w:r>
      <w:r w:rsidRPr="00C32639">
        <w:rPr>
          <w:sz w:val="16"/>
        </w:rPr>
        <w:t xml:space="preserve">. She writes, “Scarcity ‘interiorized’ leads every man to see his fellow as the </w:t>
      </w:r>
      <w:proofErr w:type="gramStart"/>
      <w:r w:rsidRPr="00C32639">
        <w:rPr>
          <w:sz w:val="16"/>
        </w:rPr>
        <w:t>Other</w:t>
      </w:r>
      <w:proofErr w:type="gramEnd"/>
      <w:r w:rsidRPr="00C32639">
        <w:rPr>
          <w:sz w:val="16"/>
        </w:rPr>
        <w:t xml:space="preserve">, and as the principle of Evil.” The individual and its other are reified in conflict on the basis of this scarcity.32 Murdoch is not romanticizing a passive, nonagonistic harmony but lamenting these reductions: of conflict (and ultimately desire) to scarcity, of suffering to harm and injury, and of suffering for and with others to tolerance. </w:t>
      </w:r>
      <w:r w:rsidRPr="0051013B">
        <w:rPr>
          <w:rStyle w:val="StyleUnderline"/>
        </w:rPr>
        <w:t>This scarcity and economy pervades tolerance and harm, concepts that affirm logics of separation, segregation and conquest, between one individual and the other, between the subject and the object of the tolerance, and between various realms of existence</w:t>
      </w:r>
      <w:r w:rsidRPr="00C32639">
        <w:rPr>
          <w:sz w:val="16"/>
        </w:rPr>
        <w:t xml:space="preserve">. </w:t>
      </w:r>
      <w:r w:rsidRPr="0051013B">
        <w:rPr>
          <w:rStyle w:val="StyleUnderline"/>
        </w:rPr>
        <w:t>Liberalism insists, rather assiduously, on the subject-object divide in the case of suffering—such that the only way someone else’s suffering can be mine is if it is translated as a setback to my interest</w:t>
      </w:r>
      <w:r w:rsidRPr="00C32639">
        <w:rPr>
          <w:sz w:val="16"/>
        </w:rPr>
        <w:t xml:space="preserve">.33 The agent and the victim, the sufferer and her other, are placeholders suspended within the constitutive strictures of liberalism that require property, injury, and the injurable property-owning subject. The liberal secularist separation between various realms of existence does not allow for the enduring of existential pain or angst to infect one’s capacity to tolerate or to respond to the suffering of the nonexistential kind (unless, of course, one can somehow translate existential pain into harm). Any liberalism avowedly attuned to the ubiquity of human victimization and injustice should be asked how </w:t>
      </w:r>
      <w:r w:rsidRPr="0051013B">
        <w:rPr>
          <w:rStyle w:val="StyleUnderline"/>
        </w:rPr>
        <w:t>sufferers get divided between tolerant agents and victims</w:t>
      </w:r>
      <w:r w:rsidRPr="00C32639">
        <w:rPr>
          <w:sz w:val="16"/>
        </w:rPr>
        <w:t>.</w:t>
      </w:r>
    </w:p>
    <w:p w14:paraId="182489A9" w14:textId="77777777" w:rsidR="00C32639" w:rsidRDefault="00C32639" w:rsidP="00C32639"/>
    <w:p w14:paraId="4CC1C4AD" w14:textId="692DE6EB" w:rsidR="00C32639" w:rsidRDefault="00C32639" w:rsidP="00C32639">
      <w:pPr>
        <w:pStyle w:val="Heading4"/>
      </w:pPr>
      <w:r>
        <w:t>Liberalism</w:t>
      </w:r>
      <w:r w:rsidR="00805820">
        <w:t xml:space="preserve"> thrives on suffering – discourse only furthers the system</w:t>
      </w:r>
    </w:p>
    <w:p w14:paraId="40A30819" w14:textId="77777777" w:rsidR="00C32639" w:rsidRDefault="00C32639" w:rsidP="00C32639">
      <w:r w:rsidRPr="007E2868">
        <w:rPr>
          <w:rStyle w:val="Style13ptBold"/>
        </w:rPr>
        <w:t>Abbas 10</w:t>
      </w:r>
      <w:r>
        <w:t xml:space="preserve"> (Asma, </w:t>
      </w:r>
      <w:r w:rsidRPr="001B2B45">
        <w:t>Bard College at Simon's Rock, Division of Social Studies</w:t>
      </w:r>
      <w:r>
        <w:t>, “Liberalism and Human Suffering: Materialist Reflections on Politics, Ethics, and Aesthetics”)</w:t>
      </w:r>
    </w:p>
    <w:p w14:paraId="497A8C76" w14:textId="77777777" w:rsidR="00C32639" w:rsidRPr="00C32639" w:rsidRDefault="00C32639" w:rsidP="00C32639">
      <w:pPr>
        <w:rPr>
          <w:sz w:val="16"/>
        </w:rPr>
      </w:pPr>
      <w:r w:rsidRPr="00873915">
        <w:rPr>
          <w:rStyle w:val="StyleUnderline"/>
        </w:rPr>
        <w:t>Liberalism continually refuses to acknowledge or confront the processes that underlie and overwrite its needed abstractions such as subjectivity, victimization, ownership, memory, pain, injury, harm, and representation</w:t>
      </w:r>
      <w:r w:rsidRPr="00C32639">
        <w:rPr>
          <w:sz w:val="16"/>
        </w:rPr>
        <w:t xml:space="preserve">. When it does try to grasp the dynamic processes constituting experience, liberalism cannot do so without congealing them. In dividing up experience into suffering, injury, and injustice, it remains oblivious and insensitive to the internal relations between various registers of the experience it installs and shapes. By virtue of their shared formalism, idealist and empiricist liberalisms affirm each other’s inability to recognize the spatial or temporal excess and residue of concepts. The word “admission” conveys this mechanistic logic, </w:t>
      </w:r>
      <w:r w:rsidRPr="00873915">
        <w:rPr>
          <w:rStyle w:val="StyleUnderline"/>
        </w:rPr>
        <w:t>where subjects and their suffering are admitted into liberalism on preset terms, and where entry into a sphere or arena requires registering at the door with an assigned role, relinquishing any matter and materiality not relevant to the operations of liberal justice</w:t>
      </w:r>
      <w:r w:rsidRPr="00C32639">
        <w:rPr>
          <w:sz w:val="16"/>
        </w:rPr>
        <w:t xml:space="preserve">. The problem is not passivity per se but the lack of respect both the idealists and the empiricists have for the body’s way of suffering through the world. The inert woundedness in each case is considered inferior to the condition that puts the wounds to use, trades them, alienates them, or transcends them, with amputations, anesthesia, repression, denial, and amnesia. </w:t>
      </w:r>
      <w:r w:rsidRPr="00873915">
        <w:rPr>
          <w:rStyle w:val="StyleUnderline"/>
        </w:rPr>
        <w:t>The idealist body, transcended, stays around as a tool for knowing, assessing, and doing. It becomes easily colonizable, with all ability to ask questions and pass judgment reposed securely in supposedly superior faculties</w:t>
      </w:r>
      <w:r w:rsidRPr="00C32639">
        <w:rPr>
          <w:sz w:val="16"/>
        </w:rPr>
        <w:t xml:space="preserve">. When liberals like Shklar invest in their empiricism or materialism, the body is more present, but it is always already conscripted—at best, as the barricade at which these conflicts are fought; at worst, as one source of subjugated knowledge among others. Such </w:t>
      </w:r>
      <w:r w:rsidRPr="00873915">
        <w:rPr>
          <w:rStyle w:val="StyleUnderline"/>
        </w:rPr>
        <w:t>materialism separates our ways of knowing, being, and confronting the matter and categories of experience; it is not dialectical. Any return to the body without a requisite disruption in these terms of relating knowledge, experience, creation, and destruction to each other, ontologically and epistemologically, is bound to only exhume the body in predictably vulgar and servile ways</w:t>
      </w:r>
      <w:r w:rsidRPr="00C32639">
        <w:rPr>
          <w:sz w:val="16"/>
        </w:rPr>
        <w:t xml:space="preserve">. The victim is similarly redeemed by being corralled back to the center of a liberal politics that conceives of itself as having any fidelity to its founding. The word “inclusion,” when used in conventional political discourse, still potentially misleads by suggesting that what is now being included or admitted was ever out. It is hard, though, to take liberalism at its word about when it excludes and when it includes—unless, of course, when each is seen in a relation to the other and to the conditions therein.46 </w:t>
      </w:r>
      <w:proofErr w:type="gramStart"/>
      <w:r w:rsidRPr="00873915">
        <w:rPr>
          <w:rStyle w:val="StyleUnderline"/>
        </w:rPr>
        <w:t>If</w:t>
      </w:r>
      <w:proofErr w:type="gramEnd"/>
      <w:r w:rsidRPr="00873915">
        <w:rPr>
          <w:rStyle w:val="StyleUnderline"/>
        </w:rPr>
        <w:t xml:space="preserve"> the sufferer does not fulfill these conditions, her suffering remains invisible and illegible. When these conditions are enforced as the premise for suffering to matter and justice to be done, the violence, humiliation, and subjection that are conferred in this process are either not even sensed or are accepted as inevitable</w:t>
      </w:r>
      <w:r w:rsidRPr="00C32639">
        <w:rPr>
          <w:sz w:val="16"/>
        </w:rPr>
        <w:t>. Maybe when all is said and done, despite its steadfast adherence to a noble will to admit the excluded,</w:t>
      </w:r>
      <w:r w:rsidRPr="00873915">
        <w:rPr>
          <w:rStyle w:val="StyleUnderline"/>
        </w:rPr>
        <w:t xml:space="preserve"> liberalism has failed to earn any trust in it ability to sense absent presences and present absences—otherwise, why the impulse to hide one’s face every time the curtain call sounds for the meticulously dictated performances of victims?</w:t>
      </w:r>
    </w:p>
    <w:p w14:paraId="5732E895" w14:textId="77777777" w:rsidR="00160E33" w:rsidRDefault="00160E33" w:rsidP="00160E33"/>
    <w:p w14:paraId="6C548BCF" w14:textId="27B301D5" w:rsidR="00160E33" w:rsidRDefault="00C12999" w:rsidP="00160E33">
      <w:pPr>
        <w:pStyle w:val="Heading4"/>
      </w:pPr>
      <w:r>
        <w:t>Liberalism turns us all into slaves of the system and makes suffering worthless</w:t>
      </w:r>
    </w:p>
    <w:p w14:paraId="02847439" w14:textId="77777777" w:rsidR="00160E33" w:rsidRDefault="00160E33" w:rsidP="00160E33">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7F68A37A" w14:textId="04FC1EB6" w:rsidR="00160E33" w:rsidRPr="00C32639" w:rsidRDefault="00160E33" w:rsidP="00160E33">
      <w:pPr>
        <w:rPr>
          <w:sz w:val="16"/>
        </w:rPr>
      </w:pPr>
      <w:r w:rsidRPr="004E639D">
        <w:rPr>
          <w:rStyle w:val="StyleUnderline"/>
        </w:rPr>
        <w:t>Liberalism may have ushered in yet another coming of slave morality</w:t>
      </w:r>
      <w:r w:rsidRPr="00C32639">
        <w:rPr>
          <w:sz w:val="16"/>
        </w:rPr>
        <w:t xml:space="preserve">, in order never to be caught in its own act: </w:t>
      </w:r>
      <w:r w:rsidRPr="004E639D">
        <w:rPr>
          <w:rStyle w:val="StyleUnderline"/>
        </w:rPr>
        <w:t>where one can either follow the pied piper into fifteen minutes of glorious victimhood, or resist this accommodation by regularising the pain so that the former is no longer tempting. This may be the only way the remainder, the excess of the discourse, protects itself</w:t>
      </w:r>
      <w:r w:rsidRPr="00C32639">
        <w:rPr>
          <w:sz w:val="16"/>
        </w:rPr>
        <w:t xml:space="preserve">. Or, to be hopeful for a moment, this could force another sensibility of suffering, obligation and sympathy altogether, beyond the depleted senses of the colonisers. A materialist ought to be able to embrace finitudes and deaths, those of senses as well, when one’s senses of damage have been damaged beyond damage, when suffering only becomes material when someone in power names it so. Maybe it opens the possibility of seeing the affluent enact their farce of petting their consciences so that </w:t>
      </w:r>
      <w:r w:rsidRPr="004E639D">
        <w:rPr>
          <w:rStyle w:val="StyleUnderline"/>
        </w:rPr>
        <w:t xml:space="preserve">any mention of human suffering immediately triggers a Pavlovian response </w:t>
      </w:r>
      <w:r w:rsidRPr="00C32639">
        <w:rPr>
          <w:sz w:val="16"/>
        </w:rPr>
        <w:t xml:space="preserve">to recite, for instance, how much private humanitarian aid has flowed into South East Asia or Haiti. Is there a closeness in the silence that the Rabbi keeps, and which Prior Walter rewrites? Is there a different way those that are “closer” ought to suffer? What contempt must or does this familiarity breed—and toward whom? Is silence the consequence of questions that no longer seem to fit? When silence is deemed the befitting response to suffering, is that an essential claim about suffering, or a historical one? Perhaps the </w:t>
      </w:r>
      <w:r w:rsidRPr="004E639D">
        <w:rPr>
          <w:rStyle w:val="StyleUnderline"/>
        </w:rPr>
        <w:t>words and queries preceding the moment of speech are so overpowering that the sufferer does not even know where to begin</w:t>
      </w:r>
      <w:r w:rsidRPr="00C32639">
        <w:rPr>
          <w:sz w:val="16"/>
        </w:rPr>
        <w:t xml:space="preserve">. Liberal inadequacies in this regard also miss the fact of the how </w:t>
      </w:r>
      <w:r w:rsidRPr="004E639D">
        <w:rPr>
          <w:rStyle w:val="StyleUnderline"/>
        </w:rPr>
        <w:t>elite philosophical, political, and legal discourses are complicit in rendering suffering—whether “natural” or “moral”—mute by insisting on a certain kind of speech and translation</w:t>
      </w:r>
      <w:r w:rsidRPr="00C32639">
        <w:rPr>
          <w:sz w:val="16"/>
        </w:rPr>
        <w:t>. The way in which the question has forever been posed deserves only a very deeply felt refusal to speak.</w:t>
      </w:r>
    </w:p>
    <w:p w14:paraId="59ABB8AB" w14:textId="21A1B242" w:rsidR="00160E33" w:rsidRPr="00160E33" w:rsidRDefault="00160E33" w:rsidP="00160E33">
      <w:pPr>
        <w:pStyle w:val="Heading3"/>
      </w:pPr>
      <w:r>
        <w:t>L2 Neoliberalism</w:t>
      </w:r>
    </w:p>
    <w:p w14:paraId="26EF9035" w14:textId="26919707" w:rsidR="00160E33" w:rsidRDefault="006E5381" w:rsidP="00160E33">
      <w:pPr>
        <w:pStyle w:val="Heading4"/>
      </w:pPr>
      <w:r>
        <w:t>Politics of suffering re-entrench liberalism and further neoliberal exploitation</w:t>
      </w:r>
    </w:p>
    <w:p w14:paraId="4F7BF601" w14:textId="77777777" w:rsidR="00160E33" w:rsidRDefault="00160E33" w:rsidP="00160E33">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56E0409C" w14:textId="2A55E624" w:rsidR="00160E33" w:rsidRPr="00406B1B" w:rsidRDefault="00160E33" w:rsidP="00160E33">
      <w:pPr>
        <w:rPr>
          <w:sz w:val="16"/>
        </w:rPr>
      </w:pPr>
      <w:r w:rsidRPr="003C1E57">
        <w:rPr>
          <w:rStyle w:val="StyleUnderline"/>
        </w:rPr>
        <w:t>When the practices and politics of sufferers betray their complicities with the systems in whose mirror they practise their speeches to get them right</w:t>
      </w:r>
      <w:r w:rsidRPr="00C32639">
        <w:rPr>
          <w:sz w:val="16"/>
        </w:rPr>
        <w:t>—...finally, this time!—t</w:t>
      </w:r>
      <w:r w:rsidRPr="003C1E57">
        <w:rPr>
          <w:rStyle w:val="StyleUnderline"/>
        </w:rPr>
        <w:t>he scope and reach of the hegemony of the current political economy of injury becomes evident</w:t>
      </w:r>
      <w:r w:rsidRPr="00C32639">
        <w:rPr>
          <w:sz w:val="16"/>
        </w:rPr>
        <w:t xml:space="preserve">. The backdrop against which the production or distribution of suffering in the world should be examined can be expanded by looking at </w:t>
      </w:r>
      <w:r w:rsidRPr="00943FF6">
        <w:rPr>
          <w:rStyle w:val="StyleUnderline"/>
        </w:rPr>
        <w:t>the discourses that span</w:t>
      </w:r>
      <w:r w:rsidRPr="00C32639">
        <w:rPr>
          <w:sz w:val="16"/>
        </w:rPr>
        <w:t xml:space="preserve">—courtesy of a history of </w:t>
      </w:r>
      <w:r w:rsidRPr="00943FF6">
        <w:rPr>
          <w:rStyle w:val="StyleUnderline"/>
        </w:rPr>
        <w:t>colonialism and an ongoing reality of neoliberal imperialism</w:t>
      </w:r>
      <w:r w:rsidRPr="00C32639">
        <w:rPr>
          <w:sz w:val="16"/>
        </w:rPr>
        <w:t xml:space="preserve">—even those states that lack the basic “rule of law” and well-functioning institutions that are the hallmark of liberal democracy. One is bound to find remarkable continuities, and grounds for radical solidarities, between </w:t>
      </w:r>
      <w:r w:rsidRPr="00943FF6">
        <w:rPr>
          <w:rStyle w:val="StyleUnderline"/>
        </w:rPr>
        <w:t>the experiences and political desires of those marginalised and betrayed along any avenue of global capitalism</w:t>
      </w:r>
      <w:r w:rsidRPr="00C32639">
        <w:rPr>
          <w:sz w:val="16"/>
        </w:rPr>
        <w:t>—</w:t>
      </w:r>
      <w:r w:rsidRPr="00943FF6">
        <w:rPr>
          <w:rStyle w:val="StyleUnderline"/>
        </w:rPr>
        <w:t>including the well-functioning liberal-capitalist societies and the tragically oxymoronic feudal-capitalist ones.</w:t>
      </w:r>
      <w:r w:rsidRPr="00C32639">
        <w:rPr>
          <w:sz w:val="16"/>
        </w:rPr>
        <w:t xml:space="preserve"> The fundamental consonance between the moments discussed above is that </w:t>
      </w:r>
      <w:r w:rsidRPr="00943FF6">
        <w:rPr>
          <w:rStyle w:val="StyleUnderline"/>
        </w:rPr>
        <w:t>suffering is treated as topic or object of political, legal, or social inquiry and practice</w:t>
      </w:r>
      <w:r w:rsidRPr="00C32639">
        <w:rPr>
          <w:sz w:val="16"/>
        </w:rPr>
        <w:t xml:space="preserve">. This keeps us, at best, shackled within certain idealistic modes of ethics, aesthetics, and politics that flaunt their empirical prowess at will. It also betrays the constitutive continuities between these modes, acknowledging and harnessing which </w:t>
      </w:r>
      <w:proofErr w:type="gramStart"/>
      <w:r w:rsidRPr="00C32639">
        <w:rPr>
          <w:sz w:val="16"/>
        </w:rPr>
        <w:t>is essential to the life of the political</w:t>
      </w:r>
      <w:proofErr w:type="gramEnd"/>
      <w:r w:rsidRPr="00C32639">
        <w:rPr>
          <w:sz w:val="16"/>
        </w:rPr>
        <w:t xml:space="preserve"> built by, with, and around those who suffer and their sufferings. </w:t>
      </w:r>
      <w:r w:rsidRPr="00943FF6">
        <w:rPr>
          <w:rStyle w:val="StyleUnderline"/>
        </w:rPr>
        <w:t>The irreducible materiality of suffering as subject of politics</w:t>
      </w:r>
      <w:r w:rsidRPr="00C32639">
        <w:rPr>
          <w:sz w:val="16"/>
        </w:rPr>
        <w:t xml:space="preserve"> will have to be intrinsic, even immanent, to a method that </w:t>
      </w:r>
      <w:r w:rsidRPr="00943FF6">
        <w:rPr>
          <w:rStyle w:val="StyleUnderline"/>
        </w:rPr>
        <w:t>writes</w:t>
      </w:r>
      <w:r w:rsidRPr="00C32639">
        <w:rPr>
          <w:sz w:val="16"/>
        </w:rPr>
        <w:t xml:space="preserve"> such a politics: </w:t>
      </w:r>
      <w:r w:rsidRPr="00943FF6">
        <w:rPr>
          <w:rStyle w:val="StyleUnderline"/>
        </w:rPr>
        <w:t>a method that factors in those ordinary and ubiquitous experiences of suffering—even the experiences of subjection to an economy of representation and inclusion en route to liberal justice</w:t>
      </w:r>
      <w:r w:rsidRPr="00C32639">
        <w:rPr>
          <w:sz w:val="16"/>
        </w:rPr>
        <w:t>—that risk obliteration even by many well-meaning victim-centered politics.</w:t>
      </w:r>
    </w:p>
    <w:p w14:paraId="051E9579" w14:textId="4E3A8341" w:rsidR="00423645" w:rsidRDefault="00423645" w:rsidP="00423645">
      <w:pPr>
        <w:pStyle w:val="Heading2"/>
      </w:pPr>
      <w:r>
        <w:t>Alternatives</w:t>
      </w:r>
    </w:p>
    <w:p w14:paraId="574AB2C3" w14:textId="67B8C884" w:rsidR="00B46C93" w:rsidRPr="00B46C93" w:rsidRDefault="00B46C93" w:rsidP="00B46C93">
      <w:pPr>
        <w:pStyle w:val="Heading3"/>
      </w:pPr>
      <w:r>
        <w:t>Secret Alt.</w:t>
      </w:r>
    </w:p>
    <w:p w14:paraId="251541D4" w14:textId="78007F2F" w:rsidR="00B46C93" w:rsidRPr="0072415F" w:rsidRDefault="00B46C93" w:rsidP="00B46C93">
      <w:pPr>
        <w:pStyle w:val="Heading4"/>
      </w:pPr>
      <w:r>
        <w:t>The alternative is secret</w:t>
      </w:r>
      <w:r w:rsidR="002B5D63">
        <w:t xml:space="preserve">. </w:t>
      </w:r>
      <w:r>
        <w:t>To reveal the methods behind intellectual warfare is to kill all chance of solvency</w:t>
      </w:r>
    </w:p>
    <w:p w14:paraId="3B8B21DB" w14:textId="77777777" w:rsidR="00B46C93" w:rsidRDefault="00B46C93" w:rsidP="00B46C93">
      <w:pPr>
        <w:shd w:val="clear" w:color="auto" w:fill="FFFFFF"/>
        <w:spacing w:before="100" w:beforeAutospacing="1" w:after="100" w:afterAutospacing="1"/>
        <w:ind w:left="360"/>
        <w:rPr>
          <w:rFonts w:asciiTheme="majorHAnsi" w:hAnsiTheme="majorHAnsi" w:cs="Times New Roman"/>
          <w:color w:val="000000"/>
        </w:rPr>
      </w:pPr>
      <w:r w:rsidRPr="00667DB1">
        <w:rPr>
          <w:rStyle w:val="Style13ptBold"/>
        </w:rPr>
        <w:t>Mann 96</w:t>
      </w:r>
      <w:r>
        <w:rPr>
          <w:rFonts w:asciiTheme="majorHAnsi" w:hAnsiTheme="majorHAnsi" w:cs="Times New Roman"/>
          <w:color w:val="000000"/>
        </w:rPr>
        <w:t xml:space="preserve"> (Paul, </w:t>
      </w:r>
      <w:r w:rsidRPr="00667DB1">
        <w:rPr>
          <w:rFonts w:asciiTheme="majorHAnsi" w:hAnsiTheme="majorHAnsi" w:cs="Times New Roman"/>
          <w:color w:val="000000"/>
        </w:rPr>
        <w:t>Department of English</w:t>
      </w:r>
      <w:r>
        <w:rPr>
          <w:rFonts w:asciiTheme="majorHAnsi" w:hAnsiTheme="majorHAnsi" w:cs="Times New Roman"/>
          <w:color w:val="000000"/>
        </w:rPr>
        <w:t xml:space="preserve"> </w:t>
      </w:r>
      <w:r w:rsidRPr="00667DB1">
        <w:rPr>
          <w:rFonts w:asciiTheme="majorHAnsi" w:hAnsiTheme="majorHAnsi" w:cs="Times New Roman"/>
          <w:color w:val="000000"/>
        </w:rPr>
        <w:t>Pomona College</w:t>
      </w:r>
      <w:r>
        <w:rPr>
          <w:rFonts w:asciiTheme="majorHAnsi" w:hAnsiTheme="majorHAnsi" w:cs="Times New Roman"/>
          <w:color w:val="000000"/>
        </w:rPr>
        <w:t xml:space="preserve">, </w:t>
      </w:r>
      <w:r w:rsidRPr="00667DB1">
        <w:rPr>
          <w:rFonts w:asciiTheme="majorHAnsi" w:hAnsiTheme="majorHAnsi" w:cs="Times New Roman"/>
          <w:color w:val="000000"/>
        </w:rPr>
        <w:t>"The Nine Grounds of Intellectual Warfare"</w:t>
      </w:r>
      <w:r>
        <w:rPr>
          <w:rFonts w:asciiTheme="majorHAnsi" w:hAnsiTheme="majorHAnsi" w:cs="Times New Roman"/>
          <w:color w:val="000000"/>
        </w:rPr>
        <w:t xml:space="preserve">, </w:t>
      </w:r>
      <w:r w:rsidRPr="00667DB1">
        <w:rPr>
          <w:rFonts w:asciiTheme="majorHAnsi" w:hAnsiTheme="majorHAnsi" w:cs="Times New Roman"/>
          <w:color w:val="000000"/>
        </w:rPr>
        <w:t>http://pmc.iath.virginia.edu/text-only/issue.196/mann.196</w:t>
      </w:r>
      <w:r>
        <w:rPr>
          <w:rFonts w:asciiTheme="majorHAnsi" w:hAnsiTheme="majorHAnsi" w:cs="Times New Roman"/>
          <w:color w:val="000000"/>
        </w:rPr>
        <w:t>)</w:t>
      </w:r>
    </w:p>
    <w:p w14:paraId="639E9F1B" w14:textId="77777777" w:rsidR="00B46C93" w:rsidRDefault="00B46C93" w:rsidP="00B46C93">
      <w:pPr>
        <w:shd w:val="clear" w:color="auto" w:fill="FFFFFF"/>
        <w:spacing w:before="100" w:beforeAutospacing="1" w:after="100" w:afterAutospacing="1"/>
        <w:ind w:left="360"/>
        <w:rPr>
          <w:rStyle w:val="StyleUnderline"/>
        </w:rPr>
      </w:pPr>
      <w:r w:rsidRPr="00C32639">
        <w:rPr>
          <w:rFonts w:asciiTheme="majorHAnsi" w:hAnsiTheme="majorHAnsi" w:cs="Times New Roman"/>
          <w:color w:val="000000"/>
          <w:sz w:val="16"/>
        </w:rPr>
        <w:t>It is nonetheless already the case that</w:t>
      </w:r>
      <w:r w:rsidRPr="0072415F">
        <w:rPr>
          <w:rStyle w:val="StyleUnderline"/>
        </w:rPr>
        <w:t>, in critical discourse</w:t>
      </w:r>
      <w:r w:rsidRPr="00C32639">
        <w:rPr>
          <w:rFonts w:asciiTheme="majorHAnsi" w:hAnsiTheme="majorHAnsi" w:cs="Times New Roman"/>
          <w:color w:val="000000"/>
          <w:sz w:val="16"/>
        </w:rPr>
        <w:t xml:space="preserve">, behind all the humanistic myths of communication, understanding, and interpretive fidelity, one finds the tactical value of misinterpretations. In an argument </w:t>
      </w:r>
      <w:r w:rsidRPr="0072415F">
        <w:rPr>
          <w:rStyle w:val="StyleUnderline"/>
        </w:rPr>
        <w:t>it is often crucial for combatants not to know their enemy, to project instead a paper figure, a distortion, against which they can conceive and reinforce their own positions</w:t>
      </w:r>
      <w:r w:rsidRPr="00C32639">
        <w:rPr>
          <w:rFonts w:asciiTheme="majorHAnsi" w:hAnsiTheme="majorHAnsi" w:cs="Times New Roman"/>
          <w:color w:val="000000"/>
          <w:sz w:val="16"/>
        </w:rPr>
        <w:t xml:space="preserve">. </w:t>
      </w:r>
      <w:r w:rsidRPr="00C32639">
        <w:rPr>
          <w:rFonts w:asciiTheme="majorHAnsi" w:hAnsiTheme="majorHAnsi" w:cs="Times New Roman"/>
          <w:iCs/>
          <w:color w:val="000000"/>
          <w:sz w:val="16"/>
        </w:rPr>
        <w:t>Intelligence</w:t>
      </w:r>
      <w:r w:rsidRPr="00C32639">
        <w:rPr>
          <w:rFonts w:asciiTheme="majorHAnsi" w:hAnsiTheme="majorHAnsi" w:cs="Times New Roman"/>
          <w:color w:val="000000"/>
          <w:sz w:val="16"/>
        </w:rPr>
        <w:t xml:space="preserve">, here, is not only knowledge of one's enemies but the tactical lies one tells about them, even to oneself. This is so regular a phenomenon of discursive conflict that it cannot be dismissed as an aberration that might be remedied through better communication, better listening skills, </w:t>
      </w:r>
      <w:proofErr w:type="gramStart"/>
      <w:r w:rsidRPr="00C32639">
        <w:rPr>
          <w:rFonts w:asciiTheme="majorHAnsi" w:hAnsiTheme="majorHAnsi" w:cs="Times New Roman"/>
          <w:color w:val="000000"/>
          <w:sz w:val="16"/>
        </w:rPr>
        <w:t>more</w:t>
      </w:r>
      <w:proofErr w:type="gramEnd"/>
      <w:r w:rsidRPr="00C32639">
        <w:rPr>
          <w:rFonts w:asciiTheme="majorHAnsi" w:hAnsiTheme="majorHAnsi" w:cs="Times New Roman"/>
          <w:color w:val="000000"/>
          <w:sz w:val="16"/>
        </w:rPr>
        <w:t xml:space="preserve"> disinterested criticism.</w:t>
      </w:r>
      <w:r w:rsidRPr="0072415F">
        <w:rPr>
          <w:rStyle w:val="StyleUnderline"/>
        </w:rPr>
        <w:t xml:space="preserve"> One identifies one's own signal in part by jamming everyone else's, setting it off from the noise one generates around it. </w:t>
      </w:r>
      <w:r w:rsidRPr="00C32639">
        <w:rPr>
          <w:rFonts w:asciiTheme="majorHAnsi" w:hAnsiTheme="majorHAnsi" w:cs="Times New Roman"/>
          <w:color w:val="000000"/>
          <w:sz w:val="16"/>
        </w:rPr>
        <w:t xml:space="preserve">There is, in other words, already plenty of fog in discursive warfare, and yet we tend to remain passive in the face of it, and for the most part completely and uncritically committed to exposing ourselves to attack. </w:t>
      </w:r>
      <w:r w:rsidRPr="0072415F">
        <w:rPr>
          <w:rStyle w:val="StyleUnderline"/>
        </w:rPr>
        <w:t xml:space="preserve">Imagine what might be possible for a writing that is not insistently positional, </w:t>
      </w:r>
      <w:r w:rsidRPr="00C32639">
        <w:rPr>
          <w:rFonts w:asciiTheme="majorHAnsi" w:hAnsiTheme="majorHAnsi" w:cs="Times New Roman"/>
          <w:color w:val="000000"/>
          <w:sz w:val="16"/>
        </w:rPr>
        <w:t xml:space="preserve">not devoted to shoring itself up, to fixing itself in place, to laying out all its plans under the eyes of its opponents. Nothing, after all, has been more fatal for the avant-gardes than the form of the manifesto. If only surrealism had been more willing to lie, to dissimulate, to abandon the petty narcissism of the position and the desire to explain itself to anyone who would listen, and instead explored the potential offered it by the model of the secret society it also hoped to be. </w:t>
      </w:r>
      <w:r w:rsidRPr="0072415F">
        <w:rPr>
          <w:rStyle w:val="StyleUnderline"/>
        </w:rPr>
        <w:t>Intellectual warfare must therefore investigate the tactical advantages of deception and clandestinity over the habitual, quasi-ethical demands of clarity and forthrightness, let alone the narcissistic demands of self-promotion and mental exhibitionism, from however fortified a position</w:t>
      </w:r>
      <w:r w:rsidRPr="0072415F">
        <w:rPr>
          <w:rStyle w:val="Emphasis"/>
        </w:rPr>
        <w:t>. If to be seen by the enemy is to be destroyed, then intellectual warfare must pursue its own stealth technology</w:t>
      </w:r>
      <w:r w:rsidRPr="00C32639">
        <w:rPr>
          <w:rFonts w:asciiTheme="majorHAnsi" w:hAnsiTheme="majorHAnsi" w:cs="Times New Roman"/>
          <w:color w:val="000000"/>
          <w:sz w:val="16"/>
        </w:rPr>
        <w:t xml:space="preserve">. Self-styled intellectual warriors will explore computer networks not only as more rapid means of communication and publishing but as means for circumventing publication, as semi-clandestine lines of circulation, encoded correspondence, and semiotic speed. There will be no entirely secure secrecy, just as there are no impregnable positions -- that too is Virilio's argument -- but a shrouded nomadism is already spreading in and around major discursive conflicts. </w:t>
      </w:r>
      <w:r w:rsidRPr="0072415F">
        <w:rPr>
          <w:rStyle w:val="StyleUnderline"/>
        </w:rPr>
        <w:t>There are many more than nine grounds, but the rest are secret.</w:t>
      </w:r>
    </w:p>
    <w:p w14:paraId="05953048" w14:textId="245A7AB5" w:rsidR="006E5381" w:rsidRPr="006E5381" w:rsidRDefault="006E5381" w:rsidP="006E5381">
      <w:pPr>
        <w:pStyle w:val="Heading3"/>
        <w:rPr>
          <w:rStyle w:val="StyleUnderline"/>
          <w:b w:val="0"/>
          <w:sz w:val="32"/>
        </w:rPr>
      </w:pPr>
      <w:bookmarkStart w:id="5" w:name="_GoBack"/>
      <w:bookmarkEnd w:id="5"/>
      <w:r>
        <w:t>Useless Scholarship</w:t>
      </w:r>
    </w:p>
    <w:p w14:paraId="567C3CF1" w14:textId="77777777" w:rsidR="00F56D7C" w:rsidRDefault="00F56D7C" w:rsidP="00F56D7C">
      <w:pPr>
        <w:pStyle w:val="Heading4"/>
      </w:pPr>
      <w:r>
        <w:t>Our alternative is useless scholarship --- this is the only way to prevent co-option</w:t>
      </w:r>
    </w:p>
    <w:p w14:paraId="773ADC90" w14:textId="77777777" w:rsidR="00F56D7C" w:rsidRDefault="00F56D7C" w:rsidP="00F56D7C">
      <w:r w:rsidRPr="008E0D0A">
        <w:rPr>
          <w:b/>
        </w:rPr>
        <w:t>Forte 9</w:t>
      </w:r>
      <w:r>
        <w:t xml:space="preserve"> (Maximilian – Professor of Anthropology at Concordia University, ““Useless Anthropology”: Strategies for Dealing with the Militarization of the Academy,” in ZERO ANTHROPOLOGY, 5-22-9, </w:t>
      </w:r>
      <w:hyperlink r:id="rId8" w:history="1">
        <w:r w:rsidRPr="00B573CC">
          <w:rPr>
            <w:rStyle w:val="Hyperlink"/>
          </w:rPr>
          <w:t>http://zeroanthropology.net/2009/05/22/%E2%80%9Cuseless-anthropology%E2%80%9D-strategies-for-dealing-with-the-militarization-of-the-academy/</w:t>
        </w:r>
      </w:hyperlink>
      <w:r>
        <w:t>)</w:t>
      </w:r>
    </w:p>
    <w:p w14:paraId="31E9194C" w14:textId="4D3FC5CD" w:rsidR="00F56D7C" w:rsidRPr="00F56D7C" w:rsidRDefault="00F56D7C" w:rsidP="00F56D7C">
      <w:pPr>
        <w:rPr>
          <w:rStyle w:val="StyleUnderline"/>
          <w:b/>
          <w:sz w:val="14"/>
          <w:u w:val="none"/>
        </w:rPr>
      </w:pPr>
      <w:r w:rsidRPr="008E0D0A">
        <w:rPr>
          <w:rStyle w:val="StyleUnderline"/>
          <w:highlight w:val="green"/>
        </w:rPr>
        <w:t>One does not need to seek employment with the Pentagon</w:t>
      </w:r>
      <w:r w:rsidRPr="008E0D0A">
        <w:rPr>
          <w:sz w:val="14"/>
        </w:rPr>
        <w:t xml:space="preserve">, take part in counterinsurgency, or work for the Human Terrain System in order </w:t>
      </w:r>
      <w:r w:rsidRPr="008E0D0A">
        <w:rPr>
          <w:rStyle w:val="StyleUnderline"/>
          <w:highlight w:val="green"/>
        </w:rPr>
        <w:t>to provide</w:t>
      </w:r>
      <w:r w:rsidRPr="008E0D0A">
        <w:rPr>
          <w:rStyle w:val="StyleUnderline"/>
        </w:rPr>
        <w:t xml:space="preserve"> useful</w:t>
      </w:r>
      <w:r w:rsidRPr="008E0D0A">
        <w:rPr>
          <w:sz w:val="14"/>
        </w:rPr>
        <w:t xml:space="preserve">, even if involuntary, </w:t>
      </w:r>
      <w:r w:rsidRPr="008E0D0A">
        <w:rPr>
          <w:rStyle w:val="StyleUnderline"/>
          <w:highlight w:val="green"/>
        </w:rPr>
        <w:t>support for the</w:t>
      </w:r>
      <w:r w:rsidRPr="008E0D0A">
        <w:rPr>
          <w:rStyle w:val="StyleUnderline"/>
        </w:rPr>
        <w:t xml:space="preserve"> national security</w:t>
      </w:r>
      <w:r w:rsidRPr="008E0D0A">
        <w:rPr>
          <w:sz w:val="14"/>
        </w:rPr>
        <w:t xml:space="preserve">, </w:t>
      </w:r>
      <w:r w:rsidRPr="008E0D0A">
        <w:rPr>
          <w:rStyle w:val="StyleUnderline"/>
          <w:highlight w:val="green"/>
        </w:rPr>
        <w:t>intelligence</w:t>
      </w:r>
      <w:r w:rsidRPr="008E0D0A">
        <w:rPr>
          <w:rStyle w:val="StyleUnderline"/>
        </w:rPr>
        <w:t xml:space="preserve"> and military </w:t>
      </w:r>
      <w:r w:rsidRPr="008E0D0A">
        <w:rPr>
          <w:rStyle w:val="StyleUnderline"/>
          <w:highlight w:val="green"/>
        </w:rPr>
        <w:t>goals of the U.S.</w:t>
      </w:r>
      <w:r w:rsidRPr="008E0D0A">
        <w:rPr>
          <w:sz w:val="14"/>
        </w:rPr>
        <w:t xml:space="preserve">, or any NATO state for that matter. In fact, one does not even need to be an American anthropologist in order to provide the U.S. military and intelligence with the information they seek. </w:t>
      </w:r>
      <w:r w:rsidRPr="008E0D0A">
        <w:rPr>
          <w:rStyle w:val="StyleUnderline"/>
        </w:rPr>
        <w:t>One needs to simply produce useful anthropology</w:t>
      </w:r>
      <w:r w:rsidRPr="008E0D0A">
        <w:rPr>
          <w:sz w:val="14"/>
        </w:rPr>
        <w:t xml:space="preserve"> and not be mindful of the consequences of how it can be used by unintended audiences, now or in the future, to support agendas of which one may have limited awareness and even less desire to support. With this and much more in mind, my ambition is to seek the creation of a useless anthropology, and while some would say I was always on the right track for achieving that, I think </w:t>
      </w:r>
      <w:r w:rsidRPr="008E0D0A">
        <w:rPr>
          <w:rStyle w:val="StyleUnderline"/>
          <w:highlight w:val="green"/>
        </w:rPr>
        <w:t>more of us need to</w:t>
      </w:r>
      <w:r w:rsidRPr="008E0D0A">
        <w:rPr>
          <w:rStyle w:val="StyleUnderline"/>
        </w:rPr>
        <w:t xml:space="preserve"> share a goal of </w:t>
      </w:r>
      <w:r w:rsidRPr="008E0D0A">
        <w:rPr>
          <w:rStyle w:val="Emphasis"/>
          <w:highlight w:val="green"/>
        </w:rPr>
        <w:t>produc</w:t>
      </w:r>
      <w:r w:rsidRPr="008E0D0A">
        <w:rPr>
          <w:rStyle w:val="Emphasis"/>
        </w:rPr>
        <w:t xml:space="preserve">ing </w:t>
      </w:r>
      <w:r w:rsidRPr="008E0D0A">
        <w:rPr>
          <w:rStyle w:val="Emphasis"/>
          <w:highlight w:val="green"/>
        </w:rPr>
        <w:t>useless research</w:t>
      </w:r>
      <w:r w:rsidRPr="008E0D0A">
        <w:rPr>
          <w:sz w:val="14"/>
        </w:rPr>
        <w:t xml:space="preserve">, </w:t>
      </w:r>
      <w:r w:rsidRPr="008E0D0A">
        <w:rPr>
          <w:rStyle w:val="StyleUnderline"/>
        </w:rPr>
        <w:t xml:space="preserve">to </w:t>
      </w:r>
      <w:r w:rsidRPr="008E0D0A">
        <w:rPr>
          <w:rStyle w:val="StyleUnderline"/>
          <w:highlight w:val="green"/>
        </w:rPr>
        <w:t xml:space="preserve">make </w:t>
      </w:r>
      <w:r w:rsidRPr="008E0D0A">
        <w:rPr>
          <w:rStyle w:val="Emphasis"/>
          <w:highlight w:val="green"/>
        </w:rPr>
        <w:t>worthless contributions</w:t>
      </w:r>
      <w:r w:rsidRPr="008E0D0A">
        <w:rPr>
          <w:sz w:val="14"/>
        </w:rPr>
        <w:t xml:space="preserve">, </w:t>
      </w:r>
      <w:r w:rsidRPr="008E0D0A">
        <w:rPr>
          <w:rStyle w:val="StyleUnderline"/>
        </w:rPr>
        <w:t xml:space="preserve">and by useless I mean </w:t>
      </w:r>
      <w:r w:rsidRPr="008E0D0A">
        <w:rPr>
          <w:rStyle w:val="Emphasis"/>
        </w:rPr>
        <w:t xml:space="preserve">useless </w:t>
      </w:r>
      <w:r w:rsidRPr="008E0D0A">
        <w:rPr>
          <w:rStyle w:val="Emphasis"/>
          <w:highlight w:val="green"/>
        </w:rPr>
        <w:t>to power</w:t>
      </w:r>
      <w:r w:rsidRPr="008E0D0A">
        <w:rPr>
          <w:sz w:val="14"/>
        </w:rPr>
        <w:t xml:space="preserve">, </w:t>
      </w:r>
      <w:r w:rsidRPr="008E0D0A">
        <w:rPr>
          <w:rStyle w:val="StyleUnderline"/>
        </w:rPr>
        <w:t xml:space="preserve">to </w:t>
      </w:r>
      <w:r w:rsidRPr="008E0D0A">
        <w:rPr>
          <w:rStyle w:val="StyleUnderline"/>
          <w:highlight w:val="green"/>
        </w:rPr>
        <w:t>empire</w:t>
      </w:r>
      <w:r w:rsidRPr="008E0D0A">
        <w:rPr>
          <w:sz w:val="14"/>
        </w:rPr>
        <w:t xml:space="preserve">, </w:t>
      </w:r>
      <w:r w:rsidRPr="008E0D0A">
        <w:rPr>
          <w:rStyle w:val="StyleUnderline"/>
        </w:rPr>
        <w:t xml:space="preserve">to </w:t>
      </w:r>
      <w:r w:rsidRPr="008E0D0A">
        <w:rPr>
          <w:rStyle w:val="StyleUnderline"/>
          <w:highlight w:val="green"/>
        </w:rPr>
        <w:t>domination</w:t>
      </w:r>
      <w:r w:rsidRPr="008E0D0A">
        <w:rPr>
          <w:sz w:val="14"/>
        </w:rPr>
        <w:t xml:space="preserve">, </w:t>
      </w:r>
      <w:r w:rsidRPr="008E0D0A">
        <w:rPr>
          <w:rStyle w:val="StyleUnderline"/>
        </w:rPr>
        <w:t>to regimes of scrutiny and inspection of the periphery</w:t>
      </w:r>
      <w:r w:rsidRPr="008E0D0A">
        <w:rPr>
          <w:sz w:val="14"/>
        </w:rPr>
        <w:t xml:space="preserve">. And not just useless, but even toxic and repulsive to the scientists of conquest – </w:t>
      </w:r>
      <w:r w:rsidRPr="008E0D0A">
        <w:rPr>
          <w:rStyle w:val="StyleUnderline"/>
        </w:rPr>
        <w:t>an anthropology of both withdrawal and resistance</w:t>
      </w:r>
      <w:r w:rsidRPr="008E0D0A">
        <w:rPr>
          <w:sz w:val="14"/>
        </w:rPr>
        <w:t xml:space="preserve">, free of false dilemmas that work to support business as usual, </w:t>
      </w:r>
      <w:r w:rsidRPr="008E0D0A">
        <w:rPr>
          <w:rStyle w:val="StyleUnderline"/>
        </w:rPr>
        <w:t>willing to set fire to the crops we planted if it stops them from being harvested by the tyrant</w:t>
      </w:r>
      <w:r w:rsidRPr="008E0D0A">
        <w:rPr>
          <w:sz w:val="14"/>
        </w:rPr>
        <w:t xml:space="preserve">, liberating ourselves from being our own best hostages. </w:t>
      </w:r>
      <w:r w:rsidRPr="008E0D0A">
        <w:rPr>
          <w:rStyle w:val="StyleUnderline"/>
        </w:rPr>
        <w:t>The idea is to refuse further engagement with the international traffic in information and knowledge that supports the workings of empire</w:t>
      </w:r>
      <w:r w:rsidRPr="008E0D0A">
        <w:rPr>
          <w:sz w:val="14"/>
        </w:rPr>
        <w:t xml:space="preserve">, </w:t>
      </w:r>
      <w:r w:rsidRPr="008E0D0A">
        <w:rPr>
          <w:rStyle w:val="StyleUnderline"/>
        </w:rPr>
        <w:t>capital</w:t>
      </w:r>
      <w:r w:rsidRPr="008E0D0A">
        <w:rPr>
          <w:sz w:val="14"/>
        </w:rPr>
        <w:t xml:space="preserve">, </w:t>
      </w:r>
      <w:r w:rsidRPr="008E0D0A">
        <w:rPr>
          <w:rStyle w:val="StyleUnderline"/>
        </w:rPr>
        <w:t>and the state</w:t>
      </w:r>
      <w:r w:rsidRPr="008E0D0A">
        <w:rPr>
          <w:sz w:val="14"/>
        </w:rPr>
        <w:t xml:space="preserve">. In this presentation I seek to make three main points. First, to indicate some of the ways that all of us can be even unwillingly useful in supporting U.S. military and intelligence interests. Second, to reflect on the meaning of useful anthropology. Third, to point the way to possible </w:t>
      </w:r>
      <w:proofErr w:type="gramStart"/>
      <w:r w:rsidRPr="008E0D0A">
        <w:rPr>
          <w:sz w:val="14"/>
        </w:rPr>
        <w:t>alternatives, that</w:t>
      </w:r>
      <w:proofErr w:type="gramEnd"/>
      <w:r w:rsidRPr="008E0D0A">
        <w:rPr>
          <w:sz w:val="14"/>
        </w:rPr>
        <w:t xml:space="preserve"> could entail unthinking anthropology as we know it. With reference to the first point, Gerald Sider made the point that at this moment in history “there is no such thing as an innocent anthropology” (p. 43). We know now that </w:t>
      </w:r>
      <w:r w:rsidRPr="008E0D0A">
        <w:rPr>
          <w:rStyle w:val="StyleUnderline"/>
          <w:highlight w:val="green"/>
        </w:rPr>
        <w:t>the U.S. military</w:t>
      </w:r>
      <w:r w:rsidRPr="008E0D0A">
        <w:rPr>
          <w:rStyle w:val="StyleUnderline"/>
        </w:rPr>
        <w:t xml:space="preserve"> and intelligence </w:t>
      </w:r>
      <w:r w:rsidRPr="008E0D0A">
        <w:rPr>
          <w:rStyle w:val="StyleUnderline"/>
          <w:highlight w:val="green"/>
        </w:rPr>
        <w:t xml:space="preserve">are looking for ways of incorporating scholars in producing a </w:t>
      </w:r>
      <w:r w:rsidRPr="008E0D0A">
        <w:rPr>
          <w:rStyle w:val="Emphasis"/>
          <w:highlight w:val="green"/>
        </w:rPr>
        <w:t>global surveillance net</w:t>
      </w:r>
      <w:r w:rsidRPr="008E0D0A">
        <w:rPr>
          <w:sz w:val="14"/>
        </w:rPr>
        <w:t xml:space="preserve">. One way is to bring social scientists on counterinsurgency and pacification missions. Another is to have them conduct analysis of stolen Iraqi documents (see here and here), or to conduct fieldwork in areas of emerging or potential threat and describe the radicalization process and ways of counteracting it, as part of the Pentagon’s Minerva Research Initiative, managed in partnership with the National Science Foundation. Another is to comb through open access electronic resources. And yet another is just to get everything for free, by scanning, copying, seizing any or all electronic devices or written records from researchers as they enter the United States whether returning home to the U.S., or just traveling through, U.S. Border Patrol and Customs agents can: scan and hold laptops indefinitely; they can make electronic copies of hard drives, flash drives, cellphones, iPods, pagers, beepers, video and audio tapes; and, they can seize papers, documents, books, pamphlets, or even litter. This is also true of Canada and the UK. Open access publishing, and publishing in electronic formats that are thus amenable to automated harvesting, is a critically important way that ethnographic data can be used by the national security state without the willing participation of researchers. “Intelligence does not have to be secret to be valuable!” says the website of the University of Military Intelligence, regarding open access resources, which takes us to Intelink-U, part of the U.S. Army’s Foreign Military Studies Office, emerging from the Open Source Information System which serves the US intelligence community with open source intelligence. Among Intelink-U’s subscriptions is the University of New Mexico’s Latin America Database, as well as EbscoHost Databases. The Foreign Military Studies office is also in the process of creating the World Basic Information Library (WBIL), which promotes the concept of “distance drilling” telling us that: “About 85% of requirements in the intelligence business can be met with open source, unclassified sources, and can be exploited by qualified military reservists working by telecommuting. The WBIL has remotely located reservists from all four branches of the service doing ‘virtual’ collection and production utilizing their home Personal Computers.” </w:t>
      </w:r>
      <w:r w:rsidRPr="008E0D0A">
        <w:rPr>
          <w:sz w:val="14"/>
        </w:rPr>
        <w:t xml:space="preserve">Also, the Information Operations Advisory Task Force states that it has a “requirement to provide US Forces [in] Afghanistan…with the capability to collect, analyze, and disseminate open source (i.e. sociological or anthropological) information.” With reference to the second point of this presentation, the bases for a useful anthropology, let us note that useful, objective, neutral, and scientific, are once again the buzzwords for an anthropology aligned with power, in the service of the national security state, while rhetorically attempting to move the militarization of the academy beyond the sphere of “politics”. Criticism is political; support is scientific. If you oppose military objectives, you are biased; if you provide practical knowledge, you are objective, and objective is good, just like machines are good. On the other hand, </w:t>
      </w:r>
      <w:r w:rsidRPr="008E0D0A">
        <w:rPr>
          <w:rStyle w:val="StyleUnderline"/>
          <w:highlight w:val="green"/>
        </w:rPr>
        <w:t>military interest in anthropology is</w:t>
      </w:r>
      <w:r w:rsidRPr="008E0D0A">
        <w:rPr>
          <w:rStyle w:val="StyleUnderline"/>
        </w:rPr>
        <w:t xml:space="preserve"> to a significant extent </w:t>
      </w:r>
      <w:r w:rsidRPr="008E0D0A">
        <w:rPr>
          <w:rStyle w:val="StyleUnderline"/>
          <w:highlight w:val="green"/>
        </w:rPr>
        <w:t>the</w:t>
      </w:r>
      <w:r w:rsidRPr="008E0D0A">
        <w:rPr>
          <w:rStyle w:val="StyleUnderline"/>
        </w:rPr>
        <w:t xml:space="preserve"> perhaps </w:t>
      </w:r>
      <w:r w:rsidRPr="008E0D0A">
        <w:rPr>
          <w:rStyle w:val="StyleUnderline"/>
          <w:highlight w:val="green"/>
        </w:rPr>
        <w:t>unintended outcome of anthropology’s success in marketing itself</w:t>
      </w:r>
      <w:r w:rsidRPr="008E0D0A">
        <w:rPr>
          <w:sz w:val="14"/>
        </w:rPr>
        <w:t xml:space="preserve">. </w:t>
      </w:r>
      <w:r w:rsidRPr="008E0D0A">
        <w:rPr>
          <w:rStyle w:val="StyleUnderline"/>
          <w:highlight w:val="green"/>
        </w:rPr>
        <w:t>The compulsion in this discipline</w:t>
      </w:r>
      <w:r w:rsidRPr="008E0D0A">
        <w:rPr>
          <w:sz w:val="14"/>
        </w:rPr>
        <w:t xml:space="preserve">, from the time before its institutionalization in universities, </w:t>
      </w:r>
      <w:r w:rsidRPr="008E0D0A">
        <w:rPr>
          <w:rStyle w:val="StyleUnderline"/>
          <w:highlight w:val="green"/>
        </w:rPr>
        <w:t>has been to market itself to power as a useful science</w:t>
      </w:r>
      <w:r w:rsidRPr="008E0D0A">
        <w:rPr>
          <w:sz w:val="14"/>
        </w:rPr>
        <w:t xml:space="preserve">, with valuable contributions to make, later </w:t>
      </w:r>
      <w:r w:rsidRPr="008E0D0A">
        <w:rPr>
          <w:rStyle w:val="StyleUnderline"/>
          <w:highlight w:val="green"/>
        </w:rPr>
        <w:t>boasting of the vital importance of ethnography</w:t>
      </w:r>
      <w:r w:rsidRPr="008E0D0A">
        <w:rPr>
          <w:rStyle w:val="StyleUnderline"/>
        </w:rPr>
        <w:t xml:space="preserve"> as anthropology’s unique contribution</w:t>
      </w:r>
      <w:r w:rsidRPr="008E0D0A">
        <w:rPr>
          <w:sz w:val="14"/>
        </w:rPr>
        <w:t xml:space="preserve">, so much so that anthropology and ethnography are wrongly equated. </w:t>
      </w:r>
      <w:r w:rsidRPr="008E0D0A">
        <w:rPr>
          <w:rStyle w:val="StyleUnderline"/>
          <w:highlight w:val="green"/>
        </w:rPr>
        <w:t>We wanted the attention of elites</w:t>
      </w:r>
      <w:r w:rsidRPr="008E0D0A">
        <w:rPr>
          <w:sz w:val="14"/>
        </w:rPr>
        <w:t xml:space="preserve">, </w:t>
      </w:r>
      <w:r w:rsidRPr="008E0D0A">
        <w:rPr>
          <w:rStyle w:val="StyleUnderline"/>
          <w:highlight w:val="green"/>
        </w:rPr>
        <w:t>and now we’ve got it</w:t>
      </w:r>
      <w:r w:rsidRPr="008E0D0A">
        <w:rPr>
          <w:sz w:val="14"/>
        </w:rPr>
        <w:t xml:space="preserve">. </w:t>
      </w:r>
      <w:r w:rsidRPr="008E0D0A">
        <w:rPr>
          <w:rStyle w:val="Emphasis"/>
          <w:highlight w:val="green"/>
        </w:rPr>
        <w:t>The military is interested in both culture and ethnography</w:t>
      </w:r>
      <w:r w:rsidRPr="008E0D0A">
        <w:rPr>
          <w:sz w:val="14"/>
        </w:rPr>
        <w:t xml:space="preserve">. In an article in National Defense Magazine, we are told that “A deeper understanding of culture has become an official part of Marine Corps strategy.” Meanwhile, General William “KIP” Ward, Commander, United States Africa Command, said this about the Pentagon’s work in Africa: “A lot of activity goes on in the continent through our non-government organizations. Academia is involved. When I was in previous assignments, someone came to me and would talk about, well, ‘Ward, you need to get a cultural anthropologist on your team.’ I said, what! A cultural what? Anthropologist? To do what? Get out of here. Or, ‘Ward, you need to have someone to help you understand the human dimension. You need some human terrain analysis.’ I said, ‘what? Get out of here.’ But it’s important, and where do those skills, talents reside — academia.” But for more academics to be more useful, they need to get over certain twinges of moral compunction. In the minds of the state and military some of us have already reverted to being a tool of imperialism, assuming we were ever anything else. Not serving imperialism is routinely called “retreating from the world” by some. Montgomery McFate, the anthropology PhD who has been the most prominent spokesperson for the Human Terrain System, wrote in a military journal that, “Over the past 30 years, as a result of anthropologists’ individual career choices and the tendency toward reflexive self-criticism contained within the discipline itself, the discipline has become hermetically sealed within its Ivory Tower….anthropologists still prefer to study the ‘exotic and useless,’ in the words of A.L. Kroeber….The retreat to the Ivory Tower is also a product of the deep isolationist tendencies within the discipline.” (p. 28) She doesn’t stop there, unfortunately, she notes that, “frequently backed up by self-reflexive neo-Marxism, anthropology began a brutal process of self-flagellation, to a degree almost unimaginable to anyone outside the discipline….The turn toward postmodernism within anthropology exacerbated the tendency toward self-flagellation….(also) This movement away from descriptive ethnography has produced some of the worst writing imaginable.” (p. 28) In this regard, she merely echoes some of the conservative and often overwrought backlash within the discipline over this trend that it imagined to be postmodern, whatever that is, apparently being self-critical is evil. With reference to the third and final point of this presentation, </w:t>
      </w:r>
      <w:r w:rsidRPr="008E0D0A">
        <w:rPr>
          <w:rStyle w:val="StyleUnderline"/>
          <w:highlight w:val="green"/>
        </w:rPr>
        <w:t>looking for alternatives</w:t>
      </w:r>
      <w:r w:rsidRPr="008E0D0A">
        <w:rPr>
          <w:rStyle w:val="StyleUnderline"/>
        </w:rPr>
        <w:t xml:space="preserve"> and options </w:t>
      </w:r>
      <w:r w:rsidRPr="008E0D0A">
        <w:rPr>
          <w:rStyle w:val="StyleUnderline"/>
          <w:highlight w:val="green"/>
        </w:rPr>
        <w:t>to cooptation</w:t>
      </w:r>
      <w:r w:rsidRPr="008E0D0A">
        <w:rPr>
          <w:sz w:val="14"/>
        </w:rPr>
        <w:t xml:space="preserve">, </w:t>
      </w:r>
      <w:r w:rsidRPr="008E0D0A">
        <w:rPr>
          <w:rStyle w:val="StyleUnderline"/>
        </w:rPr>
        <w:t>for less useful anthropologies</w:t>
      </w:r>
      <w:r w:rsidRPr="008E0D0A">
        <w:rPr>
          <w:sz w:val="14"/>
        </w:rPr>
        <w:t xml:space="preserve">, I was inspired by Sider’s ideas about how a partisan anthropology, done “to help the victims of currently intensifying inequalities,” </w:t>
      </w:r>
      <w:r w:rsidRPr="008E0D0A">
        <w:rPr>
          <w:rStyle w:val="StyleUnderline"/>
          <w:highlight w:val="green"/>
        </w:rPr>
        <w:t>might begin</w:t>
      </w:r>
      <w:r w:rsidRPr="008E0D0A">
        <w:rPr>
          <w:sz w:val="14"/>
        </w:rPr>
        <w:t xml:space="preserve">, and it would begin </w:t>
      </w:r>
      <w:r w:rsidRPr="008E0D0A">
        <w:rPr>
          <w:rStyle w:val="StyleUnderline"/>
          <w:highlight w:val="green"/>
        </w:rPr>
        <w:t>in “the</w:t>
      </w:r>
      <w:r w:rsidRPr="008E0D0A">
        <w:rPr>
          <w:rStyle w:val="StyleUnderline"/>
        </w:rPr>
        <w:t xml:space="preserve"> design of fieldwork and in the </w:t>
      </w:r>
      <w:r w:rsidRPr="008E0D0A">
        <w:rPr>
          <w:rStyle w:val="StyleUnderline"/>
          <w:highlight w:val="green"/>
        </w:rPr>
        <w:t>context of understanding struggle</w:t>
      </w:r>
      <w:r w:rsidRPr="008E0D0A">
        <w:rPr>
          <w:sz w:val="14"/>
        </w:rPr>
        <w:t xml:space="preserve">” (p. 44). </w:t>
      </w:r>
      <w:r w:rsidRPr="008E0D0A">
        <w:rPr>
          <w:rStyle w:val="StyleUnderline"/>
          <w:highlight w:val="green"/>
        </w:rPr>
        <w:t>He advocates against interviews</w:t>
      </w:r>
      <w:r w:rsidRPr="008E0D0A">
        <w:rPr>
          <w:sz w:val="14"/>
        </w:rPr>
        <w:t xml:space="preserve">, </w:t>
      </w:r>
      <w:r w:rsidRPr="008E0D0A">
        <w:rPr>
          <w:rStyle w:val="StyleUnderline"/>
          <w:highlight w:val="green"/>
        </w:rPr>
        <w:t>against asking questions</w:t>
      </w:r>
      <w:r w:rsidRPr="008E0D0A">
        <w:rPr>
          <w:rStyle w:val="StyleUnderline"/>
        </w:rPr>
        <w:t xml:space="preserve"> of so-called informants</w:t>
      </w:r>
      <w:r w:rsidRPr="008E0D0A">
        <w:rPr>
          <w:sz w:val="14"/>
        </w:rPr>
        <w:t xml:space="preserve">, </w:t>
      </w:r>
      <w:r w:rsidRPr="008E0D0A">
        <w:rPr>
          <w:rStyle w:val="StyleUnderline"/>
          <w:highlight w:val="green"/>
        </w:rPr>
        <w:t>and against</w:t>
      </w:r>
      <w:r w:rsidRPr="008E0D0A">
        <w:rPr>
          <w:rStyle w:val="StyleUnderline"/>
        </w:rPr>
        <w:t xml:space="preserve"> any form of </w:t>
      </w:r>
      <w:r w:rsidRPr="008E0D0A">
        <w:rPr>
          <w:rStyle w:val="StyleUnderline"/>
          <w:highlight w:val="green"/>
        </w:rPr>
        <w:t>recording data</w:t>
      </w:r>
      <w:r w:rsidRPr="008E0D0A">
        <w:rPr>
          <w:sz w:val="14"/>
        </w:rPr>
        <w:t xml:space="preserve">. </w:t>
      </w:r>
      <w:r w:rsidRPr="008E0D0A">
        <w:rPr>
          <w:rStyle w:val="StyleUnderline"/>
          <w:highlight w:val="green"/>
        </w:rPr>
        <w:t>Asking questions</w:t>
      </w:r>
      <w:r w:rsidRPr="008E0D0A">
        <w:rPr>
          <w:sz w:val="14"/>
        </w:rPr>
        <w:t xml:space="preserve">, he notes, </w:t>
      </w:r>
      <w:r w:rsidRPr="008E0D0A">
        <w:rPr>
          <w:rStyle w:val="StyleUnderline"/>
        </w:rPr>
        <w:t xml:space="preserve">is a seemingly simple act that </w:t>
      </w:r>
      <w:r w:rsidRPr="008E0D0A">
        <w:rPr>
          <w:rStyle w:val="StyleUnderline"/>
          <w:highlight w:val="green"/>
        </w:rPr>
        <w:t>opens our work to use by those who seek to dominate and control the people we study</w:t>
      </w:r>
      <w:r w:rsidRPr="008E0D0A">
        <w:rPr>
          <w:sz w:val="14"/>
        </w:rPr>
        <w:t xml:space="preserve"> (p. 45). There are other ways we can work, he says, less open, but not impervious, to subsequent manipulation. Other options include choosing research projects that, in the eyes of the national security state, are entirely useless, and to write up the results in very esoteric language, with ample self-criticism. Another option is do to more “research at home” either collaborating with persons who are not the subject of either a moral panic or some hyperbolic national security hysteria, or, producing critiques of the way elites exercise power and enforce inequalities and injustices. Another option is open source ethnography done online, to collaborate with the producers of online information of ethnographic value, remixing it so that it becomes problematic to military examination. Not publishing in open access formats is another option, especially once the work is not funded by a public agency, the argument that “the public has a right to the research it funded” vanishes into irrelevance. We can also imagine experimenting with forms of research communication that defy easy understanding and conventional requirements of the military planner’s database, such as fictionalized ethnographies; ethnographic poetry; open source cinema (see here also); theatrical coproductions, and so forth.</w:t>
      </w:r>
    </w:p>
    <w:p w14:paraId="5E845EA6" w14:textId="36F15C73" w:rsidR="00B46C93" w:rsidRDefault="00B46C93" w:rsidP="00B46C93">
      <w:pPr>
        <w:pStyle w:val="Heading3"/>
      </w:pPr>
      <w:r>
        <w:t>Opaque Politics</w:t>
      </w:r>
    </w:p>
    <w:p w14:paraId="0B5F6DA5" w14:textId="77777777" w:rsidR="00B46C93" w:rsidRPr="009D1924" w:rsidRDefault="00B46C93" w:rsidP="00B46C93">
      <w:pPr>
        <w:pStyle w:val="Heading4"/>
      </w:pPr>
      <w:r>
        <w:t>Opaque movements are the only way to solve for identity based movements</w:t>
      </w:r>
    </w:p>
    <w:p w14:paraId="66FE1387" w14:textId="77777777" w:rsidR="00B46C93" w:rsidRDefault="00B46C93" w:rsidP="00B46C93">
      <w:r w:rsidRPr="005F7221">
        <w:rPr>
          <w:rStyle w:val="Style13ptBold"/>
        </w:rPr>
        <w:t>Britton 99</w:t>
      </w:r>
      <w:r w:rsidRPr="005F7221">
        <w:t xml:space="preserve"> </w:t>
      </w:r>
      <w:r>
        <w:t xml:space="preserve">(Celia M., </w:t>
      </w:r>
      <w:r w:rsidRPr="005F7221">
        <w:t>Carnegie Professor of French at Aberdeen University in Scotland</w:t>
      </w:r>
      <w:proofErr w:type="gramStart"/>
      <w:r>
        <w:t>,  “</w:t>
      </w:r>
      <w:proofErr w:type="gramEnd"/>
      <w:r w:rsidRPr="005F7221">
        <w:t>Edouard Glissant and Postcolonial Theory Strategies of Language and Resistance</w:t>
      </w:r>
      <w:r>
        <w:t>”)</w:t>
      </w:r>
    </w:p>
    <w:p w14:paraId="3C4011E9" w14:textId="77777777" w:rsidR="00B46C93" w:rsidRPr="00C32639" w:rsidRDefault="00B46C93" w:rsidP="00B46C93">
      <w:pPr>
        <w:rPr>
          <w:rStyle w:val="StyleUnderline"/>
          <w:sz w:val="16"/>
          <w:u w:val="none"/>
        </w:rPr>
      </w:pPr>
      <w:r w:rsidRPr="00C32639">
        <w:rPr>
          <w:rStyle w:val="StyleUnderline"/>
          <w:sz w:val="16"/>
          <w:u w:val="none"/>
        </w:rPr>
        <w:t xml:space="preserve">The humanist conception of identity also allows it to incorporate “naturally” a spontaneous and authentic language, which expresses it and forms an important element in its constitution. </w:t>
      </w:r>
      <w:r w:rsidRPr="009D1924">
        <w:rPr>
          <w:rStyle w:val="StyleUnderline"/>
        </w:rPr>
        <w:t>This simple equation between language and identity is contested by Glissant’s “counter-politics</w:t>
      </w:r>
      <w:r w:rsidRPr="00C32639">
        <w:rPr>
          <w:rStyle w:val="StyleUnderline"/>
          <w:sz w:val="16"/>
          <w:u w:val="none"/>
        </w:rPr>
        <w:t>” and also by Spivak, who says, for instance, “</w:t>
      </w:r>
      <w:r w:rsidRPr="009D1924">
        <w:rPr>
          <w:rStyle w:val="StyleUnderline"/>
        </w:rPr>
        <w:t>One needs to be vigilant against simple notions of identity which overlap neatly with language or location</w:t>
      </w:r>
      <w:r w:rsidRPr="00C32639">
        <w:rPr>
          <w:rStyle w:val="StyleUnderline"/>
          <w:sz w:val="16"/>
          <w:u w:val="none"/>
        </w:rPr>
        <w:t>." Derrida, too, shows how the position of those who cannot fully identify with any language, like himself as a colonial French Jew from Algeria, reveals the oppression inherent in the idealizing of the “mother tongue”: “That was my culture, it taught me the disasters into which men can be plunged by an incantatory appeal to the mother tongue. Right from the start my culture was political culture.” Relation as a whole is also intimately connected to another of Glissant's main theoretical concepts: "</w:t>
      </w:r>
      <w:r w:rsidRPr="009D1924">
        <w:rPr>
          <w:rStyle w:val="StyleUnderline"/>
        </w:rPr>
        <w:t xml:space="preserve">opacity." Respect for the </w:t>
      </w:r>
      <w:proofErr w:type="gramStart"/>
      <w:r w:rsidRPr="009D1924">
        <w:rPr>
          <w:rStyle w:val="StyleUnderline"/>
        </w:rPr>
        <w:t>Other</w:t>
      </w:r>
      <w:proofErr w:type="gramEnd"/>
      <w:r w:rsidRPr="009D1924">
        <w:rPr>
          <w:rStyle w:val="StyleUnderline"/>
        </w:rPr>
        <w:t xml:space="preserve"> includes respect for the "opacity" of the Other's difference, which resists one's attempts to assimilate or objectify it. "The poetics of relation presuppose that each of us encounters the density (the opacity) of the </w:t>
      </w:r>
      <w:proofErr w:type="gramStart"/>
      <w:r w:rsidRPr="009D1924">
        <w:rPr>
          <w:rStyle w:val="StyleUnderline"/>
        </w:rPr>
        <w:t>Other</w:t>
      </w:r>
      <w:proofErr w:type="gramEnd"/>
      <w:r w:rsidRPr="009D1924">
        <w:rPr>
          <w:rStyle w:val="StyleUnderline"/>
        </w:rPr>
        <w:t xml:space="preserve">. The more the </w:t>
      </w:r>
      <w:proofErr w:type="gramStart"/>
      <w:r w:rsidRPr="009D1924">
        <w:rPr>
          <w:rStyle w:val="StyleUnderline"/>
        </w:rPr>
        <w:t>Other</w:t>
      </w:r>
      <w:proofErr w:type="gramEnd"/>
      <w:r w:rsidRPr="009D1924">
        <w:rPr>
          <w:rStyle w:val="StyleUnderline"/>
        </w:rPr>
        <w:t xml:space="preserve"> resists in his thickness or his fluidity (without restricting himself to this), the more expressive his reality becomes, and the more fruitful the relation becomes</w:t>
      </w:r>
      <w:r w:rsidRPr="00C32639">
        <w:rPr>
          <w:rStyle w:val="StyleUnderline"/>
          <w:sz w:val="16"/>
          <w:u w:val="none"/>
        </w:rPr>
        <w:t xml:space="preserve">" (IP, 24). Relation thus safeguards the Other's difference; it is "the welcome opaqueness, through which the other escapes me" (CD, 162). Therefore, just as I </w:t>
      </w:r>
      <w:r w:rsidRPr="009D1924">
        <w:rPr>
          <w:rStyle w:val="StyleUnderline"/>
        </w:rPr>
        <w:t>cannot reduce the Other to my norms, nor conversely can I become the Other</w:t>
      </w:r>
      <w:r w:rsidRPr="00C32639">
        <w:rPr>
          <w:rStyle w:val="StyleUnderline"/>
          <w:sz w:val="16"/>
          <w:u w:val="none"/>
        </w:rPr>
        <w:t xml:space="preserve">, in the kind of exoticizing identification that Glissant attributes to Segalen (of whom he writes that "personally I believe he died of the Other's opacity," PR, 208). Accepting the Other's opacity means also accepting that there are no truths that apply universally or permanently. 19 </w:t>
      </w:r>
      <w:r w:rsidRPr="009D1924">
        <w:rPr>
          <w:rStyle w:val="StyleUnderline"/>
        </w:rPr>
        <w:t>Relation and opacity work together to resist the reductiveness of humanism. Le discours antillais speaks of the need "to develop everywhere, in defiance of a universalizing and reductive humanism</w:t>
      </w:r>
      <w:r w:rsidRPr="00C32639">
        <w:rPr>
          <w:rStyle w:val="StyleUnderline"/>
          <w:sz w:val="16"/>
          <w:u w:val="none"/>
        </w:rPr>
        <w:t xml:space="preserve">, the theory of specifically opaque structures. In the world of [Relation], which takes over from the homogeneity of [essence], </w:t>
      </w:r>
      <w:r w:rsidRPr="009D1924">
        <w:rPr>
          <w:rStyle w:val="StyleUnderline"/>
        </w:rPr>
        <w:t>to accept this opaqueness that is, the irreducible density of the other is to truly accomplish, through diversity, a human objective. Humanity is perhaps not the `image of man' but today the evergrowing network of recognized opaque structures</w:t>
      </w:r>
      <w:r w:rsidRPr="00C32639">
        <w:rPr>
          <w:rStyle w:val="StyleUnderline"/>
          <w:sz w:val="16"/>
          <w:u w:val="none"/>
        </w:rPr>
        <w:t xml:space="preserve">" (CD, 133). In this sense </w:t>
      </w:r>
      <w:r w:rsidRPr="009D1924">
        <w:rPr>
          <w:rStyle w:val="StyleUnderline"/>
        </w:rPr>
        <w:t>opacity becomes a militant position, so that Glissant can state unequivocally, "We must fight against transparence everywhere</w:t>
      </w:r>
      <w:r w:rsidRPr="00C32639">
        <w:rPr>
          <w:rStyle w:val="StyleUnderline"/>
          <w:sz w:val="16"/>
          <w:u w:val="none"/>
        </w:rPr>
        <w:t>" (DA, 356), and claim that opacity is a right: "We demand for all the right to opacity" (PR, 209). Finally, on the last page of Le discours antillais, he equates opacity simply with freedom: ''</w:t>
      </w:r>
      <w:r w:rsidRPr="009D1924">
        <w:rPr>
          <w:rStyle w:val="StyleUnderline"/>
        </w:rPr>
        <w:t>their [opacity], which is nothing, after all, but their freedom''</w:t>
      </w:r>
      <w:r w:rsidRPr="00C32639">
        <w:rPr>
          <w:rStyle w:val="StyleUnderline"/>
          <w:sz w:val="16"/>
          <w:u w:val="none"/>
        </w:rPr>
        <w:t xml:space="preserve"> (CD, 256).</w:t>
      </w:r>
    </w:p>
    <w:p w14:paraId="2953B54F" w14:textId="688B137F" w:rsidR="00B46C93" w:rsidRDefault="001B512F" w:rsidP="00160E33">
      <w:pPr>
        <w:pStyle w:val="Heading3"/>
      </w:pPr>
      <w:r>
        <w:t>Historical Analysis</w:t>
      </w:r>
    </w:p>
    <w:p w14:paraId="1793089F" w14:textId="32D6EA89" w:rsidR="00160E33" w:rsidRPr="00C32712" w:rsidRDefault="00805820" w:rsidP="00160E33">
      <w:pPr>
        <w:pStyle w:val="Heading4"/>
      </w:pPr>
      <w:r>
        <w:t>The alternative is a historical analysis of the liberal relation to suffering – only then can we separate suffering and liberalism</w:t>
      </w:r>
    </w:p>
    <w:p w14:paraId="7EBE8CC1" w14:textId="77777777" w:rsidR="00160E33" w:rsidRDefault="00160E33" w:rsidP="00160E33">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6F2AD5E0" w14:textId="77777777" w:rsidR="00160E33" w:rsidRPr="00C32639" w:rsidRDefault="00160E33" w:rsidP="00160E33">
      <w:pPr>
        <w:rPr>
          <w:sz w:val="16"/>
        </w:rPr>
      </w:pPr>
      <w:r w:rsidRPr="00323201">
        <w:rPr>
          <w:rStyle w:val="StyleUnderline"/>
        </w:rPr>
        <w:t>Recognising the historical determinants of the form and content of our suffering is essential to the debate</w:t>
      </w:r>
      <w:r w:rsidRPr="00C32639">
        <w:rPr>
          <w:sz w:val="16"/>
        </w:rPr>
        <w:t xml:space="preserve"> over the “right” location of suffering in politics and over the “right” legibility and, indeed, utterability and audibility of the same. </w:t>
      </w:r>
      <w:r w:rsidRPr="00323201">
        <w:rPr>
          <w:rStyle w:val="StyleUnderline"/>
        </w:rPr>
        <w:t>It is common, in democratic theory and practice, to be sensitive to the costs of speaking for the others who suffer</w:t>
      </w:r>
      <w:r w:rsidRPr="00C32639">
        <w:rPr>
          <w:sz w:val="16"/>
        </w:rPr>
        <w:t xml:space="preserve">, whether we seek to compensate or to liberate them. But, </w:t>
      </w:r>
      <w:r w:rsidRPr="00323201">
        <w:rPr>
          <w:rStyle w:val="StyleUnderline"/>
        </w:rPr>
        <w:t>when everyone speaking for oneself as such becomes the guiding principle of ethical and democratic politics, some of the issues of speech and subjectivity are rendered ahistorical and thus ill-addressed</w:t>
      </w:r>
      <w:r w:rsidRPr="00C32639">
        <w:rPr>
          <w:sz w:val="16"/>
        </w:rPr>
        <w:t xml:space="preserve">. The unquestioned meaning, purpose, and value accorded to speech and self-presentation in this process cannot help but domesticate and tokenise those who, along with their wounds and scars, make it to the proverbial table of democratic conversation. This betrays many scarcities on the part of those who compel this speech in order to include. I believe that these </w:t>
      </w:r>
      <w:r w:rsidRPr="00C32712">
        <w:rPr>
          <w:rStyle w:val="StyleUnderline"/>
        </w:rPr>
        <w:t>human, sensual, political scarcities can be mitigated by infusions of different notions of selfhood, self-expression, and presence, et cetera, from other ways of life in other space-times and from domains outside politics narrowly defined.</w:t>
      </w:r>
      <w:r w:rsidRPr="00C32639">
        <w:rPr>
          <w:sz w:val="16"/>
        </w:rPr>
        <w:t xml:space="preserve"> </w:t>
      </w:r>
      <w:r w:rsidRPr="00C32712">
        <w:rPr>
          <w:rStyle w:val="StyleUnderline"/>
        </w:rPr>
        <w:t>This inclusion has a method, whether intentional or not, of excluding and privileging</w:t>
      </w:r>
      <w:r w:rsidRPr="00C32639">
        <w:rPr>
          <w:sz w:val="16"/>
        </w:rPr>
        <w:t xml:space="preserve">. We see this manifested in renewals of maps of everyday life when a self-aggrandising multiculturalism, </w:t>
      </w:r>
      <w:r w:rsidRPr="00C32712">
        <w:rPr>
          <w:rStyle w:val="StyleUnderline"/>
        </w:rPr>
        <w:t>posing as progressive politics, neuters and evacuates the politics of class, race, and gender</w:t>
      </w:r>
      <w:r w:rsidRPr="00C32639">
        <w:rPr>
          <w:sz w:val="16"/>
        </w:rPr>
        <w:t xml:space="preserve">. This happens also when philanthropic commitments render others visible in a way that makes even the master-slave dialectic seem optimistic, when our care constructs its objects monologically, when only the speech that responds to us counts as speech, or when others serve as faithful illustrations of our moral conundrums or successes. It turns out that </w:t>
      </w:r>
      <w:r w:rsidRPr="00C32712">
        <w:rPr>
          <w:rStyle w:val="StyleUnderline"/>
        </w:rPr>
        <w:t>if others do not speak or do not make themselves understood, despite the space given to them, they either must not have anything to say, or they need to do more homework</w:t>
      </w:r>
      <w:r w:rsidRPr="00C32639">
        <w:rPr>
          <w:sz w:val="16"/>
        </w:rPr>
        <w:t xml:space="preserve">. </w:t>
      </w:r>
      <w:r w:rsidRPr="00C32712">
        <w:rPr>
          <w:rStyle w:val="Emphasis"/>
        </w:rPr>
        <w:t>This speechlessness is indeed a delicate and not a fragile event (to recall Thoreau’s sense of the delicate in opposition to the paradoxical abstract, numb, damage-proneness of</w:t>
      </w:r>
      <w:r>
        <w:rPr>
          <w:rStyle w:val="Emphasis"/>
        </w:rPr>
        <w:t xml:space="preserve"> </w:t>
      </w:r>
      <w:r w:rsidRPr="00C32712">
        <w:rPr>
          <w:rStyle w:val="Emphasis"/>
        </w:rPr>
        <w:t>the liberal sensibility</w:t>
      </w:r>
      <w:r w:rsidRPr="00C32639">
        <w:rPr>
          <w:sz w:val="16"/>
        </w:rPr>
        <w:t>).4 Contemporary politics knows no better than to dishonour this delicate event with its garrulity of word, number, and image.</w:t>
      </w:r>
    </w:p>
    <w:p w14:paraId="01791F82" w14:textId="15E24C94" w:rsidR="00160E33" w:rsidRDefault="00805820" w:rsidP="00160E33">
      <w:pPr>
        <w:pStyle w:val="Heading4"/>
      </w:pPr>
      <w:r>
        <w:t>The alternative solves – only an examination of past suffering can allow us to separate liberalism from suffering</w:t>
      </w:r>
    </w:p>
    <w:p w14:paraId="1EBA8244" w14:textId="77777777" w:rsidR="00160E33" w:rsidRDefault="00160E33" w:rsidP="00160E33">
      <w:r w:rsidRPr="001B2B45">
        <w:rPr>
          <w:rStyle w:val="Style13ptBold"/>
        </w:rPr>
        <w:t>Abbas 10</w:t>
      </w:r>
      <w:r>
        <w:t xml:space="preserve"> (Asma, </w:t>
      </w:r>
      <w:r w:rsidRPr="001B2B45">
        <w:t>Bard College at Simon's Rock, Division of Social Studies</w:t>
      </w:r>
      <w:r>
        <w:t xml:space="preserve">, “Voice Lessons: Suffering and the Liberal Sensorium”, </w:t>
      </w:r>
      <w:r w:rsidRPr="001B2B45">
        <w:t>https://www.academia.edu/12959331/Voice_Lessons_Suffering_and_the_Liberal_Sensorium</w:t>
      </w:r>
      <w:r>
        <w:t>)</w:t>
      </w:r>
    </w:p>
    <w:p w14:paraId="74241B7B" w14:textId="77777777" w:rsidR="00160E33" w:rsidRPr="00C32639" w:rsidRDefault="00160E33" w:rsidP="00160E33">
      <w:pPr>
        <w:rPr>
          <w:sz w:val="16"/>
        </w:rPr>
      </w:pPr>
      <w:r w:rsidRPr="00361C61">
        <w:rPr>
          <w:rStyle w:val="StyleUnderline"/>
        </w:rPr>
        <w:t>The sensibilities and the relations to suffering that do exist in the forms of marginalities people own and manifest everyday</w:t>
      </w:r>
      <w:r w:rsidRPr="00C32639">
        <w:rPr>
          <w:sz w:val="16"/>
        </w:rPr>
        <w:t xml:space="preserve"> (hence my beginnings with Kushner), </w:t>
      </w:r>
      <w:r w:rsidRPr="00361C61">
        <w:rPr>
          <w:rStyle w:val="StyleUnderline"/>
        </w:rPr>
        <w:t>can push us to rethink and refigure the very collaborations between politics, ethics, and aesthetics that institute the political as a practical, ontic and epistemic realm</w:t>
      </w:r>
      <w:r w:rsidRPr="00C32639">
        <w:rPr>
          <w:sz w:val="16"/>
        </w:rPr>
        <w:t>. They also force us to acknowledge that the casualties of democratization and liberalization are not merely, or most importantly, the exotic othernesses of different national cultures. Rather, the casualty of note is the sensorium, the moulding of which homogenizes not only the performed desires for democracy and justice but also, and most crucially, the experience—the suffering and the everyday enactment—of that desire itself.</w:t>
      </w:r>
      <w:r w:rsidRPr="00361C61">
        <w:rPr>
          <w:rStyle w:val="StyleUnderline"/>
        </w:rPr>
        <w:t xml:space="preserve"> If, as discussed above, voice is what indexes democracy in the negotiations between liberalism and democracy, then the roots and sources of this voice—in sense experience and in suffering—continue to be formalized within liberalism’s own priorities</w:t>
      </w:r>
      <w:r w:rsidRPr="00C32639">
        <w:rPr>
          <w:sz w:val="16"/>
        </w:rPr>
        <w:t>. Thus</w:t>
      </w:r>
      <w:r w:rsidRPr="00361C61">
        <w:rPr>
          <w:rStyle w:val="StyleUnderline"/>
        </w:rPr>
        <w:t>, for these democratic hauntings to not be meaningless or farcical, the responses to these imperatives can be found traversing the senses and their everyday lived aesthetic work as sources of a re-imagined materialist politics</w:t>
      </w:r>
      <w:r w:rsidRPr="00C32639">
        <w:rPr>
          <w:sz w:val="16"/>
        </w:rPr>
        <w:t xml:space="preserve">. The imagining of such a politics deems the ability to suffer and to speak as something to be striven for, grasped anew. This is, indeed, </w:t>
      </w:r>
      <w:r w:rsidRPr="00361C61">
        <w:rPr>
          <w:rStyle w:val="StyleUnderline"/>
        </w:rPr>
        <w:t>the work of salvaging suffering from the arbitrary dissipations imposed on it by those who not only refuse to take responsibility for the plight that they have a role in creating and locating, but also shamelessly arbitrate how the wounded make their suffering matter</w:t>
      </w:r>
      <w:r w:rsidRPr="00C32639">
        <w:rPr>
          <w:sz w:val="16"/>
        </w:rPr>
        <w:t>.</w:t>
      </w:r>
    </w:p>
    <w:p w14:paraId="142BF7C2" w14:textId="0D9F2D44" w:rsidR="007F11AA" w:rsidRDefault="007F11AA" w:rsidP="007F11AA">
      <w:pPr>
        <w:pStyle w:val="Heading3"/>
      </w:pPr>
      <w:r>
        <w:t>Deleuze Affirmation</w:t>
      </w:r>
      <w:r w:rsidR="00BD0C14">
        <w:t xml:space="preserve"> Alternative</w:t>
      </w:r>
    </w:p>
    <w:p w14:paraId="51164ACC" w14:textId="77777777" w:rsidR="007F11AA" w:rsidRDefault="007F11AA" w:rsidP="007F11AA">
      <w:pPr>
        <w:pStyle w:val="Heading4"/>
      </w:pPr>
      <w:r>
        <w:t>Affirmation of future good, resentment about past bad</w:t>
      </w:r>
    </w:p>
    <w:p w14:paraId="5F406121" w14:textId="77777777" w:rsidR="007F11AA" w:rsidRDefault="007F11AA" w:rsidP="007F11AA">
      <w:r w:rsidRPr="00781E26">
        <w:rPr>
          <w:b/>
        </w:rPr>
        <w:t>Braidotti 6</w:t>
      </w:r>
      <w:r>
        <w:t xml:space="preserve"> (Rosi – Professor of Humanities at Utrecht University, “Affirmation versus Vulnerability: On Contemporary Ethical Debates,” in </w:t>
      </w:r>
      <w:r w:rsidRPr="00781E26">
        <w:rPr>
          <w:i/>
        </w:rPr>
        <w:t>Symposium</w:t>
      </w:r>
      <w:r>
        <w:t>, Volume 10, Number 1, p. 13-14, http://deleuze.tausendplateaus.de/wp-content/uploads/2008/01/boundas-symposium-final.pdf)</w:t>
      </w:r>
    </w:p>
    <w:p w14:paraId="751E5FD4" w14:textId="7C15F26F" w:rsidR="00871ECA" w:rsidRDefault="007F11AA" w:rsidP="007F11AA">
      <w:pPr>
        <w:rPr>
          <w:sz w:val="14"/>
        </w:rPr>
      </w:pPr>
      <w:r w:rsidRPr="00F56C87">
        <w:rPr>
          <w:rStyle w:val="StyleUnderline"/>
        </w:rPr>
        <w:t>This produces a number of significant shifts</w:t>
      </w:r>
      <w:r w:rsidRPr="007F11AA">
        <w:rPr>
          <w:sz w:val="14"/>
        </w:rPr>
        <w:t xml:space="preserve">: </w:t>
      </w:r>
      <w:r w:rsidRPr="00F56C87">
        <w:rPr>
          <w:rStyle w:val="StyleUnderline"/>
        </w:rPr>
        <w:t>from negative to affirmative</w:t>
      </w:r>
      <w:r w:rsidRPr="007F11AA">
        <w:rPr>
          <w:sz w:val="14"/>
        </w:rPr>
        <w:t xml:space="preserve">; from </w:t>
      </w:r>
      <w:r w:rsidRPr="00F56C87">
        <w:rPr>
          <w:rStyle w:val="StyleUnderline"/>
        </w:rPr>
        <w:t>entropic to generative</w:t>
      </w:r>
      <w:r w:rsidRPr="007F11AA">
        <w:rPr>
          <w:sz w:val="14"/>
        </w:rPr>
        <w:t xml:space="preserve">; from </w:t>
      </w:r>
      <w:r w:rsidRPr="00F56C87">
        <w:rPr>
          <w:rStyle w:val="StyleUnderline"/>
        </w:rPr>
        <w:t>incomprehensible</w:t>
      </w:r>
      <w:r w:rsidRPr="007F11AA">
        <w:rPr>
          <w:sz w:val="14"/>
        </w:rPr>
        <w:t xml:space="preserve">, meaningless, and crazy </w:t>
      </w:r>
      <w:r w:rsidRPr="00F56C87">
        <w:rPr>
          <w:rStyle w:val="StyleUnderline"/>
        </w:rPr>
        <w:t>to virtual waiting to be actualized</w:t>
      </w:r>
      <w:r w:rsidRPr="007F11AA">
        <w:rPr>
          <w:sz w:val="14"/>
        </w:rPr>
        <w:t xml:space="preserve">; from constituting constitutive outsides to a geometry of affects that require mutual synchronization; from a melancholy and split to an open-ended web-like subject; from the epistemological to the ontological turn in poststructuralist philosophy. </w:t>
      </w:r>
      <w:r w:rsidRPr="00F56C87">
        <w:rPr>
          <w:rStyle w:val="StyleUnderline"/>
        </w:rPr>
        <w:t>This introduces a temporal dimension into the discussion that leads to the very conditions of possibility of the future</w:t>
      </w:r>
      <w:r w:rsidRPr="007F11AA">
        <w:rPr>
          <w:sz w:val="14"/>
        </w:rPr>
        <w:t xml:space="preserve">, to futurity as such. For an ethics of sustainability, </w:t>
      </w:r>
      <w:r w:rsidRPr="00F56C87">
        <w:rPr>
          <w:rStyle w:val="StyleUnderline"/>
        </w:rPr>
        <w:t xml:space="preserve">the expression of </w:t>
      </w:r>
      <w:r w:rsidRPr="0007475D">
        <w:rPr>
          <w:rStyle w:val="Emphasis"/>
          <w:highlight w:val="green"/>
        </w:rPr>
        <w:t>positive affects</w:t>
      </w:r>
      <w:r w:rsidRPr="0007475D">
        <w:rPr>
          <w:rStyle w:val="StyleUnderline"/>
          <w:highlight w:val="green"/>
        </w:rPr>
        <w:t xml:space="preserve"> is that which makes the subject</w:t>
      </w:r>
      <w:r w:rsidRPr="004234B3">
        <w:rPr>
          <w:rStyle w:val="StyleUnderline"/>
        </w:rPr>
        <w:t xml:space="preserve"> last or </w:t>
      </w:r>
      <w:r w:rsidRPr="0007475D">
        <w:rPr>
          <w:rStyle w:val="Emphasis"/>
          <w:highlight w:val="green"/>
        </w:rPr>
        <w:t>endure</w:t>
      </w:r>
      <w:r w:rsidRPr="007F11AA">
        <w:rPr>
          <w:sz w:val="14"/>
        </w:rPr>
        <w:t xml:space="preserve">. </w:t>
      </w:r>
      <w:r w:rsidRPr="00F56C87">
        <w:rPr>
          <w:rStyle w:val="StyleUnderline"/>
        </w:rPr>
        <w:t>It is like a source of long-term energy at the affective core of subjectivity</w:t>
      </w:r>
      <w:r w:rsidRPr="007F11AA">
        <w:rPr>
          <w:sz w:val="14"/>
        </w:rPr>
        <w:t xml:space="preserve"> (Grosz, 2004). Nietzsche has also been here before, of course. The eternal return in Nietzsche is the repetition, yet neither in the compulsive mode of neurosis nor in the negative erasure </w:t>
      </w:r>
      <w:proofErr w:type="gramStart"/>
      <w:r w:rsidRPr="007F11AA">
        <w:rPr>
          <w:sz w:val="14"/>
        </w:rPr>
        <w:t>that marks</w:t>
      </w:r>
      <w:proofErr w:type="gramEnd"/>
      <w:r w:rsidRPr="007F11AA">
        <w:rPr>
          <w:sz w:val="14"/>
        </w:rPr>
        <w:t xml:space="preserve"> the traumatic event. It is the eternal return of and as positivity (Ansell-Pearson, 1999). </w:t>
      </w:r>
      <w:r w:rsidRPr="00F56C87">
        <w:rPr>
          <w:rStyle w:val="StyleUnderline"/>
        </w:rPr>
        <w:t>This kind of ethics addresses the affective structure of pain and suffering but does not locate the ethical instance within it</w:t>
      </w:r>
      <w:r w:rsidRPr="007F11AA">
        <w:rPr>
          <w:sz w:val="14"/>
        </w:rPr>
        <w:t xml:space="preserve">, be it in the mode of compassionate witnessing (Bauman 1993; 1998) or empathic co-presence. In a nomadic, Deleuzian-Nietzschean perspective, </w:t>
      </w:r>
      <w:r w:rsidRPr="0007475D">
        <w:rPr>
          <w:rStyle w:val="Emphasis"/>
          <w:highlight w:val="green"/>
        </w:rPr>
        <w:t>ethics</w:t>
      </w:r>
      <w:r w:rsidRPr="0007475D">
        <w:rPr>
          <w:rStyle w:val="StyleUnderline"/>
          <w:highlight w:val="green"/>
        </w:rPr>
        <w:t xml:space="preserve"> is</w:t>
      </w:r>
      <w:r w:rsidRPr="00F56C87">
        <w:rPr>
          <w:rStyle w:val="StyleUnderline"/>
        </w:rPr>
        <w:t xml:space="preserve"> essentially </w:t>
      </w:r>
      <w:r w:rsidRPr="0007475D">
        <w:rPr>
          <w:rStyle w:val="StyleUnderline"/>
          <w:highlight w:val="green"/>
        </w:rPr>
        <w:t>about transformation of negative into positive passions</w:t>
      </w:r>
      <w:r w:rsidRPr="007F11AA">
        <w:rPr>
          <w:sz w:val="14"/>
        </w:rPr>
        <w:t xml:space="preserve">, that is, </w:t>
      </w:r>
      <w:r w:rsidRPr="00F56C87">
        <w:rPr>
          <w:rStyle w:val="StyleUnderline"/>
        </w:rPr>
        <w:t xml:space="preserve">about </w:t>
      </w:r>
      <w:r w:rsidRPr="0007475D">
        <w:rPr>
          <w:rStyle w:val="Emphasis"/>
          <w:highlight w:val="green"/>
        </w:rPr>
        <w:t>moving beyond the pain</w:t>
      </w:r>
      <w:r w:rsidRPr="007F11AA">
        <w:rPr>
          <w:sz w:val="14"/>
        </w:rPr>
        <w:t xml:space="preserve">. </w:t>
      </w:r>
      <w:r w:rsidRPr="0007475D">
        <w:rPr>
          <w:rStyle w:val="StyleUnderline"/>
          <w:highlight w:val="green"/>
        </w:rPr>
        <w:t>This</w:t>
      </w:r>
      <w:r w:rsidRPr="00F56C87">
        <w:rPr>
          <w:rStyle w:val="StyleUnderline"/>
        </w:rPr>
        <w:t xml:space="preserve"> does not </w:t>
      </w:r>
      <w:r w:rsidRPr="0007475D">
        <w:rPr>
          <w:rStyle w:val="StyleUnderline"/>
          <w:highlight w:val="green"/>
        </w:rPr>
        <w:t>mean</w:t>
      </w:r>
      <w:r w:rsidRPr="00F56C87">
        <w:rPr>
          <w:rStyle w:val="StyleUnderline"/>
        </w:rPr>
        <w:t xml:space="preserve"> denying the pain but rather </w:t>
      </w:r>
      <w:r w:rsidRPr="0007475D">
        <w:rPr>
          <w:rStyle w:val="StyleUnderline"/>
          <w:highlight w:val="green"/>
        </w:rPr>
        <w:t>activating it</w:t>
      </w:r>
      <w:r w:rsidRPr="007F11AA">
        <w:rPr>
          <w:sz w:val="14"/>
        </w:rPr>
        <w:t xml:space="preserve">, </w:t>
      </w:r>
      <w:r w:rsidRPr="0007475D">
        <w:rPr>
          <w:rStyle w:val="StyleUnderline"/>
          <w:highlight w:val="green"/>
        </w:rPr>
        <w:t>working it through</w:t>
      </w:r>
      <w:r w:rsidRPr="007F11AA">
        <w:rPr>
          <w:sz w:val="14"/>
        </w:rPr>
        <w:t xml:space="preserve">. Again, the positivity here is </w:t>
      </w:r>
      <w:r w:rsidRPr="00F56C87">
        <w:rPr>
          <w:rStyle w:val="StyleUnderline"/>
        </w:rPr>
        <w:t>not supposed to indicate a facile optimism or a careless dismissal of human suffering</w:t>
      </w:r>
      <w:r w:rsidRPr="007F11AA">
        <w:rPr>
          <w:sz w:val="14"/>
        </w:rPr>
        <w:t xml:space="preserve">. </w:t>
      </w:r>
      <w:r w:rsidRPr="00F56C87">
        <w:rPr>
          <w:rStyle w:val="StyleUnderline"/>
        </w:rPr>
        <w:t xml:space="preserve">What is positive in the ethics of affirmation is the </w:t>
      </w:r>
      <w:r w:rsidRPr="0007475D">
        <w:rPr>
          <w:rStyle w:val="StyleUnderline"/>
          <w:highlight w:val="green"/>
        </w:rPr>
        <w:t>belief that negative affects can be transformed</w:t>
      </w:r>
      <w:r w:rsidRPr="007F11AA">
        <w:rPr>
          <w:sz w:val="14"/>
        </w:rPr>
        <w:t xml:space="preserve">. This implies </w:t>
      </w:r>
      <w:r w:rsidRPr="00F56C87">
        <w:rPr>
          <w:rStyle w:val="StyleUnderline"/>
        </w:rPr>
        <w:t>a dynamic view of all affects</w:t>
      </w:r>
      <w:r w:rsidRPr="007F11AA">
        <w:rPr>
          <w:sz w:val="14"/>
        </w:rPr>
        <w:t xml:space="preserve">, </w:t>
      </w:r>
      <w:r w:rsidRPr="00F56C87">
        <w:rPr>
          <w:rStyle w:val="StyleUnderline"/>
        </w:rPr>
        <w:t>even those that freeze us in pain</w:t>
      </w:r>
      <w:r w:rsidRPr="007F11AA">
        <w:rPr>
          <w:sz w:val="14"/>
        </w:rPr>
        <w:t xml:space="preserve">, </w:t>
      </w:r>
      <w:r w:rsidRPr="00F56C87">
        <w:rPr>
          <w:rStyle w:val="StyleUnderline"/>
        </w:rPr>
        <w:t>horror</w:t>
      </w:r>
      <w:r w:rsidRPr="007F11AA">
        <w:rPr>
          <w:sz w:val="14"/>
        </w:rPr>
        <w:t xml:space="preserve">, or </w:t>
      </w:r>
      <w:r w:rsidRPr="00F56C87">
        <w:rPr>
          <w:rStyle w:val="StyleUnderline"/>
        </w:rPr>
        <w:t>mourning</w:t>
      </w:r>
      <w:r w:rsidRPr="007F11AA">
        <w:rPr>
          <w:sz w:val="14"/>
        </w:rPr>
        <w:t xml:space="preserve">. Affirmative nomadic ethics puts the motion back into e-motion and the active back into </w:t>
      </w:r>
      <w:proofErr w:type="gramStart"/>
      <w:r w:rsidRPr="007F11AA">
        <w:rPr>
          <w:sz w:val="14"/>
        </w:rPr>
        <w:t>activism ,</w:t>
      </w:r>
      <w:proofErr w:type="gramEnd"/>
      <w:r w:rsidRPr="007F11AA">
        <w:rPr>
          <w:sz w:val="14"/>
        </w:rPr>
        <w:t xml:space="preserve"> introducing movement, process, and becoming. This shift makes all the difference to the patterns of repetition of negative emotions. </w:t>
      </w:r>
      <w:r w:rsidRPr="00F56C87">
        <w:rPr>
          <w:rStyle w:val="StyleUnderline"/>
        </w:rPr>
        <w:t>What is negative about negative affects is not a value judgment</w:t>
      </w:r>
      <w:r w:rsidRPr="007F11AA">
        <w:rPr>
          <w:sz w:val="14"/>
        </w:rPr>
        <w:t xml:space="preserve"> (any more than it is for the positivity of difference), </w:t>
      </w:r>
      <w:r w:rsidRPr="00F56C87">
        <w:rPr>
          <w:rStyle w:val="StyleUnderline"/>
        </w:rPr>
        <w:t xml:space="preserve">but rather </w:t>
      </w:r>
      <w:r w:rsidRPr="0007475D">
        <w:rPr>
          <w:rStyle w:val="StyleUnderline"/>
          <w:highlight w:val="green"/>
        </w:rPr>
        <w:t>the effect of arrest</w:t>
      </w:r>
      <w:r w:rsidRPr="007F11AA">
        <w:rPr>
          <w:sz w:val="14"/>
        </w:rPr>
        <w:t xml:space="preserve">, </w:t>
      </w:r>
      <w:r w:rsidRPr="0007475D">
        <w:rPr>
          <w:rStyle w:val="StyleUnderline"/>
          <w:highlight w:val="green"/>
        </w:rPr>
        <w:t>blockage</w:t>
      </w:r>
      <w:r w:rsidRPr="007F11AA">
        <w:rPr>
          <w:sz w:val="14"/>
        </w:rPr>
        <w:t xml:space="preserve">, </w:t>
      </w:r>
      <w:r w:rsidRPr="0007475D">
        <w:rPr>
          <w:rStyle w:val="StyleUnderline"/>
          <w:highlight w:val="green"/>
        </w:rPr>
        <w:t>and rigidification</w:t>
      </w:r>
      <w:r w:rsidRPr="00F56C87">
        <w:rPr>
          <w:rStyle w:val="StyleUnderline"/>
        </w:rPr>
        <w:t xml:space="preserve"> that comes </w:t>
      </w:r>
      <w:r w:rsidRPr="0007475D">
        <w:rPr>
          <w:rStyle w:val="StyleUnderline"/>
          <w:highlight w:val="green"/>
        </w:rPr>
        <w:t>as a result of an act of violence</w:t>
      </w:r>
      <w:r w:rsidRPr="007F11AA">
        <w:rPr>
          <w:sz w:val="14"/>
        </w:rPr>
        <w:t xml:space="preserve">, betrayal, a trauma—or </w:t>
      </w:r>
      <w:r w:rsidRPr="00F56C87">
        <w:rPr>
          <w:rStyle w:val="StyleUnderline"/>
        </w:rPr>
        <w:t xml:space="preserve">which </w:t>
      </w:r>
      <w:r w:rsidRPr="0007475D">
        <w:rPr>
          <w:rStyle w:val="StyleUnderline"/>
          <w:highlight w:val="green"/>
        </w:rPr>
        <w:t xml:space="preserve">can be </w:t>
      </w:r>
      <w:r w:rsidRPr="0007475D">
        <w:rPr>
          <w:rStyle w:val="Emphasis"/>
          <w:highlight w:val="green"/>
        </w:rPr>
        <w:t>self-perpetuated</w:t>
      </w:r>
      <w:r w:rsidRPr="00F56C87">
        <w:rPr>
          <w:rStyle w:val="StyleUnderline"/>
        </w:rPr>
        <w:t xml:space="preserve"> through practices that our culture simultaneously chastises as self-destructive and cultivates as a mode of discipline and punishment</w:t>
      </w:r>
      <w:r w:rsidRPr="007F11AA">
        <w:rPr>
          <w:sz w:val="14"/>
        </w:rPr>
        <w:t xml:space="preserve">: all forms of mild and extreme addictions, differing degrees of abusive practices that m ortify and glorify the bodily matter, from binging to bodily modifications. Abusive, addictive, or destructive practices do not merely destroy the self but harm the self’s capacity to relate to others, </w:t>
      </w:r>
      <w:proofErr w:type="gramStart"/>
      <w:r w:rsidRPr="007F11AA">
        <w:rPr>
          <w:sz w:val="14"/>
        </w:rPr>
        <w:t>both</w:t>
      </w:r>
      <w:proofErr w:type="gramEnd"/>
      <w:r w:rsidRPr="007F11AA">
        <w:rPr>
          <w:sz w:val="14"/>
        </w:rPr>
        <w:t xml:space="preserve"> human and non-human others. Thus they harm the capacity to grow in and through others and become others. </w:t>
      </w:r>
      <w:r w:rsidRPr="0007475D">
        <w:rPr>
          <w:rStyle w:val="StyleUnderline"/>
          <w:highlight w:val="green"/>
        </w:rPr>
        <w:t>Negative passions diminish our capacity to express</w:t>
      </w:r>
      <w:r w:rsidRPr="00F56C87">
        <w:rPr>
          <w:rStyle w:val="StyleUnderline"/>
        </w:rPr>
        <w:t xml:space="preserve"> the high levels of </w:t>
      </w:r>
      <w:r w:rsidRPr="0007475D">
        <w:rPr>
          <w:rStyle w:val="StyleUnderline"/>
          <w:highlight w:val="green"/>
        </w:rPr>
        <w:t>interdependence</w:t>
      </w:r>
      <w:r w:rsidRPr="007F11AA">
        <w:rPr>
          <w:sz w:val="14"/>
        </w:rPr>
        <w:t xml:space="preserve">, the vital reliance on others, </w:t>
      </w:r>
      <w:r w:rsidRPr="00F56C87">
        <w:rPr>
          <w:rStyle w:val="StyleUnderline"/>
        </w:rPr>
        <w:t>which is the key to a non-unitary and dynamic vision of the subject</w:t>
      </w:r>
      <w:r w:rsidRPr="007F11AA">
        <w:rPr>
          <w:sz w:val="14"/>
        </w:rPr>
        <w:t xml:space="preserve">. </w:t>
      </w:r>
      <w:r w:rsidRPr="00F56C87">
        <w:rPr>
          <w:rStyle w:val="StyleUnderline"/>
        </w:rPr>
        <w:t xml:space="preserve">What is negated by negative passions is the </w:t>
      </w:r>
      <w:r w:rsidRPr="00F56C87">
        <w:rPr>
          <w:rStyle w:val="Emphasis"/>
        </w:rPr>
        <w:t>power of life itself</w:t>
      </w:r>
      <w:r w:rsidRPr="007F11AA">
        <w:rPr>
          <w:sz w:val="14"/>
        </w:rPr>
        <w:t xml:space="preserve">, as the dynamic force, vital flows of connections and becomings. This is why they should not be encouraged, nor should we be rewarded for lingering around them too long. </w:t>
      </w:r>
      <w:r w:rsidRPr="0007475D">
        <w:rPr>
          <w:rStyle w:val="Emphasis"/>
          <w:highlight w:val="green"/>
        </w:rPr>
        <w:t>Negative passions are black holes</w:t>
      </w:r>
      <w:r w:rsidRPr="007F11AA">
        <w:rPr>
          <w:sz w:val="14"/>
        </w:rPr>
        <w:t xml:space="preserve">. </w:t>
      </w:r>
      <w:r w:rsidRPr="0007475D">
        <w:rPr>
          <w:rStyle w:val="StyleUnderline"/>
          <w:highlight w:val="green"/>
        </w:rPr>
        <w:t>An ethics of affirmation involves the transformation of negative into positive passions</w:t>
      </w:r>
      <w:r w:rsidRPr="007F11AA">
        <w:rPr>
          <w:sz w:val="14"/>
        </w:rPr>
        <w:t xml:space="preserve">: </w:t>
      </w:r>
      <w:r w:rsidRPr="0007475D">
        <w:rPr>
          <w:rStyle w:val="Emphasis"/>
          <w:highlight w:val="green"/>
        </w:rPr>
        <w:t>resentment into affirmation</w:t>
      </w:r>
      <w:r w:rsidRPr="007F11AA">
        <w:rPr>
          <w:sz w:val="14"/>
        </w:rPr>
        <w:t xml:space="preserve">, as Nietzsche put it. The practice of transforming negative into positive passions is the process of </w:t>
      </w:r>
      <w:r w:rsidRPr="00F56C87">
        <w:rPr>
          <w:rStyle w:val="StyleUnderline"/>
        </w:rPr>
        <w:t>reintroducing time</w:t>
      </w:r>
      <w:r w:rsidRPr="007F11AA">
        <w:rPr>
          <w:sz w:val="14"/>
        </w:rPr>
        <w:t xml:space="preserve">, </w:t>
      </w:r>
      <w:r w:rsidRPr="00F56C87">
        <w:rPr>
          <w:rStyle w:val="StyleUnderline"/>
        </w:rPr>
        <w:t>movement</w:t>
      </w:r>
      <w:r w:rsidRPr="007F11AA">
        <w:rPr>
          <w:sz w:val="14"/>
        </w:rPr>
        <w:t xml:space="preserve">, </w:t>
      </w:r>
      <w:r w:rsidRPr="00F56C87">
        <w:rPr>
          <w:rStyle w:val="StyleUnderline"/>
        </w:rPr>
        <w:t>and transformation into a stifling enclosure saturated with unprocessed pain</w:t>
      </w:r>
      <w:r w:rsidRPr="007F11AA">
        <w:rPr>
          <w:sz w:val="14"/>
        </w:rPr>
        <w:t xml:space="preserve">. It is </w:t>
      </w:r>
      <w:r w:rsidRPr="00F56C87">
        <w:rPr>
          <w:rStyle w:val="StyleUnderline"/>
        </w:rPr>
        <w:t xml:space="preserve">a gesture of affirmation of hope in the sense of </w:t>
      </w:r>
      <w:r w:rsidRPr="0007475D">
        <w:rPr>
          <w:rStyle w:val="StyleUnderline"/>
          <w:highlight w:val="green"/>
        </w:rPr>
        <w:t>affirming the possibility of moving beyond the stultifying effects of the pain</w:t>
      </w:r>
      <w:r w:rsidRPr="007F11AA">
        <w:rPr>
          <w:sz w:val="14"/>
        </w:rPr>
        <w:t xml:space="preserve">, </w:t>
      </w:r>
      <w:r w:rsidRPr="0007475D">
        <w:rPr>
          <w:rStyle w:val="StyleUnderline"/>
          <w:highlight w:val="green"/>
        </w:rPr>
        <w:t>the injury</w:t>
      </w:r>
      <w:r w:rsidRPr="007F11AA">
        <w:rPr>
          <w:sz w:val="14"/>
        </w:rPr>
        <w:t xml:space="preserve">, </w:t>
      </w:r>
      <w:r w:rsidRPr="0007475D">
        <w:rPr>
          <w:rStyle w:val="StyleUnderline"/>
          <w:highlight w:val="green"/>
        </w:rPr>
        <w:t>the injustice</w:t>
      </w:r>
      <w:r w:rsidRPr="007F11AA">
        <w:rPr>
          <w:sz w:val="14"/>
        </w:rPr>
        <w:t xml:space="preserve">. This is a gesture of displacement of the hurt, which fully contradicts the twin logic of claims and compensation. This is achieved through a sort of de-personalization of the event, which is the ultimate ethical challenge. The </w:t>
      </w:r>
      <w:r w:rsidRPr="00F56C87">
        <w:rPr>
          <w:rStyle w:val="StyleUnderline"/>
        </w:rPr>
        <w:t>displacement of the ego-indexed negative passions or affects reveals the fundamental senselessness of the hurt</w:t>
      </w:r>
      <w:r w:rsidRPr="007F11AA">
        <w:rPr>
          <w:sz w:val="14"/>
        </w:rPr>
        <w:t xml:space="preserve">, the injustice, or injury one has suffered. “Why me?” is the refrain most commonly heard in situations of extreme distress. This expresses rage as well as anguish at one’s ill fate. The answer is plain: for no reason at all. </w:t>
      </w:r>
      <w:r w:rsidRPr="00F56C87">
        <w:rPr>
          <w:rStyle w:val="StyleUnderline"/>
        </w:rPr>
        <w:t>Examples of this are the banality of evil in large-scale genocides</w:t>
      </w:r>
      <w:r w:rsidRPr="007F11AA">
        <w:rPr>
          <w:sz w:val="14"/>
        </w:rPr>
        <w:t xml:space="preserve"> like the Holocaust (Arendt</w:t>
      </w:r>
      <w:proofErr w:type="gramStart"/>
      <w:r w:rsidRPr="007F11AA">
        <w:rPr>
          <w:sz w:val="14"/>
        </w:rPr>
        <w:t>,1963</w:t>
      </w:r>
      <w:proofErr w:type="gramEnd"/>
      <w:r w:rsidRPr="007F11AA">
        <w:rPr>
          <w:sz w:val="14"/>
        </w:rPr>
        <w:t xml:space="preserve">), and the randomness of surviving them (think of Primo Levi who could/not endure his own survival). </w:t>
      </w:r>
      <w:r w:rsidRPr="00F56C87">
        <w:rPr>
          <w:rStyle w:val="StyleUnderline"/>
        </w:rPr>
        <w:t>There is something intrinsically senseless about the pain or injustice</w:t>
      </w:r>
      <w:r w:rsidRPr="007F11AA">
        <w:rPr>
          <w:sz w:val="14"/>
        </w:rPr>
        <w:t xml:space="preserve">: </w:t>
      </w:r>
      <w:r w:rsidRPr="00F56C87">
        <w:rPr>
          <w:rStyle w:val="StyleUnderline"/>
        </w:rPr>
        <w:t>lives are lost or saved for all and no reason at all</w:t>
      </w:r>
      <w:r w:rsidRPr="007F11AA">
        <w:rPr>
          <w:sz w:val="14"/>
        </w:rPr>
        <w:t xml:space="preserve">. Why did some go to work in the WTC on 9/11 while others missed the train? Why did Frida Kahlo take that tram which crashed so that she was impaled by a metal rod, and not the next one? For no reason at all. </w:t>
      </w:r>
      <w:r w:rsidRPr="00F56C87">
        <w:rPr>
          <w:rStyle w:val="StyleUnderline"/>
        </w:rPr>
        <w:t>Reason has nothing to do with it</w:t>
      </w:r>
      <w:r w:rsidRPr="007F11AA">
        <w:rPr>
          <w:sz w:val="14"/>
        </w:rPr>
        <w:t xml:space="preserve">. </w:t>
      </w:r>
      <w:r w:rsidRPr="00F56C87">
        <w:rPr>
          <w:rStyle w:val="StyleUnderline"/>
        </w:rPr>
        <w:t>That is</w:t>
      </w:r>
      <w:r w:rsidRPr="007F11AA">
        <w:rPr>
          <w:sz w:val="14"/>
        </w:rPr>
        <w:t xml:space="preserve"> precisely </w:t>
      </w:r>
      <w:r w:rsidRPr="00F56C87">
        <w:rPr>
          <w:rStyle w:val="StyleUnderline"/>
        </w:rPr>
        <w:t>the point</w:t>
      </w:r>
      <w:r w:rsidRPr="007F11AA">
        <w:rPr>
          <w:sz w:val="14"/>
        </w:rPr>
        <w:t>.</w:t>
      </w:r>
    </w:p>
    <w:p w14:paraId="710295BD" w14:textId="62392643" w:rsidR="00871ECA" w:rsidRDefault="001B20FC" w:rsidP="00871ECA">
      <w:pPr>
        <w:pStyle w:val="Heading3"/>
      </w:pPr>
      <w:r>
        <w:t>Break Away</w:t>
      </w:r>
      <w:r w:rsidR="00871ECA">
        <w:t xml:space="preserve"> Alt</w:t>
      </w:r>
    </w:p>
    <w:p w14:paraId="1BD3A784" w14:textId="7FAFD2C5" w:rsidR="00871ECA" w:rsidRDefault="001B20FC" w:rsidP="00871ECA">
      <w:pPr>
        <w:pStyle w:val="Heading4"/>
      </w:pPr>
      <w:r>
        <w:t>The alternative is to break away from the liberal politics of suffering</w:t>
      </w:r>
    </w:p>
    <w:p w14:paraId="21CE24C8" w14:textId="77777777" w:rsidR="00871ECA" w:rsidRPr="00EF7610" w:rsidRDefault="00871ECA" w:rsidP="00871ECA">
      <w:pPr>
        <w:rPr>
          <w:rFonts w:asciiTheme="minorHAnsi" w:hAnsiTheme="minorHAnsi" w:cstheme="minorHAnsi"/>
        </w:rPr>
      </w:pPr>
      <w:r w:rsidRPr="00EF7610">
        <w:rPr>
          <w:rFonts w:asciiTheme="minorHAnsi" w:hAnsiTheme="minorHAnsi" w:cstheme="minorHAnsi"/>
          <w:b/>
        </w:rPr>
        <w:t>Papadopoulos et al. 8</w:t>
      </w:r>
      <w:r w:rsidRPr="00EF7610">
        <w:rPr>
          <w:rFonts w:asciiTheme="minorHAnsi" w:hAnsiTheme="minorHAnsi" w:cstheme="minorHAnsi"/>
        </w:rPr>
        <w:t xml:space="preserve"> (Dmitris – Reader in Sociology and Organisation at the University of Leicester, Niamh Stephenson – teaches social science at the University of New South Wales, and Vassilis Tsianos – teaches sociology at the University of Hamburg, Germany, </w:t>
      </w:r>
      <w:r w:rsidRPr="00EF7610">
        <w:rPr>
          <w:rFonts w:asciiTheme="minorHAnsi" w:hAnsiTheme="minorHAnsi" w:cstheme="minorHAnsi"/>
          <w:i/>
        </w:rPr>
        <w:t>Escape Routes: Control and Subversion in the Twenty-First Century</w:t>
      </w:r>
      <w:r w:rsidRPr="00EF7610">
        <w:rPr>
          <w:rFonts w:asciiTheme="minorHAnsi" w:hAnsiTheme="minorHAnsi" w:cstheme="minorHAnsi"/>
        </w:rPr>
        <w:t>, p. xii-xiii)</w:t>
      </w:r>
    </w:p>
    <w:p w14:paraId="7C65DE79" w14:textId="77777777" w:rsidR="00871ECA" w:rsidRDefault="00871ECA" w:rsidP="00871ECA">
      <w:pPr>
        <w:rPr>
          <w:sz w:val="14"/>
        </w:rPr>
      </w:pPr>
      <w:r w:rsidRPr="003311AA">
        <w:rPr>
          <w:rStyle w:val="BodyTextChar1"/>
          <w:rFonts w:asciiTheme="minorHAnsi" w:hAnsiTheme="minorHAnsi" w:cstheme="minorHAnsi"/>
          <w:color w:val="000000"/>
          <w:sz w:val="14"/>
        </w:rPr>
        <w:t xml:space="preserve">This book is about social transformation; it proposes a processual vision of change. </w:t>
      </w:r>
      <w:r w:rsidRPr="00EF7610">
        <w:rPr>
          <w:rStyle w:val="BodyTextChar1"/>
          <w:rFonts w:asciiTheme="minorHAnsi" w:hAnsiTheme="minorHAnsi" w:cstheme="minorHAnsi"/>
          <w:b/>
          <w:color w:val="000000"/>
          <w:highlight w:val="green"/>
          <w:u w:val="single"/>
        </w:rPr>
        <w:t>We want to move away from thinking about change as primarily effected through events</w:t>
      </w:r>
      <w:r w:rsidRPr="003311AA">
        <w:rPr>
          <w:sz w:val="14"/>
        </w:rPr>
        <w:t xml:space="preserve">. </w:t>
      </w:r>
      <w:r w:rsidRPr="00EF7610">
        <w:rPr>
          <w:rStyle w:val="BodyTextChar1"/>
          <w:rFonts w:asciiTheme="minorHAnsi" w:hAnsiTheme="minorHAnsi" w:cstheme="minorHAnsi"/>
          <w:b/>
          <w:color w:val="000000"/>
          <w:highlight w:val="green"/>
          <w:u w:val="single"/>
        </w:rPr>
        <w:t>To focus on the role of events is to foreground</w:t>
      </w:r>
      <w:r w:rsidRPr="00EF7610">
        <w:rPr>
          <w:rStyle w:val="BodyTextChar1"/>
          <w:rFonts w:asciiTheme="minorHAnsi" w:hAnsiTheme="minorHAnsi" w:cstheme="minorHAnsi"/>
          <w:b/>
          <w:color w:val="000000"/>
          <w:u w:val="single"/>
        </w:rPr>
        <w:t xml:space="preserve"> particular moments when a set of material</w:t>
      </w:r>
      <w:r w:rsidRPr="003311AA">
        <w:rPr>
          <w:sz w:val="14"/>
        </w:rPr>
        <w:t xml:space="preserve">, </w:t>
      </w:r>
      <w:r w:rsidRPr="00EF7610">
        <w:rPr>
          <w:rStyle w:val="BodyTextChar1"/>
          <w:rFonts w:asciiTheme="minorHAnsi" w:hAnsiTheme="minorHAnsi" w:cstheme="minorHAnsi"/>
          <w:b/>
          <w:color w:val="000000"/>
          <w:u w:val="single"/>
        </w:rPr>
        <w:t xml:space="preserve">social and imaginary ruptures come together and produce a break in the flow of history - </w:t>
      </w:r>
      <w:r w:rsidRPr="00EF7610">
        <w:rPr>
          <w:rStyle w:val="BodyTextChar1"/>
          <w:rFonts w:asciiTheme="minorHAnsi" w:hAnsiTheme="minorHAnsi" w:cstheme="minorHAnsi"/>
          <w:b/>
          <w:color w:val="000000"/>
          <w:highlight w:val="green"/>
          <w:u w:val="single"/>
        </w:rPr>
        <w:t>a new truth</w:t>
      </w:r>
      <w:r w:rsidRPr="003311AA">
        <w:rPr>
          <w:rStyle w:val="BodyTextChar1"/>
          <w:rFonts w:asciiTheme="minorHAnsi" w:hAnsiTheme="minorHAnsi" w:cstheme="minorHAnsi"/>
          <w:color w:val="000000"/>
          <w:sz w:val="14"/>
        </w:rPr>
        <w:t xml:space="preserve">. Much of the twentieth century's political thinking casts revolt and revolution as the most central events in creating social change. But </w:t>
      </w:r>
      <w:r w:rsidRPr="00EF7610">
        <w:rPr>
          <w:rStyle w:val="BodyTextChar1"/>
          <w:rFonts w:asciiTheme="minorHAnsi" w:hAnsiTheme="minorHAnsi" w:cstheme="minorHAnsi"/>
          <w:b/>
          <w:color w:val="000000"/>
          <w:highlight w:val="green"/>
          <w:u w:val="single"/>
        </w:rPr>
        <w:t xml:space="preserve">the (left's) </w:t>
      </w:r>
      <w:r w:rsidRPr="00EF7610">
        <w:rPr>
          <w:rStyle w:val="Emphasis"/>
          <w:highlight w:val="green"/>
        </w:rPr>
        <w:t>fixation on events</w:t>
      </w:r>
      <w:r w:rsidRPr="00EF7610">
        <w:rPr>
          <w:rStyle w:val="BodyTextChar1"/>
          <w:rFonts w:asciiTheme="minorHAnsi" w:hAnsiTheme="minorHAnsi" w:cstheme="minorHAnsi"/>
          <w:b/>
          <w:color w:val="000000"/>
          <w:highlight w:val="green"/>
          <w:u w:val="single"/>
        </w:rPr>
        <w:t xml:space="preserve"> cannot nurture the </w:t>
      </w:r>
      <w:r w:rsidRPr="00EF7610">
        <w:rPr>
          <w:rStyle w:val="Emphasis"/>
          <w:highlight w:val="green"/>
        </w:rPr>
        <w:t>productive energy required to challenge the formation</w:t>
      </w:r>
      <w:r w:rsidRPr="00EF7610">
        <w:rPr>
          <w:rStyle w:val="BodyTextChar1"/>
          <w:rFonts w:asciiTheme="minorHAnsi" w:hAnsiTheme="minorHAnsi" w:cstheme="minorHAnsi"/>
          <w:b/>
          <w:color w:val="000000"/>
          <w:highlight w:val="green"/>
          <w:u w:val="single"/>
        </w:rPr>
        <w:t xml:space="preserve"> of contemporary modes of control</w:t>
      </w:r>
      <w:r w:rsidRPr="003311AA">
        <w:rPr>
          <w:sz w:val="14"/>
        </w:rPr>
        <w:t xml:space="preserve"> in Global North Atlantic societies. An</w:t>
      </w:r>
      <w:r w:rsidRPr="003311AA">
        <w:rPr>
          <w:rStyle w:val="BodyTextChar1"/>
          <w:rFonts w:asciiTheme="minorHAnsi" w:hAnsiTheme="minorHAnsi" w:cstheme="minorHAnsi"/>
          <w:color w:val="000000"/>
          <w:sz w:val="14"/>
        </w:rPr>
        <w:t xml:space="preserve"> event is never in the present; it can only be designated as an event in retrospect or anticipated as a future possibility. </w:t>
      </w:r>
      <w:r w:rsidRPr="00EF7610">
        <w:rPr>
          <w:rStyle w:val="BodyTextChar1"/>
          <w:rFonts w:asciiTheme="minorHAnsi" w:hAnsiTheme="minorHAnsi" w:cstheme="minorHAnsi"/>
          <w:b/>
          <w:color w:val="000000"/>
          <w:highlight w:val="green"/>
          <w:u w:val="single"/>
        </w:rPr>
        <w:t>To pin our hopes on events is a nominalist move which draws on the masculinist luxury of having the power both to name things and to wait about for salvation</w:t>
      </w:r>
      <w:r w:rsidRPr="003311AA">
        <w:rPr>
          <w:sz w:val="14"/>
        </w:rPr>
        <w:t xml:space="preserve">. </w:t>
      </w:r>
      <w:r w:rsidRPr="00EF7610">
        <w:rPr>
          <w:rStyle w:val="BodyTextChar1"/>
          <w:rFonts w:asciiTheme="minorHAnsi" w:hAnsiTheme="minorHAnsi" w:cstheme="minorHAnsi"/>
          <w:b/>
          <w:color w:val="000000"/>
          <w:highlight w:val="green"/>
          <w:u w:val="single"/>
        </w:rPr>
        <w:t>Because events are never in the present</w:t>
      </w:r>
      <w:r w:rsidRPr="003311AA">
        <w:rPr>
          <w:sz w:val="14"/>
        </w:rPr>
        <w:t xml:space="preserve">, </w:t>
      </w:r>
      <w:r w:rsidRPr="00EF7610">
        <w:rPr>
          <w:rStyle w:val="BodyTextChar1"/>
          <w:rFonts w:asciiTheme="minorHAnsi" w:hAnsiTheme="minorHAnsi" w:cstheme="minorHAnsi"/>
          <w:b/>
          <w:color w:val="000000"/>
          <w:highlight w:val="green"/>
          <w:u w:val="single"/>
        </w:rPr>
        <w:t xml:space="preserve">if we highlight their role in social change we do so at the </w:t>
      </w:r>
      <w:r w:rsidRPr="00EF7610">
        <w:rPr>
          <w:rStyle w:val="Emphasis"/>
          <w:highlight w:val="green"/>
        </w:rPr>
        <w:t>expense of considering the potence of the present that is made of people's everyday practices</w:t>
      </w:r>
      <w:r w:rsidRPr="00EF7610">
        <w:rPr>
          <w:rStyle w:val="BodyTextChar1"/>
          <w:rFonts w:asciiTheme="minorHAnsi" w:hAnsiTheme="minorHAnsi" w:cstheme="minorHAnsi"/>
          <w:b/>
          <w:color w:val="000000"/>
          <w:u w:val="single"/>
        </w:rPr>
        <w:t>: the practices employed to navigate daily life and to sustain relations</w:t>
      </w:r>
      <w:r w:rsidRPr="003311AA">
        <w:rPr>
          <w:sz w:val="14"/>
        </w:rPr>
        <w:t xml:space="preserve">, </w:t>
      </w:r>
      <w:r w:rsidRPr="00EF7610">
        <w:rPr>
          <w:rStyle w:val="BodyTextChar1"/>
          <w:rFonts w:asciiTheme="minorHAnsi" w:hAnsiTheme="minorHAnsi" w:cstheme="minorHAnsi"/>
          <w:b/>
          <w:color w:val="000000"/>
          <w:highlight w:val="green"/>
          <w:u w:val="single"/>
        </w:rPr>
        <w:t xml:space="preserve">the practices which are at the </w:t>
      </w:r>
      <w:r w:rsidRPr="00EF7610">
        <w:rPr>
          <w:rStyle w:val="Emphasis"/>
          <w:highlight w:val="green"/>
        </w:rPr>
        <w:t>heart of social transformation</w:t>
      </w:r>
      <w:r w:rsidRPr="003311AA">
        <w:rPr>
          <w:sz w:val="14"/>
        </w:rPr>
        <w:t xml:space="preserve"> long before we are able to name it as such. This </w:t>
      </w:r>
      <w:r w:rsidRPr="003311AA">
        <w:rPr>
          <w:rStyle w:val="BodyTextChar1"/>
          <w:rFonts w:asciiTheme="minorHAnsi" w:hAnsiTheme="minorHAnsi" w:cstheme="minorHAnsi"/>
          <w:color w:val="000000"/>
          <w:sz w:val="14"/>
        </w:rPr>
        <w:t xml:space="preserve">book is about such fugitive occurrences rather than the epiphany of events. </w:t>
      </w:r>
      <w:r w:rsidRPr="00F223CD">
        <w:rPr>
          <w:rStyle w:val="StyleUnderline"/>
          <w:highlight w:val="green"/>
        </w:rPr>
        <w:t>Social transformation</w:t>
      </w:r>
      <w:r w:rsidRPr="003311AA">
        <w:rPr>
          <w:rStyle w:val="BodyTextChar1"/>
          <w:rFonts w:asciiTheme="minorHAnsi" w:hAnsiTheme="minorHAnsi" w:cstheme="minorHAnsi"/>
          <w:color w:val="000000"/>
          <w:sz w:val="14"/>
        </w:rPr>
        <w:t xml:space="preserve">, we argue, </w:t>
      </w:r>
      <w:r w:rsidRPr="00EF7610">
        <w:rPr>
          <w:rStyle w:val="BodyTextChar1"/>
          <w:rFonts w:asciiTheme="minorHAnsi" w:hAnsiTheme="minorHAnsi" w:cstheme="minorHAnsi"/>
          <w:b/>
          <w:color w:val="000000"/>
          <w:highlight w:val="green"/>
          <w:u w:val="single"/>
        </w:rPr>
        <w:t>is not about cultivating faith in the change to come</w:t>
      </w:r>
      <w:r w:rsidRPr="003311AA">
        <w:rPr>
          <w:sz w:val="14"/>
        </w:rPr>
        <w:t xml:space="preserve">, </w:t>
      </w:r>
      <w:r w:rsidRPr="00EF7610">
        <w:rPr>
          <w:rStyle w:val="BodyTextChar1"/>
          <w:rFonts w:asciiTheme="minorHAnsi" w:hAnsiTheme="minorHAnsi" w:cstheme="minorHAnsi"/>
          <w:b/>
          <w:color w:val="000000"/>
          <w:highlight w:val="green"/>
          <w:u w:val="single"/>
        </w:rPr>
        <w:t xml:space="preserve">it is about honing our senses so that we can </w:t>
      </w:r>
      <w:r w:rsidRPr="00EF7610">
        <w:rPr>
          <w:rStyle w:val="Emphasis"/>
          <w:highlight w:val="green"/>
        </w:rPr>
        <w:t>perceive the processes which create change in ordinary life</w:t>
      </w:r>
      <w:r w:rsidRPr="003311AA">
        <w:rPr>
          <w:sz w:val="14"/>
        </w:rPr>
        <w:t xml:space="preserve">. Social </w:t>
      </w:r>
      <w:r w:rsidRPr="003311AA">
        <w:rPr>
          <w:rStyle w:val="BodyTextChar1"/>
          <w:rFonts w:asciiTheme="minorHAnsi" w:hAnsiTheme="minorHAnsi" w:cstheme="minorHAnsi"/>
          <w:color w:val="000000"/>
          <w:sz w:val="14"/>
        </w:rPr>
        <w:t xml:space="preserve">transformation is not about reason and belief, it is about perception and hope. It is not about the production of subjects, but about the making of life. </w:t>
      </w:r>
      <w:r w:rsidRPr="00EF7610">
        <w:rPr>
          <w:rStyle w:val="BodyTextChar1"/>
          <w:rFonts w:asciiTheme="minorHAnsi" w:hAnsiTheme="minorHAnsi" w:cstheme="minorHAnsi"/>
          <w:b/>
          <w:color w:val="000000"/>
          <w:u w:val="single"/>
        </w:rPr>
        <w:t>It is not about subjectivity, it is about experience</w:t>
      </w:r>
      <w:r w:rsidRPr="003311AA">
        <w:rPr>
          <w:rStyle w:val="BodyTextChar1"/>
          <w:rFonts w:asciiTheme="minorHAnsi" w:hAnsiTheme="minorHAnsi" w:cstheme="minorHAnsi"/>
          <w:color w:val="000000"/>
          <w:sz w:val="14"/>
        </w:rPr>
        <w:t xml:space="preserve">.In the following pages, we look for social change in seemingly insignificant occurrences of life: refusing to subscribe to a cliched account of one's life story; sustaining the capacity to work in insecure and highly precarious conditions by developing informal social networks on which one can rely; or </w:t>
      </w:r>
      <w:r w:rsidRPr="00EF7610">
        <w:rPr>
          <w:rStyle w:val="BodyTextChar1"/>
          <w:rFonts w:asciiTheme="minorHAnsi" w:hAnsiTheme="minorHAnsi" w:cstheme="minorHAnsi"/>
          <w:b/>
          <w:color w:val="000000"/>
          <w:highlight w:val="green"/>
          <w:u w:val="single"/>
        </w:rPr>
        <w:t>living as an illegal migrant</w:t>
      </w:r>
      <w:r w:rsidRPr="00EF7610">
        <w:rPr>
          <w:rStyle w:val="StyleUnderline"/>
          <w:highlight w:val="green"/>
        </w:rPr>
        <w:t xml:space="preserve"> </w:t>
      </w:r>
      <w:r w:rsidRPr="00EF7610">
        <w:rPr>
          <w:rStyle w:val="BodyTextChar1"/>
          <w:rFonts w:asciiTheme="minorHAnsi" w:hAnsiTheme="minorHAnsi" w:cstheme="minorHAnsi"/>
          <w:b/>
          <w:color w:val="000000"/>
          <w:highlight w:val="green"/>
          <w:u w:val="single"/>
        </w:rPr>
        <w:t>below the radar of surveillance</w:t>
      </w:r>
      <w:r w:rsidRPr="003311AA">
        <w:rPr>
          <w:sz w:val="14"/>
        </w:rPr>
        <w:t xml:space="preserve">. </w:t>
      </w:r>
      <w:r w:rsidRPr="00EF7610">
        <w:rPr>
          <w:rStyle w:val="BodyTextChar1"/>
          <w:rFonts w:asciiTheme="minorHAnsi" w:hAnsiTheme="minorHAnsi" w:cstheme="minorHAnsi"/>
          <w:b/>
          <w:color w:val="000000"/>
          <w:highlight w:val="green"/>
          <w:u w:val="single"/>
        </w:rPr>
        <w:t xml:space="preserve">These everyday experiences are </w:t>
      </w:r>
      <w:r w:rsidRPr="00EF7610">
        <w:rPr>
          <w:rStyle w:val="Emphasis"/>
          <w:highlight w:val="green"/>
        </w:rPr>
        <w:t>commonly neglected in accounts of social and political transformation</w:t>
      </w:r>
      <w:r w:rsidRPr="003311AA">
        <w:rPr>
          <w:sz w:val="14"/>
        </w:rPr>
        <w:t>.</w:t>
      </w:r>
      <w:r w:rsidRPr="003311AA">
        <w:rPr>
          <w:rStyle w:val="BodyTextChar1"/>
          <w:rFonts w:asciiTheme="minorHAnsi" w:hAnsiTheme="minorHAnsi" w:cstheme="minorHAnsi"/>
          <w:color w:val="000000"/>
          <w:sz w:val="14"/>
        </w:rPr>
        <w:t xml:space="preserve"> This might be partly because they neither refer to a grand narrative of </w:t>
      </w:r>
      <w:r w:rsidRPr="003311AA">
        <w:rPr>
          <w:rFonts w:asciiTheme="minorHAnsi" w:hAnsiTheme="minorHAnsi" w:cstheme="minorHAnsi"/>
          <w:color w:val="000000"/>
          <w:sz w:val="14"/>
          <w:shd w:val="clear" w:color="auto" w:fill="FFFFFF"/>
        </w:rPr>
        <w:t xml:space="preserve">social change nor are they identifiable elements of broader, unified social movements. However, this book presents the argument that </w:t>
      </w:r>
      <w:r w:rsidRPr="00EF7610">
        <w:rPr>
          <w:rFonts w:asciiTheme="minorHAnsi" w:hAnsiTheme="minorHAnsi" w:cstheme="minorHAnsi"/>
          <w:b/>
          <w:color w:val="000000"/>
          <w:highlight w:val="green"/>
          <w:u w:val="single"/>
          <w:shd w:val="clear" w:color="auto" w:fill="FFFFFF"/>
        </w:rPr>
        <w:t xml:space="preserve">such imperceptible moments of social life are the </w:t>
      </w:r>
      <w:r w:rsidRPr="00EF7610">
        <w:rPr>
          <w:rStyle w:val="Emphasis"/>
          <w:highlight w:val="green"/>
        </w:rPr>
        <w:t>starting point of contemporary forces of change</w:t>
      </w:r>
      <w:r w:rsidRPr="003311AA">
        <w:rPr>
          <w:sz w:val="14"/>
        </w:rPr>
        <w:t>.</w:t>
      </w:r>
      <w:r w:rsidRPr="00EF7610">
        <w:rPr>
          <w:rFonts w:asciiTheme="minorHAnsi" w:hAnsiTheme="minorHAnsi" w:cstheme="minorHAnsi"/>
          <w:b/>
          <w:color w:val="000000"/>
          <w:u w:val="single"/>
          <w:shd w:val="clear" w:color="auto" w:fill="FFFFFF"/>
        </w:rPr>
        <w:t xml:space="preserve"> </w:t>
      </w:r>
      <w:r w:rsidRPr="003311AA">
        <w:rPr>
          <w:rFonts w:asciiTheme="minorHAnsi" w:hAnsiTheme="minorHAnsi" w:cstheme="minorHAnsi"/>
          <w:color w:val="000000"/>
          <w:sz w:val="14"/>
          <w:shd w:val="clear" w:color="auto" w:fill="FFFFFF"/>
        </w:rPr>
        <w:t xml:space="preserve">But what makes some everyday occurrences transformative and many others not? Transformative processes change the conditions of social existence by paving the way for new transformations (rather than by creating fixed identifiable things or identities). </w:t>
      </w:r>
      <w:r w:rsidRPr="00EF7610">
        <w:rPr>
          <w:rFonts w:asciiTheme="minorHAnsi" w:hAnsiTheme="minorHAnsi" w:cstheme="minorHAnsi"/>
          <w:b/>
          <w:color w:val="000000"/>
          <w:u w:val="single"/>
          <w:shd w:val="clear" w:color="auto" w:fill="FFFFFF"/>
        </w:rPr>
        <w:t>We can trace social change in experiences that point towards an exit from a given organisation of social life without ever intending to create an event</w:t>
      </w:r>
      <w:r w:rsidRPr="003311AA">
        <w:rPr>
          <w:rFonts w:asciiTheme="minorHAnsi" w:hAnsiTheme="minorHAnsi" w:cstheme="minorHAnsi"/>
          <w:color w:val="000000"/>
          <w:sz w:val="14"/>
          <w:shd w:val="clear" w:color="auto" w:fill="FFFFFF"/>
        </w:rPr>
        <w:t>. This is why we talk about ways of escaping. The thesis of the book is that people escape: only</w:t>
      </w:r>
      <w:r w:rsidRPr="003311AA">
        <w:rPr>
          <w:rFonts w:asciiTheme="minorHAnsi" w:hAnsiTheme="minorHAnsi" w:cstheme="minorHAnsi"/>
          <w:bCs/>
          <w:i/>
          <w:iCs/>
          <w:color w:val="000000"/>
          <w:sz w:val="14"/>
          <w:shd w:val="clear" w:color="auto" w:fill="FFFFFF"/>
        </w:rPr>
        <w:t xml:space="preserve"> after</w:t>
      </w:r>
      <w:r w:rsidRPr="003311AA">
        <w:rPr>
          <w:rFonts w:asciiTheme="minorHAnsi" w:hAnsiTheme="minorHAnsi" w:cstheme="minorHAnsi"/>
          <w:color w:val="000000"/>
          <w:sz w:val="14"/>
          <w:shd w:val="clear" w:color="auto" w:fill="FFFFFF"/>
        </w:rPr>
        <w:t xml:space="preserve"> control tries to recapture escape routes can we speak of 'escape from'. Prior to its regulation, escape is primarily imperceptible. We argue that these moments where people subvert their existing situations without naming their practice (or having it named) as subversion are the most crucial for understanding social transformation. These imperceptible moments trigger social transformation, trigger shifts which would have appeared impossible if described from the perspective of the existing situation. You can never really know exactly when people will engage in acts of escape. The art of escape appears magical, but it is the mundane, hard and sometimes painful everyday practices that enable people to craft situations that seem unimaginable when viewed through the lens of the constraints of the present. </w:t>
      </w:r>
      <w:r w:rsidRPr="00EF7610">
        <w:rPr>
          <w:rFonts w:asciiTheme="minorHAnsi" w:hAnsiTheme="minorHAnsi" w:cstheme="minorHAnsi"/>
          <w:b/>
          <w:color w:val="000000"/>
          <w:u w:val="single"/>
          <w:shd w:val="clear" w:color="auto" w:fill="FFFFFF"/>
        </w:rPr>
        <w:t>The account we give of social trans</w:t>
      </w:r>
      <w:r w:rsidRPr="00EF7610">
        <w:rPr>
          <w:rFonts w:asciiTheme="minorHAnsi" w:hAnsiTheme="minorHAnsi" w:cstheme="minorHAnsi"/>
          <w:b/>
          <w:color w:val="000000"/>
          <w:u w:val="single"/>
          <w:shd w:val="clear" w:color="auto" w:fill="FFFFFF"/>
        </w:rPr>
        <w:softHyphen/>
        <w:t>formation does not entail cultivating faith in the event to come</w:t>
      </w:r>
      <w:r w:rsidRPr="003311AA">
        <w:rPr>
          <w:sz w:val="14"/>
        </w:rPr>
        <w:t xml:space="preserve">, </w:t>
      </w:r>
      <w:r w:rsidRPr="00EF7610">
        <w:rPr>
          <w:rFonts w:asciiTheme="minorHAnsi" w:hAnsiTheme="minorHAnsi" w:cstheme="minorHAnsi"/>
          <w:b/>
          <w:color w:val="000000"/>
          <w:u w:val="single"/>
          <w:shd w:val="clear" w:color="auto" w:fill="FFFFFF"/>
        </w:rPr>
        <w:t>rather it involves cultivating faith in the elasticity and magic of the present</w:t>
      </w:r>
      <w:r w:rsidRPr="003311AA">
        <w:rPr>
          <w:sz w:val="14"/>
        </w:rPr>
        <w:t xml:space="preserve">. </w:t>
      </w:r>
      <w:r w:rsidRPr="00EF7610">
        <w:rPr>
          <w:rStyle w:val="Emphasis"/>
          <w:highlight w:val="green"/>
        </w:rPr>
        <w:t>Another world is here</w:t>
      </w:r>
      <w:r w:rsidRPr="003311AA">
        <w:rPr>
          <w:sz w:val="14"/>
        </w:rPr>
        <w:t xml:space="preserve">. </w:t>
      </w:r>
      <w:r w:rsidRPr="00EF7610">
        <w:rPr>
          <w:rFonts w:asciiTheme="minorHAnsi" w:hAnsiTheme="minorHAnsi" w:cstheme="minorHAnsi"/>
          <w:b/>
          <w:color w:val="000000"/>
          <w:highlight w:val="green"/>
          <w:u w:val="single"/>
          <w:shd w:val="clear" w:color="auto" w:fill="FFFFFF"/>
        </w:rPr>
        <w:t>Escape routes are transformative because they confront control with something which cannot be ignored</w:t>
      </w:r>
      <w:r w:rsidRPr="003311AA">
        <w:rPr>
          <w:sz w:val="14"/>
        </w:rPr>
        <w:t xml:space="preserve">. A system of power must try to control and reappropriate acts of escape. Thus, the measure of escape is not whether it avoids capture; virtually all trajectories of escape will, at some point, be redirected towards control. </w:t>
      </w:r>
      <w:r w:rsidRPr="00EF7610">
        <w:rPr>
          <w:rFonts w:asciiTheme="minorHAnsi" w:hAnsiTheme="minorHAnsi" w:cstheme="minorHAnsi"/>
          <w:b/>
          <w:color w:val="000000"/>
          <w:highlight w:val="green"/>
          <w:u w:val="single"/>
          <w:shd w:val="clear" w:color="auto" w:fill="FFFFFF"/>
        </w:rPr>
        <w:t>We are trained to think that the end product of political struggle is all about a transformative end point</w:t>
      </w:r>
      <w:r w:rsidRPr="003311AA">
        <w:rPr>
          <w:sz w:val="14"/>
        </w:rPr>
        <w:t xml:space="preserve">, </w:t>
      </w:r>
      <w:r w:rsidRPr="00EF7610">
        <w:rPr>
          <w:rFonts w:asciiTheme="minorHAnsi" w:hAnsiTheme="minorHAnsi" w:cstheme="minorHAnsi"/>
          <w:b/>
          <w:color w:val="000000"/>
          <w:highlight w:val="green"/>
          <w:u w:val="single"/>
          <w:shd w:val="clear" w:color="auto" w:fill="FFFFFF"/>
        </w:rPr>
        <w:t>a revolt</w:t>
      </w:r>
      <w:r w:rsidRPr="003311AA">
        <w:rPr>
          <w:sz w:val="14"/>
        </w:rPr>
        <w:t xml:space="preserve">, </w:t>
      </w:r>
      <w:r w:rsidRPr="00EF7610">
        <w:rPr>
          <w:rFonts w:asciiTheme="minorHAnsi" w:hAnsiTheme="minorHAnsi" w:cstheme="minorHAnsi"/>
          <w:b/>
          <w:color w:val="000000"/>
          <w:highlight w:val="green"/>
          <w:u w:val="single"/>
          <w:shd w:val="clear" w:color="auto" w:fill="FFFFFF"/>
        </w:rPr>
        <w:t>a strike</w:t>
      </w:r>
      <w:r w:rsidRPr="003311AA">
        <w:rPr>
          <w:sz w:val="14"/>
        </w:rPr>
        <w:t xml:space="preserve">, a successfully built up organisation, </w:t>
      </w:r>
      <w:r w:rsidRPr="00EF7610">
        <w:rPr>
          <w:rFonts w:asciiTheme="minorHAnsi" w:hAnsiTheme="minorHAnsi" w:cstheme="minorHAnsi"/>
          <w:b/>
          <w:color w:val="000000"/>
          <w:highlight w:val="green"/>
          <w:u w:val="single"/>
          <w:shd w:val="clear" w:color="auto" w:fill="FFFFFF"/>
        </w:rPr>
        <w:t>a revolution</w:t>
      </w:r>
      <w:r w:rsidRPr="003311AA">
        <w:rPr>
          <w:sz w:val="14"/>
        </w:rPr>
        <w:t>.</w:t>
      </w:r>
      <w:r w:rsidRPr="00D267C3">
        <w:t xml:space="preserve"> </w:t>
      </w:r>
      <w:r w:rsidRPr="003311AA">
        <w:rPr>
          <w:sz w:val="14"/>
        </w:rPr>
        <w:t xml:space="preserve">However, </w:t>
      </w:r>
      <w:r w:rsidRPr="00EF7610">
        <w:rPr>
          <w:rFonts w:asciiTheme="minorHAnsi" w:hAnsiTheme="minorHAnsi" w:cstheme="minorHAnsi"/>
          <w:b/>
          <w:color w:val="000000"/>
          <w:highlight w:val="green"/>
          <w:u w:val="single"/>
          <w:shd w:val="clear" w:color="auto" w:fill="FFFFFF"/>
        </w:rPr>
        <w:t>this</w:t>
      </w:r>
      <w:r w:rsidRPr="003311AA">
        <w:rPr>
          <w:sz w:val="14"/>
        </w:rPr>
        <w:t xml:space="preserve"> perspective </w:t>
      </w:r>
      <w:r w:rsidRPr="00EF7610">
        <w:rPr>
          <w:rFonts w:asciiTheme="minorHAnsi" w:hAnsiTheme="minorHAnsi" w:cstheme="minorHAnsi"/>
          <w:b/>
          <w:color w:val="000000"/>
          <w:highlight w:val="green"/>
          <w:u w:val="single"/>
          <w:shd w:val="clear" w:color="auto" w:fill="FFFFFF"/>
        </w:rPr>
        <w:t>neglects</w:t>
      </w:r>
      <w:r w:rsidRPr="003311AA">
        <w:rPr>
          <w:sz w:val="14"/>
        </w:rPr>
        <w:t xml:space="preserve"> the most important question of all: </w:t>
      </w:r>
      <w:r w:rsidRPr="00EF7610">
        <w:rPr>
          <w:rFonts w:asciiTheme="minorHAnsi" w:hAnsiTheme="minorHAnsi" w:cstheme="minorHAnsi"/>
          <w:b/>
          <w:color w:val="000000"/>
          <w:highlight w:val="green"/>
          <w:u w:val="single"/>
          <w:shd w:val="clear" w:color="auto" w:fill="FFFFFF"/>
        </w:rPr>
        <w:t>How</w:t>
      </w:r>
      <w:r w:rsidRPr="003311AA">
        <w:rPr>
          <w:sz w:val="14"/>
        </w:rPr>
        <w:t xml:space="preserve"> does </w:t>
      </w:r>
      <w:r w:rsidRPr="00EF7610">
        <w:rPr>
          <w:rFonts w:asciiTheme="minorHAnsi" w:hAnsiTheme="minorHAnsi" w:cstheme="minorHAnsi"/>
          <w:b/>
          <w:color w:val="000000"/>
          <w:highlight w:val="green"/>
          <w:u w:val="single"/>
          <w:shd w:val="clear" w:color="auto" w:fill="FFFFFF"/>
        </w:rPr>
        <w:t>social transformation begin?</w:t>
      </w:r>
      <w:r w:rsidRPr="003311AA">
        <w:rPr>
          <w:rFonts w:asciiTheme="minorHAnsi" w:hAnsiTheme="minorHAnsi" w:cstheme="minorHAnsi"/>
          <w:color w:val="000000"/>
          <w:sz w:val="14"/>
          <w:shd w:val="clear" w:color="auto" w:fill="FFFFFF"/>
        </w:rPr>
        <w:t xml:space="preserve"> Addressing this question demands that we cultivate the sensibility to perceive moments when things do not yet have a name. There is nothing heroic about escape. It usually begins with an initial refusal to subscribe to </w:t>
      </w:r>
      <w:r w:rsidRPr="003311AA">
        <w:rPr>
          <w:sz w:val="14"/>
        </w:rPr>
        <w:t>some aspects of the social order that seem to be inescapable and indispensable for governing the practicalities of life. In other words, the very first moment of subversion is the detachment from what may seem essential for holding a situation together and for making sense of that situation. Escape is a mode of social change that is simultaneously elusive and forceful enough to challenge the present configuration of control.</w:t>
      </w:r>
    </w:p>
    <w:p w14:paraId="6B14D5A5" w14:textId="77777777" w:rsidR="00871ECA" w:rsidRDefault="00871ECA" w:rsidP="00871ECA">
      <w:pPr>
        <w:pStyle w:val="Heading4"/>
      </w:pPr>
      <w:r>
        <w:t>A focus on the present is key to actualize imperceptible politics</w:t>
      </w:r>
    </w:p>
    <w:p w14:paraId="1955075E" w14:textId="77777777" w:rsidR="00871ECA" w:rsidRPr="0048454D" w:rsidRDefault="00871ECA" w:rsidP="00871ECA">
      <w:pPr>
        <w:rPr>
          <w:rFonts w:asciiTheme="minorHAnsi" w:hAnsiTheme="minorHAnsi" w:cstheme="minorHAnsi"/>
        </w:rPr>
      </w:pPr>
      <w:r w:rsidRPr="00EF7610">
        <w:rPr>
          <w:rFonts w:asciiTheme="minorHAnsi" w:hAnsiTheme="minorHAnsi" w:cstheme="minorHAnsi"/>
          <w:b/>
        </w:rPr>
        <w:t>Papadopoulos et al. 8</w:t>
      </w:r>
      <w:r w:rsidRPr="00EF7610">
        <w:rPr>
          <w:rFonts w:asciiTheme="minorHAnsi" w:hAnsiTheme="minorHAnsi" w:cstheme="minorHAnsi"/>
        </w:rPr>
        <w:t xml:space="preserve"> (Dmitris – Reader in Sociology and Organisation at the University of Leicester, Niamh Stephenson – teaches social science at the University of New South Wales, and Vassilis Tsianos – teaches sociology at the University of Hamburg, Germany, </w:t>
      </w:r>
      <w:r w:rsidRPr="00EF7610">
        <w:rPr>
          <w:rFonts w:asciiTheme="minorHAnsi" w:hAnsiTheme="minorHAnsi" w:cstheme="minorHAnsi"/>
          <w:i/>
        </w:rPr>
        <w:t>Escape Routes: Control and Subversion in the Twenty-First Century</w:t>
      </w:r>
      <w:r w:rsidRPr="00EF7610">
        <w:rPr>
          <w:rFonts w:asciiTheme="minorHAnsi" w:hAnsiTheme="minorHAnsi" w:cstheme="minorHAnsi"/>
        </w:rPr>
        <w:t xml:space="preserve">, p. </w:t>
      </w:r>
      <w:r>
        <w:rPr>
          <w:rFonts w:asciiTheme="minorHAnsi" w:hAnsiTheme="minorHAnsi" w:cstheme="minorHAnsi"/>
        </w:rPr>
        <w:t>72</w:t>
      </w:r>
      <w:r w:rsidRPr="00EF7610">
        <w:rPr>
          <w:rFonts w:asciiTheme="minorHAnsi" w:hAnsiTheme="minorHAnsi" w:cstheme="minorHAnsi"/>
        </w:rPr>
        <w:t>-</w:t>
      </w:r>
      <w:r>
        <w:rPr>
          <w:rFonts w:asciiTheme="minorHAnsi" w:hAnsiTheme="minorHAnsi" w:cstheme="minorHAnsi"/>
        </w:rPr>
        <w:t>74</w:t>
      </w:r>
      <w:r w:rsidRPr="00EF7610">
        <w:rPr>
          <w:rFonts w:asciiTheme="minorHAnsi" w:hAnsiTheme="minorHAnsi" w:cstheme="minorHAnsi"/>
        </w:rPr>
        <w:t>)</w:t>
      </w:r>
    </w:p>
    <w:p w14:paraId="593D32D3" w14:textId="1B1E018B" w:rsidR="00871ECA" w:rsidRPr="007F11AA" w:rsidRDefault="00871ECA" w:rsidP="007F11AA">
      <w:pPr>
        <w:rPr>
          <w:sz w:val="14"/>
        </w:rPr>
      </w:pPr>
      <w:r w:rsidRPr="0048454D">
        <w:rPr>
          <w:sz w:val="14"/>
        </w:rPr>
        <w:t xml:space="preserve">Imperceptible Politics Transform the Body We have an ally in writing this book: time. Writing at the beginning of the twenty-first century we are not simply making reference to the present. The current times allow the book to happen. </w:t>
      </w:r>
      <w:r w:rsidRPr="0048454D">
        <w:rPr>
          <w:rStyle w:val="StyleUnderline"/>
        </w:rPr>
        <w:t>In the beginning of the third millennium</w:t>
      </w:r>
      <w:r w:rsidRPr="0048454D">
        <w:rPr>
          <w:sz w:val="14"/>
        </w:rPr>
        <w:t xml:space="preserve">, </w:t>
      </w:r>
      <w:r w:rsidRPr="0048454D">
        <w:rPr>
          <w:rStyle w:val="Emphasis"/>
          <w:highlight w:val="green"/>
        </w:rPr>
        <w:t>we are precariously situated</w:t>
      </w:r>
      <w:r w:rsidRPr="0048454D">
        <w:rPr>
          <w:sz w:val="14"/>
        </w:rPr>
        <w:t xml:space="preserve"> </w:t>
      </w:r>
      <w:r w:rsidRPr="0048454D">
        <w:rPr>
          <w:rStyle w:val="StyleUnderline"/>
        </w:rPr>
        <w:t>on a rather aseptic</w:t>
      </w:r>
      <w:r w:rsidRPr="0048454D">
        <w:rPr>
          <w:sz w:val="14"/>
        </w:rPr>
        <w:t xml:space="preserve">, </w:t>
      </w:r>
      <w:r w:rsidRPr="0048454D">
        <w:rPr>
          <w:rStyle w:val="StyleUnderline"/>
        </w:rPr>
        <w:t>sober</w:t>
      </w:r>
      <w:r w:rsidRPr="0048454D">
        <w:rPr>
          <w:sz w:val="14"/>
        </w:rPr>
        <w:t xml:space="preserve">, </w:t>
      </w:r>
      <w:r w:rsidRPr="0048454D">
        <w:rPr>
          <w:rStyle w:val="StyleUnderline"/>
        </w:rPr>
        <w:t>glamorous facade</w:t>
      </w:r>
      <w:r w:rsidRPr="0048454D">
        <w:rPr>
          <w:sz w:val="14"/>
        </w:rPr>
        <w:t xml:space="preserve">, </w:t>
      </w:r>
      <w:r w:rsidRPr="0048454D">
        <w:rPr>
          <w:rStyle w:val="StyleUnderline"/>
          <w:highlight w:val="green"/>
        </w:rPr>
        <w:t xml:space="preserve">with lots of </w:t>
      </w:r>
      <w:r w:rsidRPr="0048454D">
        <w:rPr>
          <w:rStyle w:val="Emphasis"/>
          <w:highlight w:val="green"/>
        </w:rPr>
        <w:t>neglected agony</w:t>
      </w:r>
      <w:r w:rsidRPr="0048454D">
        <w:rPr>
          <w:rStyle w:val="StyleUnderline"/>
          <w:highlight w:val="green"/>
        </w:rPr>
        <w:t xml:space="preserve"> beneath</w:t>
      </w:r>
      <w:r w:rsidRPr="0048454D">
        <w:rPr>
          <w:sz w:val="14"/>
        </w:rPr>
        <w:t xml:space="preserve">. </w:t>
      </w:r>
      <w:r w:rsidRPr="0048454D">
        <w:rPr>
          <w:rStyle w:val="StyleUnderline"/>
        </w:rPr>
        <w:t xml:space="preserve">This book could easily be </w:t>
      </w:r>
      <w:r w:rsidRPr="0048454D">
        <w:rPr>
          <w:rStyle w:val="StyleUnderline"/>
          <w:highlight w:val="green"/>
        </w:rPr>
        <w:t xml:space="preserve">fuelled by </w:t>
      </w:r>
      <w:r w:rsidRPr="0048454D">
        <w:rPr>
          <w:rStyle w:val="Emphasis"/>
          <w:highlight w:val="green"/>
        </w:rPr>
        <w:t>mourning and lament</w:t>
      </w:r>
      <w:r w:rsidRPr="0048454D">
        <w:rPr>
          <w:sz w:val="14"/>
        </w:rPr>
        <w:t xml:space="preserve"> (as criticised by Brown, 1995), or it could strive to culminate in some kind of genealogy (N. Rose, 1999) or critical deconstruction of the present (Žižek, 2005b). It could even attempt to refuse despondent visions of the future by promising that agony is, in principle, translatable into euphoria (a mode of engagement critically analysed by G. Rose, 1996). But </w:t>
      </w:r>
      <w:r w:rsidRPr="0048454D">
        <w:rPr>
          <w:rStyle w:val="StyleUnderline"/>
        </w:rPr>
        <w:t>we are writing not as active and watchful observers</w:t>
      </w:r>
      <w:r w:rsidRPr="0048454D">
        <w:rPr>
          <w:sz w:val="14"/>
        </w:rPr>
        <w:t xml:space="preserve"> of our times; </w:t>
      </w:r>
      <w:r w:rsidRPr="0048454D">
        <w:rPr>
          <w:rStyle w:val="StyleUnderline"/>
        </w:rPr>
        <w:t>we are not even writing in the flow of time</w:t>
      </w:r>
      <w:r w:rsidRPr="0048454D">
        <w:rPr>
          <w:sz w:val="14"/>
        </w:rPr>
        <w:t xml:space="preserve">, as its loyal handmaidens. Rather, </w:t>
      </w:r>
      <w:r w:rsidRPr="0048454D">
        <w:rPr>
          <w:rStyle w:val="StyleUnderline"/>
        </w:rPr>
        <w:t>time</w:t>
      </w:r>
      <w:r w:rsidRPr="0048454D">
        <w:rPr>
          <w:sz w:val="14"/>
        </w:rPr>
        <w:t xml:space="preserve"> – with all its stubbornness and smoothness, its warm reliability and its disorienting absence of synchronicity – </w:t>
      </w:r>
      <w:r w:rsidRPr="0048454D">
        <w:rPr>
          <w:rStyle w:val="StyleUnderline"/>
        </w:rPr>
        <w:t>fuels these micro-electrical firings</w:t>
      </w:r>
      <w:r w:rsidRPr="0048454D">
        <w:rPr>
          <w:sz w:val="14"/>
        </w:rPr>
        <w:t xml:space="preserve"> which govern the muscles of our fingers on the keyboards of our sleek laptops. </w:t>
      </w:r>
      <w:r w:rsidRPr="0048454D">
        <w:rPr>
          <w:rStyle w:val="StyleUnderline"/>
        </w:rPr>
        <w:t>Time both writes us and yields material with which we can address the predicament of resistance</w:t>
      </w:r>
      <w:r w:rsidRPr="0048454D">
        <w:rPr>
          <w:sz w:val="14"/>
        </w:rPr>
        <w:t xml:space="preserve">. </w:t>
      </w:r>
      <w:r w:rsidRPr="0048454D">
        <w:rPr>
          <w:rStyle w:val="StyleUnderline"/>
        </w:rPr>
        <w:t xml:space="preserve">New </w:t>
      </w:r>
      <w:r w:rsidRPr="0048454D">
        <w:rPr>
          <w:rStyle w:val="StyleUnderline"/>
          <w:highlight w:val="green"/>
        </w:rPr>
        <w:t>tools of subversion are emerging</w:t>
      </w:r>
      <w:r w:rsidRPr="0048454D">
        <w:rPr>
          <w:sz w:val="14"/>
        </w:rPr>
        <w:t xml:space="preserve">, </w:t>
      </w:r>
      <w:r w:rsidRPr="0048454D">
        <w:rPr>
          <w:rStyle w:val="StyleUnderline"/>
          <w:highlight w:val="green"/>
        </w:rPr>
        <w:t>but they have not crystallised</w:t>
      </w:r>
      <w:r w:rsidRPr="0048454D">
        <w:rPr>
          <w:sz w:val="14"/>
        </w:rPr>
        <w:t xml:space="preserve">, </w:t>
      </w:r>
      <w:r w:rsidRPr="0048454D">
        <w:rPr>
          <w:rStyle w:val="StyleUnderline"/>
        </w:rPr>
        <w:t>they are ungraspable</w:t>
      </w:r>
      <w:r w:rsidRPr="0048454D">
        <w:rPr>
          <w:sz w:val="14"/>
        </w:rPr>
        <w:t xml:space="preserve">. </w:t>
      </w:r>
      <w:r w:rsidRPr="0048454D">
        <w:rPr>
          <w:rStyle w:val="Emphasis"/>
          <w:highlight w:val="green"/>
        </w:rPr>
        <w:t>This describes our encounter with imperceptible politics</w:t>
      </w:r>
      <w:r w:rsidRPr="0048454D">
        <w:rPr>
          <w:sz w:val="14"/>
        </w:rPr>
        <w:t xml:space="preserve">; </w:t>
      </w:r>
      <w:r w:rsidRPr="0048454D">
        <w:rPr>
          <w:rStyle w:val="StyleUnderline"/>
        </w:rPr>
        <w:t>it is not simply situated in our present conditions of postliberal sovereignty</w:t>
      </w:r>
      <w:r w:rsidRPr="0048454D">
        <w:rPr>
          <w:sz w:val="14"/>
        </w:rPr>
        <w:t xml:space="preserve">. Of course, </w:t>
      </w:r>
      <w:r w:rsidRPr="0048454D">
        <w:rPr>
          <w:rStyle w:val="StyleUnderline"/>
          <w:highlight w:val="green"/>
        </w:rPr>
        <w:t>imperceptible politics</w:t>
      </w:r>
      <w:r w:rsidRPr="0048454D">
        <w:rPr>
          <w:sz w:val="14"/>
          <w:highlight w:val="green"/>
        </w:rPr>
        <w:t xml:space="preserve"> </w:t>
      </w:r>
      <w:r w:rsidRPr="0048454D">
        <w:rPr>
          <w:rStyle w:val="Emphasis"/>
          <w:highlight w:val="green"/>
        </w:rPr>
        <w:t>is demanded</w:t>
      </w:r>
      <w:r w:rsidRPr="0048454D">
        <w:rPr>
          <w:sz w:val="14"/>
        </w:rPr>
        <w:t xml:space="preserve"> by our situatedness. But at the same time, </w:t>
      </w:r>
      <w:r w:rsidRPr="0048454D">
        <w:rPr>
          <w:rStyle w:val="StyleUnderline"/>
          <w:highlight w:val="green"/>
        </w:rPr>
        <w:t>it is imaginary and outside of the present</w:t>
      </w:r>
      <w:r w:rsidRPr="0048454D">
        <w:rPr>
          <w:rStyle w:val="StyleUnderline"/>
        </w:rPr>
        <w:t xml:space="preserve"> historical chronotope</w:t>
      </w:r>
      <w:r w:rsidRPr="0048454D">
        <w:rPr>
          <w:sz w:val="14"/>
        </w:rPr>
        <w:t xml:space="preserve">. </w:t>
      </w:r>
      <w:r w:rsidRPr="0048454D">
        <w:rPr>
          <w:rStyle w:val="StyleUnderline"/>
        </w:rPr>
        <w:t>It is only possible to work on the real conditions of the present by invoking imaginaries which take us beyond the present</w:t>
      </w:r>
      <w:r w:rsidRPr="0048454D">
        <w:rPr>
          <w:sz w:val="14"/>
        </w:rPr>
        <w:t xml:space="preserve">. And this trajectory away from the present is achieved by working in time, by intensifying the present. </w:t>
      </w:r>
      <w:r w:rsidRPr="0048454D">
        <w:rPr>
          <w:rStyle w:val="StyleUnderline"/>
        </w:rPr>
        <w:t xml:space="preserve">Imperceptible politics </w:t>
      </w:r>
      <w:r w:rsidRPr="0048454D">
        <w:rPr>
          <w:rStyle w:val="StyleUnderline"/>
          <w:highlight w:val="green"/>
        </w:rPr>
        <w:t>works with the present</w:t>
      </w:r>
      <w:r w:rsidRPr="0048454D">
        <w:rPr>
          <w:sz w:val="14"/>
          <w:highlight w:val="green"/>
        </w:rPr>
        <w:t>.</w:t>
      </w:r>
      <w:r w:rsidRPr="0048454D">
        <w:rPr>
          <w:sz w:val="14"/>
        </w:rPr>
        <w:t xml:space="preserve"> </w:t>
      </w:r>
      <w:r w:rsidRPr="0048454D">
        <w:rPr>
          <w:rStyle w:val="StyleUnderline"/>
          <w:highlight w:val="green"/>
        </w:rPr>
        <w:t>Time is fractured and non-synchronous</w:t>
      </w:r>
      <w:r w:rsidRPr="0048454D">
        <w:rPr>
          <w:sz w:val="14"/>
        </w:rPr>
        <w:t xml:space="preserve"> – the historical present can be understood both as containing residues of the past and as anticipating the future (Marvakis, 2005; Bloch, 1986). Yet </w:t>
      </w:r>
      <w:r w:rsidRPr="0048454D">
        <w:rPr>
          <w:rStyle w:val="StyleUnderline"/>
        </w:rPr>
        <w:t>it is impossible to identify either the past or the future by moving backwards or forwards</w:t>
      </w:r>
      <w:r w:rsidRPr="0048454D">
        <w:rPr>
          <w:sz w:val="14"/>
        </w:rPr>
        <w:t xml:space="preserve"> in time. </w:t>
      </w:r>
      <w:r w:rsidRPr="0048454D">
        <w:rPr>
          <w:rStyle w:val="StyleUnderline"/>
        </w:rPr>
        <w:t>Neither</w:t>
      </w:r>
      <w:r w:rsidRPr="0048454D">
        <w:rPr>
          <w:sz w:val="14"/>
        </w:rPr>
        <w:t xml:space="preserve"> move </w:t>
      </w:r>
      <w:r w:rsidRPr="0048454D">
        <w:rPr>
          <w:rStyle w:val="StyleUnderline"/>
        </w:rPr>
        <w:t>is possible. Time forces us to work in the present</w:t>
      </w:r>
      <w:r w:rsidRPr="0048454D">
        <w:rPr>
          <w:sz w:val="14"/>
        </w:rPr>
        <w:t xml:space="preserve">, </w:t>
      </w:r>
      <w:r w:rsidRPr="0048454D">
        <w:rPr>
          <w:rStyle w:val="StyleUnderline"/>
        </w:rPr>
        <w:t>by training our senses to examine what appears evident as well as what is absent</w:t>
      </w:r>
      <w:r w:rsidRPr="0048454D">
        <w:rPr>
          <w:sz w:val="14"/>
        </w:rPr>
        <w:t xml:space="preserve">. </w:t>
      </w:r>
      <w:r w:rsidRPr="0048454D">
        <w:rPr>
          <w:rStyle w:val="StyleUnderline"/>
        </w:rPr>
        <w:t>This</w:t>
      </w:r>
      <w:r w:rsidRPr="0048454D">
        <w:rPr>
          <w:sz w:val="14"/>
        </w:rPr>
        <w:t xml:space="preserve"> sensibility </w:t>
      </w:r>
      <w:r w:rsidRPr="0048454D">
        <w:rPr>
          <w:rStyle w:val="StyleUnderline"/>
        </w:rPr>
        <w:t>enables us to perceive and imagine things and ourselves in unfamiliar ways</w:t>
      </w:r>
      <w:r w:rsidRPr="0048454D">
        <w:rPr>
          <w:sz w:val="14"/>
        </w:rPr>
        <w:t xml:space="preserve">, </w:t>
      </w:r>
      <w:r w:rsidRPr="0048454D">
        <w:rPr>
          <w:rStyle w:val="StyleUnderline"/>
        </w:rPr>
        <w:t>to follow open trajectories.</w:t>
      </w:r>
      <w:r w:rsidRPr="0048454D">
        <w:rPr>
          <w:sz w:val="14"/>
        </w:rPr>
        <w:t xml:space="preserve"> Time contains both experiences of the world which have been rendered invisible and the seeds of experience which may be possible to realise (Santos, 2003). </w:t>
      </w:r>
      <w:r w:rsidRPr="0048454D">
        <w:rPr>
          <w:rStyle w:val="Emphasis"/>
        </w:rPr>
        <w:t>Imperceptible politics can be neither perceived nor conducted</w:t>
      </w:r>
      <w:r w:rsidRPr="0048454D">
        <w:rPr>
          <w:sz w:val="14"/>
        </w:rPr>
        <w:t xml:space="preserve"> from a transcendent perspective; that is, elaborating a ‘metaphysics of the present’ (as criticised in Adam, 1995) can reveal nothing of the mode of engagement with the present we are describing. This engagement entails experiencing time in a subjective and embodied way, being forced to transform ourselves in order to deal with this current predicament of resistance. Situated in the present historical regime of control, </w:t>
      </w:r>
      <w:r w:rsidRPr="0048454D">
        <w:rPr>
          <w:rStyle w:val="StyleUnderline"/>
          <w:highlight w:val="green"/>
        </w:rPr>
        <w:t>imperceptible politics involves remaking the present by remaking our bodies</w:t>
      </w:r>
      <w:r w:rsidRPr="0048454D">
        <w:rPr>
          <w:sz w:val="14"/>
        </w:rPr>
        <w:t xml:space="preserve">: the ways we perceive, feel, </w:t>
      </w:r>
      <w:proofErr w:type="gramStart"/>
      <w:r w:rsidRPr="0048454D">
        <w:rPr>
          <w:sz w:val="14"/>
        </w:rPr>
        <w:t>act</w:t>
      </w:r>
      <w:proofErr w:type="gramEnd"/>
      <w:r w:rsidRPr="0048454D">
        <w:rPr>
          <w:sz w:val="14"/>
        </w:rPr>
        <w:t xml:space="preserve">. Imperceptible politics transforms our bodies. </w:t>
      </w:r>
      <w:r w:rsidRPr="0048454D">
        <w:rPr>
          <w:rStyle w:val="Emphasis"/>
          <w:highlight w:val="green"/>
        </w:rPr>
        <w:t>Loving the present</w:t>
      </w:r>
      <w:r w:rsidRPr="0048454D">
        <w:rPr>
          <w:sz w:val="14"/>
        </w:rPr>
        <w:t xml:space="preserve">, </w:t>
      </w:r>
      <w:r w:rsidRPr="0048454D">
        <w:rPr>
          <w:rStyle w:val="Emphasis"/>
          <w:highlight w:val="green"/>
        </w:rPr>
        <w:t>existing in the present</w:t>
      </w:r>
      <w:r w:rsidRPr="0048454D">
        <w:rPr>
          <w:sz w:val="14"/>
        </w:rPr>
        <w:t xml:space="preserve">, </w:t>
      </w:r>
      <w:r w:rsidRPr="0048454D">
        <w:rPr>
          <w:rStyle w:val="Emphasis"/>
          <w:highlight w:val="green"/>
        </w:rPr>
        <w:t>imperceptible politics is practised in the present</w:t>
      </w:r>
      <w:r w:rsidRPr="0048454D">
        <w:rPr>
          <w:sz w:val="14"/>
        </w:rPr>
        <w:t xml:space="preserve">. </w:t>
      </w:r>
      <w:r w:rsidRPr="0048454D">
        <w:rPr>
          <w:rStyle w:val="StyleUnderline"/>
          <w:highlight w:val="green"/>
        </w:rPr>
        <w:t>It works with social reality</w:t>
      </w:r>
      <w:r w:rsidRPr="0048454D">
        <w:rPr>
          <w:rStyle w:val="StyleUnderline"/>
        </w:rPr>
        <w:t xml:space="preserve"> in the most intimate and immanent ways</w:t>
      </w:r>
      <w:r w:rsidRPr="0048454D">
        <w:rPr>
          <w:sz w:val="14"/>
        </w:rPr>
        <w:t xml:space="preserve">, </w:t>
      </w:r>
      <w:r w:rsidRPr="0048454D">
        <w:rPr>
          <w:rStyle w:val="StyleUnderline"/>
          <w:highlight w:val="green"/>
        </w:rPr>
        <w:t>recalling</w:t>
      </w:r>
      <w:r w:rsidRPr="0048454D">
        <w:rPr>
          <w:rStyle w:val="StyleUnderline"/>
        </w:rPr>
        <w:t xml:space="preserve"> the whole </w:t>
      </w:r>
      <w:r w:rsidRPr="0048454D">
        <w:rPr>
          <w:rStyle w:val="StyleUnderline"/>
          <w:highlight w:val="green"/>
        </w:rPr>
        <w:t>history and practice of escape</w:t>
      </w:r>
      <w:r w:rsidRPr="0048454D">
        <w:rPr>
          <w:sz w:val="14"/>
        </w:rPr>
        <w:t xml:space="preserve">, as we described earlier, </w:t>
      </w:r>
      <w:r w:rsidRPr="0048454D">
        <w:rPr>
          <w:rStyle w:val="StyleUnderline"/>
          <w:highlight w:val="green"/>
        </w:rPr>
        <w:t>and rethinking it anew</w:t>
      </w:r>
      <w:r w:rsidRPr="0048454D">
        <w:rPr>
          <w:sz w:val="14"/>
        </w:rPr>
        <w:t xml:space="preserve">. </w:t>
      </w:r>
      <w:r w:rsidRPr="0048454D">
        <w:rPr>
          <w:rStyle w:val="StyleUnderline"/>
          <w:highlight w:val="green"/>
        </w:rPr>
        <w:t>Doing imperceptible politics entails the refusal to use our perceptual and action systems as instruments for representing</w:t>
      </w:r>
      <w:r w:rsidRPr="0048454D">
        <w:rPr>
          <w:rStyle w:val="StyleUnderline"/>
        </w:rPr>
        <w:t xml:space="preserve"> the current political conditions of resistance</w:t>
      </w:r>
      <w:r w:rsidRPr="0048454D">
        <w:rPr>
          <w:sz w:val="14"/>
        </w:rPr>
        <w:t xml:space="preserve">. </w:t>
      </w:r>
      <w:r w:rsidRPr="0048454D">
        <w:rPr>
          <w:rStyle w:val="StyleUnderline"/>
          <w:highlight w:val="green"/>
        </w:rPr>
        <w:t>It functions through diffraction</w:t>
      </w:r>
      <w:r w:rsidRPr="0048454D">
        <w:rPr>
          <w:rStyle w:val="StyleUnderline"/>
        </w:rPr>
        <w:t xml:space="preserve"> rather than reflection</w:t>
      </w:r>
      <w:r w:rsidRPr="0048454D">
        <w:rPr>
          <w:sz w:val="14"/>
        </w:rPr>
        <w:t xml:space="preserve"> (Haraway, 1997, 1991c): </w:t>
      </w:r>
      <w:r w:rsidRPr="0048454D">
        <w:rPr>
          <w:rStyle w:val="Emphasis"/>
        </w:rPr>
        <w:t>diffraction creates ‘</w:t>
      </w:r>
      <w:r w:rsidRPr="0048454D">
        <w:rPr>
          <w:rStyle w:val="Emphasis"/>
          <w:highlight w:val="green"/>
        </w:rPr>
        <w:t>effects of connection</w:t>
      </w:r>
      <w:r w:rsidRPr="0048454D">
        <w:rPr>
          <w:rStyle w:val="Emphasis"/>
        </w:rPr>
        <w:t xml:space="preserve">, of embodiment, </w:t>
      </w:r>
      <w:r w:rsidRPr="0048454D">
        <w:rPr>
          <w:rStyle w:val="Emphasis"/>
          <w:highlight w:val="green"/>
        </w:rPr>
        <w:t>and</w:t>
      </w:r>
      <w:r w:rsidRPr="0048454D">
        <w:rPr>
          <w:rStyle w:val="Emphasis"/>
        </w:rPr>
        <w:t xml:space="preserve"> of </w:t>
      </w:r>
      <w:r w:rsidRPr="0048454D">
        <w:rPr>
          <w:rStyle w:val="Emphasis"/>
          <w:highlight w:val="green"/>
        </w:rPr>
        <w:t>responsibility</w:t>
      </w:r>
      <w:r w:rsidRPr="0048454D">
        <w:rPr>
          <w:sz w:val="14"/>
        </w:rPr>
        <w:t xml:space="preserve"> </w:t>
      </w:r>
      <w:r w:rsidRPr="0048454D">
        <w:rPr>
          <w:rStyle w:val="StyleUnderline"/>
          <w:highlight w:val="green"/>
        </w:rPr>
        <w:t>for an imagined elsewhere</w:t>
      </w:r>
      <w:r w:rsidRPr="0048454D">
        <w:rPr>
          <w:rStyle w:val="StyleUnderline"/>
        </w:rPr>
        <w:t xml:space="preserve"> that we may yet learn to see and build here’</w:t>
      </w:r>
      <w:r w:rsidRPr="0048454D">
        <w:rPr>
          <w:sz w:val="14"/>
        </w:rPr>
        <w:t xml:space="preserve"> (Haraway, 1992, p. 295). In this sense </w:t>
      </w:r>
      <w:r w:rsidRPr="0048454D">
        <w:rPr>
          <w:rStyle w:val="StyleUnderline"/>
        </w:rPr>
        <w:t>imperceptible politics is more concerned with changing the very conditions of perception and action than with changing what we see</w:t>
      </w:r>
      <w:r w:rsidRPr="0048454D">
        <w:rPr>
          <w:sz w:val="14"/>
        </w:rPr>
        <w:t xml:space="preserve">. Only such bodily, lived transformations are sufficient for interrupting the pervasive sensibilities being shaped by sovereign powers. </w:t>
      </w:r>
    </w:p>
    <w:p w14:paraId="3DE6035E" w14:textId="27F47578" w:rsidR="00160E33" w:rsidRDefault="002D05C1" w:rsidP="007F11AA">
      <w:pPr>
        <w:pStyle w:val="Heading2"/>
      </w:pPr>
      <w:r>
        <w:t>AT:</w:t>
      </w:r>
    </w:p>
    <w:p w14:paraId="40EB8324" w14:textId="294EBF64" w:rsidR="007F11AA" w:rsidRDefault="002D05C1" w:rsidP="007F11AA">
      <w:pPr>
        <w:pStyle w:val="Heading3"/>
      </w:pPr>
      <w:r>
        <w:t>AT: Perm</w:t>
      </w:r>
    </w:p>
    <w:p w14:paraId="3499F49E" w14:textId="77777777" w:rsidR="007F11AA" w:rsidRPr="00B6688F" w:rsidRDefault="007F11AA" w:rsidP="007F11AA">
      <w:pPr>
        <w:pStyle w:val="Heading4"/>
      </w:pPr>
      <w:r>
        <w:t>Rejecting liberalism while still endorsing the AFF reaffirms the idea that a responsible agent can morally determine the nature of suffering --- total rejection of liberalism is key</w:t>
      </w:r>
    </w:p>
    <w:p w14:paraId="114A18A9" w14:textId="77777777" w:rsidR="007F11AA" w:rsidRDefault="007F11AA" w:rsidP="007F11AA">
      <w:r w:rsidRPr="0007475D">
        <w:rPr>
          <w:b/>
        </w:rPr>
        <w:t>Abbas 10</w:t>
      </w:r>
      <w:r>
        <w:t xml:space="preserve"> (Asma – Professor of Social Studies at Bard College at Simon’s Rock, </w:t>
      </w:r>
      <w:r w:rsidRPr="0007475D">
        <w:rPr>
          <w:i/>
        </w:rPr>
        <w:t>Liberalism and Human Suffering: Materialist Reflections on Politics, Ethics, and Aesthetics</w:t>
      </w:r>
      <w:r>
        <w:t>, p. 38-39)</w:t>
      </w:r>
    </w:p>
    <w:p w14:paraId="62A0B4E7" w14:textId="77777777" w:rsidR="007F11AA" w:rsidRPr="00B6688F" w:rsidRDefault="007F11AA" w:rsidP="007F11AA">
      <w:pPr>
        <w:rPr>
          <w:b/>
          <w:u w:val="single"/>
        </w:rPr>
      </w:pPr>
      <w:r w:rsidRPr="00B6688F">
        <w:rPr>
          <w:sz w:val="14"/>
        </w:rPr>
        <w:t xml:space="preserve">The dizzying back and forth between professed Kantians and Humeans blurs the fact that, regardless of whether morality is anchored interior to the acting subject or determined by the effects of the actions of the subject as they play out in the outside world, the unit of analysis is quite the same. Thus, </w:t>
      </w:r>
      <w:r w:rsidRPr="000B73F0">
        <w:rPr>
          <w:rStyle w:val="StyleUnderline"/>
          <w:highlight w:val="green"/>
        </w:rPr>
        <w:t>when touchy liberals desire better attention to</w:t>
      </w:r>
      <w:r w:rsidRPr="000B73F0">
        <w:rPr>
          <w:rStyle w:val="StyleUnderline"/>
        </w:rPr>
        <w:t xml:space="preserve"> the fact of human pain and </w:t>
      </w:r>
      <w:r w:rsidRPr="000B73F0">
        <w:rPr>
          <w:rStyle w:val="StyleUnderline"/>
          <w:highlight w:val="green"/>
        </w:rPr>
        <w:t>suffering</w:t>
      </w:r>
      <w:r w:rsidRPr="00B6688F">
        <w:rPr>
          <w:sz w:val="14"/>
        </w:rPr>
        <w:t xml:space="preserve">, </w:t>
      </w:r>
      <w:r w:rsidRPr="000B73F0">
        <w:rPr>
          <w:rStyle w:val="StyleUnderline"/>
          <w:highlight w:val="green"/>
        </w:rPr>
        <w:t>they</w:t>
      </w:r>
      <w:r w:rsidRPr="000B73F0">
        <w:rPr>
          <w:rStyle w:val="StyleUnderline"/>
        </w:rPr>
        <w:t xml:space="preserve"> manage to </w:t>
      </w:r>
      <w:r w:rsidRPr="000B73F0">
        <w:rPr>
          <w:rStyle w:val="StyleUnderline"/>
          <w:highlight w:val="green"/>
        </w:rPr>
        <w:t>talk about cruelty where</w:t>
      </w:r>
      <w:r w:rsidRPr="00B6688F">
        <w:rPr>
          <w:sz w:val="14"/>
        </w:rPr>
        <w:t xml:space="preserve">, </w:t>
      </w:r>
      <w:r w:rsidRPr="000B73F0">
        <w:rPr>
          <w:rStyle w:val="StyleUnderline"/>
          <w:highlight w:val="green"/>
        </w:rPr>
        <w:t>ironically</w:t>
      </w:r>
      <w:r w:rsidRPr="00B6688F">
        <w:rPr>
          <w:sz w:val="14"/>
        </w:rPr>
        <w:t xml:space="preserve">, </w:t>
      </w:r>
      <w:r w:rsidRPr="00B6688F">
        <w:rPr>
          <w:rStyle w:val="StyleUnderline"/>
          <w:highlight w:val="green"/>
        </w:rPr>
        <w:t>c</w:t>
      </w:r>
      <w:r w:rsidRPr="000B73F0">
        <w:rPr>
          <w:rStyle w:val="StyleUnderline"/>
          <w:highlight w:val="green"/>
        </w:rPr>
        <w:t xml:space="preserve">ruel actions are </w:t>
      </w:r>
      <w:r w:rsidRPr="00B6688F">
        <w:rPr>
          <w:rStyle w:val="Emphasis"/>
          <w:highlight w:val="green"/>
        </w:rPr>
        <w:t>derivatives of cruel agents</w:t>
      </w:r>
      <w:r w:rsidRPr="000B73F0">
        <w:rPr>
          <w:rStyle w:val="StyleUnderline"/>
        </w:rPr>
        <w:t xml:space="preserve"> and the victim’s suffering is </w:t>
      </w:r>
      <w:r w:rsidRPr="00B6688F">
        <w:rPr>
          <w:rStyle w:val="Emphasis"/>
        </w:rPr>
        <w:t>just fallout</w:t>
      </w:r>
      <w:r w:rsidRPr="00B6688F">
        <w:rPr>
          <w:sz w:val="14"/>
        </w:rPr>
        <w:t xml:space="preserve">.  Besides this shared </w:t>
      </w:r>
      <w:r w:rsidRPr="000B73F0">
        <w:rPr>
          <w:rStyle w:val="StyleUnderline"/>
        </w:rPr>
        <w:t>inability to dispel the primacy of the agent and the perpetrator in favor of the sufferer of pain</w:t>
      </w:r>
      <w:r w:rsidRPr="00B6688F">
        <w:rPr>
          <w:sz w:val="14"/>
        </w:rPr>
        <w:t xml:space="preserve">, the rift between Kant and Hume is deceptive in another way. In terms of historical evolution, </w:t>
      </w:r>
      <w:r w:rsidRPr="000B73F0">
        <w:rPr>
          <w:rStyle w:val="StyleUnderline"/>
          <w:highlight w:val="green"/>
        </w:rPr>
        <w:t xml:space="preserve">the current status of cruelty betrays a </w:t>
      </w:r>
      <w:r w:rsidRPr="00B6688F">
        <w:rPr>
          <w:rStyle w:val="Emphasis"/>
          <w:highlight w:val="green"/>
        </w:rPr>
        <w:t>fetish of the active agent</w:t>
      </w:r>
      <w:r w:rsidRPr="00B6688F">
        <w:rPr>
          <w:sz w:val="14"/>
        </w:rPr>
        <w:t xml:space="preserve">. </w:t>
      </w:r>
      <w:r w:rsidRPr="000B73F0">
        <w:rPr>
          <w:rStyle w:val="StyleUnderline"/>
        </w:rPr>
        <w:t>It is no accident that the terms “good” and “evil” require a focus on cruelty and its infliction</w:t>
      </w:r>
      <w:r w:rsidRPr="00B6688F">
        <w:rPr>
          <w:sz w:val="14"/>
        </w:rPr>
        <w:t xml:space="preserve">, </w:t>
      </w:r>
      <w:r w:rsidRPr="000B73F0">
        <w:rPr>
          <w:rStyle w:val="StyleUnderline"/>
        </w:rPr>
        <w:t>leaving untouched the suffering of cruelty</w:t>
      </w:r>
      <w:r w:rsidRPr="00B6688F">
        <w:rPr>
          <w:sz w:val="14"/>
        </w:rPr>
        <w:t xml:space="preserve">. </w:t>
      </w:r>
      <w:r w:rsidRPr="000B73F0">
        <w:rPr>
          <w:rStyle w:val="StyleUnderline"/>
        </w:rPr>
        <w:t>Moral psychology ends up being the psychology of cruelty</w:t>
      </w:r>
      <w:r w:rsidRPr="00B6688F">
        <w:rPr>
          <w:sz w:val="14"/>
        </w:rPr>
        <w:t xml:space="preserve">, </w:t>
      </w:r>
      <w:r w:rsidRPr="000B73F0">
        <w:rPr>
          <w:rStyle w:val="StyleUnderline"/>
        </w:rPr>
        <w:t>which is a moral question</w:t>
      </w:r>
      <w:r w:rsidRPr="00B6688F">
        <w:rPr>
          <w:sz w:val="14"/>
        </w:rPr>
        <w:t xml:space="preserve">, </w:t>
      </w:r>
      <w:r w:rsidRPr="000B73F0">
        <w:rPr>
          <w:rStyle w:val="StyleUnderline"/>
        </w:rPr>
        <w:t>and hence of those who cause it</w:t>
      </w:r>
      <w:r w:rsidRPr="00B6688F">
        <w:rPr>
          <w:sz w:val="14"/>
        </w:rPr>
        <w:t xml:space="preserve">. In the same frame, </w:t>
      </w:r>
      <w:r w:rsidRPr="000B73F0">
        <w:rPr>
          <w:rStyle w:val="StyleUnderline"/>
          <w:highlight w:val="green"/>
        </w:rPr>
        <w:t>suffering is never a moral</w:t>
      </w:r>
      <w:r w:rsidRPr="00B6688F">
        <w:rPr>
          <w:sz w:val="14"/>
        </w:rPr>
        <w:t xml:space="preserve">, </w:t>
      </w:r>
      <w:r w:rsidRPr="000B73F0">
        <w:rPr>
          <w:rStyle w:val="StyleUnderline"/>
        </w:rPr>
        <w:t xml:space="preserve">let alone </w:t>
      </w:r>
      <w:r w:rsidRPr="000B73F0">
        <w:rPr>
          <w:rStyle w:val="StyleUnderline"/>
          <w:highlight w:val="green"/>
        </w:rPr>
        <w:t>political or legal</w:t>
      </w:r>
      <w:r w:rsidRPr="00B6688F">
        <w:rPr>
          <w:sz w:val="14"/>
        </w:rPr>
        <w:t xml:space="preserve">, </w:t>
      </w:r>
      <w:r w:rsidRPr="000B73F0">
        <w:rPr>
          <w:rStyle w:val="StyleUnderline"/>
          <w:highlight w:val="green"/>
        </w:rPr>
        <w:t>question unless a moral agent</w:t>
      </w:r>
      <w:r w:rsidRPr="000B73F0">
        <w:rPr>
          <w:rStyle w:val="StyleUnderline"/>
        </w:rPr>
        <w:t xml:space="preserve"> with a conscience has </w:t>
      </w:r>
      <w:r w:rsidRPr="000B73F0">
        <w:rPr>
          <w:rStyle w:val="StyleUnderline"/>
          <w:highlight w:val="green"/>
        </w:rPr>
        <w:t>caused it</w:t>
      </w:r>
      <w:r w:rsidRPr="00B6688F">
        <w:rPr>
          <w:sz w:val="14"/>
        </w:rPr>
        <w:t xml:space="preserve">. </w:t>
      </w:r>
      <w:r w:rsidRPr="000B73F0">
        <w:rPr>
          <w:rStyle w:val="StyleUnderline"/>
          <w:highlight w:val="green"/>
        </w:rPr>
        <w:t>All sufferers automatically become victims</w:t>
      </w:r>
      <w:r w:rsidRPr="000B73F0">
        <w:rPr>
          <w:rStyle w:val="StyleUnderline"/>
        </w:rPr>
        <w:t xml:space="preserve"> in the eyes of politics and law </w:t>
      </w:r>
      <w:r w:rsidRPr="000B73F0">
        <w:rPr>
          <w:rStyle w:val="StyleUnderline"/>
          <w:highlight w:val="green"/>
        </w:rPr>
        <w:t>when “recognized.”</w:t>
      </w:r>
      <w:r w:rsidRPr="000B73F0">
        <w:rPr>
          <w:rStyle w:val="StyleUnderline"/>
        </w:rPr>
        <w:t xml:space="preserve"> Suffering is thus relevant as a political question only after it is a moral one</w:t>
      </w:r>
      <w:r w:rsidRPr="00B6688F">
        <w:rPr>
          <w:sz w:val="14"/>
        </w:rPr>
        <w:t xml:space="preserve">, </w:t>
      </w:r>
      <w:r w:rsidRPr="000B73F0">
        <w:rPr>
          <w:rStyle w:val="StyleUnderline"/>
        </w:rPr>
        <w:t>when it is embodied and located in a certain way</w:t>
      </w:r>
      <w:r w:rsidRPr="00B6688F">
        <w:rPr>
          <w:sz w:val="14"/>
        </w:rPr>
        <w:t xml:space="preserve">, </w:t>
      </w:r>
      <w:r w:rsidRPr="000B73F0">
        <w:rPr>
          <w:rStyle w:val="StyleUnderline"/>
        </w:rPr>
        <w:t>when it surpasses arbitrary thresholds</w:t>
      </w:r>
      <w:r w:rsidRPr="00B6688F">
        <w:rPr>
          <w:sz w:val="14"/>
        </w:rPr>
        <w:t xml:space="preserve">. </w:t>
      </w:r>
      <w:r w:rsidRPr="000B73F0">
        <w:rPr>
          <w:rStyle w:val="StyleUnderline"/>
          <w:highlight w:val="green"/>
        </w:rPr>
        <w:t>It is one thing to claim that liberalism</w:t>
      </w:r>
      <w:r w:rsidRPr="00B6688F">
        <w:rPr>
          <w:sz w:val="14"/>
        </w:rPr>
        <w:t xml:space="preserve">, whether empiricist or idealist, </w:t>
      </w:r>
      <w:r w:rsidRPr="000B73F0">
        <w:rPr>
          <w:rStyle w:val="StyleUnderline"/>
          <w:highlight w:val="green"/>
        </w:rPr>
        <w:t>cannot overcome its subject-centeredness</w:t>
      </w:r>
      <w:r w:rsidRPr="000B73F0">
        <w:rPr>
          <w:rStyle w:val="StyleUnderline"/>
        </w:rPr>
        <w:t xml:space="preserve"> even in its moments of empathy for the “victim.” </w:t>
      </w:r>
      <w:r w:rsidRPr="000B73F0">
        <w:rPr>
          <w:rStyle w:val="StyleUnderline"/>
          <w:highlight w:val="green"/>
        </w:rPr>
        <w:t>It is another to understand the stubborn constitution of the agent</w:t>
      </w:r>
      <w:r w:rsidRPr="000B73F0">
        <w:rPr>
          <w:rStyle w:val="StyleUnderline"/>
        </w:rPr>
        <w:t xml:space="preserve"> at the helm of liberal justice </w:t>
      </w:r>
      <w:r w:rsidRPr="000B73F0">
        <w:rPr>
          <w:rStyle w:val="StyleUnderline"/>
          <w:highlight w:val="green"/>
        </w:rPr>
        <w:t>and ask what makes it so incurable</w:t>
      </w:r>
      <w:r w:rsidRPr="000B73F0">
        <w:rPr>
          <w:rStyle w:val="StyleUnderline"/>
        </w:rPr>
        <w:t xml:space="preserve"> and headstrong and what the temperament of this stubbornness might be</w:t>
      </w:r>
      <w:r w:rsidRPr="00B6688F">
        <w:rPr>
          <w:sz w:val="14"/>
        </w:rPr>
        <w:t xml:space="preserve">: is it </w:t>
      </w:r>
      <w:r w:rsidRPr="000B73F0">
        <w:rPr>
          <w:rStyle w:val="StyleUnderline"/>
        </w:rPr>
        <w:t>pathetic</w:t>
      </w:r>
      <w:r w:rsidRPr="00B6688F">
        <w:rPr>
          <w:sz w:val="14"/>
        </w:rPr>
        <w:t xml:space="preserve">, </w:t>
      </w:r>
      <w:r w:rsidRPr="000B73F0">
        <w:rPr>
          <w:rStyle w:val="StyleUnderline"/>
        </w:rPr>
        <w:t>squishy</w:t>
      </w:r>
      <w:r w:rsidRPr="00B6688F">
        <w:rPr>
          <w:sz w:val="14"/>
        </w:rPr>
        <w:t xml:space="preserve">, </w:t>
      </w:r>
      <w:r w:rsidRPr="000B73F0">
        <w:rPr>
          <w:rStyle w:val="StyleUnderline"/>
        </w:rPr>
        <w:t>helplessly compassionate</w:t>
      </w:r>
      <w:r w:rsidRPr="00B6688F">
        <w:rPr>
          <w:sz w:val="14"/>
        </w:rPr>
        <w:t xml:space="preserve">, </w:t>
      </w:r>
      <w:r w:rsidRPr="000B73F0">
        <w:rPr>
          <w:rStyle w:val="StyleUnderline"/>
        </w:rPr>
        <w:t>humble</w:t>
      </w:r>
      <w:r w:rsidRPr="00B6688F">
        <w:rPr>
          <w:sz w:val="14"/>
        </w:rPr>
        <w:t xml:space="preserve">, </w:t>
      </w:r>
      <w:r w:rsidRPr="000B73F0">
        <w:rPr>
          <w:rStyle w:val="StyleUnderline"/>
        </w:rPr>
        <w:t>philanthropic</w:t>
      </w:r>
      <w:r w:rsidRPr="00B6688F">
        <w:rPr>
          <w:sz w:val="14"/>
        </w:rPr>
        <w:t xml:space="preserve">, </w:t>
      </w:r>
      <w:r w:rsidRPr="000B73F0">
        <w:rPr>
          <w:rStyle w:val="StyleUnderline"/>
        </w:rPr>
        <w:t>imperialist</w:t>
      </w:r>
      <w:r w:rsidRPr="00B6688F">
        <w:rPr>
          <w:sz w:val="14"/>
        </w:rPr>
        <w:t xml:space="preserve">, </w:t>
      </w:r>
      <w:r w:rsidRPr="000B73F0">
        <w:rPr>
          <w:rStyle w:val="StyleUnderline"/>
        </w:rPr>
        <w:t>venomous</w:t>
      </w:r>
      <w:r w:rsidRPr="00B6688F">
        <w:rPr>
          <w:sz w:val="14"/>
        </w:rPr>
        <w:t xml:space="preserve">, </w:t>
      </w:r>
      <w:r w:rsidRPr="000B73F0">
        <w:rPr>
          <w:rStyle w:val="StyleUnderline"/>
        </w:rPr>
        <w:t>neurotic</w:t>
      </w:r>
      <w:r w:rsidRPr="00B6688F">
        <w:rPr>
          <w:sz w:val="14"/>
        </w:rPr>
        <w:t xml:space="preserve">, all of the above, or none of these? </w:t>
      </w:r>
      <w:r w:rsidRPr="000B73F0">
        <w:rPr>
          <w:rStyle w:val="StyleUnderline"/>
        </w:rPr>
        <w:t xml:space="preserve">Not figuring out this pathos is </w:t>
      </w:r>
      <w:r w:rsidRPr="000B73F0">
        <w:rPr>
          <w:rStyle w:val="StyleUnderline"/>
          <w:highlight w:val="green"/>
        </w:rPr>
        <w:t>bound to reduce all interaction</w:t>
      </w:r>
      <w:r w:rsidRPr="000B73F0">
        <w:rPr>
          <w:rStyle w:val="StyleUnderline"/>
        </w:rPr>
        <w:t xml:space="preserve"> with liberal assertions </w:t>
      </w:r>
      <w:r w:rsidRPr="000B73F0">
        <w:rPr>
          <w:rStyle w:val="StyleUnderline"/>
          <w:highlight w:val="green"/>
        </w:rPr>
        <w:t xml:space="preserve">to </w:t>
      </w:r>
      <w:r w:rsidRPr="000B73F0">
        <w:rPr>
          <w:rStyle w:val="StyleUnderline"/>
        </w:rPr>
        <w:t xml:space="preserve">one or another act of </w:t>
      </w:r>
      <w:r w:rsidRPr="000B73F0">
        <w:rPr>
          <w:rStyle w:val="StyleUnderline"/>
          <w:highlight w:val="green"/>
        </w:rPr>
        <w:t>editing or “correcting” them</w:t>
      </w:r>
      <w:r w:rsidRPr="00B6688F">
        <w:rPr>
          <w:sz w:val="14"/>
        </w:rPr>
        <w:t xml:space="preserve">. Inadvertently, </w:t>
      </w:r>
      <w:r w:rsidRPr="000B73F0">
        <w:rPr>
          <w:rStyle w:val="StyleUnderline"/>
          <w:highlight w:val="green"/>
        </w:rPr>
        <w:t>all protests to liberalism</w:t>
      </w:r>
      <w:r w:rsidRPr="000B73F0">
        <w:rPr>
          <w:rStyle w:val="StyleUnderline"/>
        </w:rPr>
        <w:t xml:space="preserve"> tread a limited</w:t>
      </w:r>
      <w:r w:rsidRPr="00B6688F">
        <w:rPr>
          <w:sz w:val="14"/>
        </w:rPr>
        <w:t xml:space="preserve">, </w:t>
      </w:r>
      <w:r w:rsidRPr="000B73F0">
        <w:rPr>
          <w:rStyle w:val="StyleUnderline"/>
        </w:rPr>
        <w:t xml:space="preserve">predictable path and </w:t>
      </w:r>
      <w:r w:rsidRPr="000B73F0">
        <w:rPr>
          <w:rStyle w:val="StyleUnderline"/>
          <w:highlight w:val="green"/>
        </w:rPr>
        <w:t>will be</w:t>
      </w:r>
      <w:r w:rsidRPr="00B6688F">
        <w:rPr>
          <w:sz w:val="14"/>
        </w:rPr>
        <w:t xml:space="preserve">, at some point, </w:t>
      </w:r>
      <w:r w:rsidRPr="000B73F0">
        <w:rPr>
          <w:rStyle w:val="StyleUnderline"/>
          <w:highlight w:val="green"/>
        </w:rPr>
        <w:t>incorporated</w:t>
      </w:r>
      <w:r w:rsidRPr="000B73F0">
        <w:rPr>
          <w:rStyle w:val="StyleUnderline"/>
        </w:rPr>
        <w:t xml:space="preserve"> within it</w:t>
      </w:r>
      <w:r w:rsidRPr="00B6688F">
        <w:rPr>
          <w:sz w:val="14"/>
        </w:rPr>
        <w:t xml:space="preserve">. </w:t>
      </w:r>
      <w:r w:rsidRPr="000B73F0">
        <w:rPr>
          <w:rStyle w:val="StyleUnderline"/>
          <w:highlight w:val="green"/>
        </w:rPr>
        <w:t>Liberalism’s</w:t>
      </w:r>
      <w:r w:rsidRPr="000B73F0">
        <w:rPr>
          <w:rStyle w:val="StyleUnderline"/>
        </w:rPr>
        <w:t xml:space="preserve"> singular gall and </w:t>
      </w:r>
      <w:r w:rsidRPr="000B73F0">
        <w:rPr>
          <w:rStyle w:val="StyleUnderline"/>
          <w:highlight w:val="green"/>
        </w:rPr>
        <w:t>violence is accessed every time a resistance</w:t>
      </w:r>
      <w:r w:rsidRPr="00B6688F">
        <w:rPr>
          <w:rStyle w:val="StyleUnderline"/>
        </w:rPr>
        <w:t xml:space="preserve"> </w:t>
      </w:r>
      <w:r w:rsidRPr="000B73F0">
        <w:rPr>
          <w:rStyle w:val="StyleUnderline"/>
        </w:rPr>
        <w:t xml:space="preserve">to it </w:t>
      </w:r>
      <w:r w:rsidRPr="000B73F0">
        <w:rPr>
          <w:rStyle w:val="StyleUnderline"/>
          <w:highlight w:val="green"/>
        </w:rPr>
        <w:t>is accommodated</w:t>
      </w:r>
      <w:r w:rsidRPr="000B73F0">
        <w:rPr>
          <w:rStyle w:val="StyleUnderline"/>
        </w:rPr>
        <w:t xml:space="preserve"> by liberalism</w:t>
      </w:r>
      <w:r w:rsidRPr="00B6688F">
        <w:rPr>
          <w:sz w:val="14"/>
        </w:rPr>
        <w:t xml:space="preserve">. </w:t>
      </w:r>
      <w:r w:rsidRPr="000B73F0">
        <w:rPr>
          <w:rStyle w:val="StyleUnderline"/>
        </w:rPr>
        <w:t>Think</w:t>
      </w:r>
      <w:r w:rsidRPr="00B6688F">
        <w:rPr>
          <w:sz w:val="14"/>
        </w:rPr>
        <w:t xml:space="preserve">, for instance, </w:t>
      </w:r>
      <w:r w:rsidRPr="000B73F0">
        <w:rPr>
          <w:rStyle w:val="StyleUnderline"/>
        </w:rPr>
        <w:t>not only of how often liberals affirm their clumsiness and mediocrity in speaking for the other’s suffering but also of how quickly its antagonists</w:t>
      </w:r>
      <w:r w:rsidRPr="00B6688F">
        <w:rPr>
          <w:sz w:val="14"/>
        </w:rPr>
        <w:t>—purveyors of many a righteous anti-representational politics—</w:t>
      </w:r>
      <w:r w:rsidRPr="000B73F0">
        <w:rPr>
          <w:rStyle w:val="StyleUnderline"/>
        </w:rPr>
        <w:t>“make space” for the voice of others without challenging the</w:t>
      </w:r>
      <w:r w:rsidRPr="00B6688F">
        <w:rPr>
          <w:sz w:val="14"/>
        </w:rPr>
        <w:t xml:space="preserve"> (</w:t>
      </w:r>
      <w:r w:rsidRPr="000B73F0">
        <w:rPr>
          <w:rStyle w:val="StyleUnderline"/>
          <w:highlight w:val="green"/>
        </w:rPr>
        <w:t>liberal</w:t>
      </w:r>
      <w:r w:rsidRPr="00B6688F">
        <w:rPr>
          <w:sz w:val="14"/>
        </w:rPr>
        <w:t xml:space="preserve">, </w:t>
      </w:r>
      <w:r w:rsidRPr="000B73F0">
        <w:rPr>
          <w:rStyle w:val="StyleUnderline"/>
          <w:highlight w:val="green"/>
        </w:rPr>
        <w:t>colonizing</w:t>
      </w:r>
      <w:r w:rsidRPr="00B6688F">
        <w:rPr>
          <w:sz w:val="14"/>
        </w:rPr>
        <w:t xml:space="preserve">) </w:t>
      </w:r>
      <w:r w:rsidRPr="000B73F0">
        <w:rPr>
          <w:rStyle w:val="StyleUnderline"/>
          <w:highlight w:val="green"/>
        </w:rPr>
        <w:t>structures</w:t>
      </w:r>
      <w:r w:rsidRPr="000B73F0">
        <w:rPr>
          <w:rStyle w:val="StyleUnderline"/>
        </w:rPr>
        <w:t xml:space="preserve"> that </w:t>
      </w:r>
      <w:r w:rsidRPr="000B73F0">
        <w:rPr>
          <w:rStyle w:val="StyleUnderline"/>
          <w:highlight w:val="green"/>
        </w:rPr>
        <w:t>determine and distribute the suffering</w:t>
      </w:r>
      <w:r w:rsidRPr="00B6688F">
        <w:rPr>
          <w:sz w:val="14"/>
        </w:rPr>
        <w:t xml:space="preserve"> and speaking self, and the suffering and speaking other, to begin with. This protest leaves unquestioned what it means to speak for one’s own, or others’, suffering and whether there are other ways of speaking suffering that problematize these as the only options.</w:t>
      </w:r>
    </w:p>
    <w:p w14:paraId="2612CCDA" w14:textId="77777777" w:rsidR="007F11AA" w:rsidRPr="007F11AA" w:rsidRDefault="007F11AA" w:rsidP="007F11AA"/>
    <w:p w14:paraId="09192632" w14:textId="24DB0A22" w:rsidR="00B46C93" w:rsidRDefault="00423645" w:rsidP="00B46C93">
      <w:pPr>
        <w:pStyle w:val="Heading1"/>
      </w:pPr>
      <w:r>
        <w:t>AFF</w:t>
      </w:r>
    </w:p>
    <w:p w14:paraId="313D910F" w14:textId="7A78C11B" w:rsidR="006E5381" w:rsidRPr="006E5381" w:rsidRDefault="006E5381" w:rsidP="006E5381">
      <w:pPr>
        <w:pStyle w:val="Heading2"/>
      </w:pPr>
      <w:r>
        <w:t>2AC Answers</w:t>
      </w:r>
    </w:p>
    <w:p w14:paraId="5D82C72C" w14:textId="6C753DCD" w:rsidR="00B46C93" w:rsidRPr="00B46C93" w:rsidRDefault="002D05C1" w:rsidP="00B46C93">
      <w:pPr>
        <w:pStyle w:val="Heading3"/>
      </w:pPr>
      <w:r>
        <w:t xml:space="preserve">2AC - </w:t>
      </w:r>
      <w:r w:rsidR="00B46C93">
        <w:t>Transparent Movements Solve</w:t>
      </w:r>
    </w:p>
    <w:p w14:paraId="34A3CBD1" w14:textId="01D066B7" w:rsidR="00A02C8D" w:rsidRPr="00A02C8D" w:rsidRDefault="00A02C8D" w:rsidP="00A02C8D">
      <w:pPr>
        <w:pStyle w:val="Heading4"/>
        <w:rPr>
          <w:rStyle w:val="StyleUnderline"/>
          <w:sz w:val="26"/>
          <w:u w:val="none"/>
        </w:rPr>
      </w:pPr>
      <w:r w:rsidRPr="00A02C8D">
        <w:rPr>
          <w:rStyle w:val="StyleUnderline"/>
          <w:sz w:val="26"/>
          <w:u w:val="none"/>
        </w:rPr>
        <w:t>Transparent movements key to create real change – empirics</w:t>
      </w:r>
    </w:p>
    <w:p w14:paraId="0ACEEDB1" w14:textId="24DB080B" w:rsidR="00A02C8D" w:rsidRDefault="00A02C8D" w:rsidP="00A02C8D">
      <w:pPr>
        <w:rPr>
          <w:rStyle w:val="StyleUnderline"/>
          <w:u w:val="none"/>
        </w:rPr>
      </w:pPr>
      <w:r w:rsidRPr="00A02C8D">
        <w:rPr>
          <w:rStyle w:val="Style13ptBold"/>
        </w:rPr>
        <w:t>Casero-Ripollés and Feenstra 12</w:t>
      </w:r>
      <w:r>
        <w:rPr>
          <w:rStyle w:val="StyleUnderline"/>
          <w:u w:val="none"/>
        </w:rPr>
        <w:t xml:space="preserve"> (</w:t>
      </w:r>
      <w:r w:rsidRPr="00A02C8D">
        <w:rPr>
          <w:rStyle w:val="StyleUnderline"/>
          <w:u w:val="none"/>
        </w:rPr>
        <w:t>Andreu</w:t>
      </w:r>
      <w:r>
        <w:rPr>
          <w:rStyle w:val="StyleUnderline"/>
          <w:u w:val="none"/>
        </w:rPr>
        <w:t xml:space="preserve"> and </w:t>
      </w:r>
      <w:r w:rsidRPr="00A02C8D">
        <w:rPr>
          <w:rStyle w:val="StyleUnderline"/>
          <w:u w:val="none"/>
        </w:rPr>
        <w:t>Ramón A.</w:t>
      </w:r>
      <w:r>
        <w:t xml:space="preserve">, </w:t>
      </w:r>
      <w:r w:rsidRPr="00A02C8D">
        <w:t>Universitat Jaume I de Castelló</w:t>
      </w:r>
      <w:r>
        <w:t xml:space="preserve">, “The 15-M movement and the new media: a case study of how new themes were introduced into Spanish political discourse”, </w:t>
      </w:r>
      <w:r w:rsidRPr="00A02C8D">
        <w:t>http://repositori.uji.es/xmlui/bitstream/handle/10234/80466/53905.pdf?sequence=1</w:t>
      </w:r>
      <w:r>
        <w:t>)</w:t>
      </w:r>
    </w:p>
    <w:p w14:paraId="538959AE" w14:textId="5742B197" w:rsidR="00A02C8D" w:rsidRPr="00C32639" w:rsidRDefault="00A02C8D" w:rsidP="00A02C8D">
      <w:pPr>
        <w:rPr>
          <w:rStyle w:val="StyleUnderline"/>
          <w:sz w:val="16"/>
          <w:u w:val="none"/>
        </w:rPr>
      </w:pPr>
      <w:r w:rsidRPr="00C32639">
        <w:rPr>
          <w:rStyle w:val="StyleUnderline"/>
          <w:sz w:val="16"/>
          <w:u w:val="none"/>
        </w:rPr>
        <w:t xml:space="preserve">This new news environment heralds a paradigm change. The scenario of topdown information control under the journalistic and political elites to maintain social order has shifted to a new dynamic in which chaos prevails. Here, </w:t>
      </w:r>
      <w:r w:rsidRPr="00A02C8D">
        <w:rPr>
          <w:rStyle w:val="StyleUnderline"/>
        </w:rPr>
        <w:t>surplus of information has replaced scarcity, many-to-many news distribution channels prevail over one-to-many, transparency prevails over opacity, accessibility over exclusivity, interactivity over passivity, and competition over monopoly</w:t>
      </w:r>
      <w:r w:rsidRPr="00C32639">
        <w:rPr>
          <w:rStyle w:val="StyleUnderline"/>
          <w:sz w:val="16"/>
          <w:u w:val="none"/>
        </w:rPr>
        <w:t xml:space="preserve"> (McNair, 2006). Instability and interdependence hold sway in this new news environment, which is defined by uncertainty (Lowrey and Gade, 2011). Journalism is heading towards modified and redefined power relations and the disappearance of existing dividing lines. The eradication of borders is tied in with the process of digital convergence (Jenkins, 2006; Dupagne and Garrinson, 2007; Deuze, 2007) that is shaping the new news environment. In this context, journalism is becoming increasingly liquid (Deuze, 2008) and operates in a more open scenario. This new news environment has given rise to a system of hybrid news (Chadwick, 2011), based on a blend of old and new media (Fenton, 2010). The outstanding events of 2011 have clearly revealed the new news environment’s potential to create new stories. </w:t>
      </w:r>
      <w:r w:rsidRPr="00A02C8D">
        <w:rPr>
          <w:rStyle w:val="StyleUnderline"/>
        </w:rPr>
        <w:t>The Arab uprisings, mass protests in Greece and, later on, the fast growing #Occupy movement, are examples of this new phenomenon. In these cases, the new media have played a prominent role in coordinating the protests,</w:t>
      </w:r>
      <w:r w:rsidRPr="00C32639">
        <w:rPr>
          <w:rStyle w:val="StyleUnderline"/>
          <w:sz w:val="16"/>
          <w:u w:val="none"/>
        </w:rPr>
        <w:t xml:space="preserve"> in communicating real-time images and up-to-date information, and in the processes of contagion (Cottle, 2011; Lotan et al., 2011; Della Porta, 2011). The 15-M movement offers a paradigmatic example of this phenomenon, as we explore below.</w:t>
      </w:r>
    </w:p>
    <w:p w14:paraId="35CA1DFB" w14:textId="2707AC99" w:rsidR="00B46C93" w:rsidRPr="00B46C93" w:rsidRDefault="002D05C1" w:rsidP="00B46C93">
      <w:pPr>
        <w:pStyle w:val="Heading3"/>
        <w:rPr>
          <w:rStyle w:val="StyleUnderline"/>
          <w:sz w:val="32"/>
        </w:rPr>
      </w:pPr>
      <w:r>
        <w:rPr>
          <w:rStyle w:val="StyleUnderline"/>
          <w:sz w:val="32"/>
        </w:rPr>
        <w:t xml:space="preserve">2AC - </w:t>
      </w:r>
      <w:r w:rsidR="00B46C93">
        <w:rPr>
          <w:rStyle w:val="StyleUnderline"/>
          <w:sz w:val="32"/>
        </w:rPr>
        <w:t>Opaque Movements Fail</w:t>
      </w:r>
    </w:p>
    <w:p w14:paraId="7A23E435" w14:textId="7A831428" w:rsidR="001C4F66" w:rsidRPr="00F60E97" w:rsidRDefault="00F60E97" w:rsidP="00F60E97">
      <w:pPr>
        <w:pStyle w:val="Heading4"/>
        <w:rPr>
          <w:rStyle w:val="StyleUnderline"/>
          <w:sz w:val="26"/>
          <w:u w:val="none"/>
        </w:rPr>
      </w:pPr>
      <w:r w:rsidRPr="00F60E97">
        <w:rPr>
          <w:rStyle w:val="StyleUnderline"/>
          <w:sz w:val="26"/>
          <w:u w:val="none"/>
        </w:rPr>
        <w:t>Public movements are key to legitimization of movements</w:t>
      </w:r>
    </w:p>
    <w:p w14:paraId="0EE79377" w14:textId="334BB322" w:rsidR="00050174" w:rsidRDefault="001C4F66" w:rsidP="001C4F66">
      <w:pPr>
        <w:rPr>
          <w:rStyle w:val="StyleUnderline"/>
          <w:u w:val="none"/>
        </w:rPr>
      </w:pPr>
      <w:r w:rsidRPr="001C4F66">
        <w:rPr>
          <w:rStyle w:val="Style13ptBold"/>
        </w:rPr>
        <w:t>Rebughini 10</w:t>
      </w:r>
      <w:r>
        <w:rPr>
          <w:rStyle w:val="StyleUnderline"/>
          <w:u w:val="none"/>
        </w:rPr>
        <w:t xml:space="preserve"> (</w:t>
      </w:r>
      <w:r w:rsidRPr="001C4F66">
        <w:rPr>
          <w:rStyle w:val="StyleUnderline"/>
          <w:u w:val="none"/>
        </w:rPr>
        <w:t>Paola</w:t>
      </w:r>
      <w:r>
        <w:rPr>
          <w:rStyle w:val="StyleUnderline"/>
          <w:u w:val="none"/>
        </w:rPr>
        <w:t xml:space="preserve">, </w:t>
      </w:r>
      <w:r w:rsidRPr="001C4F66">
        <w:rPr>
          <w:rStyle w:val="StyleUnderline"/>
          <w:u w:val="none"/>
        </w:rPr>
        <w:t>University of Milan, Italy</w:t>
      </w:r>
      <w:r>
        <w:rPr>
          <w:rStyle w:val="StyleUnderline"/>
          <w:u w:val="none"/>
        </w:rPr>
        <w:t>, “</w:t>
      </w:r>
      <w:r w:rsidRPr="001C4F66">
        <w:rPr>
          <w:rStyle w:val="StyleUnderline"/>
          <w:u w:val="none"/>
        </w:rPr>
        <w:t>Critique and social</w:t>
      </w:r>
      <w:r>
        <w:rPr>
          <w:rStyle w:val="StyleUnderline"/>
          <w:u w:val="none"/>
        </w:rPr>
        <w:t xml:space="preserve"> </w:t>
      </w:r>
      <w:r w:rsidRPr="001C4F66">
        <w:rPr>
          <w:rStyle w:val="StyleUnderline"/>
          <w:u w:val="none"/>
        </w:rPr>
        <w:t>movements: Looking</w:t>
      </w:r>
      <w:r>
        <w:rPr>
          <w:rStyle w:val="StyleUnderline"/>
          <w:u w:val="none"/>
        </w:rPr>
        <w:t xml:space="preserve"> </w:t>
      </w:r>
      <w:r w:rsidRPr="001C4F66">
        <w:rPr>
          <w:rStyle w:val="StyleUnderline"/>
          <w:u w:val="none"/>
        </w:rPr>
        <w:t>beyond contingency and</w:t>
      </w:r>
      <w:r>
        <w:rPr>
          <w:rStyle w:val="StyleUnderline"/>
          <w:u w:val="none"/>
        </w:rPr>
        <w:t xml:space="preserve"> </w:t>
      </w:r>
      <w:r w:rsidRPr="001C4F66">
        <w:rPr>
          <w:rStyle w:val="StyleUnderline"/>
          <w:u w:val="none"/>
        </w:rPr>
        <w:t>normativity</w:t>
      </w:r>
      <w:r>
        <w:rPr>
          <w:rStyle w:val="StyleUnderline"/>
          <w:u w:val="none"/>
        </w:rPr>
        <w:t xml:space="preserve">”, </w:t>
      </w:r>
      <w:r w:rsidRPr="001C4F66">
        <w:rPr>
          <w:rStyle w:val="StyleUnderline"/>
          <w:u w:val="none"/>
        </w:rPr>
        <w:t>http://est.sagepub.com/content/13/4/459.full.pdf+html</w:t>
      </w:r>
      <w:r>
        <w:rPr>
          <w:rStyle w:val="StyleUnderline"/>
          <w:u w:val="none"/>
        </w:rPr>
        <w:t>)</w:t>
      </w:r>
    </w:p>
    <w:p w14:paraId="7AD45DF6" w14:textId="1054B5C9" w:rsidR="00050174" w:rsidRPr="00C32639" w:rsidRDefault="00050174" w:rsidP="00050174">
      <w:pPr>
        <w:rPr>
          <w:rStyle w:val="StyleUnderline"/>
          <w:sz w:val="16"/>
          <w:u w:val="none"/>
        </w:rPr>
      </w:pPr>
      <w:r w:rsidRPr="00C32639">
        <w:rPr>
          <w:rStyle w:val="StyleUnderline"/>
          <w:sz w:val="16"/>
          <w:u w:val="none"/>
        </w:rPr>
        <w:t xml:space="preserve">At this point, it appears clear that within </w:t>
      </w:r>
      <w:r w:rsidRPr="00F60E97">
        <w:rPr>
          <w:rStyle w:val="StyleUnderline"/>
        </w:rPr>
        <w:t>the social theories of critique, dichotomies such as contingent-normative, situated-transcendent, local-universal, accidental-necessary, are often linked to other dichotomies</w:t>
      </w:r>
      <w:r w:rsidRPr="00C32639">
        <w:rPr>
          <w:rStyle w:val="StyleUnderline"/>
          <w:sz w:val="16"/>
          <w:u w:val="none"/>
        </w:rPr>
        <w:t xml:space="preserve"> such as private-public, individual-collective and micro-macro. These polarities seem to indicate that critique is born in a local, situated and contingent way, but </w:t>
      </w:r>
      <w:r w:rsidRPr="00F60E97">
        <w:rPr>
          <w:rStyle w:val="StyleUnderline"/>
        </w:rPr>
        <w:t>in order to consolidate and defend itself it needs legitimation, and therefore needs to refer to more universal types of validity and normativity that are transcendent to the context</w:t>
      </w:r>
      <w:r w:rsidRPr="00C32639">
        <w:rPr>
          <w:rStyle w:val="StyleUnderline"/>
          <w:sz w:val="16"/>
          <w:u w:val="none"/>
        </w:rPr>
        <w:t xml:space="preserve">. The creation process and universalizable validity of critique are, however, two movements that remain analytically distinct (Benhabib, 1992). At the same time individual practices of resistance and critique are born in a context that is restrained by symbolic grammar and language, by habitus and disposition, by routines and common sense; the break that single individuals manage to create in these processes must be communicated and made known to others in order to acquire the strength and visibility necessary to consolidate critique as a moment of change or of resistance. </w:t>
      </w:r>
      <w:r w:rsidRPr="00F60E97">
        <w:rPr>
          <w:rStyle w:val="StyleUnderline"/>
        </w:rPr>
        <w:t>The social movements are the social phenomena that best allow us to understand how these processes arise, how a critique that is born in a local and daily context from individual initiative and contingent accident can be consolidated and legitimated through a process of collectivization</w:t>
      </w:r>
      <w:r w:rsidRPr="00C32639">
        <w:rPr>
          <w:rStyle w:val="StyleUnderline"/>
          <w:sz w:val="16"/>
          <w:u w:val="none"/>
        </w:rPr>
        <w:t>.</w:t>
      </w:r>
    </w:p>
    <w:p w14:paraId="11A946A2" w14:textId="2FDC978B" w:rsidR="00F60E97" w:rsidRPr="00F60E97" w:rsidRDefault="00F60E97" w:rsidP="00F60E97">
      <w:pPr>
        <w:pStyle w:val="Heading4"/>
        <w:rPr>
          <w:rStyle w:val="StyleUnderline"/>
          <w:sz w:val="26"/>
          <w:u w:val="none"/>
        </w:rPr>
      </w:pPr>
      <w:r>
        <w:rPr>
          <w:rStyle w:val="StyleUnderline"/>
          <w:sz w:val="26"/>
          <w:u w:val="none"/>
        </w:rPr>
        <w:t xml:space="preserve">Modern social movements </w:t>
      </w:r>
      <w:r w:rsidR="00D4573E">
        <w:rPr>
          <w:rStyle w:val="StyleUnderline"/>
          <w:sz w:val="26"/>
          <w:u w:val="none"/>
        </w:rPr>
        <w:t>rely on communication to solve</w:t>
      </w:r>
    </w:p>
    <w:p w14:paraId="4436BB2A" w14:textId="77777777" w:rsidR="00F60E97" w:rsidRDefault="00F60E97" w:rsidP="00F60E97">
      <w:pPr>
        <w:rPr>
          <w:rStyle w:val="StyleUnderline"/>
          <w:u w:val="none"/>
        </w:rPr>
      </w:pPr>
      <w:r w:rsidRPr="001C4F66">
        <w:rPr>
          <w:rStyle w:val="Style13ptBold"/>
        </w:rPr>
        <w:t>Rebughini 10</w:t>
      </w:r>
      <w:r>
        <w:rPr>
          <w:rStyle w:val="StyleUnderline"/>
          <w:u w:val="none"/>
        </w:rPr>
        <w:t xml:space="preserve"> (</w:t>
      </w:r>
      <w:r w:rsidRPr="001C4F66">
        <w:rPr>
          <w:rStyle w:val="StyleUnderline"/>
          <w:u w:val="none"/>
        </w:rPr>
        <w:t>Paola</w:t>
      </w:r>
      <w:r>
        <w:rPr>
          <w:rStyle w:val="StyleUnderline"/>
          <w:u w:val="none"/>
        </w:rPr>
        <w:t xml:space="preserve">, </w:t>
      </w:r>
      <w:r w:rsidRPr="001C4F66">
        <w:rPr>
          <w:rStyle w:val="StyleUnderline"/>
          <w:u w:val="none"/>
        </w:rPr>
        <w:t>University of Milan, Italy</w:t>
      </w:r>
      <w:r>
        <w:rPr>
          <w:rStyle w:val="StyleUnderline"/>
          <w:u w:val="none"/>
        </w:rPr>
        <w:t>, “</w:t>
      </w:r>
      <w:r w:rsidRPr="001C4F66">
        <w:rPr>
          <w:rStyle w:val="StyleUnderline"/>
          <w:u w:val="none"/>
        </w:rPr>
        <w:t>Critique and social</w:t>
      </w:r>
      <w:r>
        <w:rPr>
          <w:rStyle w:val="StyleUnderline"/>
          <w:u w:val="none"/>
        </w:rPr>
        <w:t xml:space="preserve"> </w:t>
      </w:r>
      <w:r w:rsidRPr="001C4F66">
        <w:rPr>
          <w:rStyle w:val="StyleUnderline"/>
          <w:u w:val="none"/>
        </w:rPr>
        <w:t>movements: Looking</w:t>
      </w:r>
      <w:r>
        <w:rPr>
          <w:rStyle w:val="StyleUnderline"/>
          <w:u w:val="none"/>
        </w:rPr>
        <w:t xml:space="preserve"> </w:t>
      </w:r>
      <w:r w:rsidRPr="001C4F66">
        <w:rPr>
          <w:rStyle w:val="StyleUnderline"/>
          <w:u w:val="none"/>
        </w:rPr>
        <w:t>beyond contingency and</w:t>
      </w:r>
      <w:r>
        <w:rPr>
          <w:rStyle w:val="StyleUnderline"/>
          <w:u w:val="none"/>
        </w:rPr>
        <w:t xml:space="preserve"> </w:t>
      </w:r>
      <w:r w:rsidRPr="001C4F66">
        <w:rPr>
          <w:rStyle w:val="StyleUnderline"/>
          <w:u w:val="none"/>
        </w:rPr>
        <w:t>normativity</w:t>
      </w:r>
      <w:r>
        <w:rPr>
          <w:rStyle w:val="StyleUnderline"/>
          <w:u w:val="none"/>
        </w:rPr>
        <w:t xml:space="preserve">”, </w:t>
      </w:r>
      <w:r w:rsidRPr="001C4F66">
        <w:rPr>
          <w:rStyle w:val="StyleUnderline"/>
          <w:u w:val="none"/>
        </w:rPr>
        <w:t>http://est.sagepub.com/content/13/4/459.full.pdf+html</w:t>
      </w:r>
      <w:r>
        <w:rPr>
          <w:rStyle w:val="StyleUnderline"/>
          <w:u w:val="none"/>
        </w:rPr>
        <w:t>)</w:t>
      </w:r>
    </w:p>
    <w:p w14:paraId="2BB9B87E" w14:textId="564117D8" w:rsidR="00050174" w:rsidRPr="00C32639" w:rsidRDefault="00050174" w:rsidP="001C4F66">
      <w:pPr>
        <w:rPr>
          <w:rStyle w:val="StyleUnderline"/>
          <w:sz w:val="16"/>
          <w:u w:val="none"/>
        </w:rPr>
      </w:pPr>
      <w:r w:rsidRPr="00C32639">
        <w:rPr>
          <w:rStyle w:val="StyleUnderline"/>
          <w:sz w:val="16"/>
          <w:u w:val="none"/>
        </w:rPr>
        <w:t>The space of daily life is defined both by its proximity but also – in an interconnected and</w:t>
      </w:r>
      <w:r w:rsidR="001C4F66" w:rsidRPr="00C32639">
        <w:rPr>
          <w:rStyle w:val="StyleUnderline"/>
          <w:sz w:val="16"/>
          <w:u w:val="none"/>
        </w:rPr>
        <w:t xml:space="preserve"> </w:t>
      </w:r>
      <w:r w:rsidRPr="00C32639">
        <w:rPr>
          <w:rStyle w:val="StyleUnderline"/>
          <w:sz w:val="16"/>
          <w:u w:val="none"/>
        </w:rPr>
        <w:t>globalized world – by the openings and connections with the dimensions that transcend</w:t>
      </w:r>
      <w:r w:rsidR="001C4F66" w:rsidRPr="00C32639">
        <w:rPr>
          <w:rStyle w:val="StyleUnderline"/>
          <w:sz w:val="16"/>
          <w:u w:val="none"/>
        </w:rPr>
        <w:t xml:space="preserve"> the here and now and immediacy of context. </w:t>
      </w:r>
      <w:r w:rsidR="001C4F66" w:rsidRPr="00F60E97">
        <w:rPr>
          <w:rStyle w:val="StyleUnderline"/>
        </w:rPr>
        <w:t>The path that leads to public mobilization is therefore that of the formation of more widespread networks in which contact with other groups and individuals mobilizes in the same form of resistance, and projects are made, and this leads to critical behaviour that is locally contingently formed to be expressed</w:t>
      </w:r>
      <w:r w:rsidR="001C4F66" w:rsidRPr="00C32639">
        <w:rPr>
          <w:rStyle w:val="StyleUnderline"/>
          <w:sz w:val="16"/>
          <w:u w:val="none"/>
        </w:rPr>
        <w:t xml:space="preserve"> in a more systematic way in the public sphere through a form of conflict that defines individual common normative references as adversaries and interlocutors (Castells, 2002). Over the past thirty years, research conducted into the ‘new social movements’ and on the more recent phase of </w:t>
      </w:r>
      <w:r w:rsidR="001C4F66" w:rsidRPr="00F60E97">
        <w:rPr>
          <w:rStyle w:val="StyleUnderline"/>
        </w:rPr>
        <w:t>critical mobilization against neo-liberal economic globalization has revealed that collective action that aspires to express a critique</w:t>
      </w:r>
      <w:r w:rsidR="001C4F66" w:rsidRPr="00C32639">
        <w:rPr>
          <w:rStyle w:val="StyleUnderline"/>
          <w:sz w:val="16"/>
          <w:u w:val="none"/>
        </w:rPr>
        <w:t xml:space="preserve">, to widen the space for democracy and individual freedom, often grows from networks that are initially formed in the area of local and daily life of the activists, with parallel links to normative references that transcend the specific ‘fluid’ context of the mobilization: critique of neoliberalist capitalism, the need for social justice, environmental protection, and recognition of cultural differences. This union between contingent and local components of mobilization and more general references and norms has been facilitated over the past twenty years by transitional mediated networks via the internet and by the construction of ‘virtual public spheres’ (Calhoun, 2004; van de Donk et al., 2004; Langman, 2005) that refer to the idea of a common ‘Global Civil Society’ that communicates via websites, blogs, alternative media, and continental and global forums. Even if </w:t>
      </w:r>
      <w:r w:rsidR="001C4F66" w:rsidRPr="00F60E97">
        <w:rPr>
          <w:rStyle w:val="StyleUnderline"/>
        </w:rPr>
        <w:t>communicative aspects</w:t>
      </w:r>
      <w:r w:rsidR="001C4F66" w:rsidRPr="00C32639">
        <w:rPr>
          <w:rStyle w:val="StyleUnderline"/>
          <w:sz w:val="16"/>
          <w:u w:val="none"/>
        </w:rPr>
        <w:t xml:space="preserve"> – initially cited by Adorno even before Habermas – </w:t>
      </w:r>
      <w:r w:rsidR="001C4F66" w:rsidRPr="00F60E97">
        <w:rPr>
          <w:rStyle w:val="StyleUnderline"/>
        </w:rPr>
        <w:t>have always been central to mobilization</w:t>
      </w:r>
      <w:r w:rsidR="001C4F66" w:rsidRPr="00C32639">
        <w:rPr>
          <w:rStyle w:val="StyleUnderline"/>
          <w:sz w:val="16"/>
          <w:u w:val="none"/>
        </w:rPr>
        <w:t xml:space="preserve"> (progressive but also reactionary) and in the construction of a public sphere, the present internet-based mobilizations and cyber-activism have profoundly transformed the way in which critique can emerge within the public sphere. </w:t>
      </w:r>
      <w:r w:rsidR="001C4F66" w:rsidRPr="00F60E97">
        <w:rPr>
          <w:rStyle w:val="StyleUnderline"/>
        </w:rPr>
        <w:t>As a consequence, even though every form of mobilization is based on forms of media communication, the nature of this media has a fundamental role, and the internet has allowed the unprecedented rapid and capillary distribution of critical issues</w:t>
      </w:r>
      <w:r w:rsidR="001C4F66" w:rsidRPr="00C32639">
        <w:rPr>
          <w:rStyle w:val="StyleUnderline"/>
          <w:sz w:val="16"/>
          <w:u w:val="none"/>
        </w:rPr>
        <w:t xml:space="preserve"> even if they have often been packaged and become sectorial.</w:t>
      </w:r>
    </w:p>
    <w:p w14:paraId="28CD919E" w14:textId="4D112D67" w:rsidR="001C4F66" w:rsidRPr="00B46C93" w:rsidRDefault="002D05C1" w:rsidP="00B46C93">
      <w:pPr>
        <w:pStyle w:val="Heading3"/>
        <w:rPr>
          <w:rStyle w:val="StyleUnderline"/>
          <w:sz w:val="32"/>
        </w:rPr>
      </w:pPr>
      <w:r>
        <w:rPr>
          <w:rStyle w:val="StyleUnderline"/>
          <w:sz w:val="32"/>
        </w:rPr>
        <w:t xml:space="preserve">2AC - </w:t>
      </w:r>
      <w:r w:rsidR="00B46C93">
        <w:rPr>
          <w:rStyle w:val="StyleUnderline"/>
          <w:sz w:val="32"/>
        </w:rPr>
        <w:t>Opacity Not Key</w:t>
      </w:r>
    </w:p>
    <w:p w14:paraId="7158265F" w14:textId="3CAE8AFC" w:rsidR="001C4F66" w:rsidRPr="00D4573E" w:rsidRDefault="00D4573E" w:rsidP="00D4573E">
      <w:pPr>
        <w:pStyle w:val="Heading4"/>
        <w:rPr>
          <w:rStyle w:val="StyleUnderline"/>
          <w:sz w:val="26"/>
          <w:u w:val="none"/>
        </w:rPr>
      </w:pPr>
      <w:r>
        <w:rPr>
          <w:rStyle w:val="StyleUnderline"/>
          <w:sz w:val="26"/>
          <w:u w:val="none"/>
        </w:rPr>
        <w:t>Opacity has no effect on the success of a movement</w:t>
      </w:r>
    </w:p>
    <w:p w14:paraId="02B715F9" w14:textId="77777777" w:rsidR="00F60E97" w:rsidRDefault="00F60E97" w:rsidP="00F60E97">
      <w:pPr>
        <w:rPr>
          <w:rStyle w:val="StyleUnderline"/>
          <w:u w:val="none"/>
        </w:rPr>
      </w:pPr>
      <w:r w:rsidRPr="001C4F66">
        <w:rPr>
          <w:rStyle w:val="Style13ptBold"/>
        </w:rPr>
        <w:t>Rebughini 10</w:t>
      </w:r>
      <w:r>
        <w:rPr>
          <w:rStyle w:val="StyleUnderline"/>
          <w:u w:val="none"/>
        </w:rPr>
        <w:t xml:space="preserve"> (</w:t>
      </w:r>
      <w:r w:rsidRPr="001C4F66">
        <w:rPr>
          <w:rStyle w:val="StyleUnderline"/>
          <w:u w:val="none"/>
        </w:rPr>
        <w:t>Paola</w:t>
      </w:r>
      <w:r>
        <w:rPr>
          <w:rStyle w:val="StyleUnderline"/>
          <w:u w:val="none"/>
        </w:rPr>
        <w:t xml:space="preserve">, </w:t>
      </w:r>
      <w:r w:rsidRPr="001C4F66">
        <w:rPr>
          <w:rStyle w:val="StyleUnderline"/>
          <w:u w:val="none"/>
        </w:rPr>
        <w:t>University of Milan, Italy</w:t>
      </w:r>
      <w:r>
        <w:rPr>
          <w:rStyle w:val="StyleUnderline"/>
          <w:u w:val="none"/>
        </w:rPr>
        <w:t>, “</w:t>
      </w:r>
      <w:r w:rsidRPr="001C4F66">
        <w:rPr>
          <w:rStyle w:val="StyleUnderline"/>
          <w:u w:val="none"/>
        </w:rPr>
        <w:t>Critique and social</w:t>
      </w:r>
      <w:r>
        <w:rPr>
          <w:rStyle w:val="StyleUnderline"/>
          <w:u w:val="none"/>
        </w:rPr>
        <w:t xml:space="preserve"> </w:t>
      </w:r>
      <w:r w:rsidRPr="001C4F66">
        <w:rPr>
          <w:rStyle w:val="StyleUnderline"/>
          <w:u w:val="none"/>
        </w:rPr>
        <w:t>movements: Looking</w:t>
      </w:r>
      <w:r>
        <w:rPr>
          <w:rStyle w:val="StyleUnderline"/>
          <w:u w:val="none"/>
        </w:rPr>
        <w:t xml:space="preserve"> </w:t>
      </w:r>
      <w:r w:rsidRPr="001C4F66">
        <w:rPr>
          <w:rStyle w:val="StyleUnderline"/>
          <w:u w:val="none"/>
        </w:rPr>
        <w:t>beyond contingency and</w:t>
      </w:r>
      <w:r>
        <w:rPr>
          <w:rStyle w:val="StyleUnderline"/>
          <w:u w:val="none"/>
        </w:rPr>
        <w:t xml:space="preserve"> </w:t>
      </w:r>
      <w:r w:rsidRPr="001C4F66">
        <w:rPr>
          <w:rStyle w:val="StyleUnderline"/>
          <w:u w:val="none"/>
        </w:rPr>
        <w:t>normativity</w:t>
      </w:r>
      <w:r>
        <w:rPr>
          <w:rStyle w:val="StyleUnderline"/>
          <w:u w:val="none"/>
        </w:rPr>
        <w:t xml:space="preserve">”, </w:t>
      </w:r>
      <w:r w:rsidRPr="001C4F66">
        <w:rPr>
          <w:rStyle w:val="StyleUnderline"/>
          <w:u w:val="none"/>
        </w:rPr>
        <w:t>http://est.sagepub.com/content/13/4/459.full.pdf+html</w:t>
      </w:r>
      <w:r>
        <w:rPr>
          <w:rStyle w:val="StyleUnderline"/>
          <w:u w:val="none"/>
        </w:rPr>
        <w:t>)</w:t>
      </w:r>
    </w:p>
    <w:p w14:paraId="02F4140C" w14:textId="71E60E40" w:rsidR="005F51DE" w:rsidRDefault="001C4F66" w:rsidP="00F901F0">
      <w:pPr>
        <w:rPr>
          <w:rStyle w:val="StyleUnderline"/>
          <w:sz w:val="16"/>
          <w:u w:val="none"/>
        </w:rPr>
      </w:pPr>
      <w:r w:rsidRPr="00C32639">
        <w:rPr>
          <w:rStyle w:val="StyleUnderline"/>
          <w:sz w:val="16"/>
          <w:u w:val="none"/>
        </w:rPr>
        <w:t xml:space="preserve">The frame of normative references, ‘consensual truths’ and symbolic resources constituted by the </w:t>
      </w:r>
      <w:r w:rsidRPr="00F60E97">
        <w:rPr>
          <w:rStyle w:val="StyleUnderline"/>
        </w:rPr>
        <w:t>contemporary communicative networks of mobilization presents a broad horizon of sense for protests and critical forms that are tied to a specific context and its constraints</w:t>
      </w:r>
      <w:r w:rsidRPr="00C32639">
        <w:rPr>
          <w:rStyle w:val="StyleUnderline"/>
          <w:sz w:val="16"/>
          <w:u w:val="none"/>
        </w:rPr>
        <w:t xml:space="preserve">. The networks also contribute to the creation of collective identities that ‘emerge within an interactive process in which social networks define their values and the meaning of their action’ (Langman, 2005: 57). In this sense, </w:t>
      </w:r>
      <w:r w:rsidRPr="00D4573E">
        <w:rPr>
          <w:rStyle w:val="StyleUnderline"/>
        </w:rPr>
        <w:t>local and contingent mobilizations have been able to base their legitimacy, inserting themselves into a frame of normative references and of similar mobilizations that by now have a transnational character</w:t>
      </w:r>
      <w:r w:rsidRPr="00C32639">
        <w:rPr>
          <w:rStyle w:val="StyleUnderline"/>
          <w:sz w:val="16"/>
          <w:u w:val="none"/>
        </w:rPr>
        <w:t xml:space="preserve">. Naturally these references do not function in an automatic way, we often witness the reflexive appropriation – diversified according to contexts – of a general framework that is based on the recognition of fundamental human rights – such as global justice – but also on an anti-liberalist and anti-militarist standpoint. In this sense, </w:t>
      </w:r>
      <w:r w:rsidRPr="00D4573E">
        <w:rPr>
          <w:rStyle w:val="Emphasis"/>
        </w:rPr>
        <w:t>the success of critique expressed by a movement cannot be measured solely through the numerical visibility of a demonstration on public soil</w:t>
      </w:r>
      <w:r w:rsidRPr="00C32639">
        <w:rPr>
          <w:rStyle w:val="StyleUnderline"/>
          <w:sz w:val="16"/>
          <w:u w:val="none"/>
        </w:rPr>
        <w:t xml:space="preserve">, but also and above all </w:t>
      </w:r>
      <w:r w:rsidRPr="00D4573E">
        <w:rPr>
          <w:rStyle w:val="StyleUnderline"/>
        </w:rPr>
        <w:t>by the quantity of information that the mobilization is able to circulate and by the changes in daily practice that it is able to provoke</w:t>
      </w:r>
      <w:r w:rsidRPr="00C32639">
        <w:rPr>
          <w:rStyle w:val="StyleUnderline"/>
          <w:sz w:val="16"/>
          <w:u w:val="none"/>
        </w:rPr>
        <w:t xml:space="preserve">. IT webs have anyway played a propulsive role that has enormously facilitated the circulation of information and expressions of critique, even if the transnationalization of mobilization or the existence of more general frames of reference also existed in the past. Today </w:t>
      </w:r>
      <w:r w:rsidRPr="00D4573E">
        <w:rPr>
          <w:rStyle w:val="StyleUnderline"/>
        </w:rPr>
        <w:t>organizational networks exist that are capable of mobilizing initiatives and people on a trans-continental scale; networks are thus plural, inclusive and geometrically variable</w:t>
      </w:r>
      <w:r w:rsidRPr="00C32639">
        <w:rPr>
          <w:rStyle w:val="StyleUnderline"/>
          <w:sz w:val="16"/>
          <w:u w:val="none"/>
        </w:rPr>
        <w:t xml:space="preserve">, they tend to be anti-hierarchical and are perceived as a space for the experimentation of forms of participative and deliberative democracy. The extension of these networks and their speed of action have also facilitated </w:t>
      </w:r>
      <w:r w:rsidRPr="00D4573E">
        <w:rPr>
          <w:rStyle w:val="StyleUnderline"/>
        </w:rPr>
        <w:t>the circulation of references of validity on which actions and protests are based and upon which the legitimacy of critique is based</w:t>
      </w:r>
      <w:r w:rsidRPr="00C32639">
        <w:rPr>
          <w:rStyle w:val="StyleUnderline"/>
          <w:sz w:val="16"/>
          <w:u w:val="none"/>
        </w:rPr>
        <w:t>. As a consequence, the spread of local actions, the pluralism of the issues in play and the contingency of critical expressions have been compensated with the construction of a common normative frame of reference, even if not unified and marked by old tensions between references to justice and those to autonomy and between appeals to difference and those to equality.</w:t>
      </w:r>
    </w:p>
    <w:p w14:paraId="3F72C1B9" w14:textId="033BB7BD" w:rsidR="007F11AA" w:rsidRDefault="007F11AA" w:rsidP="007F11AA">
      <w:pPr>
        <w:pStyle w:val="Heading3"/>
      </w:pPr>
      <w:r>
        <w:t>2AC – Link Turn</w:t>
      </w:r>
    </w:p>
    <w:p w14:paraId="307EB538" w14:textId="77777777" w:rsidR="007F11AA" w:rsidRPr="00160DEB" w:rsidRDefault="007F11AA" w:rsidP="007F11AA">
      <w:pPr>
        <w:pStyle w:val="Heading4"/>
      </w:pPr>
      <w:r>
        <w:t>We can sever the suffering of []’s connections with liberal individualism, connecting it to our politics of freedom</w:t>
      </w:r>
    </w:p>
    <w:p w14:paraId="07FAE51D" w14:textId="77777777" w:rsidR="007F11AA" w:rsidRDefault="007F11AA" w:rsidP="007F11AA">
      <w:r w:rsidRPr="00515227">
        <w:rPr>
          <w:b/>
        </w:rPr>
        <w:t>Weheliye 14</w:t>
      </w:r>
      <w:r>
        <w:t xml:space="preserve"> (Alexander – Associate Professor of African American Studies at Northwestern University, </w:t>
      </w:r>
      <w:r w:rsidRPr="001800FB">
        <w:rPr>
          <w:i/>
        </w:rPr>
        <w:t>Habeas Viscus: Racializing Assemblages, Biopolitics, and Black Feminist Theories of the Human</w:t>
      </w:r>
      <w:r>
        <w:t>, Duke University Press, 2014, p. 14-15)</w:t>
      </w:r>
    </w:p>
    <w:p w14:paraId="3F342CC0" w14:textId="77777777" w:rsidR="007F11AA" w:rsidRPr="00160DEB" w:rsidRDefault="007F11AA" w:rsidP="007F11AA">
      <w:pPr>
        <w:rPr>
          <w:sz w:val="16"/>
        </w:rPr>
      </w:pPr>
      <w:r w:rsidRPr="00515227">
        <w:rPr>
          <w:sz w:val="16"/>
        </w:rPr>
        <w:t xml:space="preserve">Consequently, </w:t>
      </w:r>
      <w:r w:rsidRPr="0007475D">
        <w:rPr>
          <w:rStyle w:val="StyleUnderline"/>
          <w:highlight w:val="green"/>
        </w:rPr>
        <w:t>rather than assuming</w:t>
      </w:r>
      <w:r w:rsidRPr="001800FB">
        <w:rPr>
          <w:rStyle w:val="StyleUnderline"/>
        </w:rPr>
        <w:t xml:space="preserve"> that </w:t>
      </w:r>
      <w:r w:rsidRPr="0007475D">
        <w:rPr>
          <w:rStyle w:val="StyleUnderline"/>
          <w:highlight w:val="green"/>
        </w:rPr>
        <w:t xml:space="preserve">suffering </w:t>
      </w:r>
      <w:r w:rsidRPr="0007475D">
        <w:rPr>
          <w:rStyle w:val="Emphasis"/>
          <w:highlight w:val="green"/>
        </w:rPr>
        <w:t>must always</w:t>
      </w:r>
      <w:r w:rsidRPr="0007475D">
        <w:rPr>
          <w:rStyle w:val="StyleUnderline"/>
          <w:highlight w:val="green"/>
        </w:rPr>
        <w:t xml:space="preserve"> follow</w:t>
      </w:r>
      <w:r w:rsidRPr="001800FB">
        <w:rPr>
          <w:rStyle w:val="StyleUnderline"/>
        </w:rPr>
        <w:t xml:space="preserve"> the </w:t>
      </w:r>
      <w:r w:rsidRPr="0007475D">
        <w:rPr>
          <w:rStyle w:val="StyleUnderline"/>
          <w:highlight w:val="green"/>
        </w:rPr>
        <w:t>path of wounded attachments</w:t>
      </w:r>
      <w:r w:rsidRPr="001800FB">
        <w:rPr>
          <w:rStyle w:val="StyleUnderline"/>
        </w:rPr>
        <w:t xml:space="preserve"> in search of recognition from the liberal state</w:t>
      </w:r>
      <w:r w:rsidRPr="00515227">
        <w:rPr>
          <w:sz w:val="16"/>
        </w:rPr>
        <w:t xml:space="preserve">, </w:t>
      </w:r>
      <w:r w:rsidRPr="001800FB">
        <w:rPr>
          <w:rStyle w:val="StyleUnderline"/>
        </w:rPr>
        <w:t xml:space="preserve">and therefore </w:t>
      </w:r>
      <w:r w:rsidRPr="0007475D">
        <w:rPr>
          <w:rStyle w:val="StyleUnderline"/>
          <w:highlight w:val="green"/>
        </w:rPr>
        <w:t>dismissing</w:t>
      </w:r>
      <w:r w:rsidRPr="001800FB">
        <w:rPr>
          <w:rStyle w:val="StyleUnderline"/>
        </w:rPr>
        <w:t xml:space="preserve"> any form of </w:t>
      </w:r>
      <w:r w:rsidRPr="0007475D">
        <w:rPr>
          <w:rStyle w:val="StyleUnderline"/>
          <w:highlight w:val="green"/>
        </w:rPr>
        <w:t>politics that</w:t>
      </w:r>
      <w:r w:rsidRPr="001800FB">
        <w:rPr>
          <w:rStyle w:val="StyleUnderline"/>
        </w:rPr>
        <w:t xml:space="preserve"> might </w:t>
      </w:r>
      <w:r w:rsidRPr="0007475D">
        <w:rPr>
          <w:rStyle w:val="StyleUnderline"/>
          <w:highlight w:val="green"/>
        </w:rPr>
        <w:t>arise from</w:t>
      </w:r>
      <w:r w:rsidRPr="001800FB">
        <w:rPr>
          <w:rStyle w:val="StyleUnderline"/>
        </w:rPr>
        <w:t xml:space="preserve"> the undergoing of </w:t>
      </w:r>
      <w:r w:rsidRPr="0007475D">
        <w:rPr>
          <w:rStyle w:val="StyleUnderline"/>
          <w:highlight w:val="green"/>
        </w:rPr>
        <w:t>political violence</w:t>
      </w:r>
      <w:r w:rsidRPr="001800FB">
        <w:rPr>
          <w:rStyle w:val="StyleUnderline"/>
        </w:rPr>
        <w:t xml:space="preserve"> as inherently essentialist</w:t>
      </w:r>
      <w:r w:rsidRPr="00515227">
        <w:rPr>
          <w:sz w:val="16"/>
        </w:rPr>
        <w:t xml:space="preserve">, my thinking is more in line with a materialist reconceptualization of suffering.29 Asma </w:t>
      </w:r>
      <w:r w:rsidRPr="001800FB">
        <w:rPr>
          <w:rStyle w:val="StyleUnderline"/>
        </w:rPr>
        <w:t>Abbas does not conscript minoritarian suffering to the realm of individual ressentiment used in the service of gaining liberal personhood but</w:t>
      </w:r>
      <w:r w:rsidRPr="00515227">
        <w:rPr>
          <w:sz w:val="16"/>
        </w:rPr>
        <w:t xml:space="preserve">, </w:t>
      </w:r>
      <w:r w:rsidRPr="009005C8">
        <w:rPr>
          <w:rStyle w:val="StyleUnderline"/>
        </w:rPr>
        <w:t>instead</w:t>
      </w:r>
      <w:r w:rsidRPr="00515227">
        <w:rPr>
          <w:sz w:val="16"/>
        </w:rPr>
        <w:t xml:space="preserve">, </w:t>
      </w:r>
      <w:r w:rsidRPr="009005C8">
        <w:rPr>
          <w:rStyle w:val="StyleUnderline"/>
        </w:rPr>
        <w:t>argues for a</w:t>
      </w:r>
      <w:r w:rsidRPr="00515227">
        <w:rPr>
          <w:sz w:val="16"/>
        </w:rPr>
        <w:t>n “</w:t>
      </w:r>
      <w:r w:rsidRPr="009005C8">
        <w:rPr>
          <w:rStyle w:val="StyleUnderline"/>
        </w:rPr>
        <w:t>understanding of suffering that allows us to honour the suffering and hope of others not because we are humbled by their impenetrability and unknowability</w:t>
      </w:r>
      <w:r w:rsidRPr="00515227">
        <w:rPr>
          <w:sz w:val="16"/>
        </w:rPr>
        <w:t xml:space="preserve">, </w:t>
      </w:r>
      <w:r w:rsidRPr="009005C8">
        <w:rPr>
          <w:rStyle w:val="StyleUnderline"/>
        </w:rPr>
        <w:t>but because of how we see our sufferings and our labours as co-constitutive of the world we inhabit</w:t>
      </w:r>
      <w:r w:rsidRPr="00515227">
        <w:rPr>
          <w:sz w:val="16"/>
        </w:rPr>
        <w:t xml:space="preserve">, however homelessly.”^0 </w:t>
      </w:r>
      <w:r w:rsidRPr="0007475D">
        <w:rPr>
          <w:rStyle w:val="StyleUnderline"/>
          <w:highlight w:val="green"/>
        </w:rPr>
        <w:t>Once suffering that results from political violence severs its ties with liberal individualism</w:t>
      </w:r>
      <w:r w:rsidRPr="00515227">
        <w:rPr>
          <w:sz w:val="16"/>
        </w:rPr>
        <w:t xml:space="preserve">, which would position this anguish in the realm of a dehumanizing exception, </w:t>
      </w:r>
      <w:r w:rsidRPr="0007475D">
        <w:rPr>
          <w:rStyle w:val="StyleUnderline"/>
          <w:highlight w:val="green"/>
        </w:rPr>
        <w:t>we</w:t>
      </w:r>
      <w:r w:rsidRPr="009005C8">
        <w:rPr>
          <w:rStyle w:val="StyleUnderline"/>
        </w:rPr>
        <w:t xml:space="preserve"> </w:t>
      </w:r>
      <w:r w:rsidRPr="0007475D">
        <w:rPr>
          <w:rStyle w:val="StyleUnderline"/>
          <w:highlight w:val="green"/>
        </w:rPr>
        <w:t>can</w:t>
      </w:r>
      <w:r w:rsidRPr="009005C8">
        <w:rPr>
          <w:rStyle w:val="StyleUnderline"/>
        </w:rPr>
        <w:t xml:space="preserve"> commence to </w:t>
      </w:r>
      <w:r w:rsidRPr="0007475D">
        <w:rPr>
          <w:rStyle w:val="StyleUnderline"/>
          <w:highlight w:val="green"/>
        </w:rPr>
        <w:t xml:space="preserve">think of suffering and enfleshment as </w:t>
      </w:r>
      <w:r w:rsidRPr="0007475D">
        <w:rPr>
          <w:rStyle w:val="Emphasis"/>
          <w:highlight w:val="green"/>
        </w:rPr>
        <w:t>integral to humanity</w:t>
      </w:r>
      <w:r w:rsidRPr="00515227">
        <w:rPr>
          <w:sz w:val="16"/>
        </w:rPr>
        <w:t xml:space="preserve">. I emphasize the family ties between political violence and suffering not because they are nobler or more worthy than other forms of suffering, but because they usher us away from the liberal notion of wounding that is at the core of modern western politics and culture. </w:t>
      </w:r>
      <w:r w:rsidRPr="0007475D">
        <w:rPr>
          <w:rStyle w:val="StyleUnderline"/>
          <w:highlight w:val="green"/>
        </w:rPr>
        <w:t>Given</w:t>
      </w:r>
      <w:r w:rsidRPr="009005C8">
        <w:rPr>
          <w:rStyle w:val="StyleUnderline"/>
        </w:rPr>
        <w:t xml:space="preserve"> the </w:t>
      </w:r>
      <w:r w:rsidRPr="0007475D">
        <w:rPr>
          <w:rStyle w:val="StyleUnderline"/>
          <w:highlight w:val="green"/>
        </w:rPr>
        <w:t xml:space="preserve">prominence of political violence within </w:t>
      </w:r>
      <w:r w:rsidRPr="00515227">
        <w:rPr>
          <w:rStyle w:val="StyleUnderline"/>
        </w:rPr>
        <w:t>the</w:t>
      </w:r>
      <w:r w:rsidRPr="009005C8">
        <w:rPr>
          <w:rStyle w:val="StyleUnderline"/>
        </w:rPr>
        <w:t xml:space="preserve"> histories of </w:t>
      </w:r>
      <w:r w:rsidRPr="0007475D">
        <w:rPr>
          <w:rStyle w:val="StyleUnderline"/>
          <w:highlight w:val="green"/>
        </w:rPr>
        <w:t>colonialism</w:t>
      </w:r>
      <w:r w:rsidRPr="00515227">
        <w:rPr>
          <w:sz w:val="16"/>
        </w:rPr>
        <w:t xml:space="preserve">, </w:t>
      </w:r>
      <w:r w:rsidRPr="009005C8">
        <w:rPr>
          <w:rStyle w:val="StyleUnderline"/>
        </w:rPr>
        <w:t xml:space="preserve">indigenous </w:t>
      </w:r>
      <w:r w:rsidRPr="0007475D">
        <w:rPr>
          <w:rStyle w:val="StyleUnderline"/>
          <w:highlight w:val="green"/>
        </w:rPr>
        <w:t>genocide</w:t>
      </w:r>
      <w:r w:rsidRPr="00515227">
        <w:rPr>
          <w:sz w:val="16"/>
        </w:rPr>
        <w:t xml:space="preserve">, </w:t>
      </w:r>
      <w:r w:rsidRPr="009005C8">
        <w:rPr>
          <w:rStyle w:val="StyleUnderline"/>
        </w:rPr>
        <w:t xml:space="preserve">racial </w:t>
      </w:r>
      <w:r w:rsidRPr="0007475D">
        <w:rPr>
          <w:rStyle w:val="StyleUnderline"/>
          <w:highlight w:val="green"/>
        </w:rPr>
        <w:t>slavery</w:t>
      </w:r>
      <w:r w:rsidRPr="00515227">
        <w:rPr>
          <w:sz w:val="16"/>
        </w:rPr>
        <w:t xml:space="preserve">, </w:t>
      </w:r>
      <w:r w:rsidRPr="009005C8">
        <w:rPr>
          <w:rStyle w:val="StyleUnderline"/>
        </w:rPr>
        <w:t>internment</w:t>
      </w:r>
      <w:r w:rsidRPr="00515227">
        <w:rPr>
          <w:sz w:val="16"/>
        </w:rPr>
        <w:t xml:space="preserve">, de jure </w:t>
      </w:r>
      <w:r w:rsidRPr="009005C8">
        <w:rPr>
          <w:rStyle w:val="StyleUnderline"/>
        </w:rPr>
        <w:t>segregation</w:t>
      </w:r>
      <w:r w:rsidRPr="00515227">
        <w:rPr>
          <w:sz w:val="16"/>
        </w:rPr>
        <w:t xml:space="preserve">, </w:t>
      </w:r>
      <w:r w:rsidRPr="009005C8">
        <w:rPr>
          <w:rStyle w:val="StyleUnderline"/>
        </w:rPr>
        <w:t>and so on</w:t>
      </w:r>
      <w:r w:rsidRPr="00515227">
        <w:rPr>
          <w:sz w:val="16"/>
        </w:rPr>
        <w:t xml:space="preserve">, </w:t>
      </w:r>
      <w:r w:rsidRPr="009005C8">
        <w:rPr>
          <w:rStyle w:val="StyleUnderline"/>
        </w:rPr>
        <w:t xml:space="preserve">black studies and other incarnations of </w:t>
      </w:r>
      <w:r w:rsidRPr="0007475D">
        <w:rPr>
          <w:rStyle w:val="StyleUnderline"/>
          <w:highlight w:val="green"/>
        </w:rPr>
        <w:t>racialized minority discourse offer pathways to</w:t>
      </w:r>
      <w:r w:rsidRPr="009005C8">
        <w:rPr>
          <w:rStyle w:val="StyleUnderline"/>
        </w:rPr>
        <w:t xml:space="preserve"> </w:t>
      </w:r>
      <w:r w:rsidRPr="0007475D">
        <w:rPr>
          <w:rStyle w:val="StyleUnderline"/>
          <w:highlight w:val="green"/>
        </w:rPr>
        <w:t>distinctive understandings of suffering that serve as the speculative blueprint for new forms of humanity</w:t>
      </w:r>
      <w:r w:rsidRPr="00515227">
        <w:rPr>
          <w:sz w:val="16"/>
        </w:rPr>
        <w:t xml:space="preserve">, which are defined above all by overdetermined conjurings of freedom. Overall, I am asking whether </w:t>
      </w:r>
      <w:r w:rsidRPr="0007475D">
        <w:rPr>
          <w:rStyle w:val="StyleUnderline"/>
          <w:highlight w:val="green"/>
        </w:rPr>
        <w:t>there exists freedom</w:t>
      </w:r>
      <w:r w:rsidRPr="00515227">
        <w:rPr>
          <w:sz w:val="16"/>
        </w:rPr>
        <w:t xml:space="preserve"> (not necessarily as a commonsensically positive category, but as a way to think what it makes possible) in </w:t>
      </w:r>
      <w:r w:rsidRPr="009005C8">
        <w:rPr>
          <w:rStyle w:val="StyleUnderline"/>
        </w:rPr>
        <w:t xml:space="preserve">this </w:t>
      </w:r>
      <w:r w:rsidRPr="0007475D">
        <w:rPr>
          <w:rStyle w:val="StyleUnderline"/>
          <w:highlight w:val="green"/>
        </w:rPr>
        <w:t>pain that</w:t>
      </w:r>
      <w:r w:rsidRPr="009005C8">
        <w:rPr>
          <w:rStyle w:val="StyleUnderline"/>
        </w:rPr>
        <w:t xml:space="preserve"> most definitely </w:t>
      </w:r>
      <w:r w:rsidRPr="0007475D">
        <w:rPr>
          <w:rStyle w:val="Emphasis"/>
          <w:highlight w:val="green"/>
        </w:rPr>
        <w:t>cannot be reduced to mere recognition</w:t>
      </w:r>
      <w:r w:rsidRPr="00515227">
        <w:rPr>
          <w:rStyle w:val="Emphasis"/>
        </w:rPr>
        <w:t xml:space="preserve"> based on the alleviation of injury or redressed </w:t>
      </w:r>
      <w:r w:rsidRPr="0007475D">
        <w:rPr>
          <w:rStyle w:val="Emphasis"/>
          <w:highlight w:val="green"/>
        </w:rPr>
        <w:t>by</w:t>
      </w:r>
      <w:r w:rsidRPr="00515227">
        <w:rPr>
          <w:rStyle w:val="Emphasis"/>
        </w:rPr>
        <w:t xml:space="preserve"> the laws of </w:t>
      </w:r>
      <w:r w:rsidRPr="0007475D">
        <w:rPr>
          <w:rStyle w:val="Emphasis"/>
          <w:highlight w:val="green"/>
        </w:rPr>
        <w:t>the liberal</w:t>
      </w:r>
      <w:r w:rsidRPr="00515227">
        <w:rPr>
          <w:rStyle w:val="Emphasis"/>
        </w:rPr>
        <w:t xml:space="preserve"> state</w:t>
      </w:r>
      <w:r w:rsidRPr="00515227">
        <w:rPr>
          <w:sz w:val="16"/>
        </w:rPr>
        <w:t xml:space="preserve">, and if </w:t>
      </w:r>
      <w:r w:rsidRPr="009005C8">
        <w:rPr>
          <w:rStyle w:val="StyleUnderline"/>
        </w:rPr>
        <w:t>said freedom might lead to other forms of emancipation</w:t>
      </w:r>
      <w:r w:rsidRPr="00515227">
        <w:rPr>
          <w:sz w:val="16"/>
        </w:rPr>
        <w:t>, which can be imagined but not (yet) described.</w:t>
      </w:r>
    </w:p>
    <w:p w14:paraId="4FA5A9D3" w14:textId="71DFB36F" w:rsidR="007F11AA" w:rsidRDefault="007F11AA" w:rsidP="007F11AA">
      <w:pPr>
        <w:pStyle w:val="Heading3"/>
      </w:pPr>
      <w:r>
        <w:t xml:space="preserve">2AC </w:t>
      </w:r>
      <w:proofErr w:type="gramStart"/>
      <w:r>
        <w:t>–  AT</w:t>
      </w:r>
      <w:proofErr w:type="gramEnd"/>
      <w:r>
        <w:t>: Brown/Ressentiment</w:t>
      </w:r>
    </w:p>
    <w:p w14:paraId="2170E8F5" w14:textId="77777777" w:rsidR="007F11AA" w:rsidRDefault="007F11AA" w:rsidP="007F11AA">
      <w:pPr>
        <w:pStyle w:val="Heading4"/>
      </w:pPr>
      <w:r>
        <w:t>Nietzsche was sexist and so is calling our politics ‘ressentiment’</w:t>
      </w:r>
    </w:p>
    <w:p w14:paraId="03A5C8AA" w14:textId="77777777" w:rsidR="007F11AA" w:rsidRDefault="007F11AA" w:rsidP="007F11AA">
      <w:r w:rsidRPr="005A47A0">
        <w:rPr>
          <w:b/>
        </w:rPr>
        <w:t>Seung Chung 12</w:t>
      </w:r>
      <w:r>
        <w:t xml:space="preserve"> (Hye – Associate Professor of Film and Media Studies at Colorado State University, “Beyond ‘Extreme’: The Cinema of </w:t>
      </w:r>
      <w:r w:rsidRPr="005A47A0">
        <w:rPr>
          <w:i/>
        </w:rPr>
        <w:t>Ressentiment</w:t>
      </w:r>
      <w:r>
        <w:t xml:space="preserve">,” in </w:t>
      </w:r>
      <w:r w:rsidRPr="005A47A0">
        <w:rPr>
          <w:i/>
        </w:rPr>
        <w:t>Kim Ki-duk</w:t>
      </w:r>
      <w:r>
        <w:t>, p. 23)</w:t>
      </w:r>
    </w:p>
    <w:p w14:paraId="1293C99B" w14:textId="2948278B" w:rsidR="005E2469" w:rsidRDefault="007F11AA" w:rsidP="00F901F0">
      <w:pPr>
        <w:rPr>
          <w:sz w:val="16"/>
        </w:rPr>
      </w:pPr>
      <w:r w:rsidRPr="005A47A0">
        <w:rPr>
          <w:sz w:val="16"/>
        </w:rPr>
        <w:t>Though ressentiment was denounced as a vengeful and poisonous “slave morality” by Nietzsche, affirmative possibilities of the concept have been recuperated by contemporary scholars and philosophers. For example, M. J. Bowles argues, “</w:t>
      </w:r>
      <w:r w:rsidRPr="0007475D">
        <w:rPr>
          <w:rStyle w:val="StyleUnderline"/>
          <w:highlight w:val="green"/>
        </w:rPr>
        <w:t>Ressentiment</w:t>
      </w:r>
      <w:r w:rsidRPr="005A47A0">
        <w:rPr>
          <w:rStyle w:val="StyleUnderline"/>
        </w:rPr>
        <w:t xml:space="preserve"> in fact </w:t>
      </w:r>
      <w:r w:rsidRPr="0007475D">
        <w:rPr>
          <w:rStyle w:val="StyleUnderline"/>
          <w:highlight w:val="green"/>
        </w:rPr>
        <w:t>marks the potentiality of a tremendous energy source</w:t>
      </w:r>
      <w:r w:rsidRPr="005A47A0">
        <w:rPr>
          <w:rStyle w:val="StyleUnderline"/>
        </w:rPr>
        <w:t xml:space="preserve">. ... </w:t>
      </w:r>
      <w:r w:rsidRPr="0007475D">
        <w:rPr>
          <w:rStyle w:val="StyleUnderline"/>
          <w:highlight w:val="green"/>
        </w:rPr>
        <w:t>To exploit human ressentiment is</w:t>
      </w:r>
      <w:r w:rsidRPr="0062414B">
        <w:rPr>
          <w:rStyle w:val="StyleUnderline"/>
        </w:rPr>
        <w:t xml:space="preserve"> something of </w:t>
      </w:r>
      <w:r w:rsidRPr="0007475D">
        <w:rPr>
          <w:rStyle w:val="StyleUnderline"/>
          <w:highlight w:val="green"/>
        </w:rPr>
        <w:t>an art</w:t>
      </w:r>
      <w:r w:rsidRPr="005A47A0">
        <w:rPr>
          <w:sz w:val="16"/>
        </w:rPr>
        <w:t xml:space="preserve">” (14-15). Rebecca Stringer sees </w:t>
      </w:r>
      <w:r w:rsidRPr="0007475D">
        <w:rPr>
          <w:rStyle w:val="StyleUnderline"/>
          <w:highlight w:val="green"/>
        </w:rPr>
        <w:t>ressentiment as</w:t>
      </w:r>
      <w:r w:rsidRPr="005A47A0">
        <w:rPr>
          <w:sz w:val="16"/>
        </w:rPr>
        <w:t xml:space="preserve"> “</w:t>
      </w:r>
      <w:r w:rsidRPr="0007475D">
        <w:rPr>
          <w:rStyle w:val="StyleUnderline"/>
          <w:highlight w:val="green"/>
        </w:rPr>
        <w:t xml:space="preserve">an </w:t>
      </w:r>
      <w:r w:rsidRPr="0007475D">
        <w:rPr>
          <w:rStyle w:val="Emphasis"/>
          <w:highlight w:val="green"/>
        </w:rPr>
        <w:t xml:space="preserve">inevitable and </w:t>
      </w:r>
      <w:r w:rsidRPr="0062414B">
        <w:rPr>
          <w:rStyle w:val="Emphasis"/>
        </w:rPr>
        <w:t xml:space="preserve">potentially </w:t>
      </w:r>
      <w:r w:rsidRPr="0007475D">
        <w:rPr>
          <w:rStyle w:val="Emphasis"/>
          <w:highlight w:val="green"/>
        </w:rPr>
        <w:t>positive force</w:t>
      </w:r>
      <w:r w:rsidRPr="005A47A0">
        <w:rPr>
          <w:sz w:val="16"/>
        </w:rPr>
        <w:t xml:space="preserve"> in feminism” </w:t>
      </w:r>
      <w:r w:rsidRPr="0007475D">
        <w:rPr>
          <w:rStyle w:val="StyleUnderline"/>
          <w:highlight w:val="green"/>
        </w:rPr>
        <w:t>that is</w:t>
      </w:r>
      <w:r w:rsidRPr="005A47A0">
        <w:rPr>
          <w:rStyle w:val="StyleUnderline"/>
        </w:rPr>
        <w:t xml:space="preserve"> partly </w:t>
      </w:r>
      <w:r w:rsidRPr="0007475D">
        <w:rPr>
          <w:rStyle w:val="StyleUnderline"/>
          <w:highlight w:val="green"/>
        </w:rPr>
        <w:t>responsible for shaping such institutional practices as affirmative action and womens studies</w:t>
      </w:r>
      <w:r w:rsidRPr="005A47A0">
        <w:rPr>
          <w:sz w:val="16"/>
        </w:rPr>
        <w:t xml:space="preserve"> (266-67). </w:t>
      </w:r>
      <w:r w:rsidRPr="0007475D">
        <w:rPr>
          <w:rStyle w:val="StyleUnderline"/>
          <w:highlight w:val="green"/>
        </w:rPr>
        <w:t>Countering</w:t>
      </w:r>
      <w:r w:rsidRPr="005A47A0">
        <w:rPr>
          <w:sz w:val="16"/>
        </w:rPr>
        <w:t xml:space="preserve"> Wendy </w:t>
      </w:r>
      <w:r w:rsidRPr="0007475D">
        <w:rPr>
          <w:rStyle w:val="StyleUnderline"/>
          <w:highlight w:val="green"/>
        </w:rPr>
        <w:t>Brown’s call for</w:t>
      </w:r>
      <w:r w:rsidRPr="005A47A0">
        <w:rPr>
          <w:sz w:val="16"/>
        </w:rPr>
        <w:t xml:space="preserve"> “a feminist </w:t>
      </w:r>
      <w:r w:rsidRPr="0007475D">
        <w:rPr>
          <w:rStyle w:val="StyleUnderline"/>
          <w:highlight w:val="green"/>
        </w:rPr>
        <w:t xml:space="preserve">politics without </w:t>
      </w:r>
      <w:proofErr w:type="gramStart"/>
      <w:r w:rsidRPr="0007475D">
        <w:rPr>
          <w:rStyle w:val="StyleUnderline"/>
          <w:highlight w:val="green"/>
        </w:rPr>
        <w:t>ressentiment</w:t>
      </w:r>
      <w:r w:rsidRPr="005A47A0">
        <w:rPr>
          <w:sz w:val="16"/>
        </w:rPr>
        <w:t xml:space="preserve"> ”</w:t>
      </w:r>
      <w:proofErr w:type="gramEnd"/>
      <w:r w:rsidRPr="005A47A0">
        <w:rPr>
          <w:sz w:val="16"/>
        </w:rPr>
        <w:t xml:space="preserve"> Stringer </w:t>
      </w:r>
      <w:r w:rsidRPr="0007475D">
        <w:rPr>
          <w:rStyle w:val="StyleUnderline"/>
          <w:highlight w:val="green"/>
        </w:rPr>
        <w:t>recuperates</w:t>
      </w:r>
      <w:r w:rsidRPr="005A47A0">
        <w:rPr>
          <w:rStyle w:val="StyleUnderline"/>
        </w:rPr>
        <w:t xml:space="preserve"> feminist </w:t>
      </w:r>
      <w:r w:rsidRPr="0007475D">
        <w:rPr>
          <w:rStyle w:val="StyleUnderline"/>
          <w:highlight w:val="green"/>
        </w:rPr>
        <w:t>ressentiment as a regenerative force that can</w:t>
      </w:r>
      <w:r w:rsidRPr="005A47A0">
        <w:rPr>
          <w:rStyle w:val="StyleUnderline"/>
        </w:rPr>
        <w:t xml:space="preserve"> </w:t>
      </w:r>
      <w:r w:rsidRPr="0007475D">
        <w:rPr>
          <w:rStyle w:val="StyleUnderline"/>
          <w:highlight w:val="green"/>
        </w:rPr>
        <w:t>give rise to creativity</w:t>
      </w:r>
      <w:r w:rsidRPr="005A47A0">
        <w:rPr>
          <w:sz w:val="16"/>
        </w:rPr>
        <w:t xml:space="preserve">, </w:t>
      </w:r>
      <w:r w:rsidRPr="0007475D">
        <w:rPr>
          <w:rStyle w:val="StyleUnderline"/>
          <w:highlight w:val="green"/>
        </w:rPr>
        <w:t>agency</w:t>
      </w:r>
      <w:r w:rsidRPr="005A47A0">
        <w:rPr>
          <w:sz w:val="16"/>
        </w:rPr>
        <w:t xml:space="preserve">, </w:t>
      </w:r>
      <w:r w:rsidRPr="0007475D">
        <w:rPr>
          <w:rStyle w:val="StyleUnderline"/>
          <w:highlight w:val="green"/>
        </w:rPr>
        <w:t>responsibility</w:t>
      </w:r>
      <w:r w:rsidRPr="005A47A0">
        <w:rPr>
          <w:sz w:val="16"/>
        </w:rPr>
        <w:t xml:space="preserve">, </w:t>
      </w:r>
      <w:r w:rsidRPr="0007475D">
        <w:rPr>
          <w:rStyle w:val="StyleUnderline"/>
          <w:highlight w:val="green"/>
        </w:rPr>
        <w:t>and new power</w:t>
      </w:r>
      <w:r w:rsidRPr="005A47A0">
        <w:rPr>
          <w:sz w:val="16"/>
        </w:rPr>
        <w:t xml:space="preserve"> (266-69). Jeffrey T. </w:t>
      </w:r>
      <w:r w:rsidRPr="005A47A0">
        <w:rPr>
          <w:rStyle w:val="StyleUnderline"/>
        </w:rPr>
        <w:t xml:space="preserve">Nealon calls </w:t>
      </w:r>
      <w:r w:rsidRPr="0007475D">
        <w:rPr>
          <w:rStyle w:val="StyleUnderline"/>
          <w:highlight w:val="green"/>
        </w:rPr>
        <w:t>ressentiment a</w:t>
      </w:r>
      <w:r w:rsidRPr="005A47A0">
        <w:rPr>
          <w:sz w:val="16"/>
        </w:rPr>
        <w:t xml:space="preserve"> “</w:t>
      </w:r>
      <w:r w:rsidRPr="005A47A0">
        <w:rPr>
          <w:rStyle w:val="StyleUnderline"/>
        </w:rPr>
        <w:t xml:space="preserve">political </w:t>
      </w:r>
      <w:r w:rsidRPr="0007475D">
        <w:rPr>
          <w:rStyle w:val="StyleUnderline"/>
          <w:highlight w:val="green"/>
        </w:rPr>
        <w:t>anger of transformation</w:t>
      </w:r>
      <w:r w:rsidRPr="005A47A0">
        <w:rPr>
          <w:sz w:val="16"/>
        </w:rPr>
        <w:t xml:space="preserve">” </w:t>
      </w:r>
      <w:r w:rsidRPr="0007475D">
        <w:rPr>
          <w:rStyle w:val="StyleUnderline"/>
          <w:highlight w:val="green"/>
        </w:rPr>
        <w:t>that might</w:t>
      </w:r>
      <w:r w:rsidRPr="005A47A0">
        <w:rPr>
          <w:sz w:val="16"/>
        </w:rPr>
        <w:t xml:space="preserve"> “</w:t>
      </w:r>
      <w:r w:rsidRPr="0007475D">
        <w:rPr>
          <w:rStyle w:val="StyleUnderline"/>
          <w:highlight w:val="green"/>
        </w:rPr>
        <w:t>open a space for us to respond to</w:t>
      </w:r>
      <w:r w:rsidRPr="005A47A0">
        <w:rPr>
          <w:rStyle w:val="StyleUnderline"/>
        </w:rPr>
        <w:t xml:space="preserve"> subjective or communal </w:t>
      </w:r>
      <w:r w:rsidRPr="0007475D">
        <w:rPr>
          <w:rStyle w:val="StyleUnderline"/>
          <w:highlight w:val="green"/>
        </w:rPr>
        <w:t>expropriation</w:t>
      </w:r>
      <w:r w:rsidRPr="005A47A0">
        <w:rPr>
          <w:rStyle w:val="StyleUnderline"/>
        </w:rPr>
        <w:t xml:space="preserve"> in other than resentful ways</w:t>
      </w:r>
      <w:r w:rsidRPr="005A47A0">
        <w:rPr>
          <w:sz w:val="16"/>
        </w:rPr>
        <w:t>” (277). According to Nietzsche, a profound comprehension of ressentiment is possible only by and among those who share the same ailments and agonies. The sick are in need of “doctors and nurses who are sick themselves</w:t>
      </w:r>
      <w:proofErr w:type="gramStart"/>
      <w:r w:rsidRPr="005A47A0">
        <w:rPr>
          <w:sz w:val="16"/>
        </w:rPr>
        <w:t>.. . .</w:t>
      </w:r>
      <w:proofErr w:type="gramEnd"/>
      <w:r w:rsidRPr="005A47A0">
        <w:rPr>
          <w:sz w:val="16"/>
        </w:rPr>
        <w:t xml:space="preserve"> [The man of ressentiment) must be sick himself, he must really be a close relative of the sick and the destitute in order to understand them” (92).</w:t>
      </w:r>
    </w:p>
    <w:p w14:paraId="2E7FC5FC" w14:textId="77777777" w:rsidR="00E66FDC" w:rsidRDefault="00E66FDC" w:rsidP="00F901F0">
      <w:pPr>
        <w:rPr>
          <w:sz w:val="16"/>
        </w:rPr>
      </w:pPr>
    </w:p>
    <w:p w14:paraId="4D95CB6B" w14:textId="77777777" w:rsidR="00E66FDC" w:rsidRDefault="00E66FDC" w:rsidP="00E66FDC">
      <w:pPr>
        <w:pStyle w:val="Heading1"/>
      </w:pPr>
      <w:r>
        <w:t>Explanation</w:t>
      </w:r>
    </w:p>
    <w:p w14:paraId="06A9A250" w14:textId="77777777" w:rsidR="00E66FDC" w:rsidRDefault="00E66FDC" w:rsidP="00E66FDC">
      <w:pPr>
        <w:pStyle w:val="Heading2"/>
      </w:pPr>
      <w:r>
        <w:t>Neg</w:t>
      </w:r>
    </w:p>
    <w:p w14:paraId="34C493C1" w14:textId="77777777" w:rsidR="00E66FDC" w:rsidRPr="00CD21D4" w:rsidRDefault="00E66FDC" w:rsidP="00E66FDC">
      <w:pPr>
        <w:pStyle w:val="Heading3"/>
      </w:pPr>
      <w:r>
        <w:t>Basic info to know</w:t>
      </w:r>
    </w:p>
    <w:p w14:paraId="746531E5" w14:textId="77777777" w:rsidR="00E66FDC" w:rsidRDefault="00E66FDC" w:rsidP="00E66FDC">
      <w:pPr>
        <w:pStyle w:val="Heading4"/>
      </w:pPr>
      <w:r>
        <w:t>To run this Kritik it is important to understand the 3 components of personality (according to Freud), those being the Id, Ego, and Super Ego.</w:t>
      </w:r>
    </w:p>
    <w:p w14:paraId="693815C6" w14:textId="77777777" w:rsidR="00E66FDC" w:rsidRDefault="00E66FDC" w:rsidP="00E66FDC">
      <w:pPr>
        <w:pStyle w:val="Heading4"/>
        <w:ind w:left="720"/>
      </w:pPr>
      <w:r w:rsidRPr="009D4B8C">
        <w:t xml:space="preserve">- </w:t>
      </w:r>
      <w:r w:rsidRPr="003413DB">
        <w:rPr>
          <w:u w:val="single"/>
        </w:rPr>
        <w:t>Id</w:t>
      </w:r>
      <w:r>
        <w:t xml:space="preserve">: This is the only component that you are with (and no it’s not pronounced like ID) and it is based on the pleasure principle, meaning the id gets what pleases it at all costs with no regards with the rules or considerations of others or society. The Id constantly seeks immediate gratification – for example this could explain things like rape or other impulsive/irrational things. The Id doesn’t care about the consequences of </w:t>
      </w:r>
      <w:proofErr w:type="gramStart"/>
      <w:r>
        <w:t>it’s</w:t>
      </w:r>
      <w:proofErr w:type="gramEnd"/>
      <w:r>
        <w:t xml:space="preserve"> actions.</w:t>
      </w:r>
    </w:p>
    <w:p w14:paraId="27A8493D" w14:textId="77777777" w:rsidR="00E66FDC" w:rsidRDefault="00E66FDC" w:rsidP="00E66FDC">
      <w:pPr>
        <w:pStyle w:val="Heading4"/>
        <w:ind w:left="1440"/>
      </w:pPr>
      <w:r w:rsidRPr="003413DB">
        <w:rPr>
          <w:i/>
        </w:rPr>
        <w:t>Example:</w:t>
      </w:r>
      <w:r>
        <w:t xml:space="preserve"> Let’s say your friend has a cupcake and it looks really good. Like REALLY GOOD. The Id would just take the cupcake from your friend’s hand and eat it, with no care in the world about how your friend feels or whether that was morally acceptable.</w:t>
      </w:r>
    </w:p>
    <w:p w14:paraId="7E0E69BF" w14:textId="77777777" w:rsidR="00E66FDC" w:rsidRDefault="00E66FDC" w:rsidP="00E66FDC">
      <w:pPr>
        <w:pStyle w:val="Heading4"/>
        <w:ind w:left="720"/>
      </w:pPr>
      <w:r w:rsidRPr="009D4B8C">
        <w:t xml:space="preserve">- </w:t>
      </w:r>
      <w:r w:rsidRPr="009D4B8C">
        <w:rPr>
          <w:u w:val="single"/>
        </w:rPr>
        <w:t>Superego</w:t>
      </w:r>
      <w:r>
        <w:t>: This part of your personality is practically the polar opposite of the Id and develops around ages 6-7. The Superego is like your conscience (not to be confused with conscious) and makes decisions entirely based off of morals, constantly giving consideration to the negative consequences that may result from their actions and how it affects others. This is molded by the ideals of society.</w:t>
      </w:r>
    </w:p>
    <w:p w14:paraId="09FBB442" w14:textId="77777777" w:rsidR="00E66FDC" w:rsidRDefault="00E66FDC" w:rsidP="00E66FDC">
      <w:pPr>
        <w:pStyle w:val="Heading4"/>
        <w:ind w:left="1440"/>
      </w:pPr>
      <w:r w:rsidRPr="009D4B8C">
        <w:rPr>
          <w:i/>
        </w:rPr>
        <w:t>Example:</w:t>
      </w:r>
      <w:r>
        <w:t xml:space="preserve"> (same cupcake examle) the super ego would not eat the cupcake because they do not want to upset their friend and know it is immoral to steal.</w:t>
      </w:r>
    </w:p>
    <w:p w14:paraId="183F02CC" w14:textId="77777777" w:rsidR="00E66FDC" w:rsidRDefault="00E66FDC" w:rsidP="00E66FDC">
      <w:pPr>
        <w:pStyle w:val="Heading4"/>
        <w:ind w:left="720"/>
      </w:pPr>
      <w:r>
        <w:t xml:space="preserve">- </w:t>
      </w:r>
      <w:r w:rsidRPr="00DF1167">
        <w:rPr>
          <w:u w:val="single"/>
        </w:rPr>
        <w:t>Ego</w:t>
      </w:r>
      <w:r>
        <w:t>: The ego is the most important part. The Ego should be the strongest part of the personality in healthy individuals and one of its jobs is to try to make the best decisions by trying to satisfy the needs of BOTH the Id AND the superego.</w:t>
      </w:r>
    </w:p>
    <w:p w14:paraId="445B1623" w14:textId="77777777" w:rsidR="00E66FDC" w:rsidRDefault="00E66FDC" w:rsidP="00E66FDC">
      <w:pPr>
        <w:pStyle w:val="Heading4"/>
        <w:ind w:left="720" w:firstLine="720"/>
      </w:pPr>
      <w:r w:rsidRPr="00DF1167">
        <w:rPr>
          <w:i/>
        </w:rPr>
        <w:t>Example:</w:t>
      </w:r>
      <w:r>
        <w:t xml:space="preserve"> (same cupcake example) the Ego would ask the friend if they could have or try some of the cupcake.</w:t>
      </w:r>
    </w:p>
    <w:p w14:paraId="756D283C" w14:textId="77777777" w:rsidR="00E66FDC" w:rsidRDefault="00E66FDC" w:rsidP="00E66FDC">
      <w:pPr>
        <w:pStyle w:val="Heading4"/>
      </w:pPr>
      <w:r>
        <w:t>The thesis of the conscious, pre/subconscious and unconscious can best be explained by these diagrams, the iceberg metaphor</w:t>
      </w:r>
    </w:p>
    <w:p w14:paraId="77AD78BC" w14:textId="77777777" w:rsidR="00E66FDC" w:rsidRDefault="00E66FDC" w:rsidP="00E66FDC">
      <w:pPr>
        <w:jc w:val="center"/>
      </w:pPr>
      <w:r>
        <w:rPr>
          <w:noProof/>
        </w:rPr>
        <w:drawing>
          <wp:inline distT="0" distB="0" distL="0" distR="0" wp14:anchorId="63978EAA" wp14:editId="4848F67C">
            <wp:extent cx="4640983" cy="5085136"/>
            <wp:effectExtent l="0" t="0" r="7620" b="1270"/>
            <wp:docPr id="1" name="Picture 1" descr="http://classconnection.s3.amazonaws.com/675/flashcards/1317675/png/example_of_id__ego__super1332721177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lassconnection.s3.amazonaws.com/675/flashcards/1317675/png/example_of_id__ego__super13327211770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6582" cy="5113185"/>
                    </a:xfrm>
                    <a:prstGeom prst="rect">
                      <a:avLst/>
                    </a:prstGeom>
                    <a:noFill/>
                    <a:ln>
                      <a:noFill/>
                    </a:ln>
                  </pic:spPr>
                </pic:pic>
              </a:graphicData>
            </a:graphic>
          </wp:inline>
        </w:drawing>
      </w:r>
      <w:r>
        <w:rPr>
          <w:noProof/>
        </w:rPr>
        <w:drawing>
          <wp:inline distT="0" distB="0" distL="0" distR="0" wp14:anchorId="3224CE03" wp14:editId="49001032">
            <wp:extent cx="4760595" cy="5108575"/>
            <wp:effectExtent l="0" t="0" r="1905" b="0"/>
            <wp:docPr id="2" name="Picture 2" descr="http://faculty.knox.edu/fmcandre/freudo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faculty.knox.edu/fmcandre/freudoh.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0595" cy="5108575"/>
                    </a:xfrm>
                    <a:prstGeom prst="rect">
                      <a:avLst/>
                    </a:prstGeom>
                    <a:noFill/>
                    <a:ln>
                      <a:noFill/>
                    </a:ln>
                  </pic:spPr>
                </pic:pic>
              </a:graphicData>
            </a:graphic>
          </wp:inline>
        </w:drawing>
      </w:r>
    </w:p>
    <w:p w14:paraId="54FDB6B6" w14:textId="77777777" w:rsidR="00E66FDC" w:rsidRDefault="00E66FDC" w:rsidP="00E66FDC">
      <w:pPr>
        <w:pStyle w:val="Heading4"/>
        <w:ind w:left="720"/>
      </w:pPr>
      <w:r w:rsidRPr="00FA19BD">
        <w:rPr>
          <w:u w:val="single"/>
        </w:rPr>
        <w:t>The conscious mind</w:t>
      </w:r>
      <w:r>
        <w:t xml:space="preserve"> makes up very little of our actual mind(s) as a whole. A lot of it mainly consists of what you’re thinking at that moment and how you are perceiving things around you. It is made up mostly of the ego (the one whose job is to make decisions satisfying both the id and the superego). </w:t>
      </w:r>
    </w:p>
    <w:p w14:paraId="24574C0B" w14:textId="77777777" w:rsidR="00E66FDC" w:rsidRDefault="00E66FDC" w:rsidP="00E66FDC">
      <w:pPr>
        <w:pStyle w:val="Heading4"/>
        <w:ind w:left="720"/>
      </w:pPr>
      <w:r w:rsidRPr="00CD21D4">
        <w:rPr>
          <w:u w:val="single"/>
        </w:rPr>
        <w:t>The preconscious mind</w:t>
      </w:r>
      <w:r>
        <w:t xml:space="preserve"> isn’t as important in this K, but it’s mainly made up of retrievable memories and things you know that you know and can remember that you know. It mainly consists of the super and the ego</w:t>
      </w:r>
    </w:p>
    <w:p w14:paraId="440D195D" w14:textId="77777777" w:rsidR="00E66FDC" w:rsidRDefault="00E66FDC" w:rsidP="00E66FDC">
      <w:pPr>
        <w:pStyle w:val="Heading4"/>
        <w:ind w:left="720"/>
      </w:pPr>
      <w:r w:rsidRPr="00CD21D4">
        <w:rPr>
          <w:u w:val="single"/>
        </w:rPr>
        <w:t>The unconscious mind</w:t>
      </w:r>
      <w:r>
        <w:t xml:space="preserve"> is very important and makes up a large majority of our mind, hence why the unconscious level is the biggest part of the iceberg. This is a large part of our mind that is very hard to access if not impossible and is where most of our driving impulses come from. It is LARGELY made up of the id. The Unconscious mind contains bad things that influence you like: fears (important), violent motives, unacceptable sexual desires (like rape), irrational wishes, selfish needs, immoral urges, and shameful experiences. The reason that there is all this bad stuff in the subconscious is because the ego has pushed it down there (a defense mechanism called </w:t>
      </w:r>
      <w:r w:rsidRPr="00CD21D4">
        <w:rPr>
          <w:u w:val="single"/>
        </w:rPr>
        <w:t>repression</w:t>
      </w:r>
      <w:r>
        <w:t>) to keep it from being conscious or something that we have to think about. Because the Id is there, it wants us to act on those urges at times depending on what the situation is.</w:t>
      </w:r>
    </w:p>
    <w:p w14:paraId="4592D6AF" w14:textId="77777777" w:rsidR="00E66FDC" w:rsidRDefault="00E66FDC" w:rsidP="00E66FDC">
      <w:pPr>
        <w:pStyle w:val="Heading3"/>
      </w:pPr>
      <w:r>
        <w:t>The K itself</w:t>
      </w:r>
    </w:p>
    <w:p w14:paraId="2D42BF82" w14:textId="77777777" w:rsidR="00E66FDC" w:rsidRDefault="00E66FDC" w:rsidP="00E66FDC">
      <w:pPr>
        <w:pStyle w:val="Heading4"/>
      </w:pPr>
      <w:r>
        <w:t xml:space="preserve">Given that information, the K is simple. Basically </w:t>
      </w:r>
      <w:r w:rsidRPr="003D1AA9">
        <w:rPr>
          <w:u w:val="single"/>
        </w:rPr>
        <w:t>the link</w:t>
      </w:r>
      <w:r>
        <w:t xml:space="preserve"> is that the plan was based on a fear that the government is after them or trying to get into their information and violate their rights. This is bad because fear is part of the unconscious mind, which is mainly ruled by the impulsive, irrational id.</w:t>
      </w:r>
    </w:p>
    <w:p w14:paraId="74B9A016" w14:textId="77777777" w:rsidR="00E66FDC" w:rsidRDefault="00E66FDC" w:rsidP="00E66FDC">
      <w:pPr>
        <w:pStyle w:val="Heading4"/>
      </w:pPr>
      <w:r w:rsidRPr="003D1AA9">
        <w:rPr>
          <w:u w:val="single"/>
        </w:rPr>
        <w:t>The impact</w:t>
      </w:r>
      <w:r>
        <w:t xml:space="preserve"> is that we can’t do the plan because making decisions based off of our id/unconscious is a bad idea because it contains all those bad things including the irrational id. Meaning that we can never truly make good decisions because it’s just the id trying to do things regardless of the outcome or whether it’s a good idea. This creates serial policy failure in this instance and other instances because when we just do what the id wants us to, because its seeks immediate gratification, we allow it to get stronger, strong enough to eventually be more powerful than the ego, WHICH IS NOT GOOD.</w:t>
      </w:r>
    </w:p>
    <w:p w14:paraId="103F5F3C" w14:textId="77777777" w:rsidR="00E66FDC" w:rsidRDefault="00E66FDC" w:rsidP="00E66FDC">
      <w:pPr>
        <w:pStyle w:val="Heading4"/>
        <w:ind w:left="720"/>
      </w:pPr>
      <w:r>
        <w:t>Another impact is that making decisions that are driven from our unconscious is bad because if we do that we allow the unconscious more power and they may allow for violence and rape since the unconscious contains drives of unacceptable sexual desires and immoral/violent urges like rape and structural violence or just straight up killing people. So we can’t let the unconscious come up to our conscious decision making or else things like that which were meant to be hidden are now brought to the surface</w:t>
      </w:r>
    </w:p>
    <w:p w14:paraId="6A35425B" w14:textId="77777777" w:rsidR="00E66FDC" w:rsidRDefault="00E66FDC" w:rsidP="00E66FDC">
      <w:pPr>
        <w:pStyle w:val="Heading4"/>
      </w:pPr>
      <w:r w:rsidRPr="004C274A">
        <w:rPr>
          <w:u w:val="single"/>
        </w:rPr>
        <w:t>The alternative</w:t>
      </w:r>
      <w:r>
        <w:t xml:space="preserve"> is to vote neg because that allows us to say NO to the unconscious desires/desires of the id which doesn’t allow for it to get stronger. This allows the Ego to use a defense mechanism called repression (mentioned above) to push down those urges back to the unconscious/id level where they’re hidden and unseen, away from our conscious thoughts and decision making.</w:t>
      </w:r>
    </w:p>
    <w:p w14:paraId="183F9ACB" w14:textId="77777777" w:rsidR="00E66FDC" w:rsidRPr="004C274A" w:rsidRDefault="00E66FDC" w:rsidP="00E66FDC">
      <w:pPr>
        <w:pStyle w:val="Heading4"/>
        <w:ind w:left="720"/>
      </w:pPr>
      <w:r>
        <w:t>There is also a floating PIC alternative but it’s eh in my personal opinion. What that alt is saying is that we can do the plan but we need to have a reprogramming of our mind first through meditation, allowing us to expel the negativity and the urges that our bad within our mind. This also allows us to make more decisions with our conscious mind.</w:t>
      </w:r>
    </w:p>
    <w:p w14:paraId="5B220947" w14:textId="77777777" w:rsidR="00E66FDC" w:rsidRDefault="00E66FDC" w:rsidP="00E66FDC">
      <w:pPr>
        <w:pStyle w:val="Heading1"/>
      </w:pPr>
      <w:r>
        <w:t>Psychoanalysis K</w:t>
      </w:r>
    </w:p>
    <w:p w14:paraId="43CAD716" w14:textId="77777777" w:rsidR="00E66FDC" w:rsidRDefault="00E66FDC" w:rsidP="00E66FDC">
      <w:pPr>
        <w:pStyle w:val="Heading3"/>
      </w:pPr>
      <w:r>
        <w:t>1NC Individual Module</w:t>
      </w:r>
    </w:p>
    <w:p w14:paraId="57AA4F37" w14:textId="77777777" w:rsidR="00E66FDC" w:rsidRPr="005220F3" w:rsidRDefault="00E66FDC" w:rsidP="00E66FDC">
      <w:pPr>
        <w:pStyle w:val="Heading4"/>
      </w:pPr>
      <w:r w:rsidRPr="005220F3">
        <w:t>The plan acts out of a fear that the government disrespects our rights, leading to decision-making rooted in the negativity of the unconscious mind – these reps shape reality</w:t>
      </w:r>
    </w:p>
    <w:p w14:paraId="3BADE439" w14:textId="77777777" w:rsidR="00E66FDC" w:rsidRPr="00AF7D5F" w:rsidRDefault="00E66FDC" w:rsidP="00E66FDC">
      <w:r w:rsidRPr="00AF7D5F">
        <w:rPr>
          <w:rStyle w:val="Style13ptBold"/>
        </w:rPr>
        <w:t>Anando 10</w:t>
      </w:r>
      <w:r>
        <w:t xml:space="preserve"> </w:t>
      </w:r>
      <w:r w:rsidRPr="00AF7D5F">
        <w:rPr>
          <w:rFonts w:ascii="Times New Roman" w:hAnsi="Times New Roman" w:cs="Times New Roman"/>
          <w:sz w:val="18"/>
          <w:szCs w:val="18"/>
        </w:rPr>
        <w:t>(Anando – Anando is one of the women in the ASHA Foundation, UK, list of 240 "influential, inspiring women from all walks of life and from around the world who are outstanding in their fields." She has over 30 years experience of practicing and working with Osho meditations and transformative techniques. Her workshops have taken her to every corner of the world, to work with people of all nationalities. Anando worked closely with Osho for many years, and her loving joyful and direct approach allows people to quickly realise their own potential for inner bliss and joy. Anando was formerly a lawyer and business manager, so she understands well the tensions and stresses involved in everyday life – “It's now a proven fact - Your unconscious mind is running your life!” – Life Trainings – November 26, 2010 – http://www.lifetrainings.com/Your-unconscious-mind-is-running-you-life.html)</w:t>
      </w:r>
    </w:p>
    <w:p w14:paraId="1919201F" w14:textId="77777777" w:rsidR="00E66FDC" w:rsidRPr="00AF7D5F" w:rsidRDefault="00E66FDC" w:rsidP="00E66FDC">
      <w:pPr>
        <w:rPr>
          <w:rStyle w:val="StyleUnderline"/>
        </w:rPr>
      </w:pPr>
      <w:r w:rsidRPr="00137ABA">
        <w:rPr>
          <w:rStyle w:val="StyleUnderline"/>
          <w:highlight w:val="yellow"/>
        </w:rPr>
        <w:t>The subconscious mind cannot move outside its fixed programs</w:t>
      </w:r>
      <w:r w:rsidRPr="00AF7D5F">
        <w:rPr>
          <w:rStyle w:val="StyleUnderline"/>
        </w:rPr>
        <w:t xml:space="preserve"> – it automatically reacts to situations with its previously stored behavior responses</w:t>
      </w:r>
      <w:r w:rsidRPr="00AF7D5F">
        <w:rPr>
          <w:sz w:val="16"/>
        </w:rPr>
        <w:t xml:space="preserve">. AND (here’s the rub), </w:t>
      </w:r>
      <w:r w:rsidRPr="00AF7D5F">
        <w:rPr>
          <w:rStyle w:val="StyleUnderline"/>
        </w:rPr>
        <w:t>it works without the</w:t>
      </w:r>
      <w:r w:rsidRPr="00AF7D5F">
        <w:rPr>
          <w:sz w:val="16"/>
        </w:rPr>
        <w:t xml:space="preserve"> </w:t>
      </w:r>
      <w:r w:rsidRPr="00AF7D5F">
        <w:rPr>
          <w:rStyle w:val="StyleUnderline"/>
        </w:rPr>
        <w:t>knowledge or control of the conscious mind. This is why we are generally unaware of our behavior</w:t>
      </w:r>
      <w:r w:rsidRPr="00AF7D5F">
        <w:rPr>
          <w:sz w:val="16"/>
        </w:rPr>
        <w:t xml:space="preserve">, in fact most of the time we are not even aware that we are acting unconsciously. Studies from as far back as the seventies show that our brains begin to prepare for action just over a third of a second before we consciously decide to act. In other words, </w:t>
      </w:r>
      <w:r w:rsidRPr="00137ABA">
        <w:rPr>
          <w:rStyle w:val="StyleUnderline"/>
          <w:highlight w:val="yellow"/>
        </w:rPr>
        <w:t xml:space="preserve">even when we ‘think’ we are conscious, </w:t>
      </w:r>
      <w:r w:rsidRPr="00137ABA">
        <w:rPr>
          <w:rStyle w:val="Emphasis"/>
          <w:highlight w:val="yellow"/>
        </w:rPr>
        <w:t>it is our unconscious mind</w:t>
      </w:r>
      <w:r w:rsidRPr="00137ABA">
        <w:rPr>
          <w:rStyle w:val="StyleUnderline"/>
          <w:highlight w:val="yellow"/>
        </w:rPr>
        <w:t xml:space="preserve"> which is actually making our decisions for us.</w:t>
      </w:r>
      <w:r w:rsidRPr="00AF7D5F">
        <w:rPr>
          <w:rStyle w:val="StyleUnderline"/>
        </w:rPr>
        <w:t xml:space="preserve"> And it seems the unconscious mind is running us on its automatic pilot mode</w:t>
      </w:r>
      <w:r w:rsidRPr="00AF7D5F">
        <w:rPr>
          <w:sz w:val="16"/>
        </w:rPr>
        <w:t xml:space="preserve">, 95% of the time! Neuroscientists have shown that the conscious mind provides 5% or less of our cognitive (conscious) activity during the day – and 5% they say is for the more aware people, many people operate at just 1% consciousness. Dr Lipton also says that the unconscious mind operates at 40 million bits of data per second, whereas the conscious mind processes at only 40 bits per second. So the unconscious mind is MUCH more powerful than the conscious mind, and </w:t>
      </w:r>
      <w:r w:rsidRPr="00137ABA">
        <w:rPr>
          <w:rStyle w:val="Emphasis"/>
          <w:highlight w:val="yellow"/>
        </w:rPr>
        <w:t>it is the unconscious mind which shapes how we live our life</w:t>
      </w:r>
      <w:r w:rsidRPr="00AF7D5F">
        <w:rPr>
          <w:rStyle w:val="StyleUnderline"/>
        </w:rPr>
        <w:t>. The scientists show that most of our decisions, actions, emotions and behavior</w:t>
      </w:r>
      <w:r w:rsidRPr="00AF7D5F">
        <w:rPr>
          <w:sz w:val="16"/>
        </w:rPr>
        <w:t xml:space="preserve"> depend on the 95% of brain activity that </w:t>
      </w:r>
      <w:r w:rsidRPr="00AF7D5F">
        <w:rPr>
          <w:rStyle w:val="StyleUnderline"/>
        </w:rPr>
        <w:t>is</w:t>
      </w:r>
      <w:r w:rsidRPr="00AF7D5F">
        <w:rPr>
          <w:sz w:val="16"/>
        </w:rPr>
        <w:t xml:space="preserve"> beyond </w:t>
      </w:r>
      <w:r w:rsidRPr="00AF7D5F">
        <w:rPr>
          <w:rStyle w:val="StyleUnderline"/>
        </w:rPr>
        <w:t>our conscious awareness</w:t>
      </w:r>
      <w:r w:rsidRPr="00AF7D5F">
        <w:rPr>
          <w:sz w:val="16"/>
        </w:rPr>
        <w:t>, which means that 95 – 99% of our life comes from the programming in our subconscious mind. Osho has talked about this for more than forty years, but it is pretty graphic when you hear the scientific statistics which bear it out, isn’t it! So,</w:t>
      </w:r>
      <w:r w:rsidRPr="00AF7D5F">
        <w:rPr>
          <w:rStyle w:val="StyleUnderline"/>
        </w:rPr>
        <w:t xml:space="preserve"> our life reflects our unconscious programming</w:t>
      </w:r>
      <w:r w:rsidRPr="00AF7D5F">
        <w:rPr>
          <w:sz w:val="16"/>
        </w:rPr>
        <w:t xml:space="preserve">. This is because the job of the subconscious is to create reality out of its program, ie to prove the program is true. </w:t>
      </w:r>
      <w:r w:rsidRPr="00AF7D5F">
        <w:rPr>
          <w:rStyle w:val="StyleUnderline"/>
        </w:rPr>
        <w:t xml:space="preserve">So </w:t>
      </w:r>
      <w:r w:rsidRPr="00137ABA">
        <w:rPr>
          <w:rStyle w:val="Emphasis"/>
          <w:highlight w:val="yellow"/>
        </w:rPr>
        <w:t>if you have negative programming in your unconscious</w:t>
      </w:r>
      <w:r w:rsidRPr="00AF7D5F">
        <w:rPr>
          <w:rStyle w:val="StyleUnderline"/>
        </w:rPr>
        <w:t xml:space="preserve">, Dr Lipton says 95% of the time </w:t>
      </w:r>
      <w:r w:rsidRPr="00137ABA">
        <w:rPr>
          <w:rStyle w:val="Emphasis"/>
          <w:highlight w:val="yellow"/>
        </w:rPr>
        <w:t>you will recreate those negative experiences in your life</w:t>
      </w:r>
      <w:r w:rsidRPr="00AF7D5F">
        <w:rPr>
          <w:sz w:val="16"/>
        </w:rPr>
        <w:t xml:space="preserve">. And as those of us who have ever taken the time to check out our unconscious thoughts know, </w:t>
      </w:r>
      <w:r w:rsidRPr="00137ABA">
        <w:rPr>
          <w:rStyle w:val="Emphasis"/>
          <w:highlight w:val="yellow"/>
        </w:rPr>
        <w:t>most of the programs our unconscious mind runs are based in negativity – for example</w:t>
      </w:r>
      <w:r w:rsidRPr="00AF7D5F">
        <w:rPr>
          <w:rStyle w:val="StyleUnderline"/>
        </w:rPr>
        <w:t xml:space="preserve"> fear of what other people are thinking about us, </w:t>
      </w:r>
      <w:r w:rsidRPr="00137ABA">
        <w:rPr>
          <w:rStyle w:val="Emphasis"/>
          <w:highlight w:val="yellow"/>
        </w:rPr>
        <w:t>fear of not being</w:t>
      </w:r>
      <w:r w:rsidRPr="00AF7D5F">
        <w:rPr>
          <w:rStyle w:val="StyleUnderline"/>
        </w:rPr>
        <w:t xml:space="preserve"> loved and </w:t>
      </w:r>
      <w:r w:rsidRPr="00137ABA">
        <w:rPr>
          <w:rStyle w:val="Emphasis"/>
          <w:highlight w:val="yellow"/>
        </w:rPr>
        <w:t>respected as we are</w:t>
      </w:r>
      <w:r w:rsidRPr="00AF7D5F">
        <w:rPr>
          <w:sz w:val="16"/>
        </w:rPr>
        <w:t>, etc, etc.</w:t>
      </w:r>
    </w:p>
    <w:p w14:paraId="73F20EB0" w14:textId="77777777" w:rsidR="00E66FDC" w:rsidRDefault="00E66FDC" w:rsidP="00E66FDC">
      <w:pPr>
        <w:pStyle w:val="Heading4"/>
      </w:pPr>
      <w:r>
        <w:t>The unconscious mind is dominated by the Id</w:t>
      </w:r>
    </w:p>
    <w:p w14:paraId="282A7671" w14:textId="77777777" w:rsidR="00E66FDC" w:rsidRPr="00444CF1" w:rsidRDefault="00E66FDC" w:rsidP="00E66FDC">
      <w:r w:rsidRPr="00444CF1">
        <w:rPr>
          <w:rStyle w:val="Style13ptBold"/>
        </w:rPr>
        <w:t>McLeod 9</w:t>
      </w:r>
      <w:r>
        <w:t xml:space="preserve"> </w:t>
      </w:r>
      <w:r w:rsidRPr="00444CF1">
        <w:rPr>
          <w:rFonts w:ascii="Times New Roman" w:hAnsi="Times New Roman" w:cs="Times New Roman"/>
          <w:sz w:val="18"/>
        </w:rPr>
        <w:t xml:space="preserve">(Saul McLeod – This site is written, designed and coded by me, Saul McLeod, and I am a graduate teaching assistant at The University of Manchester. Previous to this I taught A-level psychology at Wigan and Leigh College for ten years. I have a degree in psychology and have a </w:t>
      </w:r>
      <w:proofErr w:type="gramStart"/>
      <w:r w:rsidRPr="00444CF1">
        <w:rPr>
          <w:rFonts w:ascii="Times New Roman" w:hAnsi="Times New Roman" w:cs="Times New Roman"/>
          <w:sz w:val="18"/>
        </w:rPr>
        <w:t>masters</w:t>
      </w:r>
      <w:proofErr w:type="gramEnd"/>
      <w:r w:rsidRPr="00444CF1">
        <w:rPr>
          <w:rFonts w:ascii="Times New Roman" w:hAnsi="Times New Roman" w:cs="Times New Roman"/>
          <w:sz w:val="18"/>
        </w:rPr>
        <w:t xml:space="preserve"> degree in research. I am also undertaking a PhD part time at The University of Manchester. – “Unconscious Mind” – Simply Psychology – February 20, 2009 – http://www.simplypsychology.org/unconscious-mind.html)</w:t>
      </w:r>
    </w:p>
    <w:p w14:paraId="000E9450" w14:textId="77777777" w:rsidR="00E66FDC" w:rsidRPr="001E723C" w:rsidRDefault="00E66FDC" w:rsidP="00E66FDC">
      <w:pPr>
        <w:rPr>
          <w:b/>
          <w:u w:val="single"/>
        </w:rPr>
      </w:pPr>
      <w:r w:rsidRPr="00FF070A">
        <w:rPr>
          <w:rStyle w:val="StyleUnderline"/>
        </w:rPr>
        <w:t>The pre-conscious contains thoughts and feelings that a person is not currently aware of</w:t>
      </w:r>
      <w:r w:rsidRPr="00FF070A">
        <w:rPr>
          <w:sz w:val="16"/>
        </w:rPr>
        <w:t xml:space="preserve">, but which can easily be brought to consciousness. </w:t>
      </w:r>
      <w:r w:rsidRPr="00FF070A">
        <w:rPr>
          <w:rStyle w:val="StyleUnderline"/>
        </w:rPr>
        <w:t>It exists just below the level of consciousness before the unconscious mind.</w:t>
      </w:r>
      <w:r w:rsidRPr="00FF070A">
        <w:rPr>
          <w:sz w:val="16"/>
        </w:rPr>
        <w:t xml:space="preserve"> This is what we mean in our everyday usage of the word available memory. For example, you are presently not thinking about your mobile telephone number, but now it is mentioned you can recall it with ease. </w:t>
      </w:r>
      <w:r w:rsidRPr="00FF070A">
        <w:rPr>
          <w:rStyle w:val="StyleUnderline"/>
        </w:rPr>
        <w:t xml:space="preserve">Mild emotional experiences may be in the subconscious but sometimes </w:t>
      </w:r>
      <w:r w:rsidRPr="00137ABA">
        <w:rPr>
          <w:rStyle w:val="Emphasis"/>
          <w:highlight w:val="yellow"/>
        </w:rPr>
        <w:t>traumatic and powerful negative emotions are repressed and hence not available in the subconscious</w:t>
      </w:r>
      <w:r w:rsidRPr="00FF070A">
        <w:rPr>
          <w:rStyle w:val="StyleUnderline"/>
        </w:rPr>
        <w:t xml:space="preserve">. </w:t>
      </w:r>
      <w:r w:rsidRPr="00137ABA">
        <w:rPr>
          <w:rStyle w:val="Emphasis"/>
          <w:highlight w:val="yellow"/>
        </w:rPr>
        <w:t>Our feelings, motives and decisions are actually powerfully influenced by</w:t>
      </w:r>
      <w:r w:rsidRPr="00FF070A">
        <w:rPr>
          <w:rStyle w:val="StyleUnderline"/>
        </w:rPr>
        <w:t xml:space="preserve"> our past experiences, stored in the pre-conscious and instincts from </w:t>
      </w:r>
      <w:r w:rsidRPr="00137ABA">
        <w:rPr>
          <w:rStyle w:val="Emphasis"/>
          <w:highlight w:val="yellow"/>
        </w:rPr>
        <w:t>the unconscious</w:t>
      </w:r>
      <w:r w:rsidRPr="00FF070A">
        <w:rPr>
          <w:sz w:val="16"/>
        </w:rPr>
        <w:t xml:space="preserve">. Freud applied these three systems to his structure of the personality, or </w:t>
      </w:r>
      <w:hyperlink r:id="rId11" w:history="1">
        <w:r w:rsidRPr="00FF070A">
          <w:rPr>
            <w:rStyle w:val="Hyperlink"/>
            <w:sz w:val="16"/>
          </w:rPr>
          <w:t xml:space="preserve">psyche </w:t>
        </w:r>
      </w:hyperlink>
      <w:r w:rsidRPr="00FF070A">
        <w:rPr>
          <w:sz w:val="16"/>
        </w:rPr>
        <w:t xml:space="preserve">– the id, ego and superego. </w:t>
      </w:r>
      <w:r w:rsidRPr="00137ABA">
        <w:rPr>
          <w:rStyle w:val="Emphasis"/>
          <w:highlight w:val="yellow"/>
        </w:rPr>
        <w:t>Here the id is regarded as entirely unconscious</w:t>
      </w:r>
      <w:r w:rsidRPr="00FF070A">
        <w:rPr>
          <w:sz w:val="16"/>
        </w:rPr>
        <w:t xml:space="preserve"> whilst the ego and superego have conscious, preconscious, and unconscious aspect. </w:t>
      </w:r>
      <w:r w:rsidRPr="00FF070A">
        <w:rPr>
          <w:rStyle w:val="StyleUnderline"/>
        </w:rPr>
        <w:t>Freud also regarded the mind to be like an iceberg, where the greatest part is hidden beneath the water or unconscious.</w:t>
      </w:r>
    </w:p>
    <w:p w14:paraId="4A5C6A93" w14:textId="77777777" w:rsidR="00E66FDC" w:rsidRDefault="00E66FDC" w:rsidP="00E66FDC">
      <w:pPr>
        <w:pStyle w:val="Heading4"/>
      </w:pPr>
      <w:r>
        <w:t>The Id allows unconscious motivations and irrational impulses to take control when making decisions – leads to serial policy failure</w:t>
      </w:r>
    </w:p>
    <w:p w14:paraId="56715501" w14:textId="77777777" w:rsidR="00E66FDC" w:rsidRPr="00756385" w:rsidRDefault="00E66FDC" w:rsidP="00E66FDC">
      <w:pPr>
        <w:rPr>
          <w:rFonts w:ascii="Times New Roman" w:hAnsi="Times New Roman" w:cs="Times New Roman"/>
          <w:sz w:val="18"/>
          <w:szCs w:val="18"/>
        </w:rPr>
      </w:pPr>
      <w:r w:rsidRPr="00756385">
        <w:rPr>
          <w:rStyle w:val="Style13ptBold"/>
        </w:rPr>
        <w:t>E</w:t>
      </w:r>
      <w:r>
        <w:rPr>
          <w:rStyle w:val="Style13ptBold"/>
        </w:rPr>
        <w:t>veleigh</w:t>
      </w:r>
      <w:r w:rsidRPr="00756385">
        <w:rPr>
          <w:rStyle w:val="Style13ptBold"/>
        </w:rPr>
        <w:t xml:space="preserve"> </w:t>
      </w:r>
      <w:r>
        <w:rPr>
          <w:rStyle w:val="Style13ptBold"/>
        </w:rPr>
        <w:t>1</w:t>
      </w:r>
      <w:r w:rsidRPr="00756385">
        <w:rPr>
          <w:rFonts w:ascii="Times New Roman" w:hAnsi="Times New Roman" w:cs="Times New Roman"/>
          <w:sz w:val="18"/>
          <w:szCs w:val="18"/>
        </w:rPr>
        <w:t xml:space="preserve"> (DOUG EVELEIGH – As General Counsel, Eveleigh is responsible for all of Britannica’s legal affairs as well as human resources. He joined the company in early 2014 after tenures with the international law firm Mayer Brown, LLP, and Solo Cup Company. His legal experience is broad. He’s worked as a litigator in the intellectual property field and has extensive knowledge of patent, trademark, copyright and trade secret matters. He’s also well acquainted with compliance and regulatory issues. Doug holds a B.S. in manufacturing engineering from the Boston University College of Engineering and a law degree from John Marshall Law School in Chicago – “Id” – Encyclopedia Britannica – Feb 1, 2001 – http://www.britannica.com/topic/id-psychology)</w:t>
      </w:r>
    </w:p>
    <w:p w14:paraId="54D6F967" w14:textId="77777777" w:rsidR="00E66FDC" w:rsidRPr="00ED019F" w:rsidRDefault="00E66FDC" w:rsidP="00E66FDC">
      <w:pPr>
        <w:rPr>
          <w:sz w:val="16"/>
        </w:rPr>
      </w:pPr>
      <w:r w:rsidRPr="00137ABA">
        <w:rPr>
          <w:rStyle w:val="StyleUnderline"/>
          <w:highlight w:val="yellow"/>
        </w:rPr>
        <w:t>Id</w:t>
      </w:r>
      <w:r w:rsidRPr="00ED019F">
        <w:rPr>
          <w:sz w:val="16"/>
        </w:rPr>
        <w:t xml:space="preserve">, in Freudian psychoanalytic theory, </w:t>
      </w:r>
      <w:r w:rsidRPr="00137ABA">
        <w:rPr>
          <w:rStyle w:val="StyleUnderline"/>
          <w:highlight w:val="yellow"/>
        </w:rPr>
        <w:t>one of the three agencies of the human personality</w:t>
      </w:r>
      <w:r w:rsidRPr="00ED019F">
        <w:rPr>
          <w:sz w:val="16"/>
        </w:rPr>
        <w:t xml:space="preserve">, along with the ego and superego. The oldest of these psychic realms in development, </w:t>
      </w:r>
      <w:r w:rsidRPr="00ED019F">
        <w:rPr>
          <w:rStyle w:val="StyleUnderline"/>
        </w:rPr>
        <w:t xml:space="preserve">it </w:t>
      </w:r>
      <w:r w:rsidRPr="00137ABA">
        <w:rPr>
          <w:rStyle w:val="StyleUnderline"/>
          <w:highlight w:val="yellow"/>
        </w:rPr>
        <w:t>contains</w:t>
      </w:r>
      <w:r w:rsidRPr="00ED019F">
        <w:rPr>
          <w:rStyle w:val="StyleUnderline"/>
        </w:rPr>
        <w:t xml:space="preserve"> the psychic content related to </w:t>
      </w:r>
      <w:r w:rsidRPr="00137ABA">
        <w:rPr>
          <w:rStyle w:val="StyleUnderline"/>
          <w:highlight w:val="yellow"/>
        </w:rPr>
        <w:t xml:space="preserve">the primitive instincts of the body, </w:t>
      </w:r>
      <w:r w:rsidRPr="00137ABA">
        <w:rPr>
          <w:rStyle w:val="Emphasis"/>
          <w:highlight w:val="yellow"/>
        </w:rPr>
        <w:t>notably sex and aggression</w:t>
      </w:r>
      <w:r w:rsidRPr="00ED019F">
        <w:rPr>
          <w:sz w:val="16"/>
        </w:rPr>
        <w:t xml:space="preserve">, as well as all psychic material that is inherited and present at birth. </w:t>
      </w:r>
      <w:r w:rsidRPr="00ED019F">
        <w:rPr>
          <w:rStyle w:val="StyleUnderline"/>
        </w:rPr>
        <w:t>The id</w:t>
      </w:r>
      <w:r w:rsidRPr="00ED019F">
        <w:rPr>
          <w:sz w:val="16"/>
        </w:rPr>
        <w:t xml:space="preserve"> (Latin for “it</w:t>
      </w:r>
      <w:r w:rsidRPr="00ED019F">
        <w:t xml:space="preserve">”) </w:t>
      </w:r>
      <w:r w:rsidRPr="00ED019F">
        <w:rPr>
          <w:rStyle w:val="StyleUnderline"/>
        </w:rPr>
        <w:t xml:space="preserve">is oblivious of the external world and unaware of the passage of time. </w:t>
      </w:r>
      <w:r w:rsidRPr="00137ABA">
        <w:rPr>
          <w:rStyle w:val="Emphasis"/>
          <w:highlight w:val="yellow"/>
        </w:rPr>
        <w:t>Devoid of organization, knowing neither logic nor reason, it has the ability to harbour acutely conflicting or mutually contradictory impulses side by side.</w:t>
      </w:r>
      <w:r w:rsidRPr="00ED019F">
        <w:rPr>
          <w:rStyle w:val="Emphasis"/>
        </w:rPr>
        <w:t xml:space="preserve"> </w:t>
      </w:r>
      <w:r w:rsidRPr="00ED019F">
        <w:rPr>
          <w:rStyle w:val="StyleUnderline"/>
        </w:rPr>
        <w:t>It functions entirely according to the pleasure-pain principle</w:t>
      </w:r>
      <w:r w:rsidRPr="00ED019F">
        <w:rPr>
          <w:sz w:val="16"/>
        </w:rPr>
        <w:t xml:space="preserve">, </w:t>
      </w:r>
      <w:r w:rsidRPr="00ED019F">
        <w:rPr>
          <w:rStyle w:val="StyleUnderline"/>
        </w:rPr>
        <w:t>its impulses either seeking immediate fulfillment or settling for a compromise fulfillment</w:t>
      </w:r>
      <w:r w:rsidRPr="00ED019F">
        <w:rPr>
          <w:sz w:val="16"/>
        </w:rPr>
        <w:t xml:space="preserve">. The id supplies the energy for the development and continued functioning of conscious mental life, though </w:t>
      </w:r>
      <w:r w:rsidRPr="00137ABA">
        <w:rPr>
          <w:rStyle w:val="Emphasis"/>
          <w:highlight w:val="yellow"/>
        </w:rPr>
        <w:t>the working processes of the id itself are completely unconscious</w:t>
      </w:r>
      <w:r w:rsidRPr="00ED019F">
        <w:rPr>
          <w:rStyle w:val="StyleUnderline"/>
        </w:rPr>
        <w:t xml:space="preserve"> in the adult</w:t>
      </w:r>
      <w:r w:rsidRPr="00ED019F">
        <w:rPr>
          <w:sz w:val="16"/>
        </w:rPr>
        <w:t xml:space="preserve"> (less unconscious in the child). In waking life it belies its content in slips of the tongue, wit, art, and other at least partly nonrational modes of expression. The primary methods for unmasking its content, according to Freud, are the analysis of dreams and free association. </w:t>
      </w:r>
      <w:r w:rsidRPr="00ED019F">
        <w:rPr>
          <w:rStyle w:val="StyleUnderline"/>
        </w:rPr>
        <w:t>Many psychoanalysts</w:t>
      </w:r>
      <w:r w:rsidRPr="00ED019F">
        <w:rPr>
          <w:sz w:val="16"/>
        </w:rPr>
        <w:t xml:space="preserve"> now </w:t>
      </w:r>
      <w:r w:rsidRPr="00ED019F">
        <w:rPr>
          <w:rStyle w:val="StyleUnderline"/>
        </w:rPr>
        <w:t xml:space="preserve">consider the conception of </w:t>
      </w:r>
      <w:r w:rsidRPr="00137ABA">
        <w:rPr>
          <w:rStyle w:val="StyleUnderline"/>
          <w:highlight w:val="yellow"/>
        </w:rPr>
        <w:t>an id</w:t>
      </w:r>
      <w:r w:rsidRPr="00ED019F">
        <w:rPr>
          <w:sz w:val="16"/>
        </w:rPr>
        <w:t xml:space="preserve"> overly simple, though still </w:t>
      </w:r>
      <w:r w:rsidRPr="00137ABA">
        <w:rPr>
          <w:rStyle w:val="StyleUnderline"/>
          <w:highlight w:val="yellow"/>
        </w:rPr>
        <w:t xml:space="preserve">useful in </w:t>
      </w:r>
      <w:r w:rsidRPr="00137ABA">
        <w:rPr>
          <w:rStyle w:val="Emphasis"/>
          <w:highlight w:val="yellow"/>
        </w:rPr>
        <w:t>drawing attention to the unconscious motivations and irrational impulses within even the most normal human being</w:t>
      </w:r>
      <w:r w:rsidRPr="00137ABA">
        <w:rPr>
          <w:sz w:val="16"/>
        </w:rPr>
        <w:t>.</w:t>
      </w:r>
    </w:p>
    <w:p w14:paraId="562ACFCA" w14:textId="77777777" w:rsidR="00E66FDC" w:rsidRDefault="00E66FDC" w:rsidP="00E66FDC">
      <w:pPr>
        <w:pStyle w:val="Heading4"/>
      </w:pPr>
      <w:r>
        <w:t>The alternative is to vote negative to awaken the ego and superego to repress the Id, keeping unacceptable impulses buried in the unconscious, unexpressed</w:t>
      </w:r>
    </w:p>
    <w:p w14:paraId="43725D63" w14:textId="77777777" w:rsidR="00E66FDC" w:rsidRPr="006B5F29" w:rsidRDefault="00E66FDC" w:rsidP="00E66FDC">
      <w:r w:rsidRPr="006B5F29">
        <w:rPr>
          <w:rStyle w:val="Style13ptBold"/>
        </w:rPr>
        <w:t>Gullo 12</w:t>
      </w:r>
      <w:r>
        <w:t xml:space="preserve"> </w:t>
      </w:r>
      <w:r w:rsidRPr="006B5F29">
        <w:rPr>
          <w:rFonts w:ascii="Times New Roman" w:hAnsi="Times New Roman" w:cs="Times New Roman"/>
          <w:sz w:val="18"/>
          <w:szCs w:val="18"/>
        </w:rPr>
        <w:t>(Matthew Gullo – I am a clinical psychologist working in the addiction field. Currently, I am employed as a National Health and Medical Research Council (NHMRC) Early Career Fellow at the Centre for Youth Substance Abuse Research, University of Queensland. My research focuses primarily on cognitive and neuropsychological mechanisms underlying adolescent substance abuse, particularly those related to impulse control, decision-making, and personality. I also maintain my clinical practice as a Visiting Clinical Psychologist at the Alcohol and Drug Assessment Unit, Princess Alexandra Hospital. – “A dangerous method? In defence of Freud’s psychoanalysis” – The Coversation – March 27, 2012 – http://theconversation.com/a-dangerous-method-in-defence-of-freuds-psychoanalysis-5989)</w:t>
      </w:r>
    </w:p>
    <w:p w14:paraId="1575731D" w14:textId="77777777" w:rsidR="00E66FDC" w:rsidRDefault="00E66FDC" w:rsidP="00E66FDC">
      <w:pPr>
        <w:rPr>
          <w:sz w:val="16"/>
        </w:rPr>
      </w:pPr>
      <w:r w:rsidRPr="001305D3">
        <w:rPr>
          <w:rStyle w:val="StyleUnderline"/>
        </w:rPr>
        <w:t>Freud described the id as the mental expression of our base instincts and bodily impulses</w:t>
      </w:r>
      <w:r w:rsidRPr="006B5F29">
        <w:rPr>
          <w:sz w:val="16"/>
        </w:rPr>
        <w:t xml:space="preserve">, “a cauldron of seething excitations". Such impulses compel us to pursue rewarding experiences (such as food and sex) and avoid punishing ones (such as pain and rejection). </w:t>
      </w:r>
      <w:r w:rsidRPr="001305D3">
        <w:rPr>
          <w:rStyle w:val="StyleUnderline"/>
        </w:rPr>
        <w:t>The id even produces opposing impulses simultaneously</w:t>
      </w:r>
      <w:r w:rsidRPr="006B5F29">
        <w:rPr>
          <w:sz w:val="16"/>
        </w:rPr>
        <w:t xml:space="preserve">, compelling us to both move toward and away from something, or someone. Think of fatty foods, drugs, or an attractive stranger. </w:t>
      </w:r>
      <w:r w:rsidRPr="00137ABA">
        <w:rPr>
          <w:rStyle w:val="Emphasis"/>
          <w:highlight w:val="yellow"/>
        </w:rPr>
        <w:t>How do we control such impulses? Enter the ego. The ego’s role in our personality – through organising and synthesising our mental processes in a coherent way – is to resolve the conflicts that arise from the id</w:t>
      </w:r>
      <w:r w:rsidRPr="00137ABA">
        <w:rPr>
          <w:rStyle w:val="StyleUnderline"/>
          <w:highlight w:val="yellow"/>
        </w:rPr>
        <w:t>.</w:t>
      </w:r>
      <w:r w:rsidRPr="006B5F29">
        <w:rPr>
          <w:sz w:val="16"/>
        </w:rPr>
        <w:t xml:space="preserve"> According to Freud, </w:t>
      </w:r>
      <w:r w:rsidRPr="001305D3">
        <w:rPr>
          <w:rStyle w:val="StyleUnderline"/>
        </w:rPr>
        <w:t>the ego makes us stop to think about a situation and its consequences. We can remember smoking causes cancer</w:t>
      </w:r>
      <w:r w:rsidRPr="006B5F29">
        <w:rPr>
          <w:sz w:val="16"/>
        </w:rPr>
        <w:t xml:space="preserve">, and that infidelity can lead to divorce - </w:t>
      </w:r>
      <w:r w:rsidRPr="001305D3">
        <w:rPr>
          <w:rStyle w:val="StyleUnderline"/>
        </w:rPr>
        <w:t>things we, presumably, want to avoid</w:t>
      </w:r>
      <w:r w:rsidRPr="006B5F29">
        <w:rPr>
          <w:sz w:val="16"/>
        </w:rPr>
        <w:t>. The ego pulls us out of the moment, temporarily</w:t>
      </w:r>
      <w:r w:rsidRPr="006B5F29">
        <w:t xml:space="preserve">. </w:t>
      </w:r>
      <w:r w:rsidRPr="00137ABA">
        <w:rPr>
          <w:rStyle w:val="Emphasis"/>
          <w:highlight w:val="yellow"/>
        </w:rPr>
        <w:t>Thanks to the ego, we aren’t constantly running amuck, seeking instant gratification</w:t>
      </w:r>
      <w:r w:rsidRPr="001305D3">
        <w:rPr>
          <w:rStyle w:val="StyleUnderline"/>
        </w:rPr>
        <w:t xml:space="preserve">. But its job doesn’t end there. </w:t>
      </w:r>
      <w:r w:rsidRPr="00137ABA">
        <w:rPr>
          <w:rStyle w:val="Emphasis"/>
          <w:highlight w:val="yellow"/>
        </w:rPr>
        <w:t>A part of the ego also imposes idealistic standards on our behaviour that compete with the id as well. This is the superego, our conscience</w:t>
      </w:r>
      <w:r w:rsidRPr="001305D3">
        <w:rPr>
          <w:rStyle w:val="StyleUnderline"/>
        </w:rPr>
        <w:t>. Freud described the superego as the parent in our head. It is always watching us, and judging the id’s desires</w:t>
      </w:r>
      <w:r w:rsidRPr="006B5F29">
        <w:rPr>
          <w:sz w:val="16"/>
        </w:rPr>
        <w:t xml:space="preserve">: “no respectable person would drink themselves stupid”; </w:t>
      </w:r>
      <w:r w:rsidRPr="001305D3">
        <w:rPr>
          <w:rStyle w:val="StyleUnderline"/>
        </w:rPr>
        <w:t xml:space="preserve">“a loyal spouse would never be even slightly tempted by another.” </w:t>
      </w:r>
      <w:r w:rsidRPr="00137ABA">
        <w:rPr>
          <w:rStyle w:val="Emphasis"/>
          <w:highlight w:val="yellow"/>
        </w:rPr>
        <w:t>The superego is therefore often at loggerheads with the id</w:t>
      </w:r>
      <w:r w:rsidRPr="006B5F29">
        <w:rPr>
          <w:rStyle w:val="Emphasis"/>
        </w:rPr>
        <w:t>.</w:t>
      </w:r>
      <w:r w:rsidRPr="001305D3">
        <w:rPr>
          <w:rStyle w:val="StyleUnderline"/>
        </w:rPr>
        <w:t xml:space="preserve"> The ego acts as a referee between the id and the superego, between our impulses and our ideals</w:t>
      </w:r>
      <w:r w:rsidRPr="006B5F29">
        <w:rPr>
          <w:sz w:val="16"/>
        </w:rPr>
        <w:t xml:space="preserve">. To achieve this task, says Freud, </w:t>
      </w:r>
      <w:r w:rsidRPr="00137ABA">
        <w:rPr>
          <w:rStyle w:val="Emphasis"/>
          <w:highlight w:val="yellow"/>
        </w:rPr>
        <w:t>the ego calls on myriad mental tricks, such as repression, to keep unacceptable impulses buried in the unconscious, unexpressed</w:t>
      </w:r>
      <w:r w:rsidRPr="006B5F29">
        <w:rPr>
          <w:sz w:val="16"/>
        </w:rPr>
        <w:t xml:space="preserve">. According to Freud’s theory, </w:t>
      </w:r>
      <w:r w:rsidRPr="001305D3">
        <w:rPr>
          <w:rStyle w:val="StyleUnderline"/>
        </w:rPr>
        <w:t>mental illness arises when the ego is incapable of maintaining control of the id and superego, when their impulses are too strong</w:t>
      </w:r>
      <w:r w:rsidRPr="006B5F29">
        <w:rPr>
          <w:sz w:val="16"/>
        </w:rPr>
        <w:t>. Freud believed this imbalance was often caused by early childhood trauma.</w:t>
      </w:r>
    </w:p>
    <w:p w14:paraId="55CDD256" w14:textId="77777777" w:rsidR="00E66FDC" w:rsidRDefault="00E66FDC" w:rsidP="00E66FDC">
      <w:pPr>
        <w:pStyle w:val="Heading3"/>
      </w:pPr>
      <w:r>
        <w:t>1NC State Module</w:t>
      </w:r>
    </w:p>
    <w:p w14:paraId="540B0CED" w14:textId="77777777" w:rsidR="00E66FDC" w:rsidRDefault="00E66FDC" w:rsidP="00E66FDC">
      <w:pPr>
        <w:pStyle w:val="Heading4"/>
      </w:pPr>
      <w:r>
        <w:t xml:space="preserve">The unconscious mind itself is politics which perpetuates the master’s discourse to create the era of the other. The alternative is to reject the 1AC to create </w:t>
      </w:r>
      <w:r w:rsidRPr="0095770C">
        <w:t xml:space="preserve">fundamentally different politics, one which is not restricted to the resistance </w:t>
      </w:r>
      <w:r>
        <w:t>or</w:t>
      </w:r>
      <w:r w:rsidRPr="0095770C">
        <w:t xml:space="preserve"> the subversion of the master’s closure by uncovering its radical contingency</w:t>
      </w:r>
      <w:r>
        <w:t xml:space="preserve"> equating to a “for all” policy</w:t>
      </w:r>
    </w:p>
    <w:p w14:paraId="46FBB837" w14:textId="77777777" w:rsidR="00E66FDC" w:rsidRPr="0058685A" w:rsidRDefault="00E66FDC" w:rsidP="00E66FDC">
      <w:r w:rsidRPr="00416B78">
        <w:rPr>
          <w:rStyle w:val="Style13ptBold"/>
        </w:rPr>
        <w:t xml:space="preserve">Riha 12 </w:t>
      </w:r>
      <w:r w:rsidRPr="00416B78">
        <w:rPr>
          <w:rFonts w:ascii="Times New Roman" w:hAnsi="Times New Roman" w:cs="Times New Roman"/>
          <w:sz w:val="18"/>
        </w:rPr>
        <w:t>(Jelica Šumič Riha – Jelica Šumič Riha is a Slovenian philosopher, political theorist, and translator, associated with the Ljubljana school of psychoanalysis – “Politics and Psychoanalysis in the Times of the Generalized Metonymization” – Filozofski vestnik – September 6, 2012 – http://filozofskivestnikonline.com/index.php/journal/article/viewFile/106/112)</w:t>
      </w:r>
    </w:p>
    <w:p w14:paraId="41D6E0D6" w14:textId="77777777" w:rsidR="00E66FDC" w:rsidRPr="0058685A" w:rsidRDefault="00E66FDC" w:rsidP="00E66FDC">
      <w:pPr>
        <w:rPr>
          <w:b/>
          <w:iCs/>
          <w:u w:val="single"/>
          <w:bdr w:val="single" w:sz="8" w:space="0" w:color="auto"/>
        </w:rPr>
      </w:pPr>
      <w:r w:rsidRPr="0058685A">
        <w:rPr>
          <w:sz w:val="16"/>
        </w:rPr>
        <w:t xml:space="preserve">Retroactively, </w:t>
      </w:r>
      <w:r w:rsidRPr="0058685A">
        <w:rPr>
          <w:rStyle w:val="StyleUnderline"/>
        </w:rPr>
        <w:t xml:space="preserve">the statement </w:t>
      </w:r>
      <w:r w:rsidRPr="0058685A">
        <w:rPr>
          <w:rStyle w:val="Emphasis"/>
        </w:rPr>
        <w:t>“Politics is the unconscious”, can then be viewed as a formalization of the equivalence between the master’s discourse and the discourse of the unconscious, as indeed they are both conceived as the discourse of the Other</w:t>
      </w:r>
      <w:r w:rsidRPr="0058685A">
        <w:rPr>
          <w:sz w:val="16"/>
        </w:rPr>
        <w:t xml:space="preserve">, more exactly, </w:t>
      </w:r>
      <w:r w:rsidRPr="0058685A">
        <w:rPr>
          <w:rStyle w:val="StyleUnderline"/>
        </w:rPr>
        <w:t>like a language which is organized by the instance of the Other</w:t>
      </w:r>
      <w:r w:rsidRPr="0058685A">
        <w:rPr>
          <w:sz w:val="16"/>
        </w:rPr>
        <w:t xml:space="preserve">. The second formula amounts to the reversal of the first: if the first formula, insofar as it is centred </w:t>
      </w:r>
      <w:proofErr w:type="gramStart"/>
      <w:r w:rsidRPr="0058685A">
        <w:rPr>
          <w:sz w:val="16"/>
        </w:rPr>
        <w:t>around</w:t>
      </w:r>
      <w:proofErr w:type="gramEnd"/>
      <w:r w:rsidRPr="0058685A">
        <w:rPr>
          <w:sz w:val="16"/>
        </w:rPr>
        <w:t xml:space="preserve"> the famous point de capiton, provides us with a formula of metaphorization, the second formula is one of the generalization of metonymy, or, rather, of the general metonymyzation. </w:t>
      </w:r>
      <w:r w:rsidRPr="0058685A">
        <w:rPr>
          <w:rStyle w:val="StyleUnderline"/>
        </w:rPr>
        <w:t>Taking into account the mutation of the discourse of the master resulting from the total hegemony of the capitalist discourse and thus opening a perspective lacking a</w:t>
      </w:r>
      <w:r w:rsidRPr="0058685A">
        <w:rPr>
          <w:sz w:val="16"/>
        </w:rPr>
        <w:t xml:space="preserve"> 98 jelica šumič riha </w:t>
      </w:r>
      <w:r w:rsidRPr="0058685A">
        <w:rPr>
          <w:rStyle w:val="StyleUnderline"/>
        </w:rPr>
        <w:t>quilting point</w:t>
      </w:r>
      <w:r w:rsidRPr="0058685A">
        <w:rPr>
          <w:rStyle w:val="Emphasis"/>
        </w:rPr>
        <w:t>, the second formula can therefore be viewed as a formula forged by Lacan for the era of the nonexistent Other</w:t>
      </w:r>
      <w:r w:rsidRPr="0058685A">
        <w:rPr>
          <w:sz w:val="16"/>
        </w:rPr>
        <w:t xml:space="preserve">, </w:t>
      </w:r>
      <w:r w:rsidRPr="0058685A">
        <w:rPr>
          <w:rStyle w:val="StyleUnderline"/>
        </w:rPr>
        <w:t>that of the not-all</w:t>
      </w:r>
      <w:r w:rsidRPr="0058685A">
        <w:rPr>
          <w:sz w:val="16"/>
        </w:rPr>
        <w:t xml:space="preserve">, an era of a discourse without conclusion. </w:t>
      </w:r>
      <w:r w:rsidRPr="0058685A">
        <w:rPr>
          <w:rStyle w:val="StyleUnderline"/>
        </w:rPr>
        <w:t>The difference between the first and the second formula</w:t>
      </w:r>
      <w:r w:rsidRPr="0058685A">
        <w:rPr>
          <w:sz w:val="16"/>
        </w:rPr>
        <w:t xml:space="preserve">, can therefore be exemplified in a shift that has been taking place in contemporary theorizing of politics over the past few decades – namely, </w:t>
      </w:r>
      <w:r w:rsidRPr="0058685A">
        <w:rPr>
          <w:rStyle w:val="Emphasis"/>
        </w:rPr>
        <w:t>a drift away from a perspective in which the realms of rhetoric and politics are viewed as antinomian towards an understanding of politics in terms of an open-ended, undecidable space of discursivity which requires tropological displacements for its very constitution</w:t>
      </w:r>
      <w:r w:rsidRPr="0058685A">
        <w:rPr>
          <w:sz w:val="16"/>
        </w:rPr>
        <w:t xml:space="preserve">. Now this concerns our problem directly: to evaluate the contemporary possibility of change in the present conjecture while taking into account the mutation of </w:t>
      </w:r>
      <w:r w:rsidRPr="0058685A">
        <w:rPr>
          <w:rStyle w:val="StyleUnderline"/>
        </w:rPr>
        <w:t>the master’s discourse</w:t>
      </w:r>
      <w:r w:rsidRPr="0058685A">
        <w:rPr>
          <w:sz w:val="16"/>
        </w:rPr>
        <w:t xml:space="preserve">, </w:t>
      </w:r>
      <w:r w:rsidRPr="0058685A">
        <w:rPr>
          <w:rStyle w:val="StyleUnderline"/>
        </w:rPr>
        <w:t>that namely which is articulated to the lack in the Other</w:t>
      </w:r>
      <w:r w:rsidRPr="0058685A">
        <w:rPr>
          <w:sz w:val="16"/>
        </w:rPr>
        <w:t xml:space="preserve">, </w:t>
      </w:r>
      <w:r w:rsidRPr="0058685A">
        <w:rPr>
          <w:rStyle w:val="StyleUnderline"/>
        </w:rPr>
        <w:t>to the barred Other</w:t>
      </w:r>
      <w:r w:rsidRPr="0058685A">
        <w:rPr>
          <w:sz w:val="16"/>
        </w:rPr>
        <w:t xml:space="preserve">, and which Lacan, as is well known, designated as the discourse of the capitalist. One of the great merits of Lacan’s approach such as it is announced by </w:t>
      </w:r>
      <w:r w:rsidRPr="0058685A">
        <w:rPr>
          <w:rStyle w:val="StyleUnderline"/>
        </w:rPr>
        <w:t xml:space="preserve">the statement “the unconscious is politics” lies not only in his highlighting the deadlocks that the emancipatory politics faces in a universe of the inexistent </w:t>
      </w:r>
      <w:proofErr w:type="gramStart"/>
      <w:r w:rsidRPr="0058685A">
        <w:rPr>
          <w:rStyle w:val="StyleUnderline"/>
        </w:rPr>
        <w:t>Other</w:t>
      </w:r>
      <w:proofErr w:type="gramEnd"/>
      <w:r w:rsidRPr="0058685A">
        <w:rPr>
          <w:sz w:val="16"/>
        </w:rPr>
        <w:t xml:space="preserve">. </w:t>
      </w:r>
      <w:r w:rsidRPr="0058685A">
        <w:rPr>
          <w:rStyle w:val="StyleUnderline"/>
        </w:rPr>
        <w:t xml:space="preserve">Our claim is namely that in </w:t>
      </w:r>
      <w:r w:rsidRPr="0058685A">
        <w:rPr>
          <w:rStyle w:val="Emphasis"/>
        </w:rPr>
        <w:t>opening the perspective of</w:t>
      </w:r>
      <w:r w:rsidRPr="0058685A">
        <w:rPr>
          <w:rStyle w:val="StyleUnderline"/>
        </w:rPr>
        <w:t xml:space="preserve"> </w:t>
      </w:r>
      <w:r w:rsidRPr="0058685A">
        <w:rPr>
          <w:sz w:val="16"/>
        </w:rPr>
        <w:t xml:space="preserve">the not-all, Lacan indicates at the same time the possibility of </w:t>
      </w:r>
      <w:r w:rsidRPr="0058685A">
        <w:rPr>
          <w:rStyle w:val="StyleUnderline"/>
        </w:rPr>
        <w:t xml:space="preserve">a </w:t>
      </w:r>
      <w:r w:rsidRPr="0058685A">
        <w:rPr>
          <w:rStyle w:val="Emphasis"/>
        </w:rPr>
        <w:t>fundamentally different politics, one which is not restricted to the resistance to and/or the subversion of the master’s closure by uncovering its radical contingency.</w:t>
      </w:r>
      <w:r w:rsidRPr="0058685A">
        <w:rPr>
          <w:sz w:val="16"/>
        </w:rPr>
        <w:t xml:space="preserve"> </w:t>
      </w:r>
      <w:r w:rsidRPr="0058685A">
        <w:rPr>
          <w:rStyle w:val="StyleUnderline"/>
        </w:rPr>
        <w:t>What follows is an attempt to outline the space of the problem of the not-all and to show if and to what extent politics and psychoanalysis are able to face and to resist the deadlicks inherent to the generalized metonymization while theorizing and practicing new forms of the non-segregationist collectivity</w:t>
      </w:r>
      <w:r w:rsidRPr="0058685A">
        <w:rPr>
          <w:sz w:val="16"/>
        </w:rPr>
        <w:t xml:space="preserve">. Our aim in this essay is to contribute towards an understanding of this complex issue, </w:t>
      </w:r>
      <w:r w:rsidRPr="0058685A">
        <w:rPr>
          <w:rStyle w:val="StyleUnderline"/>
        </w:rPr>
        <w:t xml:space="preserve">and in particular </w:t>
      </w:r>
      <w:r w:rsidRPr="0058685A">
        <w:rPr>
          <w:rStyle w:val="Emphasis"/>
        </w:rPr>
        <w:t>to look at the political and theoretical difficulties associated with the construction of the universal in an infinite universe, a universe without a beyond</w:t>
      </w:r>
      <w:r w:rsidRPr="00693F47">
        <w:rPr>
          <w:sz w:val="16"/>
        </w:rPr>
        <w:t xml:space="preserve"> </w:t>
      </w:r>
      <w:r w:rsidRPr="0058685A">
        <w:rPr>
          <w:sz w:val="16"/>
        </w:rPr>
        <w:t xml:space="preserve">Retroactively, </w:t>
      </w:r>
      <w:r w:rsidRPr="0058685A">
        <w:rPr>
          <w:rStyle w:val="StyleUnderline"/>
        </w:rPr>
        <w:t xml:space="preserve">the statement </w:t>
      </w:r>
      <w:r w:rsidRPr="0058685A">
        <w:rPr>
          <w:rStyle w:val="Emphasis"/>
        </w:rPr>
        <w:t>“Politics is the unconscious”, can then be viewed as a formalization of the equivalence between the master’s discourse and the discourse of the unconscious, as indeed they are both conceived as the discourse of the Other</w:t>
      </w:r>
      <w:r w:rsidRPr="0058685A">
        <w:rPr>
          <w:sz w:val="16"/>
        </w:rPr>
        <w:t xml:space="preserve">, more exactly, </w:t>
      </w:r>
      <w:r w:rsidRPr="0058685A">
        <w:rPr>
          <w:rStyle w:val="StyleUnderline"/>
        </w:rPr>
        <w:t>like a language which is organized by the instance of the Other</w:t>
      </w:r>
      <w:r w:rsidRPr="0058685A">
        <w:rPr>
          <w:sz w:val="16"/>
        </w:rPr>
        <w:t xml:space="preserve">. The second formula amounts to the reversal of the first: if the first formula, insofar as it is centred </w:t>
      </w:r>
      <w:proofErr w:type="gramStart"/>
      <w:r w:rsidRPr="0058685A">
        <w:rPr>
          <w:sz w:val="16"/>
        </w:rPr>
        <w:t>around</w:t>
      </w:r>
      <w:proofErr w:type="gramEnd"/>
      <w:r w:rsidRPr="0058685A">
        <w:rPr>
          <w:sz w:val="16"/>
        </w:rPr>
        <w:t xml:space="preserve"> the famous point de capiton, provides us with a formula of metaphorization, the second formula is one of the generalization of metonymy, or, rather, of the general metonymyzation. </w:t>
      </w:r>
      <w:r w:rsidRPr="0058685A">
        <w:rPr>
          <w:rStyle w:val="StyleUnderline"/>
        </w:rPr>
        <w:t>Taking into account the mutation of the discourse of the master resulting from the total hegemony of the capitalist discourse and thus opening a perspective lacking a</w:t>
      </w:r>
      <w:r w:rsidRPr="0058685A">
        <w:rPr>
          <w:sz w:val="16"/>
        </w:rPr>
        <w:t xml:space="preserve"> 98 jelica šumič riha </w:t>
      </w:r>
      <w:r w:rsidRPr="0058685A">
        <w:rPr>
          <w:rStyle w:val="StyleUnderline"/>
        </w:rPr>
        <w:t>quilting point</w:t>
      </w:r>
      <w:r w:rsidRPr="0058685A">
        <w:rPr>
          <w:rStyle w:val="Emphasis"/>
        </w:rPr>
        <w:t>, the second formula can therefore be viewed as a formula forged by Lacan for the era of the nonexistent Other</w:t>
      </w:r>
      <w:r w:rsidRPr="0058685A">
        <w:rPr>
          <w:sz w:val="16"/>
        </w:rPr>
        <w:t xml:space="preserve">, </w:t>
      </w:r>
      <w:r w:rsidRPr="0058685A">
        <w:rPr>
          <w:rStyle w:val="StyleUnderline"/>
        </w:rPr>
        <w:t>that of the not-all</w:t>
      </w:r>
      <w:r w:rsidRPr="0058685A">
        <w:rPr>
          <w:sz w:val="16"/>
        </w:rPr>
        <w:t xml:space="preserve">, an era of a discourse without conclusion. </w:t>
      </w:r>
      <w:r w:rsidRPr="0058685A">
        <w:rPr>
          <w:rStyle w:val="StyleUnderline"/>
        </w:rPr>
        <w:t>The difference between the first and the second formula</w:t>
      </w:r>
      <w:r w:rsidRPr="0058685A">
        <w:rPr>
          <w:sz w:val="16"/>
        </w:rPr>
        <w:t xml:space="preserve">, can therefore be exemplified in a shift that has been taking place in contemporary theorizing of politics over the past few decades – namely, </w:t>
      </w:r>
      <w:r w:rsidRPr="0058685A">
        <w:rPr>
          <w:rStyle w:val="Emphasis"/>
        </w:rPr>
        <w:t>a drift away from a perspective in which the realms of rhetoric and politics are viewed as antinomian towards an understanding of politics in terms of an open-ended, undecidable space of discursivity which requires tropological displacements for its very constitution</w:t>
      </w:r>
      <w:r w:rsidRPr="0058685A">
        <w:rPr>
          <w:sz w:val="16"/>
        </w:rPr>
        <w:t xml:space="preserve">. Now this concerns our problem directly: to evaluate the contemporary possibility of change in the present conjecture while taking into account the mutation of </w:t>
      </w:r>
      <w:r w:rsidRPr="0058685A">
        <w:rPr>
          <w:rStyle w:val="StyleUnderline"/>
        </w:rPr>
        <w:t>the master’s discourse</w:t>
      </w:r>
      <w:r w:rsidRPr="0058685A">
        <w:rPr>
          <w:sz w:val="16"/>
        </w:rPr>
        <w:t xml:space="preserve">, </w:t>
      </w:r>
      <w:r w:rsidRPr="0058685A">
        <w:rPr>
          <w:rStyle w:val="StyleUnderline"/>
        </w:rPr>
        <w:t>that namely which is articulated to the lack in the Other</w:t>
      </w:r>
      <w:r w:rsidRPr="0058685A">
        <w:rPr>
          <w:sz w:val="16"/>
        </w:rPr>
        <w:t xml:space="preserve">, </w:t>
      </w:r>
      <w:r w:rsidRPr="0058685A">
        <w:rPr>
          <w:rStyle w:val="StyleUnderline"/>
        </w:rPr>
        <w:t>to the barred Other</w:t>
      </w:r>
      <w:r w:rsidRPr="0058685A">
        <w:rPr>
          <w:sz w:val="16"/>
        </w:rPr>
        <w:t xml:space="preserve">, and which Lacan, as is well known, designated as the discourse of the capitalist. One of the great merits of Lacan’s approach such as it is announced by </w:t>
      </w:r>
      <w:r w:rsidRPr="0058685A">
        <w:rPr>
          <w:rStyle w:val="StyleUnderline"/>
        </w:rPr>
        <w:t xml:space="preserve">the statement “the unconscious is politics” lies not only in his highlighting the deadlocks that the emancipatory politics faces in a universe of the inexistent </w:t>
      </w:r>
      <w:proofErr w:type="gramStart"/>
      <w:r w:rsidRPr="0058685A">
        <w:rPr>
          <w:rStyle w:val="StyleUnderline"/>
        </w:rPr>
        <w:t>Other</w:t>
      </w:r>
      <w:proofErr w:type="gramEnd"/>
      <w:r w:rsidRPr="0058685A">
        <w:rPr>
          <w:sz w:val="16"/>
        </w:rPr>
        <w:t xml:space="preserve">. </w:t>
      </w:r>
      <w:r w:rsidRPr="0058685A">
        <w:rPr>
          <w:rStyle w:val="StyleUnderline"/>
        </w:rPr>
        <w:t xml:space="preserve">Our claim is namely that in </w:t>
      </w:r>
      <w:r w:rsidRPr="0058685A">
        <w:rPr>
          <w:rStyle w:val="Emphasis"/>
        </w:rPr>
        <w:t>opening the perspective of</w:t>
      </w:r>
      <w:r w:rsidRPr="0058685A">
        <w:rPr>
          <w:rStyle w:val="StyleUnderline"/>
        </w:rPr>
        <w:t xml:space="preserve"> </w:t>
      </w:r>
      <w:r w:rsidRPr="0058685A">
        <w:rPr>
          <w:sz w:val="16"/>
        </w:rPr>
        <w:t xml:space="preserve">the not-all, Lacan indicates at the same time the possibility of </w:t>
      </w:r>
      <w:r w:rsidRPr="0058685A">
        <w:rPr>
          <w:rStyle w:val="StyleUnderline"/>
        </w:rPr>
        <w:t xml:space="preserve">a </w:t>
      </w:r>
      <w:r w:rsidRPr="0058685A">
        <w:rPr>
          <w:rStyle w:val="Emphasis"/>
        </w:rPr>
        <w:t>fundamentally different politics, one which is not restricted to the resistance to and/or the subversion of the master’s closure by uncovering its radical contingency.</w:t>
      </w:r>
      <w:r w:rsidRPr="0058685A">
        <w:rPr>
          <w:sz w:val="16"/>
        </w:rPr>
        <w:t xml:space="preserve"> </w:t>
      </w:r>
      <w:r w:rsidRPr="0058685A">
        <w:rPr>
          <w:rStyle w:val="StyleUnderline"/>
        </w:rPr>
        <w:t>What follows is an attempt to outline the space of the problem of the not-all and to show if and to what extent politics and psychoanalysis are able to face and to resist the deadlicks inherent to the generalized metonymization while theorizing and practicing new forms of the non-segregationist collectivity</w:t>
      </w:r>
      <w:r w:rsidRPr="0058685A">
        <w:rPr>
          <w:sz w:val="16"/>
        </w:rPr>
        <w:t xml:space="preserve">. Our aim in this essay is to contribute towards an understanding of this complex issue, </w:t>
      </w:r>
      <w:r w:rsidRPr="0058685A">
        <w:rPr>
          <w:rStyle w:val="StyleUnderline"/>
        </w:rPr>
        <w:t xml:space="preserve">and in particular </w:t>
      </w:r>
      <w:r w:rsidRPr="0058685A">
        <w:rPr>
          <w:rStyle w:val="Emphasis"/>
        </w:rPr>
        <w:t>to look at the political and theoretical difficulties associated with the construction of the universal in an infinite universe, a universe without a beyond</w:t>
      </w:r>
    </w:p>
    <w:p w14:paraId="6B7C36D3" w14:textId="77777777" w:rsidR="00E66FDC" w:rsidRDefault="00E66FDC" w:rsidP="00E66FDC">
      <w:pPr>
        <w:pStyle w:val="Heading2"/>
      </w:pPr>
      <w:r>
        <w:t>Links</w:t>
      </w:r>
    </w:p>
    <w:p w14:paraId="175028A0" w14:textId="77777777" w:rsidR="00E66FDC" w:rsidRDefault="00E66FDC" w:rsidP="00E66FDC">
      <w:pPr>
        <w:pStyle w:val="Heading3"/>
      </w:pPr>
      <w:r>
        <w:t>Politics = Unconscious</w:t>
      </w:r>
    </w:p>
    <w:p w14:paraId="79335238" w14:textId="77777777" w:rsidR="00E66FDC" w:rsidRDefault="00E66FDC" w:rsidP="00E66FDC">
      <w:pPr>
        <w:pStyle w:val="Heading3"/>
      </w:pPr>
      <w:r>
        <w:t>Fear = Unconscious</w:t>
      </w:r>
    </w:p>
    <w:p w14:paraId="40E63537" w14:textId="77777777" w:rsidR="00E66FDC" w:rsidRDefault="00E66FDC" w:rsidP="00E66FDC">
      <w:pPr>
        <w:pStyle w:val="Heading4"/>
      </w:pPr>
      <w:r>
        <w:t>The plan is created out of state phobia, acting out of fear which is rooted in the unconscious mind, dominated by the Id</w:t>
      </w:r>
    </w:p>
    <w:p w14:paraId="5A945705" w14:textId="77777777" w:rsidR="00E66FDC" w:rsidRPr="005A435B" w:rsidRDefault="00E66FDC" w:rsidP="00E66FDC">
      <w:pPr>
        <w:rPr>
          <w:rFonts w:ascii="Times New Roman" w:hAnsi="Times New Roman" w:cs="Times New Roman"/>
          <w:sz w:val="18"/>
          <w:szCs w:val="18"/>
        </w:rPr>
      </w:pPr>
      <w:r w:rsidRPr="005A435B">
        <w:rPr>
          <w:rStyle w:val="Style13ptBold"/>
        </w:rPr>
        <w:t>Roy No Date</w:t>
      </w:r>
      <w:r>
        <w:t xml:space="preserve"> </w:t>
      </w:r>
      <w:r w:rsidRPr="005A435B">
        <w:rPr>
          <w:rFonts w:ascii="Times New Roman" w:hAnsi="Times New Roman" w:cs="Times New Roman"/>
          <w:sz w:val="18"/>
          <w:szCs w:val="18"/>
        </w:rPr>
        <w:t>(Roy (unknown last name) – retired criminologist and researcher and veteran of the U.S. Navy. – “A PSYCHOANALYTIC UNDERSTANDING OF YOUR LIFE CYCLE STAGES—THE PIONEER WORK OF SIGMUND FREUD—PART II” – The Reasoned Society – No Date – https://thoughtdigest.wordpress.com/tag/unconscious-mind/)</w:t>
      </w:r>
    </w:p>
    <w:p w14:paraId="07DB4512" w14:textId="77777777" w:rsidR="00E66FDC" w:rsidRDefault="00E66FDC" w:rsidP="00E66FDC">
      <w:pPr>
        <w:rPr>
          <w:sz w:val="16"/>
        </w:rPr>
      </w:pPr>
      <w:r w:rsidRPr="00F63D31">
        <w:rPr>
          <w:rStyle w:val="StyleUnderline"/>
        </w:rPr>
        <w:t>Psychoanalytic theory of the conscious and unconscious mind is often explained using an iceberg metaphor</w:t>
      </w:r>
      <w:r w:rsidRPr="00F63D31">
        <w:rPr>
          <w:sz w:val="16"/>
        </w:rPr>
        <w:t xml:space="preserve">. Conscious awareness is the tip of the iceberg, while </w:t>
      </w:r>
      <w:r w:rsidRPr="00F63D31">
        <w:rPr>
          <w:rStyle w:val="StyleUnderline"/>
        </w:rPr>
        <w:t>the unconscious is represented by the ice hidden below the surface of the water</w:t>
      </w:r>
      <w:r w:rsidRPr="00F63D31">
        <w:rPr>
          <w:sz w:val="16"/>
        </w:rPr>
        <w:t xml:space="preserve">. Many of us have experienced what is commonly referred to as a Freudian slip. These misstatements are believed to reveal underlying, unconscious thoughts or feelings. Freudian slips can also apply to conscious thoughts and feelings as well. Quite often these feelings, whether conscious or unconscious, are ambivalent feelings. Consider the following example: James has just started a new relationship with a woman he met at school. While talking to her one afternoon, he accidentally calls her by his ex-girlfriend’s name. If you were in this situation, how would you explain this mistake? Many of us might blame the slip on distraction or describe it as a simple accident. However, a psychoanalytic theorist might tell you that this is much more than a random accident. </w:t>
      </w:r>
      <w:r w:rsidRPr="00F63D31">
        <w:rPr>
          <w:rStyle w:val="StyleUnderline"/>
        </w:rPr>
        <w:t>The psychoanalytic view holds that there are inner forces outside of your awareness that are directing your behavior.</w:t>
      </w:r>
      <w:r w:rsidRPr="00F63D31">
        <w:rPr>
          <w:sz w:val="16"/>
        </w:rPr>
        <w:t xml:space="preserve"> For example, a psychoanalyst might say that James misspoke due to unresolved feelings for his ex or perhaps because of misgivings about his new relationship. The founder of psychoanalytic theory was Sigmund Freud. While his theories were considered shocking at the time and continue to create debate and controversy, his work had a profound influence on a number of disciplines, including psychology, sociology, anthropology, literature, and art. The term psychoanalysis is used to refer to many aspects of Freud’s work and research, including Freudian therapy and the research methodology he used to develop his theories. Freud relied heavily upon his observations and case studies of his patients when he formed his theory of personality development. Before we can understand Freud’s theory of personality, we must first understand his view of how the mind is organized. </w:t>
      </w:r>
      <w:r w:rsidRPr="00F63D31">
        <w:rPr>
          <w:rStyle w:val="StyleUnderline"/>
        </w:rPr>
        <w:t>According to Freud, the mind can be divided into two main parts: The conscious mind includes everything that we are aware of. This is the aspect of our mental processing that we can think and talk about ration</w:t>
      </w:r>
      <w:r w:rsidRPr="00F63D31">
        <w:rPr>
          <w:sz w:val="16"/>
        </w:rPr>
        <w:t>ally. A part of this includes our memory, which is not always part of consciousness but can be retrieved easily at any time and brought into our awareness. Freud called this ordinary memory the preconscious</w:t>
      </w:r>
      <w:r w:rsidRPr="00F63D31">
        <w:t xml:space="preserve">. </w:t>
      </w:r>
      <w:r w:rsidRPr="00F63D31">
        <w:rPr>
          <w:rStyle w:val="Emphasis"/>
        </w:rPr>
        <w:t>The unconscious mind is a reservoir of feelings, thoughts, urges</w:t>
      </w:r>
      <w:r w:rsidRPr="00F63D31">
        <w:rPr>
          <w:sz w:val="16"/>
        </w:rPr>
        <w:t xml:space="preserve"> [including fantasies], and memories </w:t>
      </w:r>
      <w:r w:rsidRPr="00F63D31">
        <w:rPr>
          <w:rStyle w:val="StyleUnderline"/>
        </w:rPr>
        <w:t xml:space="preserve">that are outside of our conscious awareness. Most of the contents of the unconscious are unacceptable or unpleasant, </w:t>
      </w:r>
      <w:r w:rsidRPr="00F63D31">
        <w:rPr>
          <w:rStyle w:val="Emphasis"/>
        </w:rPr>
        <w:t>such as feelings of</w:t>
      </w:r>
      <w:r w:rsidRPr="00F63D31">
        <w:rPr>
          <w:rStyle w:val="StyleUnderline"/>
        </w:rPr>
        <w:t xml:space="preserve"> pain, </w:t>
      </w:r>
      <w:r w:rsidRPr="00F63D31">
        <w:rPr>
          <w:rStyle w:val="Emphasis"/>
        </w:rPr>
        <w:t>anxiety</w:t>
      </w:r>
      <w:r w:rsidRPr="00F63D31">
        <w:rPr>
          <w:rStyle w:val="StyleUnderline"/>
        </w:rPr>
        <w:t>, or conflict that is yet to be revealed to those around us.</w:t>
      </w:r>
      <w:r w:rsidRPr="00F63D31">
        <w:rPr>
          <w:sz w:val="16"/>
        </w:rPr>
        <w:t xml:space="preserve"> According to Freud, </w:t>
      </w:r>
      <w:r w:rsidRPr="00F63D31">
        <w:rPr>
          <w:rStyle w:val="StyleUnderline"/>
        </w:rPr>
        <w:t>the unconscious continues to influence our behavior and experience, even though we are unaware of these underlying influences</w:t>
      </w:r>
      <w:r w:rsidRPr="00F63D31">
        <w:rPr>
          <w:sz w:val="16"/>
        </w:rPr>
        <w:t xml:space="preserve">. Parenthetically, we may be consciously aware of our fantasies; however, many of these consciously circulating thoughts and feelings may not necessarily generate conflict that would create anxiety. Fantasies in the conscious reahlm can indeed be very pleasant experiences. However, the superego [see concept below] still keeps a close check on those who want to act out their fantasies. Personality Development </w:t>
      </w:r>
      <w:r w:rsidRPr="00F63D31">
        <w:rPr>
          <w:rStyle w:val="StyleUnderline"/>
        </w:rPr>
        <w:t>According to Sigmund Freud’s psychoanalytic theory of personality, personality is composed of three elements</w:t>
      </w:r>
      <w:r w:rsidRPr="00F63D31">
        <w:rPr>
          <w:sz w:val="16"/>
        </w:rPr>
        <w:t xml:space="preserve">. These three elements of personality are known as </w:t>
      </w:r>
      <w:r w:rsidRPr="00F63D31">
        <w:rPr>
          <w:rStyle w:val="StyleUnderline"/>
        </w:rPr>
        <w:t>the id, the ego and the superego</w:t>
      </w:r>
      <w:r w:rsidRPr="00F63D31">
        <w:rPr>
          <w:sz w:val="16"/>
        </w:rPr>
        <w:t xml:space="preserve">. They work together to create complex human behaviors. </w:t>
      </w:r>
      <w:r w:rsidRPr="00F63D31">
        <w:rPr>
          <w:rStyle w:val="StyleUnderline"/>
        </w:rPr>
        <w:t>The Id The id is the only component of</w:t>
      </w:r>
      <w:r w:rsidRPr="00F63D31">
        <w:rPr>
          <w:sz w:val="16"/>
        </w:rPr>
        <w:t xml:space="preserve"> </w:t>
      </w:r>
      <w:r w:rsidRPr="00F63D31">
        <w:rPr>
          <w:rStyle w:val="StyleUnderline"/>
        </w:rPr>
        <w:t xml:space="preserve">personality that is present from birth. </w:t>
      </w:r>
      <w:r w:rsidRPr="00F63D31">
        <w:rPr>
          <w:rStyle w:val="Emphasis"/>
        </w:rPr>
        <w:t>This aspect of personality is entirely unconscious</w:t>
      </w:r>
      <w:r w:rsidRPr="00F63D31">
        <w:rPr>
          <w:rStyle w:val="StyleUnderline"/>
        </w:rPr>
        <w:t xml:space="preserve"> and includes all of the instinctive and primitive behaviors</w:t>
      </w:r>
      <w:r w:rsidRPr="00F63D31">
        <w:rPr>
          <w:sz w:val="16"/>
        </w:rPr>
        <w:t xml:space="preserve">. According to Freud, the id is the source of all psychic energy, making it the primary component of personality. </w:t>
      </w:r>
      <w:r w:rsidRPr="00F63D31">
        <w:rPr>
          <w:rStyle w:val="StyleUnderline"/>
        </w:rPr>
        <w:t xml:space="preserve">The id is driven by the pleasure principle, which strives for immediate gratification of all desires, wants, and needs. </w:t>
      </w:r>
      <w:r w:rsidRPr="00F63D31">
        <w:rPr>
          <w:rStyle w:val="Emphasis"/>
        </w:rPr>
        <w:t>If these needs are not satisfied immediately, the result is a state of anxiety</w:t>
      </w:r>
      <w:r w:rsidRPr="00F63D31">
        <w:rPr>
          <w:rStyle w:val="StyleUnderline"/>
        </w:rPr>
        <w:t xml:space="preserve"> or tension</w:t>
      </w:r>
      <w:r w:rsidRPr="00F63D31">
        <w:rPr>
          <w:sz w:val="16"/>
        </w:rPr>
        <w:t xml:space="preserve">. The Id doesn’t necessarily try to resolve the tension. For example, an increase in hunger or thirst should produce an immediate attempt to eat or drink. The id is very important early in life, because it ensures that an infant’s needs are met. If the infant is hungry or uncomfortable, he or she will cry until the demands of the id are met. By age 3 or 4 a child will begin to delay gratification, i.e., the demands are seen as not having to achieve immediate satisfaction. </w:t>
      </w:r>
      <w:r w:rsidRPr="00F63D31">
        <w:rPr>
          <w:rStyle w:val="StyleUnderline"/>
        </w:rPr>
        <w:t xml:space="preserve">Immediately satisfying these needs is not always realistic or even possible. If we were ruled entirely by the pleasure principle, we might find ourselves grabbing things we want out of other people’s hands to satisfy our own cravings. </w:t>
      </w:r>
      <w:r w:rsidRPr="00F63D31">
        <w:rPr>
          <w:rStyle w:val="Emphasis"/>
        </w:rPr>
        <w:t>This sort of behavior would be both disruptive and socially unacceptable</w:t>
      </w:r>
      <w:r w:rsidRPr="00F63D31">
        <w:rPr>
          <w:sz w:val="16"/>
        </w:rPr>
        <w:t>. According to Freud, the id tries to resolve the tension created by the pleasure principle through the primary process which involves forming a mental image of the desired object as a way of satisfying the need.</w:t>
      </w:r>
    </w:p>
    <w:p w14:paraId="01F56663" w14:textId="77777777" w:rsidR="00E66FDC" w:rsidRDefault="00E66FDC" w:rsidP="00E66FDC">
      <w:pPr>
        <w:pStyle w:val="Heading2"/>
      </w:pPr>
      <w:r>
        <w:t>Impacts</w:t>
      </w:r>
    </w:p>
    <w:p w14:paraId="3E6582D6" w14:textId="77777777" w:rsidR="00E66FDC" w:rsidRDefault="00E66FDC" w:rsidP="00E66FDC">
      <w:pPr>
        <w:pStyle w:val="Heading3"/>
      </w:pPr>
      <w:r>
        <w:t>Otherization</w:t>
      </w:r>
    </w:p>
    <w:p w14:paraId="57591F4A" w14:textId="77777777" w:rsidR="00E66FDC" w:rsidRDefault="00E66FDC" w:rsidP="00E66FDC">
      <w:pPr>
        <w:pStyle w:val="Heading4"/>
      </w:pPr>
      <w:r>
        <w:t>The construct of the other accelerates racism and inquality, dehumanizing the other</w:t>
      </w:r>
    </w:p>
    <w:p w14:paraId="111238AC" w14:textId="77777777" w:rsidR="00E66FDC" w:rsidRPr="005B12B2" w:rsidRDefault="00E66FDC" w:rsidP="00E66FDC">
      <w:pPr>
        <w:rPr>
          <w:rStyle w:val="Style13ptBold"/>
          <w:sz w:val="24"/>
        </w:rPr>
      </w:pPr>
      <w:r>
        <w:rPr>
          <w:rStyle w:val="Style13ptBold"/>
          <w:sz w:val="24"/>
        </w:rPr>
        <w:t>Memmi 2000 (</w:t>
      </w:r>
      <w:r w:rsidRPr="005B12B2">
        <w:t>Albert, Professor Emeritu</w:t>
      </w:r>
      <w:r>
        <w:t xml:space="preserve">s of Sociology @ Unv. Of Paris, </w:t>
      </w:r>
      <w:r w:rsidRPr="005B12B2">
        <w:rPr>
          <w:i/>
        </w:rPr>
        <w:t>RACISM</w:t>
      </w:r>
      <w:r w:rsidRPr="005B12B2">
        <w:t xml:space="preserve">, translated by Steve Martinot, pp.163-165) </w:t>
      </w:r>
    </w:p>
    <w:p w14:paraId="0314C959" w14:textId="77777777" w:rsidR="00E66FDC" w:rsidRPr="005B12B2" w:rsidRDefault="00E66FDC" w:rsidP="00E66FDC">
      <w:pPr>
        <w:rPr>
          <w:rStyle w:val="StyleUnderline"/>
        </w:rPr>
      </w:pPr>
      <w:r w:rsidRPr="009700A7">
        <w:rPr>
          <w:sz w:val="16"/>
        </w:rPr>
        <w:t xml:space="preserve">The </w:t>
      </w:r>
      <w:r w:rsidRPr="009700A7">
        <w:rPr>
          <w:rStyle w:val="StyleUnderline"/>
        </w:rPr>
        <w:t>struggle against racism will be long, difficult, without intermission, without remission, probably never achieved,</w:t>
      </w:r>
      <w:r w:rsidRPr="009700A7">
        <w:rPr>
          <w:sz w:val="16"/>
        </w:rPr>
        <w:t xml:space="preserve"> yet </w:t>
      </w:r>
      <w:r w:rsidRPr="009700A7">
        <w:rPr>
          <w:rStyle w:val="StyleUnderline"/>
        </w:rPr>
        <w:t xml:space="preserve">for this very reason, it is a struggle to be undertaken </w:t>
      </w:r>
      <w:r w:rsidRPr="009700A7">
        <w:rPr>
          <w:rStyle w:val="Emphasis"/>
        </w:rPr>
        <w:t>without surcease and without concessions.</w:t>
      </w:r>
      <w:r w:rsidRPr="009700A7">
        <w:rPr>
          <w:rStyle w:val="StyleUnderline"/>
        </w:rPr>
        <w:t xml:space="preserve"> One cannot be indulgent toward racism. </w:t>
      </w:r>
      <w:r w:rsidRPr="009700A7">
        <w:rPr>
          <w:sz w:val="16"/>
        </w:rPr>
        <w:t xml:space="preserve">One cannot even let the monster in the house, especially not in a mask. </w:t>
      </w:r>
      <w:r w:rsidRPr="009700A7">
        <w:rPr>
          <w:rStyle w:val="StyleUnderline"/>
        </w:rPr>
        <w:t>To give it</w:t>
      </w:r>
      <w:r w:rsidRPr="009700A7">
        <w:rPr>
          <w:sz w:val="16"/>
        </w:rPr>
        <w:t xml:space="preserve"> merely </w:t>
      </w:r>
      <w:r w:rsidRPr="009700A7">
        <w:rPr>
          <w:rStyle w:val="StyleUnderline"/>
        </w:rPr>
        <w:t xml:space="preserve">a foothold means to augment the </w:t>
      </w:r>
      <w:r w:rsidRPr="009700A7">
        <w:rPr>
          <w:rStyle w:val="Emphasis"/>
        </w:rPr>
        <w:t>bestial part in us</w:t>
      </w:r>
      <w:r w:rsidRPr="009700A7">
        <w:rPr>
          <w:rStyle w:val="StyleUnderline"/>
        </w:rPr>
        <w:t xml:space="preserve"> and in other people which is to </w:t>
      </w:r>
      <w:r w:rsidRPr="009700A7">
        <w:rPr>
          <w:rStyle w:val="Emphasis"/>
        </w:rPr>
        <w:t>diminish what is human.</w:t>
      </w:r>
      <w:r w:rsidRPr="009700A7">
        <w:rPr>
          <w:rStyle w:val="StyleUnderline"/>
        </w:rPr>
        <w:t xml:space="preserve"> To accept the racist universe to the slightest degree is to endorse </w:t>
      </w:r>
      <w:r w:rsidRPr="009700A7">
        <w:rPr>
          <w:rStyle w:val="Emphasis"/>
        </w:rPr>
        <w:t>fear, injustice, and violence.</w:t>
      </w:r>
      <w:r w:rsidRPr="009700A7">
        <w:rPr>
          <w:rStyle w:val="StyleUnderline"/>
        </w:rPr>
        <w:t xml:space="preserve"> It is to </w:t>
      </w:r>
      <w:r w:rsidRPr="009700A7">
        <w:rPr>
          <w:rStyle w:val="Emphasis"/>
        </w:rPr>
        <w:t>accept the persistence of the dark history</w:t>
      </w:r>
      <w:r w:rsidRPr="009700A7">
        <w:rPr>
          <w:rStyle w:val="StyleUnderline"/>
        </w:rPr>
        <w:t xml:space="preserve"> in which we still largely live. It is to agree that </w:t>
      </w:r>
      <w:r w:rsidRPr="009700A7">
        <w:rPr>
          <w:rStyle w:val="Emphasis"/>
        </w:rPr>
        <w:t>the outsider will always be a possible victim</w:t>
      </w:r>
      <w:r w:rsidRPr="009700A7">
        <w:rPr>
          <w:sz w:val="16"/>
        </w:rPr>
        <w:t xml:space="preserve"> (and which [person] man is not [themself] himself an outsider relative to someone else?). </w:t>
      </w:r>
      <w:r w:rsidRPr="009700A7">
        <w:rPr>
          <w:rStyle w:val="StyleUnderline"/>
        </w:rPr>
        <w:t>Racism illustrates</w:t>
      </w:r>
      <w:r w:rsidRPr="009700A7">
        <w:rPr>
          <w:sz w:val="16"/>
        </w:rPr>
        <w:t xml:space="preserve"> in sum, </w:t>
      </w:r>
      <w:r w:rsidRPr="009700A7">
        <w:rPr>
          <w:rStyle w:val="StyleUnderline"/>
        </w:rPr>
        <w:t xml:space="preserve">the </w:t>
      </w:r>
      <w:r w:rsidRPr="009700A7">
        <w:rPr>
          <w:rStyle w:val="Emphasis"/>
        </w:rPr>
        <w:t>inevitable negativity of the condition of the dominated</w:t>
      </w:r>
      <w:r w:rsidRPr="009700A7">
        <w:rPr>
          <w:rStyle w:val="StyleUnderline"/>
        </w:rPr>
        <w:t xml:space="preserve">; that is it illuminates in a certain sense the </w:t>
      </w:r>
      <w:r w:rsidRPr="009700A7">
        <w:rPr>
          <w:rStyle w:val="Emphasis"/>
        </w:rPr>
        <w:t>entire human condition</w:t>
      </w:r>
      <w:r w:rsidRPr="009700A7">
        <w:rPr>
          <w:rStyle w:val="StyleUnderline"/>
        </w:rPr>
        <w:t>.</w:t>
      </w:r>
      <w:r w:rsidRPr="009700A7">
        <w:rPr>
          <w:sz w:val="16"/>
        </w:rPr>
        <w:t xml:space="preserve"> </w:t>
      </w:r>
      <w:r w:rsidRPr="009700A7">
        <w:rPr>
          <w:rStyle w:val="StyleUnderline"/>
        </w:rPr>
        <w:t>The anti-racist struggle</w:t>
      </w:r>
      <w:r w:rsidRPr="009700A7">
        <w:rPr>
          <w:sz w:val="16"/>
        </w:rPr>
        <w:t xml:space="preserve">, difficult though it is, and always in question, </w:t>
      </w:r>
      <w:r w:rsidRPr="009700A7">
        <w:rPr>
          <w:rStyle w:val="StyleUnderline"/>
        </w:rPr>
        <w:t>is</w:t>
      </w:r>
      <w:r w:rsidRPr="009700A7">
        <w:rPr>
          <w:sz w:val="16"/>
        </w:rPr>
        <w:t xml:space="preserve"> nevertheless one of </w:t>
      </w:r>
      <w:r w:rsidRPr="009700A7">
        <w:rPr>
          <w:rStyle w:val="StyleUnderline"/>
        </w:rPr>
        <w:t>the prologue</w:t>
      </w:r>
      <w:r w:rsidRPr="009700A7">
        <w:rPr>
          <w:sz w:val="16"/>
        </w:rPr>
        <w:t xml:space="preserve">s </w:t>
      </w:r>
      <w:r w:rsidRPr="009700A7">
        <w:rPr>
          <w:rStyle w:val="StyleUnderline"/>
        </w:rPr>
        <w:t xml:space="preserve">to </w:t>
      </w:r>
      <w:r w:rsidRPr="009700A7">
        <w:rPr>
          <w:rStyle w:val="Emphasis"/>
        </w:rPr>
        <w:t>the ultimate passage from animality to humanity.</w:t>
      </w:r>
      <w:r w:rsidRPr="009700A7">
        <w:rPr>
          <w:sz w:val="16"/>
        </w:rPr>
        <w:t xml:space="preserve"> In that sense, </w:t>
      </w:r>
      <w:r w:rsidRPr="009700A7">
        <w:rPr>
          <w:rStyle w:val="StyleUnderline"/>
        </w:rPr>
        <w:t>we cannot fail to rise to the racist challenge.</w:t>
      </w:r>
      <w:r w:rsidRPr="009700A7">
        <w:rPr>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9700A7">
        <w:rPr>
          <w:rStyle w:val="Emphasis"/>
        </w:rPr>
        <w:t>One cannot found a moral order, let alone a legislative order, on racism because racism signifies the exclusion of the other and his or her subjection to violence and domination.</w:t>
      </w:r>
      <w:r w:rsidRPr="009700A7">
        <w:rPr>
          <w:rStyle w:val="StyleUnderline"/>
        </w:rPr>
        <w:t xml:space="preserve"> From an ethical point of view, if one can deploy a little religious language, racism is “</w:t>
      </w:r>
      <w:r w:rsidRPr="009700A7">
        <w:rPr>
          <w:rStyle w:val="Emphasis"/>
        </w:rPr>
        <w:t>the truly capital sin.</w:t>
      </w:r>
      <w:r w:rsidRPr="009700A7">
        <w:rPr>
          <w:rStyle w:val="StyleUnderline"/>
        </w:rPr>
        <w:t>”</w:t>
      </w:r>
      <w:proofErr w:type="gramStart"/>
      <w:r w:rsidRPr="009700A7">
        <w:rPr>
          <w:sz w:val="16"/>
        </w:rPr>
        <w:t>fn22</w:t>
      </w:r>
      <w:proofErr w:type="gramEnd"/>
      <w:r w:rsidRPr="009700A7">
        <w:rPr>
          <w:sz w:val="16"/>
        </w:rPr>
        <w:t xml:space="preserve"> </w:t>
      </w:r>
      <w:r w:rsidRPr="009700A7">
        <w:rPr>
          <w:rStyle w:val="StyleUnderline"/>
        </w:rPr>
        <w:t>It is not an accident</w:t>
      </w:r>
      <w:r w:rsidRPr="009700A7">
        <w:rPr>
          <w:sz w:val="16"/>
        </w:rPr>
        <w:t xml:space="preserve"> that almost all of humanity’s spiritual traditions counsel respect for the weak, for orphans, widows, or strangers</w:t>
      </w:r>
      <w:r w:rsidRPr="009700A7">
        <w:rPr>
          <w:rStyle w:val="StyleUnderline"/>
        </w:rPr>
        <w:t>. It is not just a question of theoretical counsel respect</w:t>
      </w:r>
      <w:r w:rsidRPr="009700A7">
        <w:rPr>
          <w:sz w:val="16"/>
        </w:rPr>
        <w:t xml:space="preserve"> for the weak, for orphans, widows or strangers. </w:t>
      </w:r>
      <w:r w:rsidRPr="009700A7">
        <w:rPr>
          <w:rStyle w:val="StyleUnderline"/>
        </w:rPr>
        <w:t xml:space="preserve">It is not just a question of theoretical morality and disinterested commandments. </w:t>
      </w:r>
      <w:r w:rsidRPr="009700A7">
        <w:rPr>
          <w:sz w:val="16"/>
        </w:rPr>
        <w:t>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w:t>
      </w:r>
      <w:r w:rsidRPr="009700A7">
        <w:rPr>
          <w:rStyle w:val="StyleUnderline"/>
        </w:rPr>
        <w:t xml:space="preserve">. One day, perhaps, the roles will be reversed. All unjust society contains within itself the seeds of its own death. It is probably smarter to treat others with respect so that they treat you with respect. </w:t>
      </w:r>
      <w:r w:rsidRPr="009700A7">
        <w:rPr>
          <w:sz w:val="16"/>
        </w:rPr>
        <w:t>“Recall,” says the bible, “that you were once a stranger in Egypt,” which means both that you ought to respect the stranger because you were a stranger yourself and that you risk becoming once again someday.</w:t>
      </w:r>
      <w:r w:rsidRPr="009700A7">
        <w:rPr>
          <w:rStyle w:val="StyleUnderline"/>
        </w:rPr>
        <w:t xml:space="preserve"> It is an ethical and a practical appeal – indeed, it is a contract, however implicit it might be. In short, the refusal of racism is the condition for </w:t>
      </w:r>
      <w:r w:rsidRPr="009700A7">
        <w:rPr>
          <w:rStyle w:val="Emphasis"/>
        </w:rPr>
        <w:t>all</w:t>
      </w:r>
      <w:r w:rsidRPr="009700A7">
        <w:rPr>
          <w:sz w:val="16"/>
        </w:rPr>
        <w:t xml:space="preserve"> theoretical and practical </w:t>
      </w:r>
      <w:r w:rsidRPr="009700A7">
        <w:rPr>
          <w:rStyle w:val="Emphasis"/>
        </w:rPr>
        <w:t>morality</w:t>
      </w:r>
      <w:r w:rsidRPr="009700A7">
        <w:rPr>
          <w:sz w:val="16"/>
        </w:rPr>
        <w:t xml:space="preserve">. Because, in the end, </w:t>
      </w:r>
      <w:r w:rsidRPr="009700A7">
        <w:rPr>
          <w:rStyle w:val="Emphasis"/>
        </w:rPr>
        <w:t>the ethical choice commands the political choice</w:t>
      </w:r>
      <w:r w:rsidRPr="009700A7">
        <w:rPr>
          <w:sz w:val="16"/>
        </w:rPr>
        <w:t xml:space="preserve">. </w:t>
      </w:r>
      <w:r w:rsidRPr="009700A7">
        <w:rPr>
          <w:rStyle w:val="StyleUnderline"/>
        </w:rPr>
        <w:t xml:space="preserve">A just society must be a society </w:t>
      </w:r>
      <w:r w:rsidRPr="009700A7">
        <w:rPr>
          <w:rStyle w:val="Emphasis"/>
        </w:rPr>
        <w:t>accepted by all.</w:t>
      </w:r>
      <w:r w:rsidRPr="009700A7">
        <w:rPr>
          <w:rStyle w:val="StyleUnderline"/>
        </w:rPr>
        <w:t xml:space="preserve"> If this contractual principle is not accepted, then only </w:t>
      </w:r>
      <w:r w:rsidRPr="009700A7">
        <w:rPr>
          <w:rStyle w:val="Emphasis"/>
        </w:rPr>
        <w:t>conflict, violence, and destruction</w:t>
      </w:r>
      <w:r w:rsidRPr="009700A7">
        <w:rPr>
          <w:rStyle w:val="StyleUnderline"/>
        </w:rPr>
        <w:t xml:space="preserve"> will be our lot. If it is accepted, we can hope someday to live in peace. True, it is a wager, but the stakes are irresistible</w:t>
      </w:r>
      <w:r w:rsidRPr="005B12B2">
        <w:rPr>
          <w:rStyle w:val="StyleUnderline"/>
        </w:rPr>
        <w:t>.</w:t>
      </w:r>
    </w:p>
    <w:p w14:paraId="4F7D0AE9" w14:textId="77777777" w:rsidR="00E66FDC" w:rsidRPr="0095770C" w:rsidRDefault="00E66FDC" w:rsidP="00E66FDC"/>
    <w:p w14:paraId="0B18739A" w14:textId="77777777" w:rsidR="00E66FDC" w:rsidRDefault="00E66FDC" w:rsidP="00E66FDC">
      <w:pPr>
        <w:pStyle w:val="Heading3"/>
      </w:pPr>
      <w:r>
        <w:t>Id/Unconscious = Serial Policy Failure</w:t>
      </w:r>
    </w:p>
    <w:p w14:paraId="44179517" w14:textId="77777777" w:rsidR="00E66FDC" w:rsidRDefault="00E66FDC" w:rsidP="00E66FDC">
      <w:pPr>
        <w:pStyle w:val="Heading4"/>
      </w:pPr>
      <w:r>
        <w:t>Political changes are impossible when rooted in the unconscious – this serial policy failure leads us right into 1984</w:t>
      </w:r>
    </w:p>
    <w:p w14:paraId="57BF6B65" w14:textId="77777777" w:rsidR="00E66FDC" w:rsidRPr="00126ED8" w:rsidRDefault="00E66FDC" w:rsidP="00E66FDC">
      <w:pPr>
        <w:rPr>
          <w:rFonts w:ascii="Times New Roman" w:hAnsi="Times New Roman" w:cs="Times New Roman"/>
          <w:sz w:val="18"/>
        </w:rPr>
      </w:pPr>
      <w:r w:rsidRPr="00126ED8">
        <w:rPr>
          <w:rStyle w:val="Style13ptBold"/>
        </w:rPr>
        <w:t>Collier 13</w:t>
      </w:r>
      <w:r>
        <w:t xml:space="preserve"> </w:t>
      </w:r>
      <w:r w:rsidRPr="00126ED8">
        <w:rPr>
          <w:rFonts w:ascii="Times New Roman" w:hAnsi="Times New Roman" w:cs="Times New Roman"/>
          <w:sz w:val="18"/>
        </w:rPr>
        <w:t>(Andrew Collier – writer and author specializing in psychoanalysis – “Lacan, psychoanalysis and the left” – Marxists – j July 6, 2013 – https://www.marxists.org/history/etol/newspape/isj2/1980/no2-007/collier.html</w:t>
      </w:r>
    </w:p>
    <w:p w14:paraId="6587EBF0" w14:textId="77777777" w:rsidR="00E66FDC" w:rsidRDefault="00E66FDC" w:rsidP="00E66FDC">
      <w:pPr>
        <w:rPr>
          <w:rStyle w:val="StyleUnderline"/>
        </w:rPr>
      </w:pPr>
      <w:r w:rsidRPr="00126ED8">
        <w:rPr>
          <w:sz w:val="16"/>
        </w:rPr>
        <w:t xml:space="preserve">My point is that </w:t>
      </w:r>
      <w:r w:rsidRPr="00126ED8">
        <w:rPr>
          <w:rStyle w:val="Emphasis"/>
        </w:rPr>
        <w:t>the idea of carrying out a political revolution within the realm of unconscious phantasy is an illusion. Attempts to act directly on the unconscious by political means lead straight to 1984</w:t>
      </w:r>
      <w:r w:rsidRPr="00126ED8">
        <w:rPr>
          <w:rStyle w:val="StyleUnderline"/>
        </w:rPr>
        <w:t>.</w:t>
      </w:r>
      <w:r w:rsidRPr="00126ED8">
        <w:rPr>
          <w:sz w:val="16"/>
        </w:rPr>
        <w:t xml:space="preserve"> At the same time, the world of phantasy is in the last analysis produced by real material conditions </w:t>
      </w:r>
      <w:bookmarkStart w:id="6" w:name="f32"/>
      <w:r w:rsidRPr="00126ED8">
        <w:rPr>
          <w:sz w:val="16"/>
        </w:rPr>
        <w:fldChar w:fldCharType="begin"/>
      </w:r>
      <w:r w:rsidRPr="00126ED8">
        <w:rPr>
          <w:sz w:val="16"/>
        </w:rPr>
        <w:instrText xml:space="preserve"> HYPERLINK "https://www.marxists.org/history/etol/newspape/isj2/1980/no2-007/collier.html" \l "n32" </w:instrText>
      </w:r>
      <w:r w:rsidRPr="00126ED8">
        <w:rPr>
          <w:sz w:val="16"/>
        </w:rPr>
        <w:fldChar w:fldCharType="separate"/>
      </w:r>
      <w:r w:rsidRPr="00126ED8">
        <w:rPr>
          <w:rStyle w:val="Hyperlink"/>
          <w:sz w:val="16"/>
        </w:rPr>
        <w:t>[32]</w:t>
      </w:r>
      <w:r w:rsidRPr="00126ED8">
        <w:rPr>
          <w:sz w:val="16"/>
        </w:rPr>
        <w:fldChar w:fldCharType="end"/>
      </w:r>
      <w:bookmarkEnd w:id="6"/>
      <w:r w:rsidRPr="00126ED8">
        <w:rPr>
          <w:sz w:val="16"/>
        </w:rPr>
        <w:t xml:space="preserve">, and I see no reason to believe that </w:t>
      </w:r>
      <w:r w:rsidRPr="00126ED8">
        <w:rPr>
          <w:rStyle w:val="StyleUnderline"/>
        </w:rPr>
        <w:t>a patriarchal unconscious could long outlive a patriarchal society</w:t>
      </w:r>
      <w:r w:rsidRPr="00126ED8">
        <w:rPr>
          <w:sz w:val="16"/>
        </w:rPr>
        <w:t xml:space="preserve">. In the meantime it is necessary to keep concrete political attacks on sexual oppression in the foreground, and not to let them get buried under notions of liberation within the limits of pure ‘discourse’. </w:t>
      </w:r>
      <w:r w:rsidRPr="00126ED8">
        <w:rPr>
          <w:rStyle w:val="StyleUnderline"/>
        </w:rPr>
        <w:t>If we are to understand the relations between ‘the personal’ and ‘the political’, we must avoid any too-easy identification between the two.</w:t>
      </w:r>
      <w:r w:rsidRPr="00126ED8">
        <w:rPr>
          <w:sz w:val="16"/>
        </w:rPr>
        <w:t xml:space="preserve"> If we read Lacan, let us read him as a psychoanalyst, and not expect to cull any theory of Cultural Revolution from his work. Probably psychoanalysis has little to offer politically, except as a by-product of its therapeutic work – i.e. a</w:t>
      </w:r>
      <w:r w:rsidRPr="00126ED8">
        <w:rPr>
          <w:rStyle w:val="StyleUnderline"/>
        </w:rPr>
        <w:t xml:space="preserve"> non-neurotic revolutionary will be a better one than one who is using politics as an outlet or a prop.</w:t>
      </w:r>
    </w:p>
    <w:p w14:paraId="2A7345C2" w14:textId="77777777" w:rsidR="00E66FDC" w:rsidRDefault="00E66FDC" w:rsidP="00E66FDC">
      <w:pPr>
        <w:pStyle w:val="Heading4"/>
      </w:pPr>
      <w:r>
        <w:t>This is what 1984 looks like</w:t>
      </w:r>
    </w:p>
    <w:p w14:paraId="2347E8B6" w14:textId="77777777" w:rsidR="00E66FDC" w:rsidRPr="00E7169E" w:rsidRDefault="00E66FDC" w:rsidP="00E66FDC">
      <w:pPr>
        <w:rPr>
          <w:rStyle w:val="StyleUnderline"/>
        </w:rPr>
      </w:pPr>
      <w:r w:rsidRPr="00E7169E">
        <w:rPr>
          <w:rStyle w:val="StyleUnderline"/>
        </w:rPr>
        <w:t>1984</w:t>
      </w:r>
      <w:r w:rsidRPr="00E7169E">
        <w:rPr>
          <w:sz w:val="16"/>
        </w:rPr>
        <w:t xml:space="preserve"> by </w:t>
      </w:r>
      <w:hyperlink r:id="rId12" w:tgtFrame="_blank" w:tooltip="George Orwell" w:history="1">
        <w:r w:rsidRPr="00E7169E">
          <w:rPr>
            <w:rStyle w:val="Hyperlink"/>
            <w:sz w:val="16"/>
          </w:rPr>
          <w:t>George Orwell</w:t>
        </w:r>
      </w:hyperlink>
      <w:r w:rsidRPr="00E7169E">
        <w:rPr>
          <w:sz w:val="16"/>
        </w:rPr>
        <w:t xml:space="preserve"> is a dystopian novel. This means that it </w:t>
      </w:r>
      <w:r w:rsidRPr="00E7169E">
        <w:rPr>
          <w:rStyle w:val="StyleUnderline"/>
        </w:rPr>
        <w:t>describes a nightmare vision of future society – The polar opposite to a perfect world</w:t>
      </w:r>
      <w:r w:rsidRPr="00E7169E">
        <w:rPr>
          <w:sz w:val="16"/>
        </w:rPr>
        <w:t xml:space="preserve">. George Orwell creates this image through a number of different methods and techniques. Language/Style The language in the novel is simple. </w:t>
      </w:r>
      <w:r w:rsidRPr="00E7169E">
        <w:rPr>
          <w:rStyle w:val="StyleUnderline"/>
        </w:rPr>
        <w:t>There are no metaphors and limited figurative speech to permit no freedom</w:t>
      </w:r>
      <w:r w:rsidRPr="00E7169E">
        <w:rPr>
          <w:sz w:val="16"/>
        </w:rPr>
        <w:t xml:space="preserve"> for the reader to imagine the society in a less oppressive way. The plain vocabulary seems unimaginative and seems as if Orwell is writing purely to reach the end because he has to – </w:t>
      </w:r>
      <w:r w:rsidRPr="00E7169E">
        <w:rPr>
          <w:rStyle w:val="StyleUnderline"/>
        </w:rPr>
        <w:t>the way that life is lived in 1984</w:t>
      </w:r>
      <w:r w:rsidRPr="00E7169E">
        <w:rPr>
          <w:sz w:val="16"/>
        </w:rPr>
        <w:t xml:space="preserve">. Winston has a flat in Victory mansions, which sounds grand and expensive though because of </w:t>
      </w:r>
      <w:r w:rsidRPr="00E7169E">
        <w:rPr>
          <w:rStyle w:val="StyleUnderline"/>
        </w:rPr>
        <w:t>the government</w:t>
      </w:r>
      <w:r w:rsidRPr="00E7169E">
        <w:rPr>
          <w:sz w:val="16"/>
        </w:rPr>
        <w:t xml:space="preserve"> it </w:t>
      </w:r>
      <w:r w:rsidRPr="00E7169E">
        <w:rPr>
          <w:rStyle w:val="StyleUnderline"/>
        </w:rPr>
        <w:t>is constantly cold, broken, dark and depressive as is life outside in the community. The adjectives are suppressive and miserable</w:t>
      </w:r>
      <w:r w:rsidRPr="00E7169E">
        <w:rPr>
          <w:sz w:val="16"/>
        </w:rPr>
        <w:t xml:space="preserve"> throughout the book – for example, “vile” and “gritty” are mentioned in paragraph one.The verbs are </w:t>
      </w:r>
      <w:r w:rsidRPr="00E7169E">
        <w:rPr>
          <w:rStyle w:val="StyleUnderline"/>
        </w:rPr>
        <w:t>often violent</w:t>
      </w:r>
      <w:r w:rsidRPr="00E7169E">
        <w:rPr>
          <w:sz w:val="16"/>
        </w:rPr>
        <w:t xml:space="preserve"> – e.g. hate, want and fight. Free indirect discourse (writing in the 3rd person) lets the reader become a part of the story.Newspeak is the new language that has been set up by the party in order to give people even less freedom and free thought. Setting/Environment/Landscape The contrast between Winston’s vision of a perfect world and </w:t>
      </w:r>
      <w:r w:rsidRPr="00E7169E">
        <w:rPr>
          <w:rStyle w:val="StyleUnderline"/>
        </w:rPr>
        <w:t>the reality of the society</w:t>
      </w:r>
      <w:r w:rsidRPr="00E7169E">
        <w:rPr>
          <w:sz w:val="16"/>
        </w:rPr>
        <w:t xml:space="preserve"> in which he is living </w:t>
      </w:r>
      <w:r w:rsidRPr="00E7169E">
        <w:rPr>
          <w:rStyle w:val="StyleUnderline"/>
        </w:rPr>
        <w:t>is quite shocking</w:t>
      </w:r>
      <w:r w:rsidRPr="00E7169E">
        <w:rPr>
          <w:sz w:val="16"/>
        </w:rPr>
        <w:t xml:space="preserve">. He dreams of a golden world with freedom and happiness though </w:t>
      </w:r>
      <w:r w:rsidRPr="00E7169E">
        <w:rPr>
          <w:rStyle w:val="StyleUnderline"/>
        </w:rPr>
        <w:t>the society</w:t>
      </w:r>
      <w:r w:rsidRPr="00E7169E">
        <w:rPr>
          <w:sz w:val="16"/>
        </w:rPr>
        <w:t xml:space="preserve"> that he is living </w:t>
      </w:r>
      <w:r w:rsidRPr="00E7169E">
        <w:rPr>
          <w:rStyle w:val="StyleUnderline"/>
        </w:rPr>
        <w:t>in is suppressive and depressing</w:t>
      </w:r>
      <w:r w:rsidRPr="00E7169E">
        <w:rPr>
          <w:sz w:val="16"/>
        </w:rPr>
        <w:t xml:space="preserve">. Winston has a flat in victory mansion </w:t>
      </w:r>
      <w:r w:rsidRPr="00E7169E">
        <w:rPr>
          <w:rStyle w:val="StyleUnderline"/>
        </w:rPr>
        <w:t>which sounds very upmarket but it is as oppressive as outside. The world is divided up into airstrip one</w:t>
      </w:r>
      <w:r w:rsidRPr="00E7169E">
        <w:rPr>
          <w:sz w:val="16"/>
        </w:rPr>
        <w:t xml:space="preserve">, Oceania, Eurasia and East Asia. The names, allies and details are changed for each country according to their relationship with the party. </w:t>
      </w:r>
      <w:r w:rsidRPr="00E7169E">
        <w:rPr>
          <w:rStyle w:val="StyleUnderline"/>
        </w:rPr>
        <w:t>Characterisation Inner party members can live in luxury often with servants. Outer party members must live in</w:t>
      </w:r>
      <w:r w:rsidRPr="00E7169E">
        <w:rPr>
          <w:sz w:val="16"/>
        </w:rPr>
        <w:t xml:space="preserve"> Victory Mansions – </w:t>
      </w:r>
      <w:r w:rsidRPr="00E7169E">
        <w:rPr>
          <w:rStyle w:val="StyleUnderline"/>
        </w:rPr>
        <w:t>small dirty apartments</w:t>
      </w:r>
      <w:r w:rsidRPr="00E7169E">
        <w:rPr>
          <w:sz w:val="16"/>
        </w:rPr>
        <w:t xml:space="preserve">. </w:t>
      </w:r>
      <w:r w:rsidRPr="00E7169E">
        <w:rPr>
          <w:rStyle w:val="StyleUnderline"/>
        </w:rPr>
        <w:t>The living conditions</w:t>
      </w:r>
      <w:r w:rsidRPr="00E7169E">
        <w:rPr>
          <w:sz w:val="16"/>
        </w:rPr>
        <w:t xml:space="preserve"> for the Proles </w:t>
      </w:r>
      <w:r w:rsidRPr="00E7169E">
        <w:rPr>
          <w:rStyle w:val="StyleUnderline"/>
        </w:rPr>
        <w:t>are poor</w:t>
      </w:r>
      <w:r w:rsidRPr="00E7169E">
        <w:rPr>
          <w:sz w:val="16"/>
        </w:rPr>
        <w:t xml:space="preserve">. The three classes of people all wear a different dress. The Proles are large, strong humans. They are weatherbeaten from hard work outside. </w:t>
      </w:r>
      <w:r w:rsidRPr="00E7169E">
        <w:rPr>
          <w:rStyle w:val="StyleUnderline"/>
        </w:rPr>
        <w:t>The outer party members are thin and frail due to a lack of food</w:t>
      </w:r>
      <w:r w:rsidRPr="00E7169E">
        <w:rPr>
          <w:sz w:val="16"/>
        </w:rPr>
        <w:t xml:space="preserve">, though </w:t>
      </w:r>
      <w:r w:rsidRPr="00E7169E">
        <w:rPr>
          <w:rStyle w:val="StyleUnderline"/>
        </w:rPr>
        <w:t>they are</w:t>
      </w:r>
      <w:r w:rsidRPr="00E7169E">
        <w:rPr>
          <w:sz w:val="16"/>
        </w:rPr>
        <w:t xml:space="preserve"> not </w:t>
      </w:r>
      <w:r w:rsidRPr="00E7169E">
        <w:rPr>
          <w:rStyle w:val="StyleUnderline"/>
        </w:rPr>
        <w:t>ill or unhealthy. The inner party members seem to have a distinctive air of authority and arrogance about them.</w:t>
      </w:r>
      <w:r w:rsidRPr="00E7169E">
        <w:rPr>
          <w:sz w:val="16"/>
        </w:rPr>
        <w:t xml:space="preserve"> Physical deterioration (e.g. Winston’s mind and pale, fragile body) are a sign of metal deterioration. </w:t>
      </w:r>
      <w:r w:rsidRPr="00E7169E">
        <w:rPr>
          <w:rStyle w:val="StyleUnderline"/>
        </w:rPr>
        <w:t>Oppression</w:t>
      </w:r>
      <w:r w:rsidRPr="00E7169E">
        <w:rPr>
          <w:sz w:val="16"/>
        </w:rPr>
        <w:t xml:space="preserve"> Orwell uses symbolism </w:t>
      </w:r>
      <w:r w:rsidRPr="00E7169E">
        <w:rPr>
          <w:rStyle w:val="StyleUnderline"/>
        </w:rPr>
        <w:t>to depict the loss of privacy</w:t>
      </w:r>
      <w:r w:rsidRPr="00E7169E">
        <w:rPr>
          <w:sz w:val="16"/>
        </w:rPr>
        <w:t xml:space="preserve"> (e.g. the Big Brother tele screens and posters). </w:t>
      </w:r>
      <w:r w:rsidRPr="00E7169E">
        <w:rPr>
          <w:rStyle w:val="StyleUnderline"/>
        </w:rPr>
        <w:t>He uses language to show the loss of expression (and therefore individuality) and the loss of mental control and ability</w:t>
      </w:r>
      <w:r w:rsidRPr="00E7169E">
        <w:rPr>
          <w:sz w:val="16"/>
        </w:rPr>
        <w:t xml:space="preserve">. He uses his characterisation </w:t>
      </w:r>
      <w:r w:rsidRPr="00E7169E">
        <w:rPr>
          <w:rStyle w:val="StyleUnderline"/>
        </w:rPr>
        <w:t>to show the losses of emotional freedom</w:t>
      </w:r>
      <w:r w:rsidRPr="00E7169E">
        <w:rPr>
          <w:sz w:val="16"/>
        </w:rPr>
        <w:t xml:space="preserve">. The novel starts with constant observation which is a common theme throughout. </w:t>
      </w:r>
      <w:r w:rsidRPr="00E7169E">
        <w:rPr>
          <w:rStyle w:val="StyleUnderline"/>
        </w:rPr>
        <w:t>This is showing the loss of privacy</w:t>
      </w:r>
    </w:p>
    <w:p w14:paraId="18B761AA" w14:textId="77777777" w:rsidR="00E66FDC" w:rsidRPr="00E7169E" w:rsidRDefault="00E66FDC" w:rsidP="00E66FDC"/>
    <w:p w14:paraId="4E2A7E8A" w14:textId="77777777" w:rsidR="00E66FDC" w:rsidRDefault="00E66FDC" w:rsidP="00E66FDC">
      <w:pPr>
        <w:pStyle w:val="Heading4"/>
      </w:pPr>
      <w:r>
        <w:t>The id allows for bad decision making,</w:t>
      </w:r>
      <w:r w:rsidRPr="00B14265">
        <w:t xml:space="preserve"> </w:t>
      </w:r>
      <w:r>
        <w:t>leading to selfish and impulsive decisions – voting aff lets the id get too powerful, which hurt us in the long run</w:t>
      </w:r>
    </w:p>
    <w:p w14:paraId="4F454E6C" w14:textId="77777777" w:rsidR="00E66FDC" w:rsidRPr="00503D20" w:rsidRDefault="00E66FDC" w:rsidP="00E66FDC">
      <w:r w:rsidRPr="00503D20">
        <w:rPr>
          <w:rStyle w:val="Style13ptBold"/>
        </w:rPr>
        <w:t>Heffner 14</w:t>
      </w:r>
      <w:r>
        <w:t xml:space="preserve"> </w:t>
      </w:r>
      <w:r w:rsidRPr="00503D20">
        <w:rPr>
          <w:rFonts w:ascii="Times New Roman" w:hAnsi="Times New Roman" w:cs="Times New Roman"/>
          <w:sz w:val="18"/>
          <w:szCs w:val="18"/>
        </w:rPr>
        <w:t>(Dr. Christopher L. Heffner – Dr. Heffner holds a Bachelor’s Degree in psychology and business administration, a Master’s in psychology, a Doctorate of Psychology (Psy.D.) and Doctorate of Philosophy (Ph.D., ABD), both in clinical psychology. He is licensed as a psychologist in the State of Florida (PY6115) and is a member of the Florida Psychological Association and the International Society for Mental Health Online. He has over 15 years experience as a clinician, five years in mental health administration, and nearly eight years teaching undergraduate and graduate courses and supervising students in psychology and education. – “Chapter 3: Section 5: Freud’s Structural and Topographical Model” – All Psych – August 21, 2014 – http://allpsych.com/psychology101/ego/#.Vbgy5rNVikp)</w:t>
      </w:r>
    </w:p>
    <w:p w14:paraId="30DE5A5B" w14:textId="77777777" w:rsidR="00E66FDC" w:rsidRDefault="00E66FDC" w:rsidP="00E66FDC">
      <w:pPr>
        <w:rPr>
          <w:sz w:val="16"/>
        </w:rPr>
      </w:pPr>
      <w:r w:rsidRPr="00134FCF">
        <w:rPr>
          <w:rStyle w:val="StyleUnderline"/>
        </w:rPr>
        <w:t>According to Freud, we are born with our Id</w:t>
      </w:r>
      <w:r w:rsidRPr="00134FCF">
        <w:rPr>
          <w:sz w:val="16"/>
        </w:rPr>
        <w:t xml:space="preserve">. The id is an important part of our personality because as newborns, it allows us to get our basic needs met. Freud believed that </w:t>
      </w:r>
      <w:r w:rsidRPr="00134FCF">
        <w:rPr>
          <w:rStyle w:val="StyleUnderline"/>
        </w:rPr>
        <w:t>the id is based on our pleasure principle. In other words, the id wants whatever feels good at the time, with no consideration for the reality of the situation</w:t>
      </w:r>
      <w:r w:rsidRPr="00134FCF">
        <w:rPr>
          <w:sz w:val="16"/>
        </w:rPr>
        <w:t xml:space="preserve">. When a child is hungry, the id wants food, and therefore the child cries. When the child needs to be changed, the id cries. When the child is uncomfortable, in pain, too hot, too cold, or just wants attention, the id speaks up until his or her needs are met. </w:t>
      </w:r>
      <w:r w:rsidRPr="00B14265">
        <w:rPr>
          <w:rStyle w:val="Emphasis"/>
        </w:rPr>
        <w:t>The id doesn’t care about reality, about the needs of anyone else, only its own satisfaction.</w:t>
      </w:r>
      <w:r w:rsidRPr="00134FCF">
        <w:rPr>
          <w:rStyle w:val="StyleUnderline"/>
        </w:rPr>
        <w:t xml:space="preserve"> If you think about it, babies are not real considerate of their parents’ wishes. They have no care for time, whether their parents are sleeping, relaxing, eating dinner, or bathing.</w:t>
      </w:r>
      <w:r w:rsidRPr="00134FCF">
        <w:rPr>
          <w:sz w:val="16"/>
        </w:rPr>
        <w:t xml:space="preserve"> </w:t>
      </w:r>
      <w:r w:rsidRPr="00B14265">
        <w:rPr>
          <w:rStyle w:val="Emphasis"/>
        </w:rPr>
        <w:t>When the id wants something, nothing else is important</w:t>
      </w:r>
      <w:r w:rsidRPr="00134FCF">
        <w:rPr>
          <w:sz w:val="16"/>
        </w:rPr>
        <w:t xml:space="preserve">. Within the next three years, as the child interacts more and more with the world, the second part of the personality begins to develop. Freud called this part the Ego. The ego is based on the reality principle. The ego understands that other people have needs and desires and that </w:t>
      </w:r>
      <w:r w:rsidRPr="00B14265">
        <w:rPr>
          <w:sz w:val="16"/>
          <w:szCs w:val="16"/>
        </w:rPr>
        <w:t xml:space="preserve">sometimes </w:t>
      </w:r>
      <w:r w:rsidRPr="00B14265">
        <w:rPr>
          <w:rStyle w:val="Emphasis"/>
        </w:rPr>
        <w:t>being impulsive or selfish can hurt us in the long run</w:t>
      </w:r>
      <w:r w:rsidRPr="00134FCF">
        <w:rPr>
          <w:sz w:val="16"/>
        </w:rPr>
        <w:t xml:space="preserve">. </w:t>
      </w:r>
      <w:proofErr w:type="gramStart"/>
      <w:r w:rsidRPr="00134FCF">
        <w:rPr>
          <w:sz w:val="16"/>
        </w:rPr>
        <w:t>Its</w:t>
      </w:r>
      <w:proofErr w:type="gramEnd"/>
      <w:r w:rsidRPr="00134FCF">
        <w:rPr>
          <w:sz w:val="16"/>
        </w:rPr>
        <w:t xml:space="preserve"> the ego’s job to meet the needs of the id, while taking into consideration the reality of the situation. By the age of five, or the end of the phallic stage of development, the Superego develops. The Superego is the moral part of us and develops due to the moral and ethical restraints placed on us by our caregivers. Many equate the superego with the conscience as it dictates our belief of right and wrong. In a healthy person, according to Freud, the ego is the strongest so that it can satisfy the needs of the id, not upset the superego, and still take into consideration the reality of every situation. Not an easy job by any means, but </w:t>
      </w:r>
      <w:r w:rsidRPr="00B14265">
        <w:rPr>
          <w:rStyle w:val="Emphasis"/>
        </w:rPr>
        <w:t>if the id gets too strong, impulses and self gratification take over the person’s life</w:t>
      </w:r>
      <w:r w:rsidRPr="00134FCF">
        <w:rPr>
          <w:sz w:val="16"/>
        </w:rPr>
        <w:t>. If the superego becomes to strong, the person would be driven by rigid morals, would be judgmental and unbending in his or her interactions with the world. You’ll learn how the ego maintains control as you continue to read.</w:t>
      </w:r>
    </w:p>
    <w:p w14:paraId="5D3D15B8" w14:textId="77777777" w:rsidR="00E66FDC" w:rsidRDefault="00E66FDC" w:rsidP="00E66FDC">
      <w:pPr>
        <w:pStyle w:val="Heading3"/>
      </w:pPr>
      <w:r>
        <w:t>Unconscious = Violence</w:t>
      </w:r>
    </w:p>
    <w:p w14:paraId="0B772AAF" w14:textId="77777777" w:rsidR="00E66FDC" w:rsidRDefault="00E66FDC" w:rsidP="00E66FDC">
      <w:pPr>
        <w:pStyle w:val="Heading4"/>
      </w:pPr>
      <w:r>
        <w:t>Thinking with the unconscious mind allows for endless violence like rape and aggression</w:t>
      </w:r>
    </w:p>
    <w:p w14:paraId="75AD3232" w14:textId="77777777" w:rsidR="00E66FDC" w:rsidRPr="00FF070A" w:rsidRDefault="00E66FDC" w:rsidP="00E66FDC">
      <w:r w:rsidRPr="00444CF1">
        <w:rPr>
          <w:rStyle w:val="Style13ptBold"/>
        </w:rPr>
        <w:t>McLeod 9</w:t>
      </w:r>
      <w:r>
        <w:t xml:space="preserve"> </w:t>
      </w:r>
      <w:r w:rsidRPr="00444CF1">
        <w:rPr>
          <w:rFonts w:ascii="Times New Roman" w:hAnsi="Times New Roman" w:cs="Times New Roman"/>
          <w:sz w:val="18"/>
        </w:rPr>
        <w:t xml:space="preserve">(Saul McLeod – This site is written, designed and coded by me, Saul McLeod, and I am a graduate teaching assistant at The University of Manchester. Previous to this I taught A-level psychology at Wigan and Leigh College for ten years. I have a degree in psychology and have a </w:t>
      </w:r>
      <w:proofErr w:type="gramStart"/>
      <w:r w:rsidRPr="00444CF1">
        <w:rPr>
          <w:rFonts w:ascii="Times New Roman" w:hAnsi="Times New Roman" w:cs="Times New Roman"/>
          <w:sz w:val="18"/>
        </w:rPr>
        <w:t>masters</w:t>
      </w:r>
      <w:proofErr w:type="gramEnd"/>
      <w:r w:rsidRPr="00444CF1">
        <w:rPr>
          <w:rFonts w:ascii="Times New Roman" w:hAnsi="Times New Roman" w:cs="Times New Roman"/>
          <w:sz w:val="18"/>
        </w:rPr>
        <w:t xml:space="preserve"> degree in research. I am also undertaking a PhD part time at The University of Manchester. – “Unconscious Mind” – Simply Psychology – Febrary 20, 2009 – http://www.simplypsychology.org/unconscious-mind.html)</w:t>
      </w:r>
    </w:p>
    <w:p w14:paraId="106B91F7" w14:textId="77777777" w:rsidR="00E66FDC" w:rsidRDefault="00E66FDC" w:rsidP="00E66FDC">
      <w:pPr>
        <w:rPr>
          <w:rStyle w:val="StyleUnderline"/>
        </w:rPr>
      </w:pPr>
      <w:r w:rsidRPr="00FF070A">
        <w:rPr>
          <w:rStyle w:val="StyleUnderline"/>
        </w:rPr>
        <w:t>The unconscious mind contains our biologically based instincts</w:t>
      </w:r>
      <w:r w:rsidRPr="00FF070A">
        <w:rPr>
          <w:sz w:val="16"/>
        </w:rPr>
        <w:t xml:space="preserve"> (eros and </w:t>
      </w:r>
      <w:proofErr w:type="gramStart"/>
      <w:r w:rsidRPr="00FF070A">
        <w:rPr>
          <w:sz w:val="16"/>
        </w:rPr>
        <w:t>thanatos</w:t>
      </w:r>
      <w:proofErr w:type="gramEnd"/>
      <w:r w:rsidRPr="00137ABA">
        <w:t xml:space="preserve">) </w:t>
      </w:r>
      <w:r w:rsidRPr="00444CF1">
        <w:rPr>
          <w:rStyle w:val="Emphasis"/>
        </w:rPr>
        <w:t>for the primitive urges for sex and aggression</w:t>
      </w:r>
      <w:r w:rsidRPr="00FF070A">
        <w:rPr>
          <w:sz w:val="16"/>
        </w:rPr>
        <w:t xml:space="preserve">. While we are fully aware of what is going on in the conscious mind, we have no idea of what information is stored in the unconscious mind. </w:t>
      </w:r>
      <w:r w:rsidRPr="00FF070A">
        <w:rPr>
          <w:rStyle w:val="StyleUnderline"/>
        </w:rPr>
        <w:t>The unconscious contains all sorts of significant and disturbing material which we need to keep out of awareness because they are too threatening to acknowledge fully</w:t>
      </w:r>
      <w:r w:rsidRPr="00FF070A">
        <w:rPr>
          <w:sz w:val="16"/>
        </w:rPr>
        <w:t xml:space="preserve">. So, </w:t>
      </w:r>
      <w:r w:rsidRPr="00444CF1">
        <w:rPr>
          <w:rStyle w:val="Emphasis"/>
        </w:rPr>
        <w:t>the unconscious</w:t>
      </w:r>
      <w:r w:rsidRPr="00FF070A">
        <w:rPr>
          <w:rStyle w:val="StyleUnderline"/>
        </w:rPr>
        <w:t xml:space="preserve"> is not like a dust bin containing unimportant or irrelevant </w:t>
      </w:r>
      <w:r w:rsidRPr="00444CF1">
        <w:rPr>
          <w:rStyle w:val="Emphasis"/>
        </w:rPr>
        <w:t>thoughts</w:t>
      </w:r>
      <w:r w:rsidRPr="00FF070A">
        <w:rPr>
          <w:rStyle w:val="StyleUnderline"/>
        </w:rPr>
        <w:t xml:space="preserve">. Rather, it is precisely because they </w:t>
      </w:r>
      <w:r w:rsidRPr="00444CF1">
        <w:rPr>
          <w:rStyle w:val="Emphasis"/>
        </w:rPr>
        <w:t>are so powerful that they are kept buried</w:t>
      </w:r>
      <w:r w:rsidRPr="00FF070A">
        <w:rPr>
          <w:rStyle w:val="StyleUnderline"/>
        </w:rPr>
        <w:t xml:space="preserve">. Nevertheless, </w:t>
      </w:r>
      <w:r w:rsidRPr="00444CF1">
        <w:rPr>
          <w:rStyle w:val="Emphasis"/>
        </w:rPr>
        <w:t>they exert a significant influence</w:t>
      </w:r>
      <w:r w:rsidRPr="00FF070A">
        <w:rPr>
          <w:rStyle w:val="StyleUnderline"/>
        </w:rPr>
        <w:t>.</w:t>
      </w:r>
    </w:p>
    <w:p w14:paraId="09CB767E" w14:textId="77777777" w:rsidR="00E66FDC" w:rsidRDefault="00E66FDC" w:rsidP="00E66FDC">
      <w:pPr>
        <w:pStyle w:val="Heading4"/>
      </w:pPr>
      <w:r>
        <w:t>The Id has a desire to kill, rape, steal and more – allowing the Id gratification, doing the plan, in this instance makes it more powerful, spilling over to these instances</w:t>
      </w:r>
    </w:p>
    <w:p w14:paraId="5D8D775E" w14:textId="77777777" w:rsidR="00E66FDC" w:rsidRPr="00E06762" w:rsidRDefault="00E66FDC" w:rsidP="00E66FDC">
      <w:r w:rsidRPr="00E06762">
        <w:rPr>
          <w:rStyle w:val="Style13ptBold"/>
        </w:rPr>
        <w:t>Birgitte 13</w:t>
      </w:r>
      <w:r w:rsidRPr="00E06762">
        <w:t xml:space="preserve"> </w:t>
      </w:r>
      <w:r w:rsidRPr="00E06762">
        <w:rPr>
          <w:rFonts w:ascii="Times New Roman" w:hAnsi="Times New Roman" w:cs="Times New Roman"/>
          <w:sz w:val="18"/>
          <w:szCs w:val="18"/>
        </w:rPr>
        <w:t>(Birgitte – I'm educated as a cultural anthropologist (a Masters) which means I have a sceptical mind and take no cultural norms for granted, no matter how powerful they may seem – “Sigmund Freud the Controversial Pioneer of Psychology: The Famous Psychosexual Stages of Child Development” – Positive Parenting Ally – March 8, 2013 – http://www.positive-parenting-ally.com/sigmund-freud.html)</w:t>
      </w:r>
    </w:p>
    <w:p w14:paraId="172948D0" w14:textId="77777777" w:rsidR="00E66FDC" w:rsidRDefault="00E66FDC" w:rsidP="00E66FDC">
      <w:pPr>
        <w:rPr>
          <w:rStyle w:val="StyleUnderline"/>
        </w:rPr>
      </w:pPr>
      <w:r w:rsidRPr="00E06762">
        <w:rPr>
          <w:sz w:val="16"/>
        </w:rPr>
        <w:t xml:space="preserve">This is perhaps </w:t>
      </w:r>
      <w:r w:rsidRPr="00E06762">
        <w:rPr>
          <w:rStyle w:val="StyleUnderline"/>
        </w:rPr>
        <w:t>Freud's most well-known publication</w:t>
      </w:r>
      <w:r w:rsidRPr="00E06762">
        <w:rPr>
          <w:sz w:val="16"/>
        </w:rPr>
        <w:t xml:space="preserve"> and </w:t>
      </w:r>
      <w:r w:rsidRPr="00E06762">
        <w:rPr>
          <w:rStyle w:val="StyleUnderline"/>
        </w:rPr>
        <w:t xml:space="preserve">discusses the relationship between the individual and the civilization in which he lives. </w:t>
      </w:r>
      <w:r w:rsidRPr="004E7F0F">
        <w:rPr>
          <w:rStyle w:val="Emphasis"/>
          <w:highlight w:val="yellow"/>
        </w:rPr>
        <w:t>Freud suggests that there is a great deal of tension between the individual and society</w:t>
      </w:r>
      <w:r w:rsidRPr="00E06762">
        <w:rPr>
          <w:rStyle w:val="StyleUnderline"/>
        </w:rPr>
        <w:t xml:space="preserve"> because a person has an inherent desire for freedom while society inflicts very specific rules of conformity and expected behavior that requires a repression of many natural instincts. </w:t>
      </w:r>
      <w:r w:rsidRPr="004E7F0F">
        <w:rPr>
          <w:rStyle w:val="Emphasis"/>
          <w:highlight w:val="yellow"/>
        </w:rPr>
        <w:t>Since the Id is driven by the pleasure principle, it is concerned only with immediate gratification</w:t>
      </w:r>
      <w:r w:rsidRPr="00E06762">
        <w:rPr>
          <w:rStyle w:val="StyleUnderline"/>
        </w:rPr>
        <w:t>. It has no concern for the effect that certain actions will have on others</w:t>
      </w:r>
      <w:r w:rsidRPr="00E06762">
        <w:rPr>
          <w:sz w:val="16"/>
        </w:rPr>
        <w:t xml:space="preserve">, but wants its needs met regardless of the propriety of methods. </w:t>
      </w:r>
      <w:r w:rsidRPr="004E7F0F">
        <w:rPr>
          <w:rStyle w:val="Emphasis"/>
          <w:highlight w:val="yellow"/>
        </w:rPr>
        <w:t>Society</w:t>
      </w:r>
      <w:r w:rsidRPr="004E7F0F">
        <w:rPr>
          <w:rStyle w:val="StyleUnderline"/>
        </w:rPr>
        <w:t>,</w:t>
      </w:r>
      <w:r w:rsidRPr="00E06762">
        <w:rPr>
          <w:rStyle w:val="StyleUnderline"/>
        </w:rPr>
        <w:t xml:space="preserve"> on the other hand, </w:t>
      </w:r>
      <w:r w:rsidRPr="004E7F0F">
        <w:rPr>
          <w:rStyle w:val="Emphasis"/>
          <w:highlight w:val="yellow"/>
        </w:rPr>
        <w:t>has laws prohibiting</w:t>
      </w:r>
      <w:r w:rsidRPr="004E7F0F">
        <w:rPr>
          <w:rStyle w:val="StyleUnderline"/>
          <w:highlight w:val="yellow"/>
        </w:rPr>
        <w:t xml:space="preserve"> certain actions such as </w:t>
      </w:r>
      <w:r w:rsidRPr="004E7F0F">
        <w:rPr>
          <w:rStyle w:val="Emphasis"/>
          <w:highlight w:val="yellow"/>
        </w:rPr>
        <w:t>killing, rape, stealing, or substance abuse. The Id</w:t>
      </w:r>
      <w:r w:rsidRPr="00E06762">
        <w:rPr>
          <w:sz w:val="16"/>
        </w:rPr>
        <w:t xml:space="preserve"> (or biological instincts) </w:t>
      </w:r>
      <w:r w:rsidRPr="004E7F0F">
        <w:rPr>
          <w:rStyle w:val="Emphasis"/>
          <w:highlight w:val="yellow"/>
        </w:rPr>
        <w:t>is at odds with the laws</w:t>
      </w:r>
      <w:r w:rsidRPr="00E06762">
        <w:rPr>
          <w:sz w:val="16"/>
        </w:rPr>
        <w:t xml:space="preserve"> that are created to protect society as a whole, </w:t>
      </w:r>
      <w:r w:rsidRPr="00E06762">
        <w:rPr>
          <w:rStyle w:val="StyleUnderline"/>
        </w:rPr>
        <w:t>and this results in discontentment in the individuals.</w:t>
      </w:r>
    </w:p>
    <w:p w14:paraId="25DB0A1D" w14:textId="77777777" w:rsidR="00E66FDC" w:rsidRDefault="00E66FDC" w:rsidP="00E66FDC">
      <w:pPr>
        <w:pStyle w:val="Heading3"/>
        <w:rPr>
          <w:rStyle w:val="StyleUnderline"/>
          <w:b w:val="0"/>
          <w:sz w:val="32"/>
        </w:rPr>
      </w:pPr>
      <w:r w:rsidRPr="00DC53EB">
        <w:rPr>
          <w:rStyle w:val="StyleUnderline"/>
          <w:b w:val="0"/>
          <w:sz w:val="32"/>
        </w:rPr>
        <w:t>Framing</w:t>
      </w:r>
    </w:p>
    <w:p w14:paraId="5F1FB700" w14:textId="77777777" w:rsidR="00E66FDC" w:rsidRDefault="00E66FDC" w:rsidP="00E66FDC">
      <w:pPr>
        <w:pStyle w:val="Heading4"/>
      </w:pPr>
      <w:r>
        <w:t>Utilitarianism disregards respect for the individual and perpetuates societal inequality by evaluating utility as a whole</w:t>
      </w:r>
    </w:p>
    <w:p w14:paraId="5EBC6B3E" w14:textId="77777777" w:rsidR="00E66FDC" w:rsidRPr="00CB76C3" w:rsidRDefault="00E66FDC" w:rsidP="00E66FDC">
      <w:r w:rsidRPr="00CB76C3">
        <w:rPr>
          <w:rStyle w:val="Style13ptBold"/>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7D6B071B" w14:textId="77777777" w:rsidR="00E66FDC" w:rsidRPr="00CB76C3" w:rsidRDefault="00E66FDC" w:rsidP="00E66FDC">
      <w:pPr>
        <w:rPr>
          <w:sz w:val="16"/>
        </w:rPr>
      </w:pPr>
      <w:r w:rsidRPr="00CB76C3">
        <w:rPr>
          <w:rStyle w:val="Style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CB76C3">
        <w:rPr>
          <w:rStyle w:val="StyleUnderline"/>
        </w:rPr>
        <w:t>utilitarianism is not seen as a political doctrine, to be appealed to by legislators and citizens, but a nonpublic criterion of right that is indirectly applied</w:t>
      </w:r>
      <w:r w:rsidRPr="00CB76C3">
        <w:rPr>
          <w:sz w:val="16"/>
        </w:rPr>
        <w:t xml:space="preserve"> [by whom is a separate issue] </w:t>
      </w:r>
      <w:r w:rsidRPr="00CB76C3">
        <w:rPr>
          <w:rStyle w:val="StyleUnderline"/>
        </w:rPr>
        <w:t>to assess the nonutilitarian public political conception of justice.</w:t>
      </w:r>
      <w:r w:rsidRPr="00CB76C3">
        <w:rPr>
          <w:sz w:val="16"/>
        </w:rPr>
        <w:t xml:space="preserve">) Still, let us assume it is as a doctrine of political morality that utilitarianism treats persons, and only persons, as equals. </w:t>
      </w:r>
      <w:r w:rsidRPr="00CB76C3">
        <w:rPr>
          <w:rStyle w:val="Style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w:t>
      </w:r>
      <w:proofErr w:type="gramStart"/>
      <w:r w:rsidRPr="00CB76C3">
        <w:rPr>
          <w:sz w:val="16"/>
        </w:rPr>
        <w:t>) .</w:t>
      </w:r>
      <w:proofErr w:type="gramEnd"/>
      <w:r w:rsidRPr="00CB76C3">
        <w:rPr>
          <w:sz w:val="16"/>
        </w:rPr>
        <w:t xml:space="preserve"> Or finally we might rely on some Paretian principle: equal consideration means adopting measures making no one worse off. For reasons I shall soon discuss, each of these rules is a better explication of equal consideration of each person's interests than is </w:t>
      </w:r>
      <w:r w:rsidRPr="00CB76C3">
        <w:rPr>
          <w:rStyle w:val="Style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Underline"/>
        </w:rPr>
        <w:t>to say we ought to give equal consideration to everyone's interests does not, by itself, imply much of anything about how we ought to proceed or what we ought to do. It is a purely formal principle</w:t>
      </w:r>
      <w:r w:rsidRPr="00CB76C3">
        <w:rPr>
          <w:sz w:val="16"/>
        </w:rPr>
        <w:t xml:space="preserve">, which requires certain added, independent assumptions, to yield any substantive conclusions. That (i) </w:t>
      </w:r>
      <w:r w:rsidRPr="00CB76C3">
        <w:rPr>
          <w:rStyle w:val="Style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gramStart"/>
      <w:r w:rsidRPr="00CB76C3">
        <w:rPr>
          <w:sz w:val="16"/>
        </w:rPr>
        <w:t>conflat[</w:t>
      </w:r>
      <w:proofErr w:type="gramEnd"/>
      <w:r w:rsidRPr="00CB76C3">
        <w:rPr>
          <w:sz w:val="16"/>
        </w:rPr>
        <w:t xml:space="preserve">es] all persons into one through the imaginative acts of the impartial sympathetic spectator" (TJ, p. 27). If these are independent premises incorporated into the justification of utilitarianism and its decision procedure, then </w:t>
      </w:r>
      <w:r w:rsidRPr="00CB76C3">
        <w:rPr>
          <w:rStyle w:val="Style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 </w:t>
      </w:r>
      <w:r w:rsidRPr="00CB76C3">
        <w:rPr>
          <w:rStyle w:val="StyleUnderline"/>
        </w:rPr>
        <w:t>The significant fact is that</w:t>
      </w:r>
      <w:r w:rsidRPr="00CB76C3">
        <w:rPr>
          <w:sz w:val="16"/>
        </w:rPr>
        <w:t xml:space="preserve">, in this procedure, </w:t>
      </w:r>
      <w:r w:rsidRPr="00CB76C3">
        <w:rPr>
          <w:rStyle w:val="StyleUnderline"/>
        </w:rPr>
        <w:t>appeals to equal consideration have nothing to do with impartiality between persons. What is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that </w:t>
      </w:r>
      <w:r w:rsidRPr="00CB76C3">
        <w:rPr>
          <w:rStyle w:val="StyleUnderline"/>
        </w:rPr>
        <w:t xml:space="preserve">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Underline"/>
        </w:rPr>
        <w:t>it is little wonder that utilitarianism can result in such substantive inequalities</w:t>
      </w:r>
      <w:r w:rsidRPr="00CB76C3">
        <w:rPr>
          <w:sz w:val="16"/>
        </w:rPr>
        <w:t xml:space="preserve">. What follows is that </w:t>
      </w:r>
      <w:r w:rsidRPr="00CB76C3">
        <w:rPr>
          <w:rStyle w:val="StyleUnderline"/>
        </w:rPr>
        <w:t>utilitarian appeals to democracy and the democratic value of equality are misleading</w:t>
      </w:r>
      <w:r w:rsidRPr="00CB76C3">
        <w:rPr>
          <w:b/>
          <w:sz w:val="16"/>
        </w:rPr>
        <w:t>.</w:t>
      </w:r>
      <w:r w:rsidRPr="00CB76C3">
        <w:rPr>
          <w:sz w:val="16"/>
        </w:rPr>
        <w:t xml:space="preserve"> In no sense do utilitarians seek to give persons equal concern and respect.</w:t>
      </w:r>
    </w:p>
    <w:p w14:paraId="0DFC91FE" w14:textId="77777777" w:rsidR="00E66FDC" w:rsidRDefault="00E66FDC" w:rsidP="00E66FDC">
      <w:pPr>
        <w:pStyle w:val="Heading4"/>
      </w:pPr>
      <w:r>
        <w:t>Policy decisions directed at maintaining human survival through whatever means will encourage genocide, war, and the destruction of moral values</w:t>
      </w:r>
    </w:p>
    <w:p w14:paraId="2D79886E" w14:textId="77777777" w:rsidR="00E66FDC" w:rsidRPr="00CB76C3" w:rsidRDefault="00E66FDC" w:rsidP="00E66FDC">
      <w:r w:rsidRPr="00CB76C3">
        <w:rPr>
          <w:rStyle w:val="Style13ptBold"/>
        </w:rPr>
        <w:t>Callahan 73</w:t>
      </w:r>
      <w:r w:rsidRPr="00CB76C3">
        <w:t xml:space="preserve"> – Co-Founder and former director of The Hastings Institute, PhD in philosophy from Harvard University (Daniel, “The Tyranny of Survival”, p 91-93)</w:t>
      </w:r>
    </w:p>
    <w:p w14:paraId="2A739E8E" w14:textId="77777777" w:rsidR="00E66FDC" w:rsidRPr="00CB76C3" w:rsidRDefault="00E66FDC" w:rsidP="00E66FDC">
      <w:pPr>
        <w:rPr>
          <w:sz w:val="16"/>
        </w:rPr>
      </w:pPr>
      <w:r w:rsidRPr="00CB76C3">
        <w:rPr>
          <w:sz w:val="16"/>
        </w:rPr>
        <w:t xml:space="preserve">The value of survival could not be so readily abused were it not for its evocative power. But abused it has been. In </w:t>
      </w:r>
      <w:r w:rsidRPr="00CB76C3">
        <w:rPr>
          <w:rStyle w:val="Style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CB76C3">
        <w:rPr>
          <w:rStyle w:val="Style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Underline"/>
        </w:rPr>
        <w:t>The main rationale</w:t>
      </w:r>
      <w:r w:rsidRPr="00CB76C3">
        <w:rPr>
          <w:sz w:val="16"/>
        </w:rPr>
        <w:t xml:space="preserve"> B. F. </w:t>
      </w:r>
      <w:r w:rsidRPr="00CB76C3">
        <w:rPr>
          <w:rStyle w:val="StyleUnderline"/>
        </w:rPr>
        <w:t>Skinner offers</w:t>
      </w:r>
      <w:r w:rsidRPr="00CB76C3">
        <w:rPr>
          <w:sz w:val="16"/>
        </w:rPr>
        <w:t xml:space="preserve"> in Beyond Freedom and Dignity </w:t>
      </w:r>
      <w:r w:rsidRPr="00CB76C3">
        <w:rPr>
          <w:rStyle w:val="Style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14:paraId="30968913" w14:textId="77777777" w:rsidR="00E66FDC" w:rsidRPr="00CB76C3" w:rsidRDefault="00E66FDC" w:rsidP="00E66FDC">
      <w:pPr>
        <w:pStyle w:val="Heading4"/>
      </w:pPr>
      <w:r w:rsidRPr="00CB76C3">
        <w:t>Utilitarianism destroys value to life by forcing the individual to take risks on a cost-benefit basis in an effort to increase overall utility of an entity, while demoralizing the individual’s own system of values</w:t>
      </w:r>
    </w:p>
    <w:p w14:paraId="1A156F6D" w14:textId="77777777" w:rsidR="00E66FDC" w:rsidRPr="00CB76C3" w:rsidRDefault="00E66FDC" w:rsidP="00E66FDC">
      <w:r w:rsidRPr="00CB76C3">
        <w:rPr>
          <w:rStyle w:val="Style13ptBold"/>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14:paraId="4360740D" w14:textId="77777777" w:rsidR="00E66FDC" w:rsidRPr="00DC53EB" w:rsidRDefault="00E66FDC" w:rsidP="00E66FDC">
      <w:r w:rsidRPr="00CB76C3">
        <w:rPr>
          <w:rStyle w:val="Style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Underline"/>
        </w:rPr>
        <w:t>nature  and  extent  of  the  underlying  benefits  of  the  risky action  are  fre quently  unknown  to  the  risk bearer  so  that  he  cannot  know  whether  or  not  he  is  being  wronged.  Furthermore,</w:t>
      </w:r>
      <w:r w:rsidRPr="00CB76C3">
        <w:rPr>
          <w:sz w:val="16"/>
        </w:rPr>
        <w:t xml:space="preserve">  even  when  the  gain  that  lies  behind  the  risk  is  well-known,  </w:t>
      </w:r>
      <w:r w:rsidRPr="00CB76C3">
        <w:rPr>
          <w:rStyle w:val="Style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w:t>
      </w:r>
      <w:proofErr w:type="gramStart"/>
      <w:r w:rsidRPr="00CB76C3">
        <w:rPr>
          <w:sz w:val="16"/>
        </w:rPr>
        <w:t>the  risky</w:t>
      </w:r>
      <w:proofErr w:type="gramEnd"/>
      <w:r w:rsidRPr="00CB76C3">
        <w:rPr>
          <w:sz w:val="16"/>
        </w:rPr>
        <w:t xml:space="preserve"> action  less  likely  to  be justifiable.  Once  again,  however,  </w:t>
      </w:r>
      <w:r w:rsidRPr="00CB76C3">
        <w:rPr>
          <w:rStyle w:val="Style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Underline"/>
        </w:rPr>
        <w:t>goal  of  maximizing  some  mea sure  of  utility  obscures  and  diminishes  the  status  of  each  individual</w:t>
      </w:r>
      <w:r w:rsidRPr="00CB76C3">
        <w:rPr>
          <w:sz w:val="16"/>
        </w:rPr>
        <w:t xml:space="preserve">.  It  reduces  the  individual  to  a conduit,  a reference  point  that  registers  the  appropriate  "utiles,"  but  does  not  count  for  anything  independent  of  his  monitoring  function.61  </w:t>
      </w:r>
      <w:r w:rsidRPr="00CB76C3">
        <w:rPr>
          <w:rStyle w:val="StyleUnderline"/>
        </w:rPr>
        <w:t>It  also  produces  moral  requirements  that  can  trample  an  individual,</w:t>
      </w:r>
      <w:r w:rsidRPr="00CB76C3">
        <w:rPr>
          <w:sz w:val="16"/>
        </w:rPr>
        <w:t xml:space="preserve">  if  necessary,  </w:t>
      </w:r>
      <w:r w:rsidRPr="00CB76C3">
        <w:rPr>
          <w:rStyle w:val="StyleUnderline"/>
        </w:rPr>
        <w:t>to  maximize  utility,  since  once  the  net  effects  of  a  proposal  on  the  maximand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w:t>
      </w:r>
      <w:proofErr w:type="gramStart"/>
      <w:r w:rsidRPr="00CB76C3">
        <w:rPr>
          <w:sz w:val="16"/>
        </w:rPr>
        <w:t>the  individual</w:t>
      </w:r>
      <w:proofErr w:type="gramEnd"/>
      <w:r w:rsidRPr="00CB76C3">
        <w:rPr>
          <w:sz w:val="16"/>
        </w:rPr>
        <w:t xml:space="preserve">  can  be  discarded</w:t>
      </w:r>
    </w:p>
    <w:p w14:paraId="6650ED30" w14:textId="77777777" w:rsidR="00E66FDC" w:rsidRDefault="00E66FDC" w:rsidP="00E66FDC">
      <w:pPr>
        <w:pStyle w:val="Heading2"/>
      </w:pPr>
      <w:r>
        <w:t>Alternatives</w:t>
      </w:r>
    </w:p>
    <w:p w14:paraId="49A83BCE" w14:textId="77777777" w:rsidR="00E66FDC" w:rsidRDefault="00E66FDC" w:rsidP="00E66FDC">
      <w:pPr>
        <w:pStyle w:val="Heading3"/>
      </w:pPr>
      <w:r>
        <w:t>State Alt Solvency</w:t>
      </w:r>
    </w:p>
    <w:p w14:paraId="560B20DB" w14:textId="77777777" w:rsidR="00E66FDC" w:rsidRDefault="00E66FDC" w:rsidP="00E66FDC">
      <w:pPr>
        <w:pStyle w:val="Heading4"/>
      </w:pPr>
      <w:r>
        <w:t>Psychoanalysis is the only way to create a new form of emancipatory politics through a focus on individuals as opposed to collective politics of the squo</w:t>
      </w:r>
    </w:p>
    <w:p w14:paraId="03F8554B" w14:textId="77777777" w:rsidR="00E66FDC" w:rsidRPr="00D37E15" w:rsidRDefault="00E66FDC" w:rsidP="00E66FDC">
      <w:r w:rsidRPr="00416B78">
        <w:rPr>
          <w:rStyle w:val="Style13ptBold"/>
        </w:rPr>
        <w:t xml:space="preserve">Riha 12 </w:t>
      </w:r>
      <w:r w:rsidRPr="00416B78">
        <w:rPr>
          <w:rFonts w:ascii="Times New Roman" w:hAnsi="Times New Roman" w:cs="Times New Roman"/>
          <w:sz w:val="18"/>
        </w:rPr>
        <w:t>(Jelica Šumič Riha – Jelica Šumič Riha is a Slovenian philosopher, political theorist, and translator, associated with the Ljubljana school of psychoanalysis – “Politics and Psychoanalysis in the Times of the Generalized Metonymization” – Filozofski vestnik – September 6, 2012 – http://filozofskivestnikonline.com/index.php/journal/article/viewFile/106/112)</w:t>
      </w:r>
    </w:p>
    <w:p w14:paraId="68ECC8A7" w14:textId="77777777" w:rsidR="00E66FDC" w:rsidRPr="00D37E15" w:rsidRDefault="00E66FDC" w:rsidP="00E66FDC">
      <w:pPr>
        <w:rPr>
          <w:rStyle w:val="StyleUnderline"/>
        </w:rPr>
      </w:pPr>
      <w:r w:rsidRPr="00D37E15">
        <w:rPr>
          <w:rStyle w:val="StyleUnderline"/>
        </w:rPr>
        <w:t>Politics</w:t>
      </w:r>
      <w:r w:rsidRPr="00D37E15">
        <w:rPr>
          <w:sz w:val="16"/>
        </w:rPr>
        <w:t>, likewise</w:t>
      </w:r>
      <w:r w:rsidRPr="00D37E15">
        <w:rPr>
          <w:rStyle w:val="StyleUnderline"/>
        </w:rPr>
        <w:t>, irrespective of the type of government, confronts the impossible-real under the guise of a similar impasse: how to hold together singularities which have nothing in common. Modern politics</w:t>
      </w:r>
      <w:r w:rsidRPr="00D37E15">
        <w:rPr>
          <w:sz w:val="16"/>
        </w:rPr>
        <w:t xml:space="preserve">, at least from the French Revolution onwards, </w:t>
      </w:r>
      <w:r w:rsidRPr="00D37E15">
        <w:rPr>
          <w:rStyle w:val="StyleUnderline"/>
        </w:rPr>
        <w:t>has treated this impossibility of the social bond by constructing a form of collectivity which would be “for all”</w:t>
      </w:r>
      <w:r w:rsidRPr="00D37E15">
        <w:rPr>
          <w:sz w:val="16"/>
        </w:rPr>
        <w:t xml:space="preserve">. It is a paradoxical collectivity since the condition for </w:t>
      </w:r>
      <w:r w:rsidRPr="00D37E15">
        <w:rPr>
          <w:rStyle w:val="StyleUnderline"/>
        </w:rPr>
        <w:t>its very constitution requires the exclusion of the exception, of some otherness that is presumed to be evading the universalisation</w:t>
      </w:r>
      <w:r w:rsidRPr="00D37E15">
        <w:rPr>
          <w:sz w:val="16"/>
        </w:rPr>
        <w:t xml:space="preserve">. One could then say, what is really at stake between psychoanalysis and politics is the issue of heterogeneity. Politics and psychonalysis thus appear to be two different languages for articulating heterogeneity that are in confrontation with 100 jelica šumič riha each other. But is the heterogeneity in psychoanalysis the same as that which we encounter in politics? What is at issue here is precisely the question: </w:t>
      </w:r>
      <w:r w:rsidRPr="00D37E15">
        <w:rPr>
          <w:rStyle w:val="StyleUnderline"/>
        </w:rPr>
        <w:t>under what conditions is it legitimate to bring together politics and psychoanalysis? Indeed, any attempt to relate psychoanalysis to politics is far from obvious</w:t>
      </w:r>
      <w:r w:rsidRPr="00D37E15">
        <w:rPr>
          <w:sz w:val="16"/>
        </w:rPr>
        <w:t xml:space="preserve">. According to the received idea, there seems to be no common ground permitting their encounter. </w:t>
      </w:r>
      <w:r w:rsidRPr="00D37E15">
        <w:rPr>
          <w:rStyle w:val="StyleUnderline"/>
        </w:rPr>
        <w:t>In this view, psychoanalysis is presumed to be defending the rights of the singular, of that precisely which resists the universal</w:t>
      </w:r>
      <w:r w:rsidRPr="00D37E15">
        <w:rPr>
          <w:sz w:val="16"/>
        </w:rPr>
        <w:t xml:space="preserve">. Indeed, psychoanalysis is by definition the domain of the “not for all”. As such, psychoanalysis cannot, without losing its competence, force the boundaries of confidentiality imposed by its practice to wander into a domain in which, on the contrary, something is valid only insofar as it applies to all. From this view, psychoanalysis has no competence in the domain destined “for all”. Politics, by contrast, designed as the order of the collective, deals with the masses, with the multiple. In so far </w:t>
      </w:r>
      <w:r w:rsidRPr="00EE23AD">
        <w:rPr>
          <w:rStyle w:val="Emphasis"/>
        </w:rPr>
        <w:t>as politics is preoccupied with the question of that which is valid for all, in can only turn a blind eye to the singular</w:t>
      </w:r>
      <w:r w:rsidRPr="00D37E15">
        <w:rPr>
          <w:sz w:val="16"/>
        </w:rPr>
        <w:t>: the proper object of psychoanalysis</w:t>
      </w:r>
      <w:r w:rsidRPr="00D37E15">
        <w:rPr>
          <w:rStyle w:val="StyleUnderline"/>
        </w:rPr>
        <w:t xml:space="preserve">. </w:t>
      </w:r>
      <w:r w:rsidRPr="00EE23AD">
        <w:rPr>
          <w:rStyle w:val="Emphasis"/>
        </w:rPr>
        <w:t>For politics, in which there seems to be no place for the singular</w:t>
      </w:r>
      <w:r w:rsidRPr="00D37E15">
        <w:rPr>
          <w:rStyle w:val="StyleUnderline"/>
        </w:rPr>
        <w:t>, it would be an illigitimate step to make the opposite move: from the “for all” to that of the “only for one”. Indeed, if we follow the received idea, what makes their encounter impossible, is a double interdiction of the passage from the register of the singular to that of the multiple</w:t>
      </w:r>
      <w:r w:rsidRPr="00D37E15">
        <w:rPr>
          <w:sz w:val="16"/>
        </w:rPr>
        <w:t xml:space="preserve">. </w:t>
      </w:r>
      <w:r w:rsidRPr="00EE23AD">
        <w:rPr>
          <w:rStyle w:val="Emphasis"/>
        </w:rPr>
        <w:t>We propose to reverse this perspective and to examine under what circumstances the relation between these two domains, that of the “for all” and that of the “irreducible singularity”, can be established</w:t>
      </w:r>
      <w:r w:rsidRPr="00D37E15">
        <w:rPr>
          <w:rStyle w:val="StyleUnderline"/>
        </w:rPr>
        <w:t>.</w:t>
      </w:r>
      <w:r w:rsidRPr="00D37E15">
        <w:rPr>
          <w:sz w:val="16"/>
        </w:rPr>
        <w:t xml:space="preserve"> So the very fact of posing the question of heterogenity in </w:t>
      </w:r>
      <w:r w:rsidRPr="00D37E15">
        <w:rPr>
          <w:rStyle w:val="StyleUnderline"/>
        </w:rPr>
        <w:t>politics and psychoanalysis, requires the construction of a site, a scene for their encounter. Our guide in this pivoting of perspective, will be Lacan</w:t>
      </w:r>
      <w:r w:rsidRPr="00D37E15">
        <w:rPr>
          <w:sz w:val="16"/>
        </w:rPr>
        <w:t xml:space="preserve">. We will refer, more specifically, to his Television, in which he presents both his critique of politics as a way out of capitalism and the task of psychoanalysis in a universe governed by the capitalist discourse: “The more saints, the more laughter; that’s my principle, to wit, the way out of capitalist discourse – which would not constitute progress, if it happens only for some.”12 12 J. Lacan, Television, trans. J. Mehlman, W.W. Nortin &amp; Co., New York 1990, p. 16. 101 politics and psychoanalysis in the times of the generalized metonymization </w:t>
      </w:r>
      <w:r w:rsidRPr="00D37E15">
        <w:rPr>
          <w:rStyle w:val="StyleUnderline"/>
        </w:rPr>
        <w:t xml:space="preserve">However, it is important to consider how psychoanalysis can emerge as a way out of the capitalist discourse. It is true that Lacan harboured some ambitions concerning the role of psychoanalysis in our world, as he puts it. </w:t>
      </w:r>
      <w:r w:rsidRPr="00EE23AD">
        <w:rPr>
          <w:rStyle w:val="Emphasis"/>
        </w:rPr>
        <w:t>First of all it should be noted that to propose psychoanalysis as a solution</w:t>
      </w:r>
      <w:r w:rsidRPr="00D37E15">
        <w:rPr>
          <w:sz w:val="16"/>
        </w:rPr>
        <w:t xml:space="preserve">, as the way out of capitalism, </w:t>
      </w:r>
      <w:r w:rsidRPr="00EE23AD">
        <w:rPr>
          <w:rStyle w:val="Emphasis"/>
        </w:rPr>
        <w:t>is only possible in the very specific circumstance of the collapse of the belief in the emancipatory power of politics</w:t>
      </w:r>
      <w:r w:rsidRPr="00D37E15">
        <w:rPr>
          <w:sz w:val="16"/>
        </w:rPr>
        <w:t xml:space="preserve">. In this rather enigmatic remark Lacan namely pinpoints one of the greatest problems we face today: the growing impasses of the way out of capitalism, i.e. of a master’s discours that yields to the generalized metonymization. </w:t>
      </w:r>
      <w:r w:rsidRPr="00D37E15">
        <w:rPr>
          <w:rStyle w:val="StyleUnderline"/>
        </w:rPr>
        <w:t>At the same time psychoanalisis, according to Lacan, faces a paradoxical task: to find a way out of a discourse which is considered to be limitless, “eternal”, a discourse which precisely knows of no way out.</w:t>
      </w:r>
      <w:r w:rsidRPr="00D37E15">
        <w:rPr>
          <w:sz w:val="16"/>
        </w:rPr>
        <w:t xml:space="preserve"> It could, then, be said that what Lacan proposes as a solution is animated by the “passion of and for the real”: to invent, to force even, in the situation of an impasse, a radically new solution, that of an immanent transcendence</w:t>
      </w:r>
      <w:r w:rsidRPr="00D37E15">
        <w:rPr>
          <w:rStyle w:val="StyleUnderline"/>
        </w:rPr>
        <w:t xml:space="preserve">. </w:t>
      </w:r>
      <w:r w:rsidRPr="00EE23AD">
        <w:rPr>
          <w:rStyle w:val="Emphasis"/>
        </w:rPr>
        <w:t>It seems that psychoanalysis, according to Lacan, is capable of succeeding there where the politics of emancipation failed</w:t>
      </w:r>
      <w:r w:rsidRPr="00D37E15">
        <w:rPr>
          <w:sz w:val="16"/>
        </w:rPr>
        <w:t>: to find a way out of the growing impasses of capitalism</w:t>
      </w:r>
      <w:r w:rsidRPr="00D37E15">
        <w:rPr>
          <w:rStyle w:val="StyleUnderline"/>
        </w:rPr>
        <w:t xml:space="preserve">. Indeed, one is tempted to say that psychoanalysis emerges as a tenant-lieu, place-holder of the impossible, absent emancipatory politics. Or to be even more precise: </w:t>
      </w:r>
      <w:r w:rsidRPr="00D37E15">
        <w:rPr>
          <w:rStyle w:val="Emphasis"/>
        </w:rPr>
        <w:t>psychoanalysis is a new name for the politics of emancipation – with all the consequences which follow from this substitution</w:t>
      </w:r>
      <w:r w:rsidRPr="00D37E15">
        <w:rPr>
          <w:rStyle w:val="StyleUnderline"/>
        </w:rPr>
        <w:t>.</w:t>
      </w:r>
    </w:p>
    <w:p w14:paraId="5EDAA787" w14:textId="77777777" w:rsidR="00E66FDC" w:rsidRDefault="00E66FDC" w:rsidP="00E66FDC">
      <w:pPr>
        <w:pStyle w:val="Heading3"/>
      </w:pPr>
      <w:r>
        <w:t>Ego Alt Solvency</w:t>
      </w:r>
    </w:p>
    <w:p w14:paraId="0559BF5D" w14:textId="77777777" w:rsidR="00E66FDC" w:rsidRDefault="00E66FDC" w:rsidP="00E66FDC">
      <w:pPr>
        <w:pStyle w:val="Heading4"/>
      </w:pPr>
      <w:r>
        <w:t>Repression is the best way to avoid unconscious influences in this and other instances of decision making</w:t>
      </w:r>
    </w:p>
    <w:p w14:paraId="5F0EF3AD" w14:textId="77777777" w:rsidR="00E66FDC" w:rsidRPr="00CF0FAD" w:rsidRDefault="00E66FDC" w:rsidP="00E66FDC">
      <w:r w:rsidRPr="0089480B">
        <w:rPr>
          <w:rStyle w:val="Style13ptBold"/>
        </w:rPr>
        <w:t>Sifferlin 14</w:t>
      </w:r>
      <w:r>
        <w:t xml:space="preserve"> </w:t>
      </w:r>
      <w:r w:rsidRPr="0089480B">
        <w:rPr>
          <w:rFonts w:ascii="Times New Roman" w:hAnsi="Times New Roman" w:cs="Times New Roman"/>
          <w:sz w:val="18"/>
          <w:szCs w:val="18"/>
        </w:rPr>
        <w:t xml:space="preserve">(Alexandra Sifferlin – Alexandra Sifferlin is a writer for TIME. She covers public health issues including infectious and chronic disease, big ideas in medicine, and breaking news. – “Study: Freud Was Wrong </w:t>
      </w:r>
      <w:proofErr w:type="gramStart"/>
      <w:r w:rsidRPr="0089480B">
        <w:rPr>
          <w:rFonts w:ascii="Times New Roman" w:hAnsi="Times New Roman" w:cs="Times New Roman"/>
          <w:sz w:val="18"/>
          <w:szCs w:val="18"/>
        </w:rPr>
        <w:t>About</w:t>
      </w:r>
      <w:proofErr w:type="gramEnd"/>
      <w:r w:rsidRPr="0089480B">
        <w:rPr>
          <w:rFonts w:ascii="Times New Roman" w:hAnsi="Times New Roman" w:cs="Times New Roman"/>
          <w:sz w:val="18"/>
          <w:szCs w:val="18"/>
        </w:rPr>
        <w:t xml:space="preserve"> Repressed Memories” – Time – March 9, 2014 – http://time.com/30216/study-repressing-memories-wont-unconsciously-influence-behavior/)</w:t>
      </w:r>
    </w:p>
    <w:p w14:paraId="5BA72A15" w14:textId="77777777" w:rsidR="00E66FDC" w:rsidRPr="0073499F" w:rsidRDefault="00E66FDC" w:rsidP="00E66FDC">
      <w:pPr>
        <w:rPr>
          <w:sz w:val="16"/>
        </w:rPr>
      </w:pPr>
      <w:r w:rsidRPr="0073499F">
        <w:rPr>
          <w:sz w:val="16"/>
        </w:rPr>
        <w:t xml:space="preserve">But </w:t>
      </w:r>
      <w:hyperlink r:id="rId13" w:tgtFrame="_blank" w:tooltip="according to a new study" w:history="1">
        <w:r w:rsidRPr="00752F74">
          <w:rPr>
            <w:rStyle w:val="StyleUnderline"/>
            <w:highlight w:val="yellow"/>
          </w:rPr>
          <w:t>a</w:t>
        </w:r>
        <w:r w:rsidRPr="0089480B">
          <w:rPr>
            <w:rStyle w:val="StyleUnderline"/>
            <w:highlight w:val="yellow"/>
          </w:rPr>
          <w:t>ccording to a study</w:t>
        </w:r>
        <w:r w:rsidRPr="0073499F">
          <w:rPr>
            <w:rStyle w:val="StyleUnderline"/>
          </w:rPr>
          <w:t xml:space="preserve"> published in the journal PNAS</w:t>
        </w:r>
      </w:hyperlink>
      <w:r w:rsidRPr="0073499F">
        <w:rPr>
          <w:rStyle w:val="StyleUnderline"/>
        </w:rPr>
        <w:t xml:space="preserve">, </w:t>
      </w:r>
      <w:r w:rsidRPr="0089480B">
        <w:rPr>
          <w:rStyle w:val="Emphasis"/>
          <w:highlight w:val="yellow"/>
        </w:rPr>
        <w:t>suppressing unwanted memories actually</w:t>
      </w:r>
      <w:r w:rsidRPr="0073499F">
        <w:rPr>
          <w:sz w:val="16"/>
        </w:rPr>
        <w:t xml:space="preserve"> interferes with the brain’s activity and </w:t>
      </w:r>
      <w:r w:rsidRPr="0089480B">
        <w:rPr>
          <w:rStyle w:val="Emphasis"/>
          <w:highlight w:val="yellow"/>
        </w:rPr>
        <w:t>reduces the likelihood that the event unconsciously influences a person’s behavior</w:t>
      </w:r>
      <w:r w:rsidRPr="0073499F">
        <w:rPr>
          <w:sz w:val="16"/>
        </w:rPr>
        <w:t xml:space="preserve">. Researchers from the Medical Research Council (MRC) Cognition and Brain Sciences Unit and the University of Cambridge’s Behavioural and Clinical Neuroscience Institute (BCNI) had participants learn a variety of picture-word pairs while hooked up to functional magnetic resonance imaging (fMRI) that monitored their brain activity. After learning the picture-word pairs, </w:t>
      </w:r>
      <w:r w:rsidRPr="0073499F">
        <w:rPr>
          <w:rStyle w:val="StyleUnderline"/>
        </w:rPr>
        <w:t>the participants were asked to either think of the image that corresponded to a word or to suppress the memory of the image and its corresponding word</w:t>
      </w:r>
      <w:r w:rsidRPr="0073499F">
        <w:rPr>
          <w:sz w:val="16"/>
        </w:rPr>
        <w:t xml:space="preserve">. Next, participants were asked to identify objects that were visually distorted and displayed for a brief amount of time. </w:t>
      </w:r>
      <w:r w:rsidRPr="0073499F">
        <w:rPr>
          <w:rStyle w:val="StyleUnderline"/>
        </w:rPr>
        <w:t>Participants had a harder time identifying the objects they had suppressed compared with those they had not.</w:t>
      </w:r>
      <w:r w:rsidRPr="0073499F">
        <w:rPr>
          <w:sz w:val="16"/>
        </w:rPr>
        <w:t xml:space="preserve"> Brain imaging showed that</w:t>
      </w:r>
      <w:r w:rsidRPr="0073499F">
        <w:rPr>
          <w:rStyle w:val="StyleUnderline"/>
        </w:rPr>
        <w:t xml:space="preserve"> </w:t>
      </w:r>
      <w:r w:rsidRPr="0089480B">
        <w:rPr>
          <w:rStyle w:val="Emphasis"/>
          <w:highlight w:val="yellow"/>
        </w:rPr>
        <w:t>suppressing</w:t>
      </w:r>
      <w:r w:rsidRPr="0089480B">
        <w:rPr>
          <w:rStyle w:val="StyleUnderline"/>
          <w:highlight w:val="yellow"/>
        </w:rPr>
        <w:t xml:space="preserve"> </w:t>
      </w:r>
      <w:r w:rsidRPr="0089480B">
        <w:rPr>
          <w:rStyle w:val="Emphasis"/>
          <w:highlight w:val="yellow"/>
        </w:rPr>
        <w:t>memories</w:t>
      </w:r>
      <w:r w:rsidRPr="00CF0FAD">
        <w:rPr>
          <w:rStyle w:val="Emphasis"/>
        </w:rPr>
        <w:t xml:space="preserve"> </w:t>
      </w:r>
      <w:r w:rsidRPr="0073499F">
        <w:rPr>
          <w:sz w:val="16"/>
        </w:rPr>
        <w:t xml:space="preserve">of the objects interfered with activity in the brain’s visual areas, leading researchers to </w:t>
      </w:r>
      <w:r w:rsidRPr="0089480B">
        <w:rPr>
          <w:rStyle w:val="Emphasis"/>
          <w:highlight w:val="yellow"/>
        </w:rPr>
        <w:t>conclude an “out of sight, out of mind” effect. The suppressed memory</w:t>
      </w:r>
      <w:r w:rsidRPr="0073499F">
        <w:rPr>
          <w:sz w:val="16"/>
        </w:rPr>
        <w:t xml:space="preserve">, according to the brain imaging, </w:t>
      </w:r>
      <w:r w:rsidRPr="0089480B">
        <w:rPr>
          <w:rStyle w:val="Emphasis"/>
          <w:highlight w:val="yellow"/>
        </w:rPr>
        <w:t>doesn’t remain intact, making it less likely that it affects our behavior in a Freudian way</w:t>
      </w:r>
      <w:r w:rsidRPr="0073499F">
        <w:rPr>
          <w:rStyle w:val="StyleUnderline"/>
        </w:rPr>
        <w:t xml:space="preserve">. If </w:t>
      </w:r>
      <w:r w:rsidRPr="0089480B">
        <w:rPr>
          <w:rStyle w:val="StyleUnderline"/>
          <w:highlight w:val="yellow"/>
        </w:rPr>
        <w:t>suppressing traumatic memories</w:t>
      </w:r>
      <w:r w:rsidRPr="0073499F">
        <w:rPr>
          <w:rStyle w:val="StyleUnderline"/>
        </w:rPr>
        <w:t xml:space="preserve"> as a coping mechanism can </w:t>
      </w:r>
      <w:r w:rsidRPr="0089480B">
        <w:rPr>
          <w:rStyle w:val="StyleUnderline"/>
          <w:highlight w:val="yellow"/>
        </w:rPr>
        <w:t>actually help</w:t>
      </w:r>
      <w:r w:rsidRPr="0073499F">
        <w:rPr>
          <w:rStyle w:val="StyleUnderline"/>
        </w:rPr>
        <w:t>, these findings may be able to help psychologists treat patients with traumatic memories, and could contribute to further research on issues like intrusive memories, which are common among people suffering disorders like PTSD</w:t>
      </w:r>
      <w:r w:rsidRPr="0073499F">
        <w:rPr>
          <w:sz w:val="16"/>
        </w:rPr>
        <w:t>.</w:t>
      </w:r>
    </w:p>
    <w:p w14:paraId="37065999" w14:textId="77777777" w:rsidR="00E66FDC" w:rsidRDefault="00E66FDC" w:rsidP="00E66FDC">
      <w:pPr>
        <w:pStyle w:val="Heading4"/>
      </w:pPr>
      <w:r>
        <w:t>Repression is necessary to maintain equilibrium and repress the violent and inappropriate thoughts of the id, this is essential to navigate through life</w:t>
      </w:r>
    </w:p>
    <w:p w14:paraId="09A800A0" w14:textId="77777777" w:rsidR="00E66FDC" w:rsidRPr="00C84AB4" w:rsidRDefault="00E66FDC" w:rsidP="00E66FDC">
      <w:r w:rsidRPr="004776FD">
        <w:rPr>
          <w:rStyle w:val="Style13ptBold"/>
        </w:rPr>
        <w:t>Stevenson 1</w:t>
      </w:r>
      <w:r>
        <w:t xml:space="preserve"> </w:t>
      </w:r>
      <w:r w:rsidRPr="001C09B9">
        <w:rPr>
          <w:rFonts w:ascii="Times New Roman" w:hAnsi="Times New Roman" w:cs="Times New Roman"/>
          <w:sz w:val="18"/>
          <w:szCs w:val="18"/>
        </w:rPr>
        <w:t>(David B. Stevenson – Writes for Brown University specializing in pscyhology – “repression” – The Victorian Web – February 1, 2001 – http://www.victorianweb.org/science/freud/repression.html)</w:t>
      </w:r>
    </w:p>
    <w:p w14:paraId="0D2CBCE4" w14:textId="77777777" w:rsidR="00E66FDC" w:rsidRPr="004C6B6A" w:rsidRDefault="00E66FDC" w:rsidP="00E66FDC">
      <w:pPr>
        <w:rPr>
          <w:rStyle w:val="Emphasis"/>
        </w:rPr>
      </w:pPr>
      <w:r w:rsidRPr="00F11326">
        <w:rPr>
          <w:rStyle w:val="Emphasis"/>
          <w:highlight w:val="yellow"/>
        </w:rPr>
        <w:t>Repression</w:t>
      </w:r>
      <w:r w:rsidRPr="005C5C4E">
        <w:rPr>
          <w:rStyle w:val="StyleUnderline"/>
        </w:rPr>
        <w:t>, a fundamental, usually unconscious function of the </w:t>
      </w:r>
      <w:hyperlink r:id="rId14" w:history="1">
        <w:r w:rsidRPr="005C5C4E">
          <w:rPr>
            <w:rStyle w:val="StyleUnderline"/>
          </w:rPr>
          <w:t>ego</w:t>
        </w:r>
      </w:hyperlink>
      <w:r w:rsidRPr="005C5C4E">
        <w:rPr>
          <w:rStyle w:val="StyleUnderline"/>
        </w:rPr>
        <w:t xml:space="preserve">, </w:t>
      </w:r>
      <w:r w:rsidRPr="00F11326">
        <w:rPr>
          <w:rStyle w:val="Emphasis"/>
          <w:highlight w:val="yellow"/>
        </w:rPr>
        <w:t>maintains equilibrium in the individual by repressing inappropriate, unfeasible, or guilt-causing urges, memories and wishes</w:t>
      </w:r>
      <w:r w:rsidRPr="004C6B6A">
        <w:rPr>
          <w:sz w:val="16"/>
        </w:rPr>
        <w:t xml:space="preserve"> (all usually </w:t>
      </w:r>
      <w:r w:rsidRPr="00F11326">
        <w:rPr>
          <w:rStyle w:val="Emphasis"/>
          <w:highlight w:val="yellow"/>
        </w:rPr>
        <w:t>of the </w:t>
      </w:r>
      <w:hyperlink r:id="rId15" w:history="1">
        <w:r w:rsidRPr="00F11326">
          <w:rPr>
            <w:rStyle w:val="Emphasis"/>
            <w:highlight w:val="yellow"/>
          </w:rPr>
          <w:t>id</w:t>
        </w:r>
      </w:hyperlink>
      <w:r w:rsidRPr="004C6B6A">
        <w:rPr>
          <w:sz w:val="16"/>
        </w:rPr>
        <w:t xml:space="preserve">) </w:t>
      </w:r>
      <w:r w:rsidRPr="005C5C4E">
        <w:rPr>
          <w:rStyle w:val="StyleUnderline"/>
        </w:rPr>
        <w:t>to the level of the unconscious</w:t>
      </w:r>
      <w:r w:rsidRPr="004C6B6A">
        <w:rPr>
          <w:sz w:val="16"/>
        </w:rPr>
        <w:t xml:space="preserve">, </w:t>
      </w:r>
      <w:r w:rsidRPr="005C5C4E">
        <w:rPr>
          <w:rStyle w:val="StyleUnderline"/>
        </w:rPr>
        <w:t>where they will be out of sight, if not out of mind</w:t>
      </w:r>
      <w:r w:rsidRPr="004C6B6A">
        <w:rPr>
          <w:rStyle w:val="StyleUnderline"/>
        </w:rPr>
        <w:t xml:space="preserve">. </w:t>
      </w:r>
      <w:r w:rsidRPr="00F11326">
        <w:rPr>
          <w:rStyle w:val="Emphasis"/>
          <w:highlight w:val="yellow"/>
        </w:rPr>
        <w:t>The ability to repress dangerous or unsettling thoughts turns out to be vital to the individual's ability to negotiate his way through life</w:t>
      </w:r>
      <w:r w:rsidRPr="004C6B6A">
        <w:rPr>
          <w:sz w:val="16"/>
        </w:rPr>
        <w:t xml:space="preserve">. If a child had never learned to repress the urge to steal his sister's ice cream cone, for example, he would have spent years in punishment. </w:t>
      </w:r>
      <w:r w:rsidRPr="004C6B6A">
        <w:rPr>
          <w:rStyle w:val="StyleUnderline"/>
        </w:rPr>
        <w:t xml:space="preserve">If the boss at work cannot repress her sexual desire for her secretary, she will be unable to function, her mind consumed by illicit, inappropriate and impossible urges. </w:t>
      </w:r>
      <w:r w:rsidRPr="00F11326">
        <w:rPr>
          <w:rStyle w:val="Emphasis"/>
          <w:highlight w:val="yellow"/>
        </w:rPr>
        <w:t>Only the timely repression of harmful impulses and urges gives the individual the capacity to move on and meet the demands of an ever-changing world.</w:t>
      </w:r>
    </w:p>
    <w:p w14:paraId="0857243D" w14:textId="77777777" w:rsidR="00E66FDC" w:rsidRPr="004776FD" w:rsidRDefault="00E66FDC" w:rsidP="00E66FDC">
      <w:pPr>
        <w:pStyle w:val="Heading4"/>
      </w:pPr>
      <w:r>
        <w:t>Repression by the Ego is key to make disturbing and threatening impulses in our conscious decision making</w:t>
      </w:r>
    </w:p>
    <w:p w14:paraId="1215EE7C" w14:textId="77777777" w:rsidR="00E66FDC" w:rsidRPr="00C84AB4" w:rsidRDefault="00E66FDC" w:rsidP="00E66FDC">
      <w:r w:rsidRPr="00444CF1">
        <w:rPr>
          <w:rStyle w:val="Style13ptBold"/>
        </w:rPr>
        <w:t xml:space="preserve">McLeod </w:t>
      </w:r>
      <w:r>
        <w:rPr>
          <w:rStyle w:val="Style13ptBold"/>
        </w:rPr>
        <w:t>11</w:t>
      </w:r>
      <w:r>
        <w:t xml:space="preserve"> </w:t>
      </w:r>
      <w:r w:rsidRPr="00444CF1">
        <w:rPr>
          <w:rFonts w:ascii="Times New Roman" w:hAnsi="Times New Roman" w:cs="Times New Roman"/>
          <w:sz w:val="18"/>
        </w:rPr>
        <w:t xml:space="preserve">(Saul McLeod – This site is written, designed and coded by me, Saul McLeod, and I am a graduate teaching assistant at The University of Manchester. Previous to this I taught A-level psychology at Wigan and Leigh College for ten years. I have a degree in psychology and have a </w:t>
      </w:r>
      <w:proofErr w:type="gramStart"/>
      <w:r w:rsidRPr="00444CF1">
        <w:rPr>
          <w:rFonts w:ascii="Times New Roman" w:hAnsi="Times New Roman" w:cs="Times New Roman"/>
          <w:sz w:val="18"/>
        </w:rPr>
        <w:t>masters</w:t>
      </w:r>
      <w:proofErr w:type="gramEnd"/>
      <w:r w:rsidRPr="00444CF1">
        <w:rPr>
          <w:rFonts w:ascii="Times New Roman" w:hAnsi="Times New Roman" w:cs="Times New Roman"/>
          <w:sz w:val="18"/>
        </w:rPr>
        <w:t xml:space="preserve"> degree in research. I am also undertaking a PhD part time at The University of Manchester. – “</w:t>
      </w:r>
      <w:r w:rsidRPr="009D2CD1">
        <w:rPr>
          <w:rFonts w:ascii="Times New Roman" w:hAnsi="Times New Roman" w:cs="Times New Roman"/>
          <w:sz w:val="18"/>
        </w:rPr>
        <w:t>Defense Mechanisms</w:t>
      </w:r>
      <w:r w:rsidRPr="00444CF1">
        <w:rPr>
          <w:rFonts w:ascii="Times New Roman" w:hAnsi="Times New Roman" w:cs="Times New Roman"/>
          <w:sz w:val="18"/>
        </w:rPr>
        <w:t xml:space="preserve">” – Simply Psychology – February </w:t>
      </w:r>
      <w:r w:rsidRPr="009D2CD1">
        <w:rPr>
          <w:rFonts w:ascii="Times New Roman" w:hAnsi="Times New Roman" w:cs="Times New Roman"/>
          <w:sz w:val="18"/>
          <w:szCs w:val="18"/>
        </w:rPr>
        <w:t>24, 2011 – http://www.simplypsychology.org/defense-mechanisms.html</w:t>
      </w:r>
    </w:p>
    <w:p w14:paraId="6E6AD8F8" w14:textId="77777777" w:rsidR="00E66FDC" w:rsidRPr="00A62204" w:rsidRDefault="00E66FDC" w:rsidP="00E66FDC">
      <w:pPr>
        <w:rPr>
          <w:rStyle w:val="StyleUnderline"/>
        </w:rPr>
      </w:pPr>
      <w:r w:rsidRPr="00F11326">
        <w:rPr>
          <w:rStyle w:val="StyleUnderline"/>
          <w:highlight w:val="yellow"/>
        </w:rPr>
        <w:t>This was the first defense mechanism that Freud discovered, and arguably the most important. </w:t>
      </w:r>
      <w:r w:rsidRPr="00F11326">
        <w:rPr>
          <w:rStyle w:val="Emphasis"/>
          <w:highlight w:val="yellow"/>
        </w:rPr>
        <w:t>Repression is an unconscious mechanism employed by the ego to keep disturbing or threatening thoughts from becoming conscious</w:t>
      </w:r>
      <w:r w:rsidRPr="00A62204">
        <w:rPr>
          <w:rStyle w:val="StyleUnderline"/>
        </w:rPr>
        <w:t>.</w:t>
      </w:r>
      <w:r w:rsidRPr="004C6B6A">
        <w:rPr>
          <w:sz w:val="16"/>
        </w:rPr>
        <w:t xml:space="preserve">  Thoughts that are often repressed are those that would result in feelings of guilt from the superego.  </w:t>
      </w:r>
      <w:r w:rsidRPr="00A62204">
        <w:rPr>
          <w:rStyle w:val="StyleUnderline"/>
        </w:rPr>
        <w:t xml:space="preserve">For example, in </w:t>
      </w:r>
      <w:r w:rsidRPr="00F11326">
        <w:rPr>
          <w:rStyle w:val="StyleUnderline"/>
          <w:highlight w:val="yellow"/>
        </w:rPr>
        <w:t>the Oedipus complex aggressive thoughts</w:t>
      </w:r>
      <w:r w:rsidRPr="00A62204">
        <w:rPr>
          <w:rStyle w:val="StyleUnderline"/>
        </w:rPr>
        <w:t xml:space="preserve"> about the same sex parents </w:t>
      </w:r>
      <w:r w:rsidRPr="00F11326">
        <w:rPr>
          <w:rStyle w:val="StyleUnderline"/>
          <w:highlight w:val="yellow"/>
        </w:rPr>
        <w:t>are repressed</w:t>
      </w:r>
    </w:p>
    <w:p w14:paraId="14129EB4" w14:textId="77777777" w:rsidR="00E66FDC" w:rsidRDefault="00E66FDC" w:rsidP="00E66FDC">
      <w:pPr>
        <w:pStyle w:val="Heading3"/>
      </w:pPr>
      <w:r>
        <w:t>PIC Solvency</w:t>
      </w:r>
    </w:p>
    <w:p w14:paraId="295F1591" w14:textId="77777777" w:rsidR="00E66FDC" w:rsidRDefault="00E66FDC" w:rsidP="00E66FDC">
      <w:pPr>
        <w:pStyle w:val="Heading4"/>
      </w:pPr>
      <w:r>
        <w:t>The alternative is to have a reprogramming of the unconscious mind to create a pathway to conscious thinking through meditation and then do the plan</w:t>
      </w:r>
    </w:p>
    <w:p w14:paraId="3FCB1BAA" w14:textId="77777777" w:rsidR="00E66FDC" w:rsidRPr="004C6B6A" w:rsidRDefault="00E66FDC" w:rsidP="00E66FDC">
      <w:r w:rsidRPr="00AF7D5F">
        <w:rPr>
          <w:rStyle w:val="Style13ptBold"/>
        </w:rPr>
        <w:t>Anando 10</w:t>
      </w:r>
      <w:r>
        <w:t xml:space="preserve"> </w:t>
      </w:r>
      <w:r w:rsidRPr="00AF7D5F">
        <w:rPr>
          <w:rFonts w:ascii="Times New Roman" w:hAnsi="Times New Roman" w:cs="Times New Roman"/>
          <w:sz w:val="18"/>
          <w:szCs w:val="18"/>
        </w:rPr>
        <w:t>(Anando – Anando is one of the women in the ASHA Foundation, UK, list of 240 "influential, inspiring women from all walks of life and from around the world who are outstanding in their fields." She has over 30 years experience of practicing and working with Osho meditations and transformative techniques. Her workshops have taken her to every corner of the world, to work with people of all nationalities. Anando worked closely with Osho for many years, and her loving joyful and direct approach allows people to quickly realise their own potential for inner bliss and joy. Anando was formerly a lawyer and business manager, so she understands well the tensions and stresses involved in everyday life – “It's now a proven fact - Your unconscious mind is running your life!” – Life Trainings – November 26, 2010 – http://www.lifetrainings.com/Your-unconscious-mind-is-running-you-life.html)</w:t>
      </w:r>
    </w:p>
    <w:p w14:paraId="6DF1273D" w14:textId="77777777" w:rsidR="00E66FDC" w:rsidRDefault="00E66FDC" w:rsidP="00E66FDC">
      <w:pPr>
        <w:rPr>
          <w:rStyle w:val="StyleUnderline"/>
        </w:rPr>
      </w:pPr>
      <w:r w:rsidRPr="005220F3">
        <w:rPr>
          <w:rStyle w:val="StyleUnderline"/>
        </w:rPr>
        <w:t>So… how to get out of this endless cycle of old programs and start to be more in the conscious mind?</w:t>
      </w:r>
      <w:r w:rsidRPr="005220F3">
        <w:rPr>
          <w:sz w:val="16"/>
        </w:rPr>
        <w:t xml:space="preserve"> Because of the power of the unconscious mind (one million times more powerful than the conscious mind), and the amount of time it is running us (95 – 99%), </w:t>
      </w:r>
      <w:r w:rsidRPr="005220F3">
        <w:rPr>
          <w:rStyle w:val="StyleUnderline"/>
        </w:rPr>
        <w:t>Lipton says it takes a lot more than positive thinking to get out of it</w:t>
      </w:r>
      <w:r w:rsidRPr="005220F3">
        <w:rPr>
          <w:sz w:val="16"/>
        </w:rPr>
        <w:t xml:space="preserve">. Because as soon as you forget to be conscious, the unconscious is back in charge again. Sound familiar? </w:t>
      </w:r>
      <w:r w:rsidRPr="005220F3">
        <w:rPr>
          <w:rStyle w:val="Emphasis"/>
        </w:rPr>
        <w:t>He suggests</w:t>
      </w:r>
      <w:r w:rsidRPr="005220F3">
        <w:rPr>
          <w:sz w:val="16"/>
        </w:rPr>
        <w:t xml:space="preserve"> meditation, hypnotherapy or other </w:t>
      </w:r>
      <w:r w:rsidRPr="005220F3">
        <w:rPr>
          <w:rStyle w:val="Emphasis"/>
        </w:rPr>
        <w:t>reprogramming approaches</w:t>
      </w:r>
      <w:r w:rsidRPr="005220F3">
        <w:rPr>
          <w:sz w:val="16"/>
        </w:rPr>
        <w:t>. And in fact, in the parallel field of neuroscience</w:t>
      </w:r>
      <w:r w:rsidRPr="005220F3">
        <w:rPr>
          <w:rStyle w:val="StyleUnderline"/>
        </w:rPr>
        <w:t xml:space="preserve">, a number of experiments with </w:t>
      </w:r>
      <w:r w:rsidRPr="005220F3">
        <w:rPr>
          <w:rStyle w:val="Emphasis"/>
        </w:rPr>
        <w:t>Buddhist meditators have shown that people can actually change their brain structure</w:t>
      </w:r>
      <w:r w:rsidRPr="005220F3">
        <w:rPr>
          <w:rStyle w:val="StyleUnderline"/>
        </w:rPr>
        <w:t xml:space="preserve"> (regardless of their age) </w:t>
      </w:r>
      <w:r w:rsidRPr="005220F3">
        <w:rPr>
          <w:rStyle w:val="Emphasis"/>
        </w:rPr>
        <w:t>by creating new neural pathways just by conscious thinking</w:t>
      </w:r>
      <w:r w:rsidRPr="005220F3">
        <w:rPr>
          <w:rStyle w:val="StyleUnderline"/>
        </w:rPr>
        <w:t>.</w:t>
      </w:r>
      <w:r w:rsidRPr="005220F3">
        <w:rPr>
          <w:sz w:val="16"/>
        </w:rPr>
        <w:t xml:space="preserve"> The same research also shows, by the way</w:t>
      </w:r>
      <w:r w:rsidRPr="005220F3">
        <w:rPr>
          <w:rStyle w:val="StyleUnderline"/>
        </w:rPr>
        <w:t>, that people who meditate regularly have higher immunity and lower blood pressure, among other health benefits.</w:t>
      </w:r>
    </w:p>
    <w:p w14:paraId="577B513C" w14:textId="77777777" w:rsidR="00E66FDC" w:rsidRDefault="00E66FDC" w:rsidP="00E66FDC">
      <w:pPr>
        <w:pStyle w:val="Heading4"/>
      </w:pPr>
      <w:r>
        <w:t>Meditation is key to reprogram the negativity of the unconscious</w:t>
      </w:r>
    </w:p>
    <w:p w14:paraId="30E8513A" w14:textId="77777777" w:rsidR="00E66FDC" w:rsidRPr="0024167B" w:rsidRDefault="00E66FDC" w:rsidP="00E66FDC">
      <w:r w:rsidRPr="0024167B">
        <w:rPr>
          <w:rStyle w:val="Style13ptBold"/>
        </w:rPr>
        <w:t>Cunningham 4/29/15</w:t>
      </w:r>
      <w:r>
        <w:t xml:space="preserve"> </w:t>
      </w:r>
      <w:r w:rsidRPr="0024167B">
        <w:rPr>
          <w:rFonts w:ascii="Times New Roman" w:hAnsi="Times New Roman" w:cs="Times New Roman"/>
          <w:sz w:val="18"/>
          <w:szCs w:val="18"/>
        </w:rPr>
        <w:t>(Lori Cunningham – Music Health Specialist – “3 Simple Brain Hacks to Reprogram Your Thinking” – Lori Cunningham – April 29, 2015 – http://musichealthcoach.com/3-simple-brain-hacks-to-reprogram-your-thinking/)</w:t>
      </w:r>
    </w:p>
    <w:p w14:paraId="5B80DD29" w14:textId="77777777" w:rsidR="00E66FDC" w:rsidRPr="0024167B" w:rsidRDefault="00E66FDC" w:rsidP="00E66FDC">
      <w:pPr>
        <w:rPr>
          <w:rStyle w:val="StyleUnderline"/>
        </w:rPr>
      </w:pPr>
      <w:r w:rsidRPr="0024167B">
        <w:rPr>
          <w:rStyle w:val="StyleUnderline"/>
        </w:rPr>
        <w:t xml:space="preserve">Since we’ve been storing so much information in our subconscious since the beginning of our existence, we have both negative and positive beliefs. </w:t>
      </w:r>
      <w:r w:rsidRPr="00326A2E">
        <w:rPr>
          <w:rStyle w:val="Emphasis"/>
        </w:rPr>
        <w:t>The key to changing negative patterns is to change negative beliefs, especially with the subconscious mind</w:t>
      </w:r>
      <w:r w:rsidRPr="0024167B">
        <w:rPr>
          <w:sz w:val="16"/>
        </w:rPr>
        <w:t xml:space="preserve">! </w:t>
      </w:r>
      <w:r w:rsidRPr="00326A2E">
        <w:rPr>
          <w:rStyle w:val="Emphasis"/>
        </w:rPr>
        <w:t>These negative beliefs keep on influencing your behavior</w:t>
      </w:r>
      <w:r w:rsidRPr="0024167B">
        <w:rPr>
          <w:sz w:val="16"/>
        </w:rPr>
        <w:t xml:space="preserve"> and life experiences, keeping you in a viscous cycle that continually repeats, </w:t>
      </w:r>
      <w:r w:rsidRPr="00326A2E">
        <w:rPr>
          <w:rStyle w:val="Emphasis"/>
        </w:rPr>
        <w:t>unless you literally reprogram them</w:t>
      </w:r>
      <w:r w:rsidRPr="0024167B">
        <w:rPr>
          <w:rStyle w:val="StyleUnderline"/>
        </w:rPr>
        <w:t>.</w:t>
      </w:r>
      <w:r w:rsidRPr="0024167B">
        <w:rPr>
          <w:sz w:val="16"/>
        </w:rPr>
        <w:t xml:space="preserve"> We act on our thoughts and emotions. Period</w:t>
      </w:r>
      <w:r w:rsidRPr="0024167B">
        <w:rPr>
          <w:rStyle w:val="StyleUnderline"/>
        </w:rPr>
        <w:t>. So if you want to change anything</w:t>
      </w:r>
      <w:proofErr w:type="gramStart"/>
      <w:r w:rsidRPr="0024167B">
        <w:rPr>
          <w:rStyle w:val="StyleUnderline"/>
        </w:rPr>
        <w:t>,your</w:t>
      </w:r>
      <w:proofErr w:type="gramEnd"/>
      <w:r w:rsidRPr="0024167B">
        <w:rPr>
          <w:rStyle w:val="StyleUnderline"/>
        </w:rPr>
        <w:t xml:space="preserve"> health, your business, your relationships, you first have to change your thinking and emotional state, making your two minds get along</w:t>
      </w:r>
      <w:r w:rsidRPr="0024167B">
        <w:rPr>
          <w:sz w:val="16"/>
        </w:rPr>
        <w:t xml:space="preserve">! But </w:t>
      </w:r>
      <w:r w:rsidRPr="00326A2E">
        <w:rPr>
          <w:rStyle w:val="Emphasis"/>
        </w:rPr>
        <w:t>how exactly do you do this</w:t>
      </w:r>
      <w:r w:rsidRPr="0024167B">
        <w:rPr>
          <w:rStyle w:val="StyleUnderline"/>
        </w:rPr>
        <w:t>? The key is to gain access to your subconscious mind</w:t>
      </w:r>
      <w:r w:rsidRPr="0024167B">
        <w:rPr>
          <w:sz w:val="16"/>
        </w:rPr>
        <w:t xml:space="preserve">. When you’re awake and alert, you’re not as receptive to new ideas and ways of doing things, especially if most of the “data” in your mind is telling you otherwise. There are three simple brain hacks to reprogram your subconscious mind: </w:t>
      </w:r>
      <w:r w:rsidRPr="00326A2E">
        <w:rPr>
          <w:rStyle w:val="Emphasis"/>
        </w:rPr>
        <w:t>Meditation: Meditation helps you get into an altered state of consciousness, which helps you have better access to your subconscious mind. This creates the best environment for changing old, limiting programming</w:t>
      </w:r>
      <w:r w:rsidRPr="0024167B">
        <w:rPr>
          <w:rStyle w:val="StyleUnderline"/>
        </w:rPr>
        <w:t>. If you’re in an altered state of consciousness, like what meditation does, it allows new ideas to be accepted easier</w:t>
      </w:r>
      <w:r w:rsidRPr="0024167B">
        <w:rPr>
          <w:sz w:val="16"/>
        </w:rPr>
        <w:t xml:space="preserve">. </w:t>
      </w:r>
      <w:r w:rsidRPr="0024167B">
        <w:rPr>
          <w:rStyle w:val="StyleUnderline"/>
        </w:rPr>
        <w:t>These meditative states allows positive thinking to take root and it literally bypasses the conscious mind and accesses your subconscious mind.</w:t>
      </w:r>
      <w:r w:rsidRPr="0024167B">
        <w:rPr>
          <w:sz w:val="16"/>
        </w:rPr>
        <w:t xml:space="preserve"> Music is an important aspect of meditation because it creates more harmony within many different aspects of your physical brain and body, gives you a calming energy, and helps create positive attitude thoughts. Music helps you change your state of consciousness very quickly</w:t>
      </w:r>
    </w:p>
    <w:p w14:paraId="79B1457C" w14:textId="77777777" w:rsidR="00E66FDC" w:rsidRDefault="00E66FDC" w:rsidP="00E66FDC">
      <w:pPr>
        <w:pStyle w:val="Heading2"/>
      </w:pPr>
      <w:r>
        <w:t>AT:</w:t>
      </w:r>
    </w:p>
    <w:p w14:paraId="20C38CDA" w14:textId="77777777" w:rsidR="00E66FDC" w:rsidRDefault="00E66FDC" w:rsidP="00E66FDC">
      <w:pPr>
        <w:pStyle w:val="Heading3"/>
      </w:pPr>
      <w:r>
        <w:t xml:space="preserve">AT: Freud is </w:t>
      </w:r>
      <w:proofErr w:type="gramStart"/>
      <w:r>
        <w:t>Wrong</w:t>
      </w:r>
      <w:proofErr w:type="gramEnd"/>
    </w:p>
    <w:p w14:paraId="08FF42C4" w14:textId="77777777" w:rsidR="00E66FDC" w:rsidRDefault="00E66FDC" w:rsidP="00E66FDC">
      <w:pPr>
        <w:pStyle w:val="Heading4"/>
      </w:pPr>
      <w:r>
        <w:t>Freud was right about the unconscious</w:t>
      </w:r>
    </w:p>
    <w:p w14:paraId="43B11C30" w14:textId="77777777" w:rsidR="00E66FDC" w:rsidRPr="00554F76" w:rsidRDefault="00E66FDC" w:rsidP="00E66FDC">
      <w:r w:rsidRPr="00F908D2">
        <w:rPr>
          <w:rStyle w:val="Style13ptBold"/>
        </w:rPr>
        <w:t>Dvorsky 13</w:t>
      </w:r>
      <w:r>
        <w:rPr>
          <w:rStyle w:val="Style13ptBold"/>
        </w:rPr>
        <w:t xml:space="preserve"> – </w:t>
      </w:r>
      <w:proofErr w:type="gramStart"/>
      <w:r>
        <w:rPr>
          <w:rStyle w:val="Style13ptBold"/>
        </w:rPr>
        <w:t>YOUR</w:t>
      </w:r>
      <w:proofErr w:type="gramEnd"/>
      <w:r>
        <w:rPr>
          <w:rStyle w:val="Style13ptBold"/>
        </w:rPr>
        <w:t xml:space="preserve"> AUTHOR</w:t>
      </w:r>
      <w:r>
        <w:t xml:space="preserve"> </w:t>
      </w:r>
      <w:r w:rsidRPr="00F908D2">
        <w:rPr>
          <w:rFonts w:ascii="Times New Roman" w:hAnsi="Times New Roman" w:cs="Times New Roman"/>
          <w:sz w:val="18"/>
        </w:rPr>
        <w:t>(George Dvorsky – George P. Dvorsky is a Canadian bioethicist, transhumanist, and futurist. He is a contributing editor at io9 and producer of the Sentient Developments – “Why Freud Still Matters, When He Was Wrong About Almost Everything” – IO9 – October 17, 2013 – http://io9.com/why-freud-still-matters-when-he-was-wrong-about-almost-1055800815)</w:t>
      </w:r>
    </w:p>
    <w:p w14:paraId="7C93461C" w14:textId="77777777" w:rsidR="00E66FDC" w:rsidRDefault="00E66FDC" w:rsidP="00E66FDC">
      <w:pPr>
        <w:rPr>
          <w:sz w:val="16"/>
        </w:rPr>
      </w:pPr>
      <w:r w:rsidRPr="00554F76">
        <w:rPr>
          <w:rStyle w:val="StyleUnderline"/>
        </w:rPr>
        <w:t>The Unconscious Mind</w:t>
      </w:r>
      <w:r>
        <w:rPr>
          <w:rStyle w:val="StyleUnderline"/>
        </w:rPr>
        <w:t>:</w:t>
      </w:r>
      <w:r w:rsidRPr="00554F76">
        <w:rPr>
          <w:rStyle w:val="StyleUnderline"/>
        </w:rPr>
        <w:t xml:space="preserve"> Okay, sure, Freud’s got some problems. But he also nailed a few things</w:t>
      </w:r>
      <w:r w:rsidRPr="00554F76">
        <w:rPr>
          <w:sz w:val="16"/>
        </w:rPr>
        <w:t>. For example</w:t>
      </w:r>
      <w:r w:rsidRPr="00F11326">
        <w:rPr>
          <w:sz w:val="16"/>
        </w:rPr>
        <w:t xml:space="preserve">, </w:t>
      </w:r>
      <w:r w:rsidRPr="00F11326">
        <w:rPr>
          <w:rStyle w:val="Emphasis"/>
          <w:highlight w:val="yellow"/>
        </w:rPr>
        <w:t>Freud was startlingly correct in his assertion that we are not masters of our own mind. He showed that human experience, thought, and deeds are determined</w:t>
      </w:r>
      <w:r w:rsidRPr="00554F76">
        <w:rPr>
          <w:rStyle w:val="StyleUnderline"/>
        </w:rPr>
        <w:t xml:space="preserve"> not by our conscious rationality, but </w:t>
      </w:r>
      <w:r w:rsidRPr="00F11326">
        <w:rPr>
          <w:rStyle w:val="Emphasis"/>
          <w:highlight w:val="yellow"/>
        </w:rPr>
        <w:t>by irrational forces outside our conscious awareness and control</w:t>
      </w:r>
      <w:r w:rsidRPr="00554F76">
        <w:rPr>
          <w:rStyle w:val="StyleUnderline"/>
        </w:rPr>
        <w:t xml:space="preserve"> </w:t>
      </w:r>
      <w:r w:rsidRPr="00554F76">
        <w:rPr>
          <w:sz w:val="16"/>
        </w:rPr>
        <w:t xml:space="preserve">— forces that could be understood and controlled by an extensive therapeutic process he called psychoanalysis. </w:t>
      </w:r>
      <w:r w:rsidRPr="00554F76">
        <w:rPr>
          <w:rStyle w:val="StyleUnderline"/>
        </w:rPr>
        <w:t>Freud didn’t discover the unconscious mind, of course</w:t>
      </w:r>
      <w:r w:rsidRPr="00554F76">
        <w:rPr>
          <w:sz w:val="16"/>
        </w:rPr>
        <w:t xml:space="preserve">. That distinction goes to French psychiatrist Pierre Janet. Freud was also influenced by his professor Jean Martin Charcot, a famed neurologist who dabbled in hypnosis. </w:t>
      </w:r>
      <w:r w:rsidRPr="00554F76">
        <w:rPr>
          <w:rStyle w:val="StyleUnderline"/>
        </w:rPr>
        <w:t xml:space="preserve">But </w:t>
      </w:r>
      <w:r w:rsidRPr="00F11326">
        <w:rPr>
          <w:rStyle w:val="StyleUnderline"/>
          <w:highlight w:val="yellow"/>
        </w:rPr>
        <w:t>it was Freud who took the concept to the next level by breaking it down even further</w:t>
      </w:r>
      <w:r w:rsidRPr="00554F76">
        <w:rPr>
          <w:rStyle w:val="StyleUnderline"/>
        </w:rPr>
        <w:t xml:space="preserve"> — and by applying it to psychotherapy and “free associating,” where patients would openly talk about their feelings and experiences regardless of how irrelevant, absurd, or upsetting it sounded</w:t>
      </w:r>
      <w:r w:rsidRPr="00554F76">
        <w:rPr>
          <w:sz w:val="16"/>
        </w:rPr>
        <w:t xml:space="preserve">. Today, </w:t>
      </w:r>
      <w:r w:rsidRPr="00F11326">
        <w:rPr>
          <w:rStyle w:val="Emphasis"/>
          <w:highlight w:val="yellow"/>
        </w:rPr>
        <w:t>very few would argue against the idea of the unconscious mind</w:t>
      </w:r>
      <w:r w:rsidRPr="00F11326">
        <w:rPr>
          <w:sz w:val="16"/>
          <w:highlight w:val="yellow"/>
        </w:rPr>
        <w:t xml:space="preserve">. </w:t>
      </w:r>
      <w:r w:rsidRPr="00F11326">
        <w:rPr>
          <w:rStyle w:val="StyleUnderline"/>
          <w:highlight w:val="yellow"/>
        </w:rPr>
        <w:t>Freud’s claim for the central role of the unconscious mind in human actions was recently explored by experimental psychologists</w:t>
      </w:r>
      <w:r w:rsidRPr="00554F76">
        <w:rPr>
          <w:rStyle w:val="StyleUnderline"/>
        </w:rPr>
        <w:t xml:space="preserve"> in a collection of essays called </w:t>
      </w:r>
      <w:hyperlink r:id="rId16" w:tgtFrame="_blank" w:history="1">
        <w:r w:rsidRPr="00554F76">
          <w:rPr>
            <w:rStyle w:val="StyleUnderline"/>
          </w:rPr>
          <w:t>Frontiers of Consciousness</w:t>
        </w:r>
      </w:hyperlink>
      <w:r w:rsidRPr="00554F76">
        <w:rPr>
          <w:sz w:val="16"/>
        </w:rPr>
        <w:t>. For sure, we now know that the unconscious brain doesn’t exist or function in the way that Freud suggested</w:t>
      </w:r>
      <w:r w:rsidRPr="00554F76">
        <w:rPr>
          <w:rStyle w:val="StyleUnderline"/>
        </w:rPr>
        <w:t xml:space="preserve"> </w:t>
      </w:r>
      <w:r w:rsidRPr="00554F76">
        <w:rPr>
          <w:sz w:val="16"/>
        </w:rPr>
        <w:t xml:space="preserve">— but </w:t>
      </w:r>
      <w:r w:rsidRPr="00F11326">
        <w:rPr>
          <w:rStyle w:val="Emphasis"/>
          <w:highlight w:val="yellow"/>
        </w:rPr>
        <w:t>we know it does in fact exist</w:t>
      </w:r>
      <w:r w:rsidRPr="00554F76">
        <w:rPr>
          <w:sz w:val="16"/>
        </w:rPr>
        <w:t xml:space="preserve">. </w:t>
      </w:r>
      <w:r w:rsidRPr="00554F76">
        <w:rPr>
          <w:rStyle w:val="StyleUnderline"/>
        </w:rPr>
        <w:t>The brain performs a myriad number of tasks in the background</w:t>
      </w:r>
      <w:r w:rsidRPr="00554F76">
        <w:rPr>
          <w:sz w:val="16"/>
        </w:rPr>
        <w:t xml:space="preserve">, particularly in managing our autonomous bodily processes, </w:t>
      </w:r>
      <w:r w:rsidRPr="00554F76">
        <w:rPr>
          <w:rStyle w:val="StyleUnderline"/>
        </w:rPr>
        <w:t xml:space="preserve">the way it affects our conscious, cognitive functioning, and </w:t>
      </w:r>
      <w:hyperlink r:id="rId17" w:history="1">
        <w:r w:rsidRPr="00554F76">
          <w:rPr>
            <w:rStyle w:val="StyleUnderline"/>
          </w:rPr>
          <w:t>how we interpret our surroundings</w:t>
        </w:r>
      </w:hyperlink>
      <w:r w:rsidRPr="00554F76">
        <w:rPr>
          <w:sz w:val="16"/>
        </w:rPr>
        <w:t>.</w:t>
      </w:r>
    </w:p>
    <w:p w14:paraId="38F596DC" w14:textId="77777777" w:rsidR="00E66FDC" w:rsidRDefault="00E66FDC" w:rsidP="00E66FDC">
      <w:pPr>
        <w:pStyle w:val="Heading4"/>
      </w:pPr>
      <w:r>
        <w:t>Freud was right about repression</w:t>
      </w:r>
    </w:p>
    <w:p w14:paraId="40A944F9" w14:textId="77777777" w:rsidR="00E66FDC" w:rsidRPr="00F11326" w:rsidRDefault="00E66FDC" w:rsidP="00E66FDC">
      <w:r w:rsidRPr="00F908D2">
        <w:rPr>
          <w:rStyle w:val="Style13ptBold"/>
        </w:rPr>
        <w:t>Dvorsky 13</w:t>
      </w:r>
      <w:r>
        <w:rPr>
          <w:rStyle w:val="Style13ptBold"/>
        </w:rPr>
        <w:t xml:space="preserve"> – </w:t>
      </w:r>
      <w:proofErr w:type="gramStart"/>
      <w:r>
        <w:rPr>
          <w:rStyle w:val="Style13ptBold"/>
        </w:rPr>
        <w:t>YOUR</w:t>
      </w:r>
      <w:proofErr w:type="gramEnd"/>
      <w:r>
        <w:rPr>
          <w:rStyle w:val="Style13ptBold"/>
        </w:rPr>
        <w:t xml:space="preserve"> AUTHOR</w:t>
      </w:r>
      <w:r>
        <w:t xml:space="preserve"> </w:t>
      </w:r>
      <w:r w:rsidRPr="00F908D2">
        <w:rPr>
          <w:rFonts w:ascii="Times New Roman" w:hAnsi="Times New Roman" w:cs="Times New Roman"/>
          <w:sz w:val="18"/>
        </w:rPr>
        <w:t>(George Dvorsky – George P. Dvorsky is a Canadian bioethicist, transhumanist, and futurist. He is a contributing editor at io9 and producer of the Sentient Developments – “Why Freud Still Matters, When He Was Wrong About Almost Everything” – IO9 – October 17, 2013 – http://io9.com/why-freud-still-matters-when-he-was-wrong-about-almost-1055800815)</w:t>
      </w:r>
    </w:p>
    <w:p w14:paraId="38C7D023" w14:textId="77777777" w:rsidR="00E66FDC" w:rsidRPr="00F11326" w:rsidRDefault="00E66FDC" w:rsidP="00E66FDC">
      <w:pPr>
        <w:rPr>
          <w:sz w:val="16"/>
        </w:rPr>
      </w:pPr>
      <w:r w:rsidRPr="00F11326">
        <w:rPr>
          <w:rStyle w:val="StyleUnderline"/>
          <w:highlight w:val="yellow"/>
        </w:rPr>
        <w:t>Freud’s take on memories continues to be interesting — particularly suppressed memories</w:t>
      </w:r>
      <w:r w:rsidRPr="00F11326">
        <w:rPr>
          <w:rStyle w:val="StyleUnderline"/>
        </w:rPr>
        <w:t>. We now know that memories are</w:t>
      </w:r>
      <w:r w:rsidRPr="00F11326">
        <w:rPr>
          <w:sz w:val="16"/>
        </w:rPr>
        <w:t xml:space="preserve"> </w:t>
      </w:r>
      <w:r w:rsidRPr="00F11326">
        <w:rPr>
          <w:rStyle w:val="StyleUnderline"/>
        </w:rPr>
        <w:t>selective, and that they’re constantly being rewritten each time they’re recalled</w:t>
      </w:r>
      <w:r w:rsidRPr="00F11326">
        <w:rPr>
          <w:sz w:val="16"/>
        </w:rPr>
        <w:t>. People retain memories of events not as they happened, but rather in the way they are active when memories are being reformed. And Freud's take on defense mechanisms still holds relevance</w:t>
      </w:r>
      <w:r w:rsidRPr="00F11326">
        <w:rPr>
          <w:rStyle w:val="Emphasis"/>
        </w:rPr>
        <w:t xml:space="preserve">. </w:t>
      </w:r>
      <w:r w:rsidRPr="00F11326">
        <w:rPr>
          <w:rStyle w:val="Emphasis"/>
          <w:highlight w:val="yellow"/>
        </w:rPr>
        <w:t>Few people, including psychologists, would deny that we all too regularly employ such defenses as</w:t>
      </w:r>
      <w:r w:rsidRPr="00F11326">
        <w:rPr>
          <w:rStyle w:val="StyleUnderline"/>
        </w:rPr>
        <w:t xml:space="preserve"> denial, </w:t>
      </w:r>
      <w:r w:rsidRPr="00F11326">
        <w:rPr>
          <w:rStyle w:val="Emphasis"/>
          <w:highlight w:val="yellow"/>
        </w:rPr>
        <w:t>repression</w:t>
      </w:r>
      <w:r w:rsidRPr="00F11326">
        <w:rPr>
          <w:rStyle w:val="StyleUnderline"/>
        </w:rPr>
        <w:t>, projection, intellectualization, and rationalization</w:t>
      </w:r>
      <w:r w:rsidRPr="00F11326">
        <w:rPr>
          <w:sz w:val="16"/>
        </w:rPr>
        <w:t xml:space="preserve">. The same can be said for his ideas on transference and catharsis. What’s more, as regards Oedipal and Electra issues, few would deny that there’s at least some modicum of truth to the idea that many of us carry so-called mommy and daddy issues. </w:t>
      </w:r>
      <w:r w:rsidRPr="00F11326">
        <w:rPr>
          <w:rStyle w:val="StyleUnderline"/>
        </w:rPr>
        <w:t>Human psychology is a very complex and fuzzy thing, and it’s not always easy for science to definitively prove or compartmentalize something that just feels right</w:t>
      </w:r>
      <w:r w:rsidRPr="00F11326">
        <w:rPr>
          <w:sz w:val="16"/>
        </w:rPr>
        <w:t xml:space="preserve">. And though we no longer subscribe to Freudian dream interpretation, some of our </w:t>
      </w:r>
      <w:hyperlink r:id="rId18" w:history="1">
        <w:r w:rsidRPr="00F11326">
          <w:rPr>
            <w:rStyle w:val="Hyperlink"/>
            <w:sz w:val="16"/>
          </w:rPr>
          <w:t>dreams</w:t>
        </w:r>
      </w:hyperlink>
      <w:r w:rsidRPr="00F11326">
        <w:rPr>
          <w:sz w:val="16"/>
        </w:rPr>
        <w:t xml:space="preserve"> are so blatantly driven by our conscious and subconscious desires and fears that it’s obvious Freud was onto something. </w:t>
      </w:r>
      <w:r w:rsidRPr="00F11326">
        <w:rPr>
          <w:rStyle w:val="Emphasis"/>
          <w:highlight w:val="yellow"/>
        </w:rPr>
        <w:t>To deny this would be hallucinatory, ludicrous — and completely unfair to his legacy.</w:t>
      </w:r>
    </w:p>
    <w:p w14:paraId="648893B9" w14:textId="77777777" w:rsidR="00E66FDC" w:rsidRDefault="00E66FDC" w:rsidP="00E66FDC">
      <w:pPr>
        <w:pStyle w:val="Heading4"/>
      </w:pPr>
      <w:r>
        <w:t>Even if Freud isn’t 100% accurate, no psychologist is – he got the basic structure right</w:t>
      </w:r>
    </w:p>
    <w:p w14:paraId="66980535" w14:textId="77777777" w:rsidR="00E66FDC" w:rsidRPr="00AD4EE0" w:rsidRDefault="00E66FDC" w:rsidP="00E66FDC">
      <w:r w:rsidRPr="006B5F29">
        <w:rPr>
          <w:rStyle w:val="Style13ptBold"/>
        </w:rPr>
        <w:t>Gullo 12</w:t>
      </w:r>
      <w:r>
        <w:t xml:space="preserve"> </w:t>
      </w:r>
      <w:r w:rsidRPr="006B5F29">
        <w:rPr>
          <w:rFonts w:ascii="Times New Roman" w:hAnsi="Times New Roman" w:cs="Times New Roman"/>
          <w:sz w:val="18"/>
          <w:szCs w:val="18"/>
        </w:rPr>
        <w:t>(Matthew Gullo – I am a clinical psychologist working in the addiction field. Currently, I am employed as a National Health and Medical Research Council (NHMRC) Early Career Fellow at the Centre for Youth Substance Abuse Research, University of Queensland. My research focuses primarily on cognitive and neuropsychological mechanisms underlying adolescent substance abuse, particularly those related to impulse control, decision-making, and personality. I also maintain my clinical practice as a Visiting Clinical Psychologist at the Alcohol and Drug Assessment Unit, Princess Alexandra Hospital. – “A dangerous method? In defence of Freud’s psychoanalysis” – The Coversation – March 27, 2012 – http://theconversation.com/a-dangerous-method-in-defence-of-freuds-psychoanalysis-5989)</w:t>
      </w:r>
    </w:p>
    <w:p w14:paraId="710CBCC2" w14:textId="77777777" w:rsidR="00E66FDC" w:rsidRPr="00AD4EE0" w:rsidRDefault="00E66FDC" w:rsidP="00E66FDC">
      <w:pPr>
        <w:rPr>
          <w:rStyle w:val="StyleUnderline"/>
        </w:rPr>
      </w:pPr>
      <w:r w:rsidRPr="00AD4EE0">
        <w:rPr>
          <w:sz w:val="16"/>
        </w:rPr>
        <w:t xml:space="preserve">Still, </w:t>
      </w:r>
      <w:r w:rsidRPr="00F11326">
        <w:rPr>
          <w:rStyle w:val="StyleUnderline"/>
          <w:highlight w:val="yellow"/>
        </w:rPr>
        <w:t>in many ways, Freud got the basic structure right 100 years ago</w:t>
      </w:r>
      <w:r w:rsidRPr="00F11326">
        <w:rPr>
          <w:rStyle w:val="StyleUnderline"/>
        </w:rPr>
        <w:t>, even after he abandoned neurobiology</w:t>
      </w:r>
      <w:r w:rsidRPr="00AD4EE0">
        <w:rPr>
          <w:sz w:val="16"/>
        </w:rPr>
        <w:t xml:space="preserve">. We should certainly keep this in mind when watching Cronenberg’s film, and whenever we catch ourselves smirking at concepts such as penis envy and the Oedipus complex. </w:t>
      </w:r>
      <w:r w:rsidRPr="00AD4EE0">
        <w:rPr>
          <w:rStyle w:val="StyleUnderline"/>
        </w:rPr>
        <w:t xml:space="preserve">As Freud </w:t>
      </w:r>
      <w:proofErr w:type="gramStart"/>
      <w:r w:rsidRPr="00AD4EE0">
        <w:rPr>
          <w:rStyle w:val="StyleUnderline"/>
        </w:rPr>
        <w:t>himself</w:t>
      </w:r>
      <w:proofErr w:type="gramEnd"/>
      <w:r w:rsidRPr="00AD4EE0">
        <w:rPr>
          <w:rStyle w:val="StyleUnderline"/>
        </w:rPr>
        <w:t xml:space="preserve"> said: </w:t>
      </w:r>
      <w:r w:rsidRPr="00F11326">
        <w:rPr>
          <w:rStyle w:val="StyleUnderline"/>
          <w:highlight w:val="yellow"/>
        </w:rPr>
        <w:t>“You must not judge too harshly a first attempt at giving a pictorial representation of something so intangible as psychical processes.”</w:t>
      </w:r>
    </w:p>
    <w:p w14:paraId="10B25E02" w14:textId="77777777" w:rsidR="00E66FDC" w:rsidRDefault="00E66FDC" w:rsidP="00E66FDC">
      <w:pPr>
        <w:pStyle w:val="Heading1"/>
      </w:pPr>
      <w:r>
        <w:t>Aff Answers</w:t>
      </w:r>
    </w:p>
    <w:p w14:paraId="25CD2C33" w14:textId="77777777" w:rsidR="00E66FDC" w:rsidRDefault="00E66FDC" w:rsidP="00E66FDC">
      <w:pPr>
        <w:pStyle w:val="Heading2"/>
      </w:pPr>
      <w:r>
        <w:t>Perms</w:t>
      </w:r>
    </w:p>
    <w:p w14:paraId="4B256037" w14:textId="77777777" w:rsidR="00E66FDC" w:rsidRPr="001C09B9" w:rsidRDefault="00E66FDC" w:rsidP="00E66FDC">
      <w:pPr>
        <w:pStyle w:val="Heading3"/>
      </w:pPr>
      <w:r>
        <w:t>Perm VS. Ego Alt</w:t>
      </w:r>
    </w:p>
    <w:p w14:paraId="73E906F4" w14:textId="77777777" w:rsidR="00E66FDC" w:rsidRDefault="00E66FDC" w:rsidP="00E66FDC">
      <w:pPr>
        <w:pStyle w:val="Heading4"/>
      </w:pPr>
      <w:r>
        <w:t>Perm do the plan and reject the urges of the id in all other instances</w:t>
      </w:r>
    </w:p>
    <w:p w14:paraId="4DBCAAD6" w14:textId="77777777" w:rsidR="00E66FDC" w:rsidRDefault="00E66FDC" w:rsidP="00E66FDC">
      <w:pPr>
        <w:pStyle w:val="Heading3"/>
      </w:pPr>
      <w:r>
        <w:t>Perm VS. State 1NC Alt</w:t>
      </w:r>
    </w:p>
    <w:p w14:paraId="59F2B8AB" w14:textId="77777777" w:rsidR="00E66FDC" w:rsidRDefault="00E66FDC" w:rsidP="00E66FDC">
      <w:pPr>
        <w:pStyle w:val="Heading4"/>
      </w:pPr>
      <w:r>
        <w:t>Perm do the plan then the alt</w:t>
      </w:r>
    </w:p>
    <w:p w14:paraId="4FA36BA9" w14:textId="77777777" w:rsidR="00E66FDC" w:rsidRDefault="00E66FDC" w:rsidP="00E66FDC">
      <w:pPr>
        <w:pStyle w:val="Heading3"/>
      </w:pPr>
      <w:r>
        <w:t>Perm VS. PIC</w:t>
      </w:r>
    </w:p>
    <w:p w14:paraId="4B660FAE" w14:textId="77777777" w:rsidR="00E66FDC" w:rsidRPr="00D37E15" w:rsidRDefault="00E66FDC" w:rsidP="00E66FDC">
      <w:pPr>
        <w:pStyle w:val="Heading4"/>
      </w:pPr>
      <w:r>
        <w:t>Perm do the plan then meditate to open up pathways to our conscious and expel negativity – solves serial policy failure</w:t>
      </w:r>
    </w:p>
    <w:p w14:paraId="25746586" w14:textId="77777777" w:rsidR="00E66FDC" w:rsidRDefault="00E66FDC" w:rsidP="00E66FDC">
      <w:pPr>
        <w:pStyle w:val="Heading2"/>
      </w:pPr>
      <w:r>
        <w:t>They’re Wrong</w:t>
      </w:r>
    </w:p>
    <w:p w14:paraId="7D677AF3" w14:textId="77777777" w:rsidR="00E66FDC" w:rsidRPr="000F2EF5" w:rsidRDefault="00E66FDC" w:rsidP="00E66FDC">
      <w:pPr>
        <w:pStyle w:val="Heading3"/>
      </w:pPr>
      <w:r>
        <w:t>Freud is wrong</w:t>
      </w:r>
    </w:p>
    <w:p w14:paraId="05E4C21A" w14:textId="77777777" w:rsidR="00E66FDC" w:rsidRDefault="00E66FDC" w:rsidP="00E66FDC">
      <w:pPr>
        <w:pStyle w:val="Heading4"/>
      </w:pPr>
      <w:r>
        <w:t>Freud couldn’t be more wrong – his work is out dated and NONE OF IT has been proven, INCLUDING the Id</w:t>
      </w:r>
    </w:p>
    <w:p w14:paraId="33F722CF" w14:textId="77777777" w:rsidR="00E66FDC" w:rsidRPr="009D2CD1" w:rsidRDefault="00E66FDC" w:rsidP="00E66FDC">
      <w:r w:rsidRPr="00F908D2">
        <w:rPr>
          <w:rStyle w:val="Style13ptBold"/>
        </w:rPr>
        <w:t>Dvorsky 13</w:t>
      </w:r>
      <w:r>
        <w:t xml:space="preserve"> </w:t>
      </w:r>
      <w:r w:rsidRPr="00F908D2">
        <w:rPr>
          <w:rFonts w:ascii="Times New Roman" w:hAnsi="Times New Roman" w:cs="Times New Roman"/>
          <w:sz w:val="18"/>
        </w:rPr>
        <w:t>(George Dvorsky – George P. Dvorsky is a Canadian bioethicist, transhumanist, and futurist. He is a contributing editor at io9 and producer of the Sentient Developments – “Why Freud Still Matters, When He Was Wrong About Almost Everything” – IO9 – October 17, 2013 – http://io9.com/why-freud-still-matters-when-he-was-wrong-about-almost-1055800815)</w:t>
      </w:r>
    </w:p>
    <w:p w14:paraId="2AFF1DFE" w14:textId="77777777" w:rsidR="00E66FDC" w:rsidRDefault="00E66FDC" w:rsidP="00E66FDC">
      <w:pPr>
        <w:rPr>
          <w:sz w:val="16"/>
        </w:rPr>
      </w:pPr>
      <w:r w:rsidRPr="009D2CD1">
        <w:rPr>
          <w:sz w:val="16"/>
        </w:rPr>
        <w:t xml:space="preserve">But his legacy is a shaky one. </w:t>
      </w:r>
      <w:r w:rsidRPr="00F908D2">
        <w:rPr>
          <w:rStyle w:val="StyleUnderline"/>
          <w:highlight w:val="yellow"/>
        </w:rPr>
        <w:t>Freud has</w:t>
      </w:r>
      <w:r w:rsidRPr="009D2CD1">
        <w:rPr>
          <w:rStyle w:val="StyleUnderline"/>
        </w:rPr>
        <w:t xml:space="preserve">, for the most part, </w:t>
      </w:r>
      <w:r w:rsidRPr="00F908D2">
        <w:rPr>
          <w:rStyle w:val="StyleUnderline"/>
          <w:highlight w:val="yellow"/>
        </w:rPr>
        <w:t xml:space="preserve">fallen completely out of favor in academia. </w:t>
      </w:r>
      <w:r w:rsidRPr="00F908D2">
        <w:rPr>
          <w:rStyle w:val="Emphasis"/>
          <w:highlight w:val="yellow"/>
        </w:rPr>
        <w:t xml:space="preserve">Virtually no institution in any discipline would </w:t>
      </w:r>
      <w:r w:rsidRPr="00F908D2">
        <w:rPr>
          <w:rStyle w:val="Emphasis"/>
          <w:sz w:val="28"/>
          <w:szCs w:val="24"/>
          <w:highlight w:val="yellow"/>
        </w:rPr>
        <w:t>dare</w:t>
      </w:r>
      <w:r w:rsidRPr="00F908D2">
        <w:rPr>
          <w:rStyle w:val="Emphasis"/>
          <w:highlight w:val="yellow"/>
        </w:rPr>
        <w:t xml:space="preserve"> use him as a credible source.</w:t>
      </w:r>
      <w:r w:rsidRPr="009D2CD1">
        <w:rPr>
          <w:sz w:val="16"/>
        </w:rPr>
        <w:t xml:space="preserve"> In 1996, Psychological Science reached the conclusion that “[T]here is literally nothing to be said, scientifically or therapeutically, to the advantage of the entire Freudian system or any of its component dogmas." </w:t>
      </w:r>
      <w:r w:rsidRPr="009D2CD1">
        <w:rPr>
          <w:rStyle w:val="StyleUnderline"/>
        </w:rPr>
        <w:t xml:space="preserve">As a research paradigm, it’s pretty much dead. Many of Freud’s methodologies, techniques, and conclusions have been put into question. Moreover, </w:t>
      </w:r>
      <w:r w:rsidRPr="00F908D2">
        <w:rPr>
          <w:rStyle w:val="Emphasis"/>
          <w:highlight w:val="yellow"/>
        </w:rPr>
        <w:t>his theories have even proved damaging — and even dangerous — to certain segments of the population</w:t>
      </w:r>
      <w:r w:rsidRPr="009D2CD1">
        <w:rPr>
          <w:sz w:val="16"/>
        </w:rPr>
        <w:t xml:space="preserve">. His perspectives on female sexuality and homosexuality are reviled, causing many feminists to refer to him by a different kind of ‘F’ word. </w:t>
      </w:r>
      <w:r w:rsidRPr="009D2CD1">
        <w:rPr>
          <w:rStyle w:val="StyleUnderline"/>
        </w:rPr>
        <w:t xml:space="preserve">Some even argue that </w:t>
      </w:r>
      <w:r w:rsidRPr="00F908D2">
        <w:rPr>
          <w:rStyle w:val="Emphasis"/>
          <w:highlight w:val="yellow"/>
        </w:rPr>
        <w:t>his name should be spelled “Fraud” and not Freud</w:t>
      </w:r>
      <w:r w:rsidRPr="009D2CD1">
        <w:rPr>
          <w:rStyle w:val="StyleUnderline"/>
        </w:rPr>
        <w:t>. “Freud is truly in a class of his own,”</w:t>
      </w:r>
      <w:r w:rsidRPr="009D2CD1">
        <w:rPr>
          <w:sz w:val="16"/>
        </w:rPr>
        <w:t xml:space="preserve"> </w:t>
      </w:r>
      <w:hyperlink r:id="rId19" w:tgtFrame="_blank" w:history="1">
        <w:r w:rsidRPr="009D2CD1">
          <w:rPr>
            <w:rStyle w:val="Hyperlink"/>
            <w:sz w:val="16"/>
          </w:rPr>
          <w:t>writes</w:t>
        </w:r>
      </w:hyperlink>
      <w:r w:rsidRPr="009D2CD1">
        <w:rPr>
          <w:sz w:val="16"/>
        </w:rPr>
        <w:t xml:space="preserve"> Todd Dufresne, an outspoken critic. “</w:t>
      </w:r>
      <w:r w:rsidRPr="00F908D2">
        <w:rPr>
          <w:rStyle w:val="Emphasis"/>
          <w:sz w:val="28"/>
          <w:highlight w:val="yellow"/>
        </w:rPr>
        <w:t>Arguably no other notable figure in history was so fantastically wrong about nearly every important thing he had to say</w:t>
      </w:r>
      <w:r w:rsidRPr="009D2CD1">
        <w:rPr>
          <w:rStyle w:val="StyleUnderline"/>
        </w:rPr>
        <w:t xml:space="preserve">. But, luckily for him, </w:t>
      </w:r>
      <w:r w:rsidRPr="00F908D2">
        <w:rPr>
          <w:rStyle w:val="StyleUnderline"/>
          <w:highlight w:val="yellow"/>
        </w:rPr>
        <w:t>academics have been — and still are — infinitely creative in their efforts to whitewash his errors</w:t>
      </w:r>
      <w:r w:rsidRPr="009D2CD1">
        <w:rPr>
          <w:rStyle w:val="StyleUnderline"/>
        </w:rPr>
        <w:t xml:space="preserve">, even as lay readers grow increasingly dumbfounded by the entire mess.” Without a doubt, </w:t>
      </w:r>
      <w:r w:rsidRPr="00F908D2">
        <w:rPr>
          <w:rStyle w:val="Emphasis"/>
          <w:highlight w:val="yellow"/>
        </w:rPr>
        <w:t>many of these criticisms and valid and totally justified</w:t>
      </w:r>
      <w:r w:rsidRPr="009D2CD1">
        <w:rPr>
          <w:sz w:val="16"/>
        </w:rPr>
        <w:t xml:space="preserve">. But a renewed look at his legacy shows that Freud’s contribution is far from over — both in terms of his influence on culture and science. Yes, </w:t>
      </w:r>
      <w:r w:rsidRPr="009D2CD1">
        <w:rPr>
          <w:rStyle w:val="StyleUnderline"/>
        </w:rPr>
        <w:t>even for a guy who died in 1939, his work is incredibly out of date.</w:t>
      </w:r>
      <w:r w:rsidRPr="009D2CD1">
        <w:rPr>
          <w:sz w:val="16"/>
        </w:rPr>
        <w:t xml:space="preserve"> </w:t>
      </w:r>
      <w:r w:rsidRPr="00F908D2">
        <w:rPr>
          <w:rStyle w:val="Emphasis"/>
          <w:highlight w:val="yellow"/>
        </w:rPr>
        <w:t>We’ve learned much about the human brain and the way our psychologies work since that time</w:t>
      </w:r>
      <w:r w:rsidRPr="009D2CD1">
        <w:rPr>
          <w:sz w:val="16"/>
        </w:rPr>
        <w:t xml:space="preserve"> — but he got the ball rolling. Much of today’s work is still predicated on many of his original insights</w:t>
      </w:r>
      <w:r w:rsidRPr="009D2CD1">
        <w:rPr>
          <w:rStyle w:val="StyleUnderline"/>
        </w:rPr>
        <w:t>. Some areas of inquiry have been refined and expanded, while others abandoned and dismissed altogether in favor of new theories</w:t>
      </w:r>
      <w:r w:rsidRPr="009D2CD1">
        <w:rPr>
          <w:sz w:val="16"/>
        </w:rPr>
        <w:t xml:space="preserve">. This is good. This is how science advances. Before we take a look at where Freud was right, </w:t>
      </w:r>
      <w:r w:rsidRPr="009D2CD1">
        <w:rPr>
          <w:rStyle w:val="StyleUnderline"/>
        </w:rPr>
        <w:t>let’s consider where he went wrong</w:t>
      </w:r>
      <w:r w:rsidRPr="009D2CD1">
        <w:rPr>
          <w:sz w:val="16"/>
        </w:rPr>
        <w:t xml:space="preserve">. Freudian Fallacies: </w:t>
      </w:r>
      <w:r w:rsidRPr="00F908D2">
        <w:rPr>
          <w:rStyle w:val="StyleUnderline"/>
          <w:highlight w:val="yellow"/>
        </w:rPr>
        <w:t>The primary trouble with Freud is that</w:t>
      </w:r>
      <w:r w:rsidRPr="009D2CD1">
        <w:rPr>
          <w:rStyle w:val="StyleUnderline"/>
        </w:rPr>
        <w:t xml:space="preserve">, while his ideas appear intriguing and even common sensical, </w:t>
      </w:r>
      <w:r w:rsidRPr="00F908D2">
        <w:rPr>
          <w:rStyle w:val="StyleUnderline"/>
          <w:highlight w:val="yellow"/>
        </w:rPr>
        <w:t>there’s very little empirical evidence to back them up</w:t>
      </w:r>
      <w:r w:rsidRPr="009D2CD1">
        <w:rPr>
          <w:sz w:val="16"/>
        </w:rPr>
        <w:t xml:space="preserve">. Modern psychology has produced very little to substantiate many of his claims. </w:t>
      </w:r>
      <w:r w:rsidRPr="009D2CD1">
        <w:rPr>
          <w:rStyle w:val="StyleUnderline"/>
        </w:rPr>
        <w:t>For instance, there’s no scientific evidence in support of the idea that boys lust after their mothers and hate their fathers</w:t>
      </w:r>
      <w:r w:rsidRPr="009D2CD1">
        <w:rPr>
          <w:sz w:val="16"/>
        </w:rPr>
        <w:t xml:space="preserve">. He was totally, utterly wrong about gender. And his notion of “penis envy” is now both laughable and tragic. </w:t>
      </w:r>
      <w:r w:rsidRPr="00F908D2">
        <w:rPr>
          <w:rStyle w:val="Emphasis"/>
          <w:highlight w:val="yellow"/>
        </w:rPr>
        <w:t>There’s no proof of the id, ego, or superego</w:t>
      </w:r>
      <w:r w:rsidRPr="009D2CD1">
        <w:rPr>
          <w:rStyle w:val="StyleUnderline"/>
        </w:rPr>
        <w:t>.</w:t>
      </w:r>
      <w:r w:rsidRPr="009D2CD1">
        <w:rPr>
          <w:sz w:val="16"/>
        </w:rPr>
        <w:t xml:space="preserve"> There’s also no evidence to support the notion that human development proceeds through oral, anal, phallic, and genital stages. </w:t>
      </w:r>
      <w:r w:rsidRPr="009D2CD1">
        <w:rPr>
          <w:rStyle w:val="StyleUnderline"/>
        </w:rPr>
        <w:t>Nor that the interference, or arresting, of these stages leads to specific developmental manifestations</w:t>
      </w:r>
      <w:r w:rsidRPr="009D2CD1">
        <w:rPr>
          <w:sz w:val="16"/>
        </w:rPr>
        <w:t>.</w:t>
      </w:r>
    </w:p>
    <w:p w14:paraId="182E54FE" w14:textId="77777777" w:rsidR="00E66FDC" w:rsidRDefault="00E66FDC" w:rsidP="00E66FDC">
      <w:pPr>
        <w:pStyle w:val="Heading3"/>
      </w:pPr>
      <w:r>
        <w:t>Lacan is wrong</w:t>
      </w:r>
    </w:p>
    <w:p w14:paraId="447F6532" w14:textId="77777777" w:rsidR="00E66FDC" w:rsidRPr="000F2EF5" w:rsidRDefault="00E66FDC" w:rsidP="00E66FDC">
      <w:r>
        <w:t>**this applies to the state 1NC</w:t>
      </w:r>
    </w:p>
    <w:p w14:paraId="665A0F98" w14:textId="77777777" w:rsidR="00E66FDC" w:rsidRDefault="00E66FDC" w:rsidP="00E66FDC">
      <w:pPr>
        <w:pStyle w:val="Heading4"/>
      </w:pPr>
      <w:r>
        <w:t>Lacan was influenced by Freud</w:t>
      </w:r>
    </w:p>
    <w:p w14:paraId="281531A8" w14:textId="77777777" w:rsidR="00E66FDC" w:rsidRPr="000F2EF5" w:rsidRDefault="00E66FDC" w:rsidP="00E66FDC">
      <w:r w:rsidRPr="001E58EB">
        <w:rPr>
          <w:rStyle w:val="Heading4Char"/>
        </w:rPr>
        <w:t>Books 12</w:t>
      </w:r>
      <w:r>
        <w:t xml:space="preserve"> </w:t>
      </w:r>
      <w:r w:rsidRPr="001E58EB">
        <w:rPr>
          <w:rFonts w:ascii="Times New Roman" w:hAnsi="Times New Roman" w:cs="Times New Roman"/>
          <w:sz w:val="18"/>
        </w:rPr>
        <w:t>(2012 Books – Literary analysis of books created in 2012 – “3.2 Psychoanalytic Literary Criticism: An Overview” – 2012 Books – December 20, 2012 – http://2012books.lardbucket.org/books/creating-literary-analysis/s07-02-psychoanalytic-literary-critic.html)</w:t>
      </w:r>
    </w:p>
    <w:p w14:paraId="501EC209" w14:textId="77777777" w:rsidR="00E66FDC" w:rsidRDefault="00E66FDC" w:rsidP="00E66FDC">
      <w:pPr>
        <w:rPr>
          <w:sz w:val="14"/>
        </w:rPr>
      </w:pPr>
      <w:r w:rsidRPr="000F2EF5">
        <w:rPr>
          <w:sz w:val="14"/>
        </w:rPr>
        <w:t>Psychoanalytical literary criticism, on one level, concerns itself with dreams, for dreams are a reflection of the unconscious psychological states of dreamers. Freud, for example, contends that dreams are “the guardians of sleep” where they become “disguised fulfillments of repressed wishes.”Sigmund Freud.The Interpretation of Dreams in </w:t>
      </w:r>
      <w:proofErr w:type="gramStart"/>
      <w:r w:rsidRPr="000F2EF5">
        <w:rPr>
          <w:sz w:val="14"/>
        </w:rPr>
        <w:t>The</w:t>
      </w:r>
      <w:proofErr w:type="gramEnd"/>
      <w:r w:rsidRPr="000F2EF5">
        <w:rPr>
          <w:sz w:val="14"/>
        </w:rPr>
        <w:t xml:space="preserve"> Freud Reader, ed. Peter Gay, (New York: Norton, 1989). To Freud, dreams are the “royal road” to the personal unconscious of the dreamer and have a direct relation to literature, which often has the structure of a dream. </w:t>
      </w:r>
      <w:r w:rsidRPr="000F2EF5">
        <w:rPr>
          <w:rStyle w:val="Emphasis"/>
          <w:highlight w:val="yellow"/>
        </w:rPr>
        <w:t>Jacques Lacan, a disciple of Freud, was influenced by Freud’s psychoanalytical theories and contended that dreams mirrored our unconscious and reflected the way we use language</w:t>
      </w:r>
      <w:r w:rsidRPr="000F2EF5">
        <w:rPr>
          <w:sz w:val="14"/>
        </w:rPr>
        <w:t>; dreams, therefore, operate like language, having their own rhetorical qualities. Another Freud disciple, Carl Jung, eventually rejected Freud’s theory that dreams are manifestations of the personal unconsciousness, claiming, instead, that they reflect archetypes that tap into the “collective unconsciousness” of all humanity.Sigmund Freud. The Interpretation of Dreams in </w:t>
      </w:r>
      <w:proofErr w:type="gramStart"/>
      <w:r w:rsidRPr="000F2EF5">
        <w:rPr>
          <w:sz w:val="14"/>
        </w:rPr>
        <w:t>The</w:t>
      </w:r>
      <w:proofErr w:type="gramEnd"/>
      <w:r w:rsidRPr="000F2EF5">
        <w:rPr>
          <w:sz w:val="14"/>
        </w:rPr>
        <w:t xml:space="preserve"> Freud Reader, ed. Peter Gay, (New York: Norton, 1989).</w:t>
      </w:r>
    </w:p>
    <w:p w14:paraId="4706C277" w14:textId="77777777" w:rsidR="00E66FDC" w:rsidRDefault="00E66FDC" w:rsidP="00E66FDC">
      <w:pPr>
        <w:pStyle w:val="Heading4"/>
      </w:pPr>
      <w:r>
        <w:t>Freud couldn’t be more wrong – his work is out dated and NONE OF IT has been proven, INCLUDING the Id</w:t>
      </w:r>
    </w:p>
    <w:p w14:paraId="695F17FC" w14:textId="77777777" w:rsidR="00E66FDC" w:rsidRPr="009D2CD1" w:rsidRDefault="00E66FDC" w:rsidP="00E66FDC">
      <w:r w:rsidRPr="00F908D2">
        <w:rPr>
          <w:rStyle w:val="Style13ptBold"/>
        </w:rPr>
        <w:t>Dvorsky 13</w:t>
      </w:r>
      <w:r>
        <w:t xml:space="preserve"> </w:t>
      </w:r>
      <w:r w:rsidRPr="00F908D2">
        <w:rPr>
          <w:rFonts w:ascii="Times New Roman" w:hAnsi="Times New Roman" w:cs="Times New Roman"/>
          <w:sz w:val="18"/>
        </w:rPr>
        <w:t>(George Dvorsky – George P. Dvorsky is a Canadian bioethicist, transhumanist, and futurist. He is a contributing editor at io9 and producer of the Sentient Developments – “Why Freud Still Matters, When He Was Wrong About Almost Everything” – IO9 – October 17, 2013 – http://io9.com/why-freud-still-matters-when-he-was-wrong-about-almost-1055800815)</w:t>
      </w:r>
    </w:p>
    <w:p w14:paraId="002806B4" w14:textId="77777777" w:rsidR="00E66FDC" w:rsidRDefault="00E66FDC" w:rsidP="00E66FDC">
      <w:pPr>
        <w:rPr>
          <w:sz w:val="16"/>
        </w:rPr>
      </w:pPr>
      <w:r w:rsidRPr="009D2CD1">
        <w:rPr>
          <w:sz w:val="16"/>
        </w:rPr>
        <w:t xml:space="preserve">But his legacy is a shaky one. </w:t>
      </w:r>
      <w:r w:rsidRPr="00F908D2">
        <w:rPr>
          <w:rStyle w:val="StyleUnderline"/>
          <w:highlight w:val="yellow"/>
        </w:rPr>
        <w:t>Freud has</w:t>
      </w:r>
      <w:r w:rsidRPr="009D2CD1">
        <w:rPr>
          <w:rStyle w:val="StyleUnderline"/>
        </w:rPr>
        <w:t xml:space="preserve">, for the most part, </w:t>
      </w:r>
      <w:r w:rsidRPr="00F908D2">
        <w:rPr>
          <w:rStyle w:val="StyleUnderline"/>
          <w:highlight w:val="yellow"/>
        </w:rPr>
        <w:t xml:space="preserve">fallen completely out of favor in academia. </w:t>
      </w:r>
      <w:r w:rsidRPr="00F908D2">
        <w:rPr>
          <w:rStyle w:val="Emphasis"/>
          <w:highlight w:val="yellow"/>
        </w:rPr>
        <w:t xml:space="preserve">Virtually no institution in any discipline would </w:t>
      </w:r>
      <w:r w:rsidRPr="00F908D2">
        <w:rPr>
          <w:rStyle w:val="Emphasis"/>
          <w:sz w:val="28"/>
          <w:szCs w:val="24"/>
          <w:highlight w:val="yellow"/>
        </w:rPr>
        <w:t>dare</w:t>
      </w:r>
      <w:r w:rsidRPr="00F908D2">
        <w:rPr>
          <w:rStyle w:val="Emphasis"/>
          <w:highlight w:val="yellow"/>
        </w:rPr>
        <w:t xml:space="preserve"> use him as a credible source.</w:t>
      </w:r>
      <w:r w:rsidRPr="009D2CD1">
        <w:rPr>
          <w:sz w:val="16"/>
        </w:rPr>
        <w:t xml:space="preserve"> In 1996, Psychological Science reached the conclusion that “[T]here is literally nothing to be said, scientifically or therapeutically, to the advantage of the entire Freudian system or any of its component dogmas." </w:t>
      </w:r>
      <w:r w:rsidRPr="009D2CD1">
        <w:rPr>
          <w:rStyle w:val="StyleUnderline"/>
        </w:rPr>
        <w:t xml:space="preserve">As a research paradigm, it’s pretty much dead. Many of Freud’s methodologies, techniques, and conclusions have been put into question. Moreover, </w:t>
      </w:r>
      <w:r w:rsidRPr="00F908D2">
        <w:rPr>
          <w:rStyle w:val="Emphasis"/>
          <w:highlight w:val="yellow"/>
        </w:rPr>
        <w:t>his theories have even proved damaging — and even dangerous — to certain segments of the population</w:t>
      </w:r>
      <w:r w:rsidRPr="009D2CD1">
        <w:rPr>
          <w:sz w:val="16"/>
        </w:rPr>
        <w:t xml:space="preserve">. His perspectives on female sexuality and homosexuality are reviled, causing many feminists to refer to him by a different kind of ‘F’ word. </w:t>
      </w:r>
      <w:r w:rsidRPr="009D2CD1">
        <w:rPr>
          <w:rStyle w:val="StyleUnderline"/>
        </w:rPr>
        <w:t xml:space="preserve">Some even argue that </w:t>
      </w:r>
      <w:r w:rsidRPr="00F908D2">
        <w:rPr>
          <w:rStyle w:val="Emphasis"/>
          <w:highlight w:val="yellow"/>
        </w:rPr>
        <w:t>his name should be spelled “Fraud” and not Freud</w:t>
      </w:r>
      <w:r w:rsidRPr="009D2CD1">
        <w:rPr>
          <w:rStyle w:val="StyleUnderline"/>
        </w:rPr>
        <w:t>. “Freud is truly in a class of his own,”</w:t>
      </w:r>
      <w:r w:rsidRPr="009D2CD1">
        <w:rPr>
          <w:sz w:val="16"/>
        </w:rPr>
        <w:t xml:space="preserve"> </w:t>
      </w:r>
      <w:hyperlink r:id="rId20" w:tgtFrame="_blank" w:history="1">
        <w:r w:rsidRPr="009D2CD1">
          <w:rPr>
            <w:rStyle w:val="Hyperlink"/>
            <w:sz w:val="16"/>
          </w:rPr>
          <w:t>writes</w:t>
        </w:r>
      </w:hyperlink>
      <w:r w:rsidRPr="009D2CD1">
        <w:rPr>
          <w:sz w:val="16"/>
        </w:rPr>
        <w:t xml:space="preserve"> Todd Dufresne, an outspoken critic. “</w:t>
      </w:r>
      <w:r w:rsidRPr="00F908D2">
        <w:rPr>
          <w:rStyle w:val="Emphasis"/>
          <w:sz w:val="28"/>
          <w:highlight w:val="yellow"/>
        </w:rPr>
        <w:t>Arguably no other notable figure in history was so fantastically wrong about nearly every important thing he had to say</w:t>
      </w:r>
      <w:r w:rsidRPr="009D2CD1">
        <w:rPr>
          <w:rStyle w:val="StyleUnderline"/>
        </w:rPr>
        <w:t xml:space="preserve">. But, luckily for him, </w:t>
      </w:r>
      <w:r w:rsidRPr="00F908D2">
        <w:rPr>
          <w:rStyle w:val="StyleUnderline"/>
          <w:highlight w:val="yellow"/>
        </w:rPr>
        <w:t>academics have been — and still are — infinitely creative in their efforts to whitewash his errors</w:t>
      </w:r>
      <w:r w:rsidRPr="009D2CD1">
        <w:rPr>
          <w:rStyle w:val="StyleUnderline"/>
        </w:rPr>
        <w:t xml:space="preserve">, even as lay readers grow increasingly dumbfounded by the entire mess.” Without a doubt, </w:t>
      </w:r>
      <w:r w:rsidRPr="00F908D2">
        <w:rPr>
          <w:rStyle w:val="Emphasis"/>
          <w:highlight w:val="yellow"/>
        </w:rPr>
        <w:t>many of these criticisms and valid and totally justified</w:t>
      </w:r>
      <w:r w:rsidRPr="009D2CD1">
        <w:rPr>
          <w:sz w:val="16"/>
        </w:rPr>
        <w:t xml:space="preserve">. But a renewed look at his legacy shows that Freud’s contribution is far from over — both in terms of his influence on culture and science. Yes, </w:t>
      </w:r>
      <w:r w:rsidRPr="009D2CD1">
        <w:rPr>
          <w:rStyle w:val="StyleUnderline"/>
        </w:rPr>
        <w:t>even for a guy who died in 1939, his work is incredibly out of date.</w:t>
      </w:r>
      <w:r w:rsidRPr="009D2CD1">
        <w:rPr>
          <w:sz w:val="16"/>
        </w:rPr>
        <w:t xml:space="preserve"> </w:t>
      </w:r>
      <w:r w:rsidRPr="00F908D2">
        <w:rPr>
          <w:rStyle w:val="Emphasis"/>
          <w:highlight w:val="yellow"/>
        </w:rPr>
        <w:t>We’ve learned much about the human brain and the way our psychologies work since that time</w:t>
      </w:r>
      <w:r w:rsidRPr="009D2CD1">
        <w:rPr>
          <w:sz w:val="16"/>
        </w:rPr>
        <w:t xml:space="preserve"> — but he got the ball rolling. Much of today’s work is still predicated on many of his original insights</w:t>
      </w:r>
      <w:r w:rsidRPr="009D2CD1">
        <w:rPr>
          <w:rStyle w:val="StyleUnderline"/>
        </w:rPr>
        <w:t>. Some areas of inquiry have been refined and expanded, while others abandoned and dismissed altogether in favor of new theories</w:t>
      </w:r>
      <w:r w:rsidRPr="009D2CD1">
        <w:rPr>
          <w:sz w:val="16"/>
        </w:rPr>
        <w:t xml:space="preserve">. This is good. This is how science advances. Before we take a look at where Freud was right, </w:t>
      </w:r>
      <w:r w:rsidRPr="009D2CD1">
        <w:rPr>
          <w:rStyle w:val="StyleUnderline"/>
        </w:rPr>
        <w:t>let’s consider where he went wrong</w:t>
      </w:r>
      <w:r w:rsidRPr="009D2CD1">
        <w:rPr>
          <w:sz w:val="16"/>
        </w:rPr>
        <w:t xml:space="preserve">. Freudian Fallacies: </w:t>
      </w:r>
      <w:r w:rsidRPr="00F908D2">
        <w:rPr>
          <w:rStyle w:val="StyleUnderline"/>
          <w:highlight w:val="yellow"/>
        </w:rPr>
        <w:t>The primary trouble with Freud is that</w:t>
      </w:r>
      <w:r w:rsidRPr="009D2CD1">
        <w:rPr>
          <w:rStyle w:val="StyleUnderline"/>
        </w:rPr>
        <w:t xml:space="preserve">, while his ideas appear intriguing and even common sensical, </w:t>
      </w:r>
      <w:r w:rsidRPr="00F908D2">
        <w:rPr>
          <w:rStyle w:val="StyleUnderline"/>
          <w:highlight w:val="yellow"/>
        </w:rPr>
        <w:t>there’s very little empirical evidence to back them up</w:t>
      </w:r>
      <w:r w:rsidRPr="009D2CD1">
        <w:rPr>
          <w:sz w:val="16"/>
        </w:rPr>
        <w:t xml:space="preserve">. Modern psychology has produced very little to substantiate many of his claims. </w:t>
      </w:r>
      <w:r w:rsidRPr="009D2CD1">
        <w:rPr>
          <w:rStyle w:val="StyleUnderline"/>
        </w:rPr>
        <w:t>For instance, there’s no scientific evidence in support of the idea that boys lust after their mothers and hate their fathers</w:t>
      </w:r>
      <w:r w:rsidRPr="009D2CD1">
        <w:rPr>
          <w:sz w:val="16"/>
        </w:rPr>
        <w:t xml:space="preserve">. He was totally, utterly wrong about gender. And his notion of “penis envy” is now both laughable and tragic. </w:t>
      </w:r>
      <w:r w:rsidRPr="00F908D2">
        <w:rPr>
          <w:rStyle w:val="Emphasis"/>
          <w:highlight w:val="yellow"/>
        </w:rPr>
        <w:t>There’s no proof of the id, ego, or superego</w:t>
      </w:r>
      <w:r w:rsidRPr="009D2CD1">
        <w:rPr>
          <w:rStyle w:val="StyleUnderline"/>
        </w:rPr>
        <w:t>.</w:t>
      </w:r>
      <w:r w:rsidRPr="009D2CD1">
        <w:rPr>
          <w:sz w:val="16"/>
        </w:rPr>
        <w:t xml:space="preserve"> There’s also no evidence to support the notion that human development proceeds through oral, anal, phallic, and genital stages. </w:t>
      </w:r>
      <w:r w:rsidRPr="009D2CD1">
        <w:rPr>
          <w:rStyle w:val="StyleUnderline"/>
        </w:rPr>
        <w:t>Nor that the interference, or arresting, of these stages leads to specific developmental manifestations</w:t>
      </w:r>
      <w:r w:rsidRPr="009D2CD1">
        <w:rPr>
          <w:sz w:val="16"/>
        </w:rPr>
        <w:t>.</w:t>
      </w:r>
    </w:p>
    <w:p w14:paraId="1A95C6F0" w14:textId="77777777" w:rsidR="00E66FDC" w:rsidRPr="000F2EF5" w:rsidRDefault="00E66FDC" w:rsidP="00E66FDC">
      <w:pPr>
        <w:rPr>
          <w:sz w:val="14"/>
        </w:rPr>
      </w:pPr>
    </w:p>
    <w:p w14:paraId="7EFDAAB8" w14:textId="77777777" w:rsidR="00E66FDC" w:rsidRPr="00BF1867" w:rsidRDefault="00E66FDC" w:rsidP="00E66FDC">
      <w:pPr>
        <w:pStyle w:val="Heading3"/>
        <w:rPr>
          <w:rStyle w:val="StyleUnderline"/>
          <w:b w:val="0"/>
          <w:sz w:val="32"/>
        </w:rPr>
      </w:pPr>
      <w:r w:rsidRPr="00BF1867">
        <w:rPr>
          <w:rStyle w:val="StyleUnderline"/>
          <w:b w:val="0"/>
          <w:sz w:val="32"/>
        </w:rPr>
        <w:t>Psychoanalysis Fails</w:t>
      </w:r>
    </w:p>
    <w:p w14:paraId="648B52A1" w14:textId="77777777" w:rsidR="00E66FDC" w:rsidRDefault="00E66FDC" w:rsidP="00E66FDC">
      <w:pPr>
        <w:pStyle w:val="Heading4"/>
      </w:pPr>
      <w:r>
        <w:t>Psychoanalysis has no scientific data and isn’t effective – fails</w:t>
      </w:r>
    </w:p>
    <w:p w14:paraId="4FEDCB38" w14:textId="77777777" w:rsidR="00E66FDC" w:rsidRPr="00BF1867" w:rsidRDefault="00E66FDC" w:rsidP="00E66FDC">
      <w:pPr>
        <w:rPr>
          <w:rFonts w:ascii="Times New Roman" w:hAnsi="Times New Roman" w:cs="Times New Roman"/>
          <w:sz w:val="18"/>
          <w:szCs w:val="18"/>
        </w:rPr>
      </w:pPr>
      <w:r w:rsidRPr="00BF1867">
        <w:rPr>
          <w:rStyle w:val="Style13ptBold"/>
        </w:rPr>
        <w:t>Brace 6</w:t>
      </w:r>
      <w:r>
        <w:t xml:space="preserve"> </w:t>
      </w:r>
      <w:r w:rsidRPr="00BF1867">
        <w:rPr>
          <w:rFonts w:ascii="Times New Roman" w:hAnsi="Times New Roman" w:cs="Times New Roman"/>
          <w:sz w:val="18"/>
          <w:szCs w:val="18"/>
        </w:rPr>
        <w:t>(Robin A. Brace – Robin Brace has a full theology degree including study of both Hebrew and Greek. He and his wife are Bible-believing Christians, yet they are non-affiliated and independent – “The Utter Failure of the 19th/20th Century Atheistic Icons SIGMUND FREUD (1856 - 1939) The Dismal Failure of Freud's Theory of Psychoanalysis; Facing the Truth of a Failed "Science"” – UK Apologetics – March 12, 2006 – http://www.ukapologetics.net/22truthaboutfreud.html)</w:t>
      </w:r>
    </w:p>
    <w:p w14:paraId="709A1049" w14:textId="77777777" w:rsidR="00E66FDC" w:rsidRPr="00BF1867" w:rsidRDefault="00E66FDC" w:rsidP="00E66FDC">
      <w:pPr>
        <w:rPr>
          <w:sz w:val="16"/>
        </w:rPr>
      </w:pPr>
      <w:r w:rsidRPr="007544B7">
        <w:rPr>
          <w:rStyle w:val="StyleUnderline"/>
        </w:rPr>
        <w:t>Increasingly, Freud's theories are seen as being very much his own theories and no real basis for a deeper scientific understanding of the human mind</w:t>
      </w:r>
      <w:r w:rsidRPr="00BF1867">
        <w:rPr>
          <w:sz w:val="16"/>
        </w:rPr>
        <w:t xml:space="preserve">. A. Grünbaum in the Précis of </w:t>
      </w:r>
      <w:proofErr w:type="gramStart"/>
      <w:r w:rsidRPr="00BF1867">
        <w:rPr>
          <w:sz w:val="16"/>
        </w:rPr>
        <w:t>The</w:t>
      </w:r>
      <w:proofErr w:type="gramEnd"/>
      <w:r w:rsidRPr="00BF1867">
        <w:rPr>
          <w:sz w:val="16"/>
        </w:rPr>
        <w:t xml:space="preserve"> Foundations of Psychoanalysis: A Philosophical Critique. Behavioral and Brain Sciences, (9, 217-284, 1986) plainly believes that </w:t>
      </w:r>
      <w:r w:rsidRPr="00BF1867">
        <w:rPr>
          <w:rStyle w:val="Emphasis"/>
        </w:rPr>
        <w:t>the reasoning on which Freud based his entire psychoanalytic theory was "fundamentally flawed</w:t>
      </w:r>
      <w:r w:rsidRPr="007544B7">
        <w:rPr>
          <w:rStyle w:val="StyleUnderline"/>
        </w:rPr>
        <w:t>, even if the validity of his clinical evidence were not in question"</w:t>
      </w:r>
      <w:r w:rsidRPr="00BF1867">
        <w:rPr>
          <w:sz w:val="16"/>
        </w:rPr>
        <w:t xml:space="preserve"> but that "the clinical data are themselves suspect; more often than not, they may be the patient's responses to the suggestions and expectations of the analyst" (p. 220). </w:t>
      </w:r>
      <w:r w:rsidRPr="007544B7">
        <w:rPr>
          <w:rStyle w:val="StyleUnderline"/>
        </w:rPr>
        <w:t>So Grünbaum concludes that in order for psychoanalytic hypotheses to be validated in the future, data must be obtained from extraclinical studies rather than from data obtained in a clinical setting</w:t>
      </w:r>
      <w:r w:rsidRPr="00BF1867">
        <w:rPr>
          <w:sz w:val="16"/>
        </w:rPr>
        <w:t xml:space="preserve"> (p. 228). In other words, Grünbaum and other critics, including Colby, assert that</w:t>
      </w:r>
      <w:r w:rsidRPr="007544B7">
        <w:rPr>
          <w:rStyle w:val="StyleUnderline"/>
        </w:rPr>
        <w:t xml:space="preserve"> </w:t>
      </w:r>
      <w:r w:rsidRPr="00BF1867">
        <w:rPr>
          <w:rStyle w:val="Emphasis"/>
        </w:rPr>
        <w:t>Freud's psychoanalysis is seriously lacking in empirical data</w:t>
      </w:r>
      <w:r w:rsidRPr="007544B7">
        <w:rPr>
          <w:rStyle w:val="StyleUnderline"/>
        </w:rPr>
        <w:t xml:space="preserve"> </w:t>
      </w:r>
      <w:r w:rsidRPr="00BF1867">
        <w:rPr>
          <w:sz w:val="16"/>
        </w:rPr>
        <w:t xml:space="preserve">(Colby, K. M. An Introduction to Psychoanalytic Research. p 54, New York: Basic, 1960). </w:t>
      </w:r>
      <w:r w:rsidRPr="007544B7">
        <w:rPr>
          <w:rStyle w:val="StyleUnderline"/>
        </w:rPr>
        <w:t>Wide areas of Freud's teaching are now questioned but perhaps few areas as strongly as his belief that sexual repression</w:t>
      </w:r>
      <w:r w:rsidRPr="00BF1867">
        <w:rPr>
          <w:sz w:val="16"/>
        </w:rPr>
        <w:t xml:space="preserve"> (of various sorts) </w:t>
      </w:r>
      <w:r w:rsidRPr="007544B7">
        <w:rPr>
          <w:rStyle w:val="StyleUnderline"/>
        </w:rPr>
        <w:t>is a prime reason for psychological problems later in one's life</w:t>
      </w:r>
      <w:r w:rsidRPr="00BF1867">
        <w:rPr>
          <w:sz w:val="16"/>
        </w:rPr>
        <w:t xml:space="preserve">. In An Outline of Psychoanalysis Freud contended that sexual life begins with manifestations which start to present themselves in early childhood (p. 22-25). He proposes four main phases in sexual development which are a. The oral phase. b. The sadistic-anal phase. c. The phallic phase. </w:t>
      </w:r>
      <w:proofErr w:type="gramStart"/>
      <w:r w:rsidRPr="00BF1867">
        <w:rPr>
          <w:sz w:val="16"/>
        </w:rPr>
        <w:t>d.The</w:t>
      </w:r>
      <w:proofErr w:type="gramEnd"/>
      <w:r w:rsidRPr="00BF1867">
        <w:rPr>
          <w:sz w:val="16"/>
        </w:rPr>
        <w:t xml:space="preserve"> genital phase. Freud suggests that each phase is characterized by specific occurrences. During the oral phase, the individual places emphasis on providing satisfaction for the needs of the mouth, which emerges as the first erotogenic zone (p. 24). During the sadistic-anal phase, satisfaction is sought through aggression and in the excretory function. During the phallic phase, the young boy enters the Oedipus phase where he fears his father and castration while simultaneously fantasizing about sexual relations with his mother (p. 25). The young girl, in contrast, enters the Electra phase, where she experiences penis envy, which often culminates in her turning away from sexual life altogether. Following the phallic phase is a period of latency, in which sexual development comes to a halt (p. 23). Finally, in the genital phase, the sexual function is completely organized and the coordination of sexual urge towards pleasure is completed. Errors occurring in the development of the sexual function result in homosexuality and sexual perversions, according to Freud</w:t>
      </w:r>
      <w:r w:rsidRPr="007544B7">
        <w:rPr>
          <w:rStyle w:val="StyleUnderline"/>
        </w:rPr>
        <w:t xml:space="preserve"> </w:t>
      </w:r>
      <w:r w:rsidRPr="00BF1867">
        <w:rPr>
          <w:sz w:val="16"/>
        </w:rPr>
        <w:t xml:space="preserve">(p. 27). However, </w:t>
      </w:r>
      <w:r w:rsidRPr="007544B7">
        <w:rPr>
          <w:rStyle w:val="StyleUnderline"/>
        </w:rPr>
        <w:t>truthfully all of this is a mere theory which was not backed up with any exhaustive evidence.</w:t>
      </w:r>
      <w:r w:rsidRPr="00BF1867">
        <w:rPr>
          <w:sz w:val="16"/>
        </w:rPr>
        <w:t xml:space="preserve"> But more seriously these "phases" are not according to the experiences of thousands of people. </w:t>
      </w:r>
      <w:r w:rsidRPr="007544B7">
        <w:rPr>
          <w:rStyle w:val="StyleUnderline"/>
        </w:rPr>
        <w:t>Freud tended to come to firm conclusions and his later devotees came to look upon some of his conclusions as "science" but - as is increasingly being realised - none of this is science of any real sort.</w:t>
      </w:r>
      <w:r w:rsidRPr="00BF1867">
        <w:rPr>
          <w:sz w:val="16"/>
        </w:rPr>
        <w:t xml:space="preserve"> Moreover, </w:t>
      </w:r>
      <w:r w:rsidRPr="00BF1867">
        <w:rPr>
          <w:rStyle w:val="Emphasis"/>
        </w:rPr>
        <w:t>to take the whole bulk of his theories (even apart from his sexual repression theory), any significant or meaningful scientific data is rarely to be found</w:t>
      </w:r>
      <w:r w:rsidRPr="00BF1867">
        <w:rPr>
          <w:sz w:val="16"/>
        </w:rPr>
        <w:t xml:space="preserve">, As John F. Kihlstrom has so accurately pointed out, 'Freud's cultural influence is based, at least implicitly, on the premise that his theory is scientifically valid. But </w:t>
      </w:r>
      <w:r w:rsidRPr="007544B7">
        <w:rPr>
          <w:rStyle w:val="StyleUnderline"/>
        </w:rPr>
        <w:t xml:space="preserve">from a scientific point of view, classical Freudian psychoanalysis is dead as both a theory of the mind and a mode of therapy </w:t>
      </w:r>
      <w:r w:rsidRPr="00BF1867">
        <w:rPr>
          <w:sz w:val="16"/>
        </w:rPr>
        <w:t xml:space="preserve">(Crews, 1998; Macmillan, 1996). </w:t>
      </w:r>
      <w:r w:rsidRPr="007544B7">
        <w:rPr>
          <w:rStyle w:val="StyleUnderline"/>
        </w:rPr>
        <w:t>No empirical evidence supports any specific proposition of psychoanalytic theory</w:t>
      </w:r>
      <w:r w:rsidRPr="00BF1867">
        <w:rPr>
          <w:sz w:val="16"/>
        </w:rPr>
        <w:t xml:space="preserve">, such as the idea that development proceeds through oral, anal, phallic, </w:t>
      </w:r>
      <w:r w:rsidRPr="007544B7">
        <w:rPr>
          <w:rStyle w:val="StyleUnderline"/>
        </w:rPr>
        <w:t>and genital stages</w:t>
      </w:r>
      <w:r w:rsidRPr="00BF1867">
        <w:rPr>
          <w:sz w:val="16"/>
        </w:rPr>
        <w:t xml:space="preserve">, </w:t>
      </w:r>
      <w:r w:rsidRPr="007544B7">
        <w:rPr>
          <w:rStyle w:val="StyleUnderline"/>
        </w:rPr>
        <w:t xml:space="preserve">or that little </w:t>
      </w:r>
      <w:proofErr w:type="gramStart"/>
      <w:r w:rsidRPr="007544B7">
        <w:rPr>
          <w:rStyle w:val="StyleUnderline"/>
        </w:rPr>
        <w:t>boys</w:t>
      </w:r>
      <w:proofErr w:type="gramEnd"/>
      <w:r w:rsidRPr="007544B7">
        <w:rPr>
          <w:rStyle w:val="StyleUnderline"/>
        </w:rPr>
        <w:t xml:space="preserve"> lust after their mothers and hate and fear their fathers</w:t>
      </w:r>
      <w:r w:rsidRPr="00BF1867">
        <w:rPr>
          <w:sz w:val="16"/>
        </w:rPr>
        <w:t xml:space="preserve">. </w:t>
      </w:r>
      <w:r w:rsidRPr="00BF1867">
        <w:rPr>
          <w:rStyle w:val="Emphasis"/>
        </w:rPr>
        <w:t>No empirical evidence indicates that psychoanalysis is more effective, or more efficient, than other forms of psychotherapy</w:t>
      </w:r>
      <w:r w:rsidRPr="00BF1867">
        <w:rPr>
          <w:sz w:val="16"/>
        </w:rPr>
        <w:t xml:space="preserve">, such as systematic desensitization or assertiveness training. </w:t>
      </w:r>
      <w:r w:rsidRPr="007544B7">
        <w:rPr>
          <w:rStyle w:val="StyleUnderline"/>
        </w:rPr>
        <w:t>No empirical evidence indicates the mechanisms by which psychoanalysis achieves its effects, such as they are, are those specifically predicated on the theory,</w:t>
      </w:r>
      <w:r w:rsidRPr="00BF1867">
        <w:rPr>
          <w:sz w:val="16"/>
        </w:rPr>
        <w:t xml:space="preserve"> </w:t>
      </w:r>
      <w:r w:rsidRPr="007544B7">
        <w:rPr>
          <w:rStyle w:val="StyleUnderline"/>
        </w:rPr>
        <w:t>such as transference and catharsis</w:t>
      </w:r>
      <w:r w:rsidRPr="00BF1867">
        <w:rPr>
          <w:sz w:val="16"/>
        </w:rPr>
        <w:t>.'</w:t>
      </w:r>
    </w:p>
    <w:p w14:paraId="616FC4C4" w14:textId="77777777" w:rsidR="00E66FDC" w:rsidRDefault="00E66FDC" w:rsidP="00E66FDC">
      <w:pPr>
        <w:pStyle w:val="Heading4"/>
      </w:pPr>
      <w:r>
        <w:t>Psychoanalysis fails and is unethical – new advances in psychology are more preferable</w:t>
      </w:r>
    </w:p>
    <w:p w14:paraId="17DC83F9" w14:textId="77777777" w:rsidR="00E66FDC" w:rsidRPr="0005660D" w:rsidRDefault="00E66FDC" w:rsidP="00E66FDC">
      <w:pPr>
        <w:rPr>
          <w:rFonts w:ascii="Times New Roman" w:hAnsi="Times New Roman" w:cs="Times New Roman"/>
          <w:sz w:val="18"/>
          <w:szCs w:val="18"/>
        </w:rPr>
      </w:pPr>
      <w:r w:rsidRPr="007544B7">
        <w:rPr>
          <w:rStyle w:val="Style13ptBold"/>
        </w:rPr>
        <w:t>Clemens 6</w:t>
      </w:r>
      <w:r>
        <w:t xml:space="preserve"> </w:t>
      </w:r>
      <w:r w:rsidRPr="0005660D">
        <w:rPr>
          <w:rFonts w:ascii="Times New Roman" w:hAnsi="Times New Roman" w:cs="Times New Roman"/>
          <w:sz w:val="18"/>
          <w:szCs w:val="18"/>
        </w:rPr>
        <w:t>(Justin Clemens – Justin Clemens is an Australian academic known for his work on Alain Badiou, psychoanalysis, European philosophy, and contemporary Australian art and literature – “Only Psychoanalysis Can Make You Really Unhappy” – Cosmos and History: The Journal of Natural and Social Philosophy, Vol 1, No 2 – January 23, 2006 – http://cosmosandhistory.org/index.php/journal/article/view/22/44)</w:t>
      </w:r>
    </w:p>
    <w:p w14:paraId="01BFA919" w14:textId="77777777" w:rsidR="00E66FDC" w:rsidRPr="0005660D" w:rsidRDefault="00E66FDC" w:rsidP="00E66FDC">
      <w:pPr>
        <w:rPr>
          <w:sz w:val="16"/>
        </w:rPr>
      </w:pPr>
      <w:r w:rsidRPr="0005660D">
        <w:rPr>
          <w:rStyle w:val="StyleUnderline"/>
        </w:rPr>
        <w:t xml:space="preserve">Psychoanalysis can no longer be considered a serious epistemological, medical or political force, now that “Big Pharma,” the DSM-IV, Cognitive Behavioural Therapy and rigorous cost-efficiency exigencies determine mental health delivery in the first world. </w:t>
      </w:r>
      <w:r w:rsidRPr="0005660D">
        <w:rPr>
          <w:sz w:val="16"/>
        </w:rPr>
        <w:t xml:space="preserve">This doesn’t just mean that there won’t be any more free analyses for poor people, but marks a decisive shift in the conception, development and provision of psychological care: belief in the transformative and therapeutic powers of talk now appears thoroughly archaic if not simply deluded. Why talk—or, indeed, listen—when you can get yourself irradiated, do your six sessions of CBT homework, and pop pills? </w:t>
      </w:r>
      <w:r w:rsidRPr="0005660D">
        <w:rPr>
          <w:rStyle w:val="StyleUnderline"/>
        </w:rPr>
        <w:t>Rather than listening to patients, why not “listen to Prozac,” which undoubtedly has much happier things to say and cheerier news to convey than sufferers themselves. And rather than relying upon such theoretical constructs as the “Oedipal complex” or “the anal character,” the elementary particles of our acronymic mental universe have morphed into SSRIs, MRIs, and PETs</w:t>
      </w:r>
      <w:r w:rsidRPr="0005660D">
        <w:rPr>
          <w:sz w:val="16"/>
        </w:rPr>
        <w:t xml:space="preserve">. As for subjectivity, </w:t>
      </w:r>
      <w:r w:rsidRPr="0005660D">
        <w:rPr>
          <w:rStyle w:val="StyleUnderline"/>
        </w:rPr>
        <w:t>who needs it when you can see people’s brains grinding away in full living colour on a plasma TV?</w:t>
      </w:r>
      <w:r w:rsidRPr="0005660D">
        <w:rPr>
          <w:sz w:val="16"/>
        </w:rPr>
        <w:t xml:space="preserve"> After all, the effects of brain lesions caused by accident or disease—some of which, until recently, could only be revealed by autopsy, too late for the sufferers—can now be watched on-screen. Changes in electrical conductance, potentials and magnetic fields in the brain can be registered, monitored, recorded and analysed with unprecedented accuracy in real time. </w:t>
      </w:r>
      <w:r w:rsidRPr="0005660D">
        <w:rPr>
          <w:rStyle w:val="StyleUnderline"/>
        </w:rPr>
        <w:t>Developments in molecular neurobiology permit the “knock-out” of particular genes in order to test physical and psychological consequences. What these new technologies enable is not only the visualization of previously invisible phenomena, nor just their depiction in greater detail, nor simply their recording with greater accuracy than previously—although all of this is the case</w:t>
      </w:r>
      <w:r w:rsidRPr="0005660D">
        <w:rPr>
          <w:sz w:val="16"/>
        </w:rPr>
        <w:t>. Nor is it just a quantum leap in the capacity to correlate results in one discipline with those in another, to bring together disparate research from all over the globe with an unprecedented rapidity. Rather, for the first time, brain, mind and behaviour can be studied simultaneously, in situ. It is this synchronisation of the study of brain, consciousness and activity that conditions the most exciting developments. As Antonio Damasio puts it, “The organism’s private mind, the organism’s public behavior, and its hidden brain can thus be joined in the adventure of theory, and out of the adventure come hypotheses that can be tested experimentally, judged on their merits, and subsequently endorsed, rejected, or modified.”</w:t>
      </w:r>
      <w:bookmarkStart w:id="7" w:name="footnote-10534-1-backlink"/>
      <w:r w:rsidRPr="0005660D">
        <w:rPr>
          <w:sz w:val="16"/>
        </w:rPr>
        <w:fldChar w:fldCharType="begin"/>
      </w:r>
      <w:r w:rsidRPr="0005660D">
        <w:rPr>
          <w:sz w:val="16"/>
        </w:rPr>
        <w:instrText xml:space="preserve"> HYPERLINK "http://cosmosandhistory.org/index.php/journal/article/view/22/44" \l "footnote-10534-1" </w:instrText>
      </w:r>
      <w:r w:rsidRPr="0005660D">
        <w:rPr>
          <w:sz w:val="16"/>
        </w:rPr>
        <w:fldChar w:fldCharType="separate"/>
      </w:r>
      <w:r w:rsidRPr="0005660D">
        <w:rPr>
          <w:rStyle w:val="Hyperlink"/>
          <w:sz w:val="16"/>
        </w:rPr>
        <w:t>[1]</w:t>
      </w:r>
      <w:r w:rsidRPr="0005660D">
        <w:rPr>
          <w:sz w:val="16"/>
        </w:rPr>
        <w:fldChar w:fldCharType="end"/>
      </w:r>
      <w:bookmarkEnd w:id="7"/>
      <w:r w:rsidRPr="0005660D">
        <w:rPr>
          <w:sz w:val="16"/>
        </w:rPr>
        <w:t xml:space="preserve"> </w:t>
      </w:r>
      <w:r w:rsidRPr="0005660D">
        <w:rPr>
          <w:rStyle w:val="StyleUnderline"/>
        </w:rPr>
        <w:t>The discoveries these technologies have permitted about the development, structure, function and activity of the brain have rendered older hypotheses obsolete, as they have suggested radical new ones. When individual psychological disturbances or singular behaviours start being traced to brain lesions or to mutant genes, we are no longer in a world of humanistic encouragement, but in the regime of biological determinism</w:t>
      </w:r>
      <w:r w:rsidRPr="0005660D">
        <w:rPr>
          <w:sz w:val="16"/>
        </w:rPr>
        <w:t xml:space="preserve">. As Mark Solms notes, </w:t>
      </w:r>
      <w:r w:rsidRPr="0005660D">
        <w:rPr>
          <w:rStyle w:val="StyleUnderline"/>
        </w:rPr>
        <w:t>“The modern neuroscientific quest to solve the mystery of consciousness…involves an attitude to human subjectivity directly antithetical to the psychoanalytic attitude.”</w:t>
      </w:r>
      <w:bookmarkStart w:id="8" w:name="footnote-10534-2-backlink"/>
      <w:r w:rsidRPr="0005660D">
        <w:rPr>
          <w:rStyle w:val="StyleUnderline"/>
        </w:rPr>
        <w:fldChar w:fldCharType="begin"/>
      </w:r>
      <w:r w:rsidRPr="0005660D">
        <w:rPr>
          <w:rStyle w:val="StyleUnderline"/>
        </w:rPr>
        <w:instrText xml:space="preserve"> HYPERLINK "http://cosmosandhistory.org/index.php/journal/article/view/22/44" \l "footnote-10534-2" </w:instrText>
      </w:r>
      <w:r w:rsidRPr="0005660D">
        <w:rPr>
          <w:rStyle w:val="StyleUnderline"/>
        </w:rPr>
        <w:fldChar w:fldCharType="separate"/>
      </w:r>
      <w:r w:rsidRPr="0005660D">
        <w:rPr>
          <w:rStyle w:val="StyleUnderline"/>
        </w:rPr>
        <w:t>[2]</w:t>
      </w:r>
      <w:r w:rsidRPr="0005660D">
        <w:rPr>
          <w:rStyle w:val="StyleUnderline"/>
        </w:rPr>
        <w:fldChar w:fldCharType="end"/>
      </w:r>
      <w:bookmarkEnd w:id="8"/>
      <w:r w:rsidRPr="0005660D">
        <w:rPr>
          <w:rStyle w:val="StyleUnderline"/>
        </w:rPr>
        <w:t xml:space="preserve"> Is it finally goodbye to psychoanalysis, then?</w:t>
      </w:r>
      <w:r w:rsidRPr="0005660D">
        <w:rPr>
          <w:sz w:val="16"/>
        </w:rPr>
        <w:t xml:space="preserve"> The problem remains that the actual science being done by researchers such as Damasio doesn’t always support the claims made for this science by the dominating triumvirate of Technology, Capitalism and Government. As ever, in our interminably post-Cartesian universe, the real problem remains how to suture nature to culture, brain to mind, theory and practice. </w:t>
      </w:r>
      <w:r w:rsidRPr="0005660D">
        <w:rPr>
          <w:rStyle w:val="StyleUnderline"/>
        </w:rPr>
        <w:t>Sure, one might even admit there’s no coherent formulation of the mind-body problem, and that mind should be considered an emergent property of brains—but there’s still no way for science to give any plausible resolution of the qualia problem</w:t>
      </w:r>
      <w:r w:rsidRPr="0005660D">
        <w:rPr>
          <w:sz w:val="16"/>
        </w:rPr>
        <w:t>.</w:t>
      </w:r>
      <w:bookmarkStart w:id="9" w:name="footnote-10534-3-backlink"/>
      <w:r w:rsidRPr="0005660D">
        <w:rPr>
          <w:sz w:val="16"/>
        </w:rPr>
        <w:fldChar w:fldCharType="begin"/>
      </w:r>
      <w:r w:rsidRPr="0005660D">
        <w:rPr>
          <w:sz w:val="16"/>
        </w:rPr>
        <w:instrText xml:space="preserve"> HYPERLINK "http://cosmosandhistory.org/index.php/journal/article/view/22/44" \l "footnote-10534-3" </w:instrText>
      </w:r>
      <w:r w:rsidRPr="0005660D">
        <w:rPr>
          <w:sz w:val="16"/>
        </w:rPr>
        <w:fldChar w:fldCharType="separate"/>
      </w:r>
      <w:r w:rsidRPr="0005660D">
        <w:rPr>
          <w:rStyle w:val="Hyperlink"/>
          <w:sz w:val="16"/>
        </w:rPr>
        <w:t>[3]</w:t>
      </w:r>
      <w:r w:rsidRPr="0005660D">
        <w:rPr>
          <w:sz w:val="16"/>
        </w:rPr>
        <w:fldChar w:fldCharType="end"/>
      </w:r>
      <w:bookmarkEnd w:id="9"/>
      <w:r w:rsidRPr="0005660D">
        <w:rPr>
          <w:sz w:val="16"/>
        </w:rPr>
        <w:t xml:space="preserve"> In principle, it seems unlikely that neuroscience will be legitimately able to ascribe psychological features to the brain.</w:t>
      </w:r>
      <w:bookmarkStart w:id="10" w:name="footnote-10534-4-backlink"/>
      <w:r w:rsidRPr="0005660D">
        <w:rPr>
          <w:sz w:val="16"/>
        </w:rPr>
        <w:fldChar w:fldCharType="begin"/>
      </w:r>
      <w:r w:rsidRPr="0005660D">
        <w:rPr>
          <w:sz w:val="16"/>
        </w:rPr>
        <w:instrText xml:space="preserve"> HYPERLINK "http://cosmosandhistory.org/index.php/journal/article/view/22/44" \l "footnote-10534-4" </w:instrText>
      </w:r>
      <w:r w:rsidRPr="0005660D">
        <w:rPr>
          <w:sz w:val="16"/>
        </w:rPr>
        <w:fldChar w:fldCharType="separate"/>
      </w:r>
      <w:r w:rsidRPr="0005660D">
        <w:rPr>
          <w:rStyle w:val="Hyperlink"/>
          <w:sz w:val="16"/>
        </w:rPr>
        <w:t>[4]</w:t>
      </w:r>
      <w:r w:rsidRPr="0005660D">
        <w:rPr>
          <w:sz w:val="16"/>
        </w:rPr>
        <w:fldChar w:fldCharType="end"/>
      </w:r>
      <w:bookmarkEnd w:id="10"/>
      <w:r w:rsidRPr="0005660D">
        <w:rPr>
          <w:sz w:val="16"/>
        </w:rPr>
        <w:t xml:space="preserve"> And it’s not so much an issue of explaining how the new drugs work—as explaining away why they don’t. </w:t>
      </w:r>
      <w:r w:rsidRPr="0005660D">
        <w:rPr>
          <w:rStyle w:val="StyleUnderline"/>
        </w:rPr>
        <w:t>If psychoanalysis, then, is to have a future, it is perhaps going to be by attending to these symptomatic gaps in the scientific evidence, and by building its precarious house upon the opacities of reason. But perhaps it can hope for even more?</w:t>
      </w:r>
      <w:r w:rsidRPr="0005660D">
        <w:rPr>
          <w:sz w:val="16"/>
        </w:rPr>
        <w:t xml:space="preserve"> This may be possible, too, as such eminent researchers as Solms and Eric Kandel testify. </w:t>
      </w:r>
      <w:r w:rsidRPr="0005660D">
        <w:rPr>
          <w:rStyle w:val="StyleUnderline"/>
        </w:rPr>
        <w:t>The question still needs to be asked: what scope is there for psychoanalysis as an ethical practice?</w:t>
      </w:r>
    </w:p>
    <w:p w14:paraId="30C6DC0E" w14:textId="77777777" w:rsidR="00E66FDC" w:rsidRPr="0005660D" w:rsidRDefault="00E66FDC" w:rsidP="00E66FDC"/>
    <w:p w14:paraId="57F4D2DD" w14:textId="77777777" w:rsidR="00E66FDC" w:rsidRDefault="00E66FDC" w:rsidP="00E66FDC">
      <w:pPr>
        <w:pStyle w:val="Heading2"/>
      </w:pPr>
      <w:r>
        <w:t>AT: Impact</w:t>
      </w:r>
    </w:p>
    <w:p w14:paraId="664A4798" w14:textId="77777777" w:rsidR="00E66FDC" w:rsidRDefault="00E66FDC" w:rsidP="00E66FDC">
      <w:pPr>
        <w:pStyle w:val="Heading3"/>
      </w:pPr>
      <w:r>
        <w:t>Unconscious Mind = Good Decisions</w:t>
      </w:r>
    </w:p>
    <w:p w14:paraId="4AA96DDB" w14:textId="77777777" w:rsidR="00E66FDC" w:rsidRDefault="00E66FDC" w:rsidP="00E66FDC">
      <w:pPr>
        <w:pStyle w:val="Heading4"/>
      </w:pPr>
      <w:r>
        <w:t>Turn – the unconscious mind makes the BEST decisions and the conscious mind makes the worst, the alt creates serial policy failure</w:t>
      </w:r>
    </w:p>
    <w:p w14:paraId="60E84A04" w14:textId="77777777" w:rsidR="00E66FDC" w:rsidRPr="00385017" w:rsidRDefault="00E66FDC" w:rsidP="00E66FDC">
      <w:r w:rsidRPr="00752F74">
        <w:rPr>
          <w:rStyle w:val="Style13ptBold"/>
        </w:rPr>
        <w:t>Sherwood 8</w:t>
      </w:r>
      <w:r w:rsidRPr="00752F74">
        <w:rPr>
          <w:rFonts w:ascii="Times New Roman" w:hAnsi="Times New Roman" w:cs="Times New Roman"/>
          <w:sz w:val="18"/>
          <w:szCs w:val="18"/>
        </w:rPr>
        <w:t xml:space="preserve"> (Jonathan Sherwood – Over 20 years of Non-Profit and Governmental Experience, with specialties in Community Planning and Development; Supportive Housing Program Design; Grant Management and Compliance; Non-Profit Organizational Development and Management; Community Needs Assessment; Program Evaluation – “Our Unconscious Brain Makes the Best Decisions Possible” – University of Rochester – December 26, 2008 – http://www.rochester.edu/news/show.php?id=3295)</w:t>
      </w:r>
    </w:p>
    <w:p w14:paraId="4A6C6507" w14:textId="77777777" w:rsidR="00E66FDC" w:rsidRDefault="00E66FDC" w:rsidP="00E66FDC">
      <w:pPr>
        <w:rPr>
          <w:rStyle w:val="StyleUnderline"/>
        </w:rPr>
      </w:pPr>
      <w:r w:rsidRPr="00385017">
        <w:rPr>
          <w:rStyle w:val="StyleUnderline"/>
          <w:highlight w:val="yellow"/>
        </w:rPr>
        <w:t>Researchers at the University of Rochester have shown that the human brain—once thought to be a seriously flawed decision maker—is actually hard-wired to allow us to make the best decisions possible</w:t>
      </w:r>
      <w:r w:rsidRPr="00385017">
        <w:rPr>
          <w:sz w:val="16"/>
        </w:rPr>
        <w:t xml:space="preserve"> with the information we are given. </w:t>
      </w:r>
      <w:r w:rsidRPr="00385017">
        <w:rPr>
          <w:rStyle w:val="StyleUnderline"/>
        </w:rPr>
        <w:t>The findings are published in today's issue of the journal Neuron</w:t>
      </w:r>
      <w:r w:rsidRPr="00385017">
        <w:rPr>
          <w:sz w:val="16"/>
        </w:rPr>
        <w:t xml:space="preserve">. Neuroscientists Daniel Kahneman and Amos Tversky received a 2002 Nobel Prize for their 1979 research that argued humans rarely make rational decisions. </w:t>
      </w:r>
      <w:r w:rsidRPr="00385017">
        <w:rPr>
          <w:rStyle w:val="StyleUnderline"/>
        </w:rPr>
        <w:t>Since then, this has become conventional wisdom among cognition researchers</w:t>
      </w:r>
      <w:r w:rsidRPr="00385017">
        <w:rPr>
          <w:sz w:val="16"/>
        </w:rPr>
        <w:t xml:space="preserve">. Contrary to Kahnneman and Tversky's research, </w:t>
      </w:r>
      <w:r w:rsidRPr="00385017">
        <w:rPr>
          <w:rStyle w:val="StyleUnderline"/>
        </w:rPr>
        <w:t xml:space="preserve">Alex Pouget, associate professor of brain and cognitive sciences at the University of Rochester, has shown that </w:t>
      </w:r>
      <w:r w:rsidRPr="00385017">
        <w:rPr>
          <w:rStyle w:val="Emphasis"/>
          <w:highlight w:val="yellow"/>
        </w:rPr>
        <w:t>people do indeed make optimal decisions—but only when their unconscious brain makes the choice.</w:t>
      </w:r>
      <w:r w:rsidRPr="00385017">
        <w:rPr>
          <w:rStyle w:val="StyleUnderline"/>
        </w:rPr>
        <w:t xml:space="preserve"> "A lot of the early work in this field was on conscious decision making, but most of the decisions you make aren't based on conscious reasoning," </w:t>
      </w:r>
      <w:r w:rsidRPr="00385017">
        <w:rPr>
          <w:sz w:val="16"/>
        </w:rPr>
        <w:t xml:space="preserve">says Pouget. </w:t>
      </w:r>
      <w:r w:rsidRPr="00385017">
        <w:rPr>
          <w:rStyle w:val="Emphasis"/>
          <w:highlight w:val="yellow"/>
        </w:rPr>
        <w:t>"You don't consciously decide to stop at a red light or steer around an obstacle in the road. Once we started looking at the decisions our brains make without our knowledge, we found that they almost always reach the right decision</w:t>
      </w:r>
      <w:r w:rsidRPr="00385017">
        <w:rPr>
          <w:rStyle w:val="StyleUnderline"/>
        </w:rPr>
        <w:t>, given the information they had to work with."</w:t>
      </w:r>
      <w:r w:rsidRPr="00385017">
        <w:rPr>
          <w:sz w:val="16"/>
        </w:rPr>
        <w:t xml:space="preserve"> Pouget says that Kahneman's approach was to tell a subject that there was a certain percent chance that one of two choices in a test was "right." This meant a person had to consciously compute the percentages to get a right answer—something few people could do accurately. </w:t>
      </w:r>
      <w:r w:rsidRPr="00385017">
        <w:rPr>
          <w:rStyle w:val="StyleUnderline"/>
        </w:rPr>
        <w:t xml:space="preserve">Pouget has been demonstrating for years that certain </w:t>
      </w:r>
      <w:r w:rsidRPr="00385017">
        <w:rPr>
          <w:rStyle w:val="Emphasis"/>
          <w:highlight w:val="yellow"/>
        </w:rPr>
        <w:t>aspects of human cognition are carried out with surprising accuracy</w:t>
      </w:r>
      <w:r w:rsidRPr="00385017">
        <w:rPr>
          <w:rStyle w:val="StyleUnderline"/>
        </w:rPr>
        <w:t>. He has employed what he describes as a very simple unconscious-decision test.</w:t>
      </w:r>
      <w:r w:rsidRPr="00385017">
        <w:rPr>
          <w:sz w:val="16"/>
        </w:rPr>
        <w:t xml:space="preserve"> A series of dots appears on a computer screen, most of which are moving in random directions. </w:t>
      </w:r>
      <w:r w:rsidRPr="00385017">
        <w:rPr>
          <w:rStyle w:val="StyleUnderline"/>
        </w:rPr>
        <w:t>A controlled number of these dots are purposely moving uniformly in the same direction, and the test subject simply has to say whether he believes those dots are moving to the left or right</w:t>
      </w:r>
      <w:r w:rsidRPr="00385017">
        <w:rPr>
          <w:sz w:val="16"/>
        </w:rPr>
        <w:t xml:space="preserve">. The longer the subject watches the dots, the more evidence he accumulates and the more sure he becomes of the dots' motion. </w:t>
      </w:r>
      <w:r w:rsidRPr="00385017">
        <w:rPr>
          <w:rStyle w:val="StyleUnderline"/>
        </w:rPr>
        <w:t>Subjects in this test performed exactly as if their brains were subconsciously gathering information before reaching a confidence threshold, which was then reported to the conscious mind as a definite, sure answer. The subjects, however, were never aware of the complex computations going on, instead they simply "realized" suddenly that the dots were moving in one direction or another.</w:t>
      </w:r>
      <w:r w:rsidRPr="00385017">
        <w:rPr>
          <w:sz w:val="16"/>
        </w:rPr>
        <w:t xml:space="preserve"> The characteristics of the underlying computation fit with Pouget's extensive earlier work that suggested the human brain is wired naturally to perform calculations of this kind. "We've been developing and strengthening this hypothesis for years—how the brain represents probability distributions," says Pouget. "We knew the results of this kind of test fit perfectly with our ideas, but we had to devise a way to see the neurons in action. </w:t>
      </w:r>
      <w:r w:rsidRPr="00385017">
        <w:rPr>
          <w:rStyle w:val="StyleUnderline"/>
        </w:rPr>
        <w:t xml:space="preserve">We wanted to see if, in fact, </w:t>
      </w:r>
      <w:r w:rsidRPr="00385017">
        <w:rPr>
          <w:rStyle w:val="Emphasis"/>
          <w:highlight w:val="yellow"/>
        </w:rPr>
        <w:t>humans are really good decision makers after all, just not quite so good at doing it consciously</w:t>
      </w:r>
      <w:r w:rsidRPr="00385017">
        <w:rPr>
          <w:rStyle w:val="StyleUnderline"/>
        </w:rPr>
        <w:t xml:space="preserve">. </w:t>
      </w:r>
      <w:r w:rsidRPr="00385017">
        <w:rPr>
          <w:sz w:val="16"/>
        </w:rPr>
        <w:t>Kahneman explicitly told his subjects what the chances were</w:t>
      </w:r>
      <w:r w:rsidRPr="00385017">
        <w:rPr>
          <w:rStyle w:val="StyleUnderline"/>
        </w:rPr>
        <w:t>, but we let people's unconscious mind work it out. It's weird, but people rarely make optimal decisions when they are told the percentages up front."</w:t>
      </w:r>
    </w:p>
    <w:p w14:paraId="3B6C94C3" w14:textId="77777777" w:rsidR="00E66FDC" w:rsidRPr="00385017" w:rsidRDefault="00E66FDC" w:rsidP="00E66FDC">
      <w:pPr>
        <w:rPr>
          <w:sz w:val="16"/>
        </w:rPr>
      </w:pPr>
    </w:p>
    <w:p w14:paraId="4F93C0CD" w14:textId="77777777" w:rsidR="00E66FDC" w:rsidRPr="003513A3" w:rsidRDefault="00E66FDC" w:rsidP="00E66FDC">
      <w:pPr>
        <w:pStyle w:val="Heading2"/>
      </w:pPr>
      <w:r>
        <w:t>AT: Alt</w:t>
      </w:r>
    </w:p>
    <w:p w14:paraId="725848A5" w14:textId="77777777" w:rsidR="00E66FDC" w:rsidRDefault="00E66FDC" w:rsidP="00E66FDC">
      <w:pPr>
        <w:pStyle w:val="Heading3"/>
      </w:pPr>
      <w:r>
        <w:t>Otherization</w:t>
      </w:r>
    </w:p>
    <w:p w14:paraId="3FE7C96B" w14:textId="77777777" w:rsidR="00E66FDC" w:rsidRDefault="00E66FDC" w:rsidP="00E66FDC">
      <w:pPr>
        <w:pStyle w:val="Heading4"/>
      </w:pPr>
      <w:r>
        <w:t>Alt can’t result in the aff and cedes the political – psychoanalysis can’t translate into politics</w:t>
      </w:r>
    </w:p>
    <w:p w14:paraId="3A26E1DE" w14:textId="77777777" w:rsidR="00E66FDC" w:rsidRPr="00C92C79" w:rsidRDefault="00E66FDC" w:rsidP="00E66FDC">
      <w:r w:rsidRPr="00696159">
        <w:rPr>
          <w:rStyle w:val="Style13ptBold"/>
        </w:rPr>
        <w:t>Layton 12</w:t>
      </w:r>
      <w:r>
        <w:t xml:space="preserve"> </w:t>
      </w:r>
      <w:r w:rsidRPr="00C92C79">
        <w:rPr>
          <w:rFonts w:ascii="Times New Roman" w:hAnsi="Times New Roman" w:cs="Times New Roman"/>
          <w:sz w:val="18"/>
        </w:rPr>
        <w:t xml:space="preserve">(Lynne Layton – Ph.D. is Assistant Clinical Professor of Psychology, Harvard Medical School. She has taught courses on women and popular culture and on culture and psychoanalysis for Harvard’s “Committee on Degrees in Women’s Studies” and “Committee on Degrees in Social Studies”. Currently, she teaches at the Massachusetts Institute for Psychoanalysis. She is the author of </w:t>
      </w:r>
      <w:proofErr w:type="gramStart"/>
      <w:r w:rsidRPr="00C92C79">
        <w:rPr>
          <w:rFonts w:ascii="Times New Roman" w:hAnsi="Times New Roman" w:cs="Times New Roman"/>
          <w:sz w:val="18"/>
        </w:rPr>
        <w:t>Who’s</w:t>
      </w:r>
      <w:proofErr w:type="gramEnd"/>
      <w:r w:rsidRPr="00C92C79">
        <w:rPr>
          <w:rFonts w:ascii="Times New Roman" w:hAnsi="Times New Roman" w:cs="Times New Roman"/>
          <w:sz w:val="18"/>
        </w:rPr>
        <w:t xml:space="preserve"> That Girl? Who’s That Boy? Clinical Practice Meets Postmodern Gender Theory (Analytic Press, 2004), co-editor, with Susan Fairfield and Carolyn Stack, of Bringing the Plague. Toward a Postmodern Psychoanalysis (Other Press, 2002), and co-editor, with Nancy Caro Hollander and Susan Gutwill of Psychoanalysis, Class and Politics: Encounters in the Clinical Setting (Routledge, 2006). She is co-editor of the journal Psychoanalysis, Culture &amp; Society and associate editor of Studies in Gender and Sexuality. She has a private practice in psychotherapy and psychoanalysis in Brookline, Ma. – “Psychoanalysis And Politics: Historicising Subjectivity” – NCBI – December 14, 2012 – http://www.ncbi.nlm.nih.gov/pmc/articles/PMC3653236/)</w:t>
      </w:r>
    </w:p>
    <w:p w14:paraId="00B3CCE1" w14:textId="77777777" w:rsidR="00E66FDC" w:rsidRPr="00C92C79" w:rsidRDefault="00E66FDC" w:rsidP="00E66FDC">
      <w:pPr>
        <w:rPr>
          <w:sz w:val="16"/>
        </w:rPr>
      </w:pPr>
      <w:r w:rsidRPr="00C10DBB">
        <w:rPr>
          <w:rStyle w:val="StyleUnderline"/>
        </w:rPr>
        <w:t>In “normalising” dependency and interdependence as part of what it means to be human</w:t>
      </w:r>
      <w:r w:rsidRPr="00C92C79">
        <w:rPr>
          <w:sz w:val="16"/>
        </w:rPr>
        <w:t xml:space="preserve">, </w:t>
      </w:r>
      <w:r w:rsidRPr="00C10DBB">
        <w:rPr>
          <w:rStyle w:val="StyleUnderline"/>
        </w:rPr>
        <w:t>and in critiquing versions of autonomy that deny an embeddedness in relation</w:t>
      </w:r>
      <w:r w:rsidRPr="00C92C79">
        <w:rPr>
          <w:sz w:val="16"/>
        </w:rPr>
        <w:t xml:space="preserve">, </w:t>
      </w:r>
      <w:r w:rsidRPr="00C10DBB">
        <w:rPr>
          <w:rStyle w:val="StyleUnderline"/>
        </w:rPr>
        <w:t xml:space="preserve">contemporary psychoanalytic theory </w:t>
      </w:r>
      <w:r w:rsidRPr="00C92C79">
        <w:rPr>
          <w:sz w:val="16"/>
        </w:rPr>
        <w:t xml:space="preserve">(particularly relational analytic theory and all those theories indebted to the Hungarian and British Independent traditions lauded by Young-Bruehl) offers something of a counter-discourse to hegemonic neoliberal discourses. All of the psychoanalytic theories of which I am aware certainly counter what Binkley describes as the versions of subjectivity promoted in neoliberal discourses, that is, theories and practices that have no use for looking within for understanding suffering, </w:t>
      </w:r>
      <w:r w:rsidRPr="00C10DBB">
        <w:rPr>
          <w:rStyle w:val="StyleUnderline"/>
        </w:rPr>
        <w:t>for thinking about an individual's problems in the context of relationships</w:t>
      </w:r>
      <w:r w:rsidRPr="00C92C79">
        <w:rPr>
          <w:sz w:val="16"/>
        </w:rPr>
        <w:t xml:space="preserve">, </w:t>
      </w:r>
      <w:r w:rsidRPr="00C10DBB">
        <w:rPr>
          <w:rStyle w:val="StyleUnderline"/>
        </w:rPr>
        <w:t>or for any notion of unconscious process that divides the self against the self</w:t>
      </w:r>
      <w:r w:rsidRPr="00C92C79">
        <w:rPr>
          <w:sz w:val="16"/>
        </w:rPr>
        <w:t xml:space="preserve">. </w:t>
      </w:r>
      <w:r w:rsidRPr="00C10DBB">
        <w:rPr>
          <w:rStyle w:val="StyleUnderline"/>
        </w:rPr>
        <w:t>Where psychoanalysis certainly falls short</w:t>
      </w:r>
      <w:r w:rsidRPr="00C92C79">
        <w:rPr>
          <w:sz w:val="16"/>
        </w:rPr>
        <w:t xml:space="preserve">, however, </w:t>
      </w:r>
      <w:r w:rsidRPr="00C92C79">
        <w:rPr>
          <w:rStyle w:val="Emphasis"/>
        </w:rPr>
        <w:t>is in its continued separation of the psychic from the social, its general refusal to understand what people suffer from as having something to do with societal conditions</w:t>
      </w:r>
      <w:r w:rsidRPr="00C92C79">
        <w:rPr>
          <w:sz w:val="16"/>
        </w:rPr>
        <w:t>. So I do believe in the importance of Young-Bruehl's project to question and think historically about what psychoanalytic theories promote as the good</w:t>
      </w:r>
      <w:r w:rsidRPr="00C92C79">
        <w:rPr>
          <w:rStyle w:val="Emphasis"/>
        </w:rPr>
        <w:t>. I do not think that the practices promoted by psychoanalysis are inherently democratic</w:t>
      </w:r>
      <w:r w:rsidRPr="00C92C79">
        <w:rPr>
          <w:sz w:val="16"/>
        </w:rPr>
        <w:t xml:space="preserve">, </w:t>
      </w:r>
      <w:r w:rsidRPr="00C10DBB">
        <w:rPr>
          <w:rStyle w:val="StyleUnderline"/>
        </w:rPr>
        <w:t>precisely because of the way the social is dissociated from conceptualisations of subjectivity</w:t>
      </w:r>
      <w:r w:rsidRPr="00C92C79">
        <w:rPr>
          <w:sz w:val="16"/>
        </w:rPr>
        <w:t xml:space="preserve">. </w:t>
      </w:r>
      <w:r w:rsidRPr="00C10DBB">
        <w:rPr>
          <w:rStyle w:val="StyleUnderline"/>
        </w:rPr>
        <w:t xml:space="preserve">One effect of the way psychoanalysis separates the psychic and the social is that </w:t>
      </w:r>
      <w:r w:rsidRPr="00C92C79">
        <w:rPr>
          <w:rStyle w:val="Emphasis"/>
        </w:rPr>
        <w:t>psychoanalysts today</w:t>
      </w:r>
      <w:r w:rsidRPr="00C92C79">
        <w:rPr>
          <w:sz w:val="16"/>
        </w:rPr>
        <w:t xml:space="preserve">, in the US at least, </w:t>
      </w:r>
      <w:r w:rsidRPr="00C92C79">
        <w:rPr>
          <w:rStyle w:val="Emphasis"/>
        </w:rPr>
        <w:t>have little impact on public policy</w:t>
      </w:r>
      <w:r w:rsidRPr="00C92C79">
        <w:rPr>
          <w:sz w:val="16"/>
        </w:rPr>
        <w:t xml:space="preserve">. But the marginalisation of psychoanalysis is not the fault of psychoanalytic theory alone: It is also in no small measure due to the dominance of neoliberal discourses. Perhaps precisely because </w:t>
      </w:r>
      <w:r w:rsidRPr="00C10DBB">
        <w:rPr>
          <w:rStyle w:val="StyleUnderline"/>
        </w:rPr>
        <w:t>psychoanalysis has lost its hegemony and become a minority discourse</w:t>
      </w:r>
      <w:r w:rsidRPr="00C92C79">
        <w:rPr>
          <w:sz w:val="16"/>
        </w:rPr>
        <w:t xml:space="preserve">, </w:t>
      </w:r>
      <w:r w:rsidRPr="00C92C79">
        <w:rPr>
          <w:rStyle w:val="Emphasis"/>
        </w:rPr>
        <w:t>we find current trends in psychoanalysis that do connect with progressive politics</w:t>
      </w:r>
      <w:r w:rsidRPr="00C92C79">
        <w:rPr>
          <w:sz w:val="16"/>
        </w:rPr>
        <w:t xml:space="preserve">, trends that likely also grew out of the progressive politics of the 60s, a time in which many of our current theorists came of age. Among these trends, </w:t>
      </w:r>
      <w:r w:rsidRPr="00C10DBB">
        <w:rPr>
          <w:rStyle w:val="StyleUnderline"/>
        </w:rPr>
        <w:t xml:space="preserve">I would include the radical questioning and re-thinking of the authority of the analyst and the awareness of the effect of the analyst's unconscious on treatments </w:t>
      </w:r>
      <w:r w:rsidRPr="00C92C79">
        <w:rPr>
          <w:sz w:val="16"/>
        </w:rPr>
        <w:t xml:space="preserve">(e.g., Mitchell, 1997[24]; Hoffman, </w:t>
      </w:r>
      <w:r w:rsidRPr="00C10DBB">
        <w:rPr>
          <w:rStyle w:val="StyleUnderline"/>
        </w:rPr>
        <w:t>1998[11]); re-formulations of theory that acknowledge the power inequities inherent in many social norms and that thus work to challenge power and depathologise non-normative ways of being</w:t>
      </w:r>
      <w:r w:rsidRPr="00C92C79">
        <w:rPr>
          <w:sz w:val="16"/>
        </w:rPr>
        <w:t xml:space="preserve">; and a commitment, in some quarters at least, </w:t>
      </w:r>
      <w:r w:rsidRPr="00C10DBB">
        <w:rPr>
          <w:rStyle w:val="StyleUnderline"/>
        </w:rPr>
        <w:t xml:space="preserve">to think about the ways that politics enter the clinic </w:t>
      </w:r>
      <w:r w:rsidRPr="00C92C79">
        <w:rPr>
          <w:sz w:val="16"/>
        </w:rPr>
        <w:t>(Samuels, 2001[26]; Layton et al., 2006[23]).</w:t>
      </w:r>
    </w:p>
    <w:p w14:paraId="0CC7954E" w14:textId="77777777" w:rsidR="00E66FDC" w:rsidRDefault="00E66FDC" w:rsidP="00E66FDC">
      <w:pPr>
        <w:pStyle w:val="Heading3"/>
      </w:pPr>
      <w:r>
        <w:t>Ego Alt</w:t>
      </w:r>
    </w:p>
    <w:p w14:paraId="5FB78257" w14:textId="77777777" w:rsidR="00E66FDC" w:rsidRDefault="00E66FDC" w:rsidP="00E66FDC">
      <w:pPr>
        <w:pStyle w:val="Heading4"/>
      </w:pPr>
      <w:r>
        <w:t>Alt can’t result in the aff and cedes the political – psychoanalysis Cant’t translate into politics</w:t>
      </w:r>
    </w:p>
    <w:p w14:paraId="1E102102" w14:textId="77777777" w:rsidR="00E66FDC" w:rsidRPr="00C92C79" w:rsidRDefault="00E66FDC" w:rsidP="00E66FDC">
      <w:r w:rsidRPr="00696159">
        <w:rPr>
          <w:rStyle w:val="Style13ptBold"/>
        </w:rPr>
        <w:t>Layton 12</w:t>
      </w:r>
      <w:r>
        <w:t xml:space="preserve"> </w:t>
      </w:r>
      <w:r w:rsidRPr="00C92C79">
        <w:rPr>
          <w:rFonts w:ascii="Times New Roman" w:hAnsi="Times New Roman" w:cs="Times New Roman"/>
          <w:sz w:val="18"/>
        </w:rPr>
        <w:t xml:space="preserve">(Lynne Layton – Ph.D. is Assistant Clinical Professor of Psychology, Harvard Medical School. She has taught courses on women and popular culture and on culture and psychoanalysis for Harvard’s “Committee on Degrees in Women’s Studies” and “Committee on Degrees in Social Studies”. Currently, she teaches at the Massachusetts Institute for Psychoanalysis. She is the author of </w:t>
      </w:r>
      <w:proofErr w:type="gramStart"/>
      <w:r w:rsidRPr="00C92C79">
        <w:rPr>
          <w:rFonts w:ascii="Times New Roman" w:hAnsi="Times New Roman" w:cs="Times New Roman"/>
          <w:sz w:val="18"/>
        </w:rPr>
        <w:t>Who’s</w:t>
      </w:r>
      <w:proofErr w:type="gramEnd"/>
      <w:r w:rsidRPr="00C92C79">
        <w:rPr>
          <w:rFonts w:ascii="Times New Roman" w:hAnsi="Times New Roman" w:cs="Times New Roman"/>
          <w:sz w:val="18"/>
        </w:rPr>
        <w:t xml:space="preserve"> That Girl? Who’s That Boy? Clinical Practice Meets Postmodern Gender Theory (Analytic Press, 2004), co-editor, with Susan Fairfield and Carolyn Stack, of Bringing the Plague. Toward a Postmodern Psychoanalysis (Other Press, 2002), and co-editor, with Nancy Caro Hollander and Susan Gutwill of Psychoanalysis, Class and Politics: Encounters in the Clinical Setting (Routledge, 2006). She is co-editor of the journal Psychoanalysis, Culture &amp; Society and associate editor of Studies in Gender and Sexuality. She has a private practice in psychotherapy and psychoanalysis in Brookline, Ma. – “Psychoanalysis And Politics: Historicising Subjectivity” – NCBI – December 14, 2012 – http://www.ncbi.nlm.nih.gov/pmc/articles/PMC3653236/)</w:t>
      </w:r>
    </w:p>
    <w:p w14:paraId="6BCEF9FA" w14:textId="77777777" w:rsidR="00E66FDC" w:rsidRPr="0095770C" w:rsidRDefault="00E66FDC" w:rsidP="00E66FDC">
      <w:r w:rsidRPr="00C10DBB">
        <w:rPr>
          <w:rStyle w:val="StyleUnderline"/>
        </w:rPr>
        <w:t>In “normalising” dependency and interdependence as part of what it means to be human</w:t>
      </w:r>
      <w:r w:rsidRPr="00C92C79">
        <w:rPr>
          <w:sz w:val="16"/>
        </w:rPr>
        <w:t xml:space="preserve">, </w:t>
      </w:r>
      <w:r w:rsidRPr="00C10DBB">
        <w:rPr>
          <w:rStyle w:val="StyleUnderline"/>
        </w:rPr>
        <w:t>and in critiquing versions of autonomy that deny an embeddedness in relation</w:t>
      </w:r>
      <w:r w:rsidRPr="00C92C79">
        <w:rPr>
          <w:sz w:val="16"/>
        </w:rPr>
        <w:t xml:space="preserve">, </w:t>
      </w:r>
      <w:r w:rsidRPr="00C10DBB">
        <w:rPr>
          <w:rStyle w:val="StyleUnderline"/>
        </w:rPr>
        <w:t xml:space="preserve">contemporary psychoanalytic theory </w:t>
      </w:r>
      <w:r w:rsidRPr="00C92C79">
        <w:rPr>
          <w:sz w:val="16"/>
        </w:rPr>
        <w:t xml:space="preserve">(particularly relational analytic theory and all those theories indebted to the Hungarian and British Independent traditions lauded by Young-Bruehl) offers something of a counter-discourse to hegemonic neoliberal discourses. All of the psychoanalytic theories of which I am aware certainly counter what Binkley describes as the versions of subjectivity promoted in neoliberal discourses, that is, theories and practices that have no use for looking within for understanding suffering, </w:t>
      </w:r>
      <w:r w:rsidRPr="00C10DBB">
        <w:rPr>
          <w:rStyle w:val="StyleUnderline"/>
        </w:rPr>
        <w:t>for thinking about an individual's problems in the context of relationships</w:t>
      </w:r>
      <w:r w:rsidRPr="00C92C79">
        <w:rPr>
          <w:sz w:val="16"/>
        </w:rPr>
        <w:t xml:space="preserve">, </w:t>
      </w:r>
      <w:r w:rsidRPr="00C10DBB">
        <w:rPr>
          <w:rStyle w:val="StyleUnderline"/>
        </w:rPr>
        <w:t>or for any notion of unconscious process that divides the self against the self</w:t>
      </w:r>
      <w:r w:rsidRPr="00C92C79">
        <w:rPr>
          <w:sz w:val="16"/>
        </w:rPr>
        <w:t xml:space="preserve">. </w:t>
      </w:r>
      <w:r w:rsidRPr="00C10DBB">
        <w:rPr>
          <w:rStyle w:val="StyleUnderline"/>
        </w:rPr>
        <w:t>Where psychoanalysis certainly falls short</w:t>
      </w:r>
      <w:r w:rsidRPr="00C92C79">
        <w:rPr>
          <w:sz w:val="16"/>
        </w:rPr>
        <w:t xml:space="preserve">, however, </w:t>
      </w:r>
      <w:r w:rsidRPr="00C92C79">
        <w:rPr>
          <w:rStyle w:val="Emphasis"/>
        </w:rPr>
        <w:t>is in its continued separation of the psychic from the social, its general refusal to understand what people suffer from as having something to do with societal conditions</w:t>
      </w:r>
      <w:r w:rsidRPr="00C92C79">
        <w:rPr>
          <w:sz w:val="16"/>
        </w:rPr>
        <w:t>. So I do believe in the importance of Young-Bruehl's project to question and think historically about what psychoanalytic theories promote as the good</w:t>
      </w:r>
      <w:r w:rsidRPr="00C92C79">
        <w:rPr>
          <w:rStyle w:val="Emphasis"/>
        </w:rPr>
        <w:t>. I do not think that the practices promoted by psychoanalysis are inherently democratic</w:t>
      </w:r>
      <w:r w:rsidRPr="00C92C79">
        <w:rPr>
          <w:sz w:val="16"/>
        </w:rPr>
        <w:t xml:space="preserve">, </w:t>
      </w:r>
      <w:r w:rsidRPr="00C10DBB">
        <w:rPr>
          <w:rStyle w:val="StyleUnderline"/>
        </w:rPr>
        <w:t>precisely because of the way the social is dissociated from conceptualisations of subjectivity</w:t>
      </w:r>
      <w:r w:rsidRPr="00C92C79">
        <w:rPr>
          <w:sz w:val="16"/>
        </w:rPr>
        <w:t xml:space="preserve">. </w:t>
      </w:r>
      <w:r w:rsidRPr="00C10DBB">
        <w:rPr>
          <w:rStyle w:val="StyleUnderline"/>
        </w:rPr>
        <w:t xml:space="preserve">One effect of the way psychoanalysis separates the psychic and the social is that </w:t>
      </w:r>
      <w:r w:rsidRPr="00C92C79">
        <w:rPr>
          <w:rStyle w:val="Emphasis"/>
        </w:rPr>
        <w:t>psychoanalysts today</w:t>
      </w:r>
      <w:r w:rsidRPr="00C92C79">
        <w:rPr>
          <w:sz w:val="16"/>
        </w:rPr>
        <w:t xml:space="preserve">, in the US at least, </w:t>
      </w:r>
      <w:r w:rsidRPr="00C92C79">
        <w:rPr>
          <w:rStyle w:val="Emphasis"/>
        </w:rPr>
        <w:t>have little impact on public policy</w:t>
      </w:r>
      <w:r w:rsidRPr="00C92C79">
        <w:rPr>
          <w:sz w:val="16"/>
        </w:rPr>
        <w:t xml:space="preserve">. But the marginalisation of psychoanalysis is not the fault of psychoanalytic theory alone: It is also in no small measure due to the dominance of neoliberal discourses. Perhaps precisely because </w:t>
      </w:r>
      <w:r w:rsidRPr="00C10DBB">
        <w:rPr>
          <w:rStyle w:val="StyleUnderline"/>
        </w:rPr>
        <w:t>psychoanalysis has lost its hegemony and become a minority discourse</w:t>
      </w:r>
      <w:r w:rsidRPr="00C92C79">
        <w:rPr>
          <w:sz w:val="16"/>
        </w:rPr>
        <w:t xml:space="preserve">, </w:t>
      </w:r>
      <w:r w:rsidRPr="00C92C79">
        <w:rPr>
          <w:rStyle w:val="Emphasis"/>
        </w:rPr>
        <w:t>we find current trends in psychoanalysis that do connect with progressive politics</w:t>
      </w:r>
      <w:r w:rsidRPr="00C92C79">
        <w:rPr>
          <w:sz w:val="16"/>
        </w:rPr>
        <w:t xml:space="preserve">, trends that likely also grew out of the progressive politics of the 60s, a time in which many of our current theorists came of age. Among these trends, </w:t>
      </w:r>
      <w:r w:rsidRPr="00C10DBB">
        <w:rPr>
          <w:rStyle w:val="StyleUnderline"/>
        </w:rPr>
        <w:t xml:space="preserve">I would include the radical questioning and re-thinking of the authority of the analyst and the awareness of the effect of the analyst's unconscious on treatments </w:t>
      </w:r>
      <w:r w:rsidRPr="00C92C79">
        <w:rPr>
          <w:sz w:val="16"/>
        </w:rPr>
        <w:t xml:space="preserve">(e.g., Mitchell, 1997[24]; Hoffman, </w:t>
      </w:r>
      <w:r w:rsidRPr="00C10DBB">
        <w:rPr>
          <w:rStyle w:val="StyleUnderline"/>
        </w:rPr>
        <w:t>1998[11]); re-formulations of theory that acknowledge the power inequities inherent in many social norms and that thus work to challenge power and depathologise non-normative ways of being</w:t>
      </w:r>
      <w:r w:rsidRPr="00C92C79">
        <w:rPr>
          <w:sz w:val="16"/>
        </w:rPr>
        <w:t xml:space="preserve">; and a commitment, in some quarters at least, </w:t>
      </w:r>
      <w:r w:rsidRPr="00C10DBB">
        <w:rPr>
          <w:rStyle w:val="StyleUnderline"/>
        </w:rPr>
        <w:t>to think about the ways that politics enter the</w:t>
      </w:r>
    </w:p>
    <w:p w14:paraId="7E58EB1F" w14:textId="77777777" w:rsidR="00E66FDC" w:rsidRDefault="00E66FDC" w:rsidP="00E66FDC">
      <w:pPr>
        <w:pStyle w:val="Heading4"/>
      </w:pPr>
      <w:r>
        <w:t>Repression of the id leads to unimaginable consequences</w:t>
      </w:r>
    </w:p>
    <w:p w14:paraId="3440F57B" w14:textId="77777777" w:rsidR="00E66FDC" w:rsidRPr="00C84AB4" w:rsidRDefault="00E66FDC" w:rsidP="00E66FDC">
      <w:r w:rsidRPr="004776FD">
        <w:rPr>
          <w:rStyle w:val="Style13ptBold"/>
        </w:rPr>
        <w:t>Stevenson 1</w:t>
      </w:r>
      <w:r>
        <w:t xml:space="preserve"> </w:t>
      </w:r>
      <w:r w:rsidRPr="001C09B9">
        <w:rPr>
          <w:rFonts w:ascii="Times New Roman" w:hAnsi="Times New Roman" w:cs="Times New Roman"/>
          <w:sz w:val="18"/>
          <w:szCs w:val="18"/>
        </w:rPr>
        <w:t>(David B. Stevenson – Writes for Brown University specializing in pscyhology – “repression” – The Victorian Web – February 1, 2001 – http://www.victorianweb.org/science/freud/repression.html)</w:t>
      </w:r>
    </w:p>
    <w:p w14:paraId="3B1634D8" w14:textId="77777777" w:rsidR="00E66FDC" w:rsidRPr="004776FD" w:rsidRDefault="00E66FDC" w:rsidP="00E66FDC">
      <w:pPr>
        <w:rPr>
          <w:sz w:val="16"/>
        </w:rPr>
      </w:pPr>
      <w:r w:rsidRPr="001C09B9">
        <w:rPr>
          <w:rStyle w:val="StyleUnderline"/>
        </w:rPr>
        <w:t xml:space="preserve">Although repression thus functions as a vital coping tool, it also can cause great anguish. </w:t>
      </w:r>
      <w:r w:rsidRPr="001C09B9">
        <w:rPr>
          <w:rStyle w:val="Emphasis"/>
        </w:rPr>
        <w:t>A repressed urge of the id</w:t>
      </w:r>
      <w:r w:rsidRPr="001C09B9">
        <w:rPr>
          <w:rStyle w:val="StyleUnderline"/>
        </w:rPr>
        <w:t xml:space="preserve">, though it may be in the unconscious, </w:t>
      </w:r>
      <w:r w:rsidRPr="001C09B9">
        <w:rPr>
          <w:rStyle w:val="Emphasis"/>
        </w:rPr>
        <w:t>still affects the actions and thoughts of the individual</w:t>
      </w:r>
      <w:r w:rsidRPr="001C09B9">
        <w:rPr>
          <w:sz w:val="16"/>
        </w:rPr>
        <w:t xml:space="preserve">. Indeed, </w:t>
      </w:r>
      <w:r w:rsidRPr="001C09B9">
        <w:rPr>
          <w:rStyle w:val="StyleUnderline"/>
        </w:rPr>
        <w:t>conflicting urges or painful memories thus repressed have the potential to cause great anxiety, though the individual will not understand what causes it</w:t>
      </w:r>
      <w:r w:rsidRPr="001C09B9">
        <w:rPr>
          <w:sz w:val="16"/>
        </w:rPr>
        <w:t>. As the repressed items teem and surge beneath the conscious surface, they sap vital psychic energy and constantly force the individual to maintain lines of </w:t>
      </w:r>
      <w:hyperlink r:id="rId21" w:history="1">
        <w:r w:rsidRPr="001C09B9">
          <w:rPr>
            <w:rStyle w:val="Hyperlink"/>
            <w:sz w:val="16"/>
          </w:rPr>
          <w:t>defense mechanisms</w:t>
        </w:r>
      </w:hyperlink>
      <w:r w:rsidRPr="001C09B9">
        <w:rPr>
          <w:sz w:val="16"/>
        </w:rPr>
        <w:t xml:space="preserve"> against his own unconscious. </w:t>
      </w:r>
      <w:r w:rsidRPr="001C09B9">
        <w:rPr>
          <w:rStyle w:val="Emphasis"/>
        </w:rPr>
        <w:t>But as the urges boil up, the individual eventually will find release</w:t>
      </w:r>
      <w:r w:rsidRPr="001C09B9">
        <w:rPr>
          <w:rStyle w:val="StyleUnderline"/>
        </w:rPr>
        <w:t xml:space="preserve">, through some external displacement, displaced emotion, or other mechanism. </w:t>
      </w:r>
      <w:r w:rsidRPr="001C09B9">
        <w:rPr>
          <w:rStyle w:val="Emphasis"/>
        </w:rPr>
        <w:t>This release, coming as it does from uncontrollable and often unfathomable depths, can cause unpredictable, sometimes unimaginable reactions: The wife who has repressed her anger at her husband for fifteen years suddenly lights him and his bed on fire</w:t>
      </w:r>
      <w:r w:rsidRPr="001C09B9">
        <w:rPr>
          <w:sz w:val="16"/>
        </w:rPr>
        <w:t xml:space="preserve">; the frustrated worker smashes equipment while on the job one afternoon. </w:t>
      </w:r>
      <w:r w:rsidRPr="001C09B9">
        <w:rPr>
          <w:rStyle w:val="StyleUnderline"/>
        </w:rPr>
        <w:t>The repression causes anxiety, discomfort, even neurosis; the cathartic release causes massive emotional and often physical damage</w:t>
      </w:r>
    </w:p>
    <w:p w14:paraId="5DF60F0B" w14:textId="77777777" w:rsidR="00E66FDC" w:rsidRDefault="00E66FDC" w:rsidP="00E66FDC">
      <w:pPr>
        <w:pStyle w:val="Heading4"/>
      </w:pPr>
      <w:r>
        <w:t>The alt causes crime – constant repression of the Id creates an overly harsh ego, causing a buildup of negative thoughts and urges, resulting in people lashing out and regression</w:t>
      </w:r>
    </w:p>
    <w:p w14:paraId="43AC0B43" w14:textId="77777777" w:rsidR="00E66FDC" w:rsidRPr="00557518" w:rsidRDefault="00E66FDC" w:rsidP="00E66FDC">
      <w:r w:rsidRPr="00557518">
        <w:rPr>
          <w:rStyle w:val="Style13ptBold"/>
        </w:rPr>
        <w:t>O’Connor 9</w:t>
      </w:r>
      <w:r w:rsidRPr="00557518">
        <w:t xml:space="preserve"> </w:t>
      </w:r>
      <w:r w:rsidRPr="00557518">
        <w:rPr>
          <w:rFonts w:ascii="Times New Roman" w:hAnsi="Times New Roman" w:cs="Times New Roman"/>
          <w:sz w:val="18"/>
          <w:szCs w:val="18"/>
        </w:rPr>
        <w:t xml:space="preserve">(Tom O’Connor – Tom O’ Connor who was the Executive Director of the California Board of Psychology from 1987 to 2005 spoke on the history of professional regulation in his state. – “PSYCHOLOGICAL CRIMINOLOGY” – </w:t>
      </w:r>
      <w:hyperlink r:id="rId22" w:history="1">
        <w:r w:rsidRPr="00557518">
          <w:rPr>
            <w:rStyle w:val="Hyperlink"/>
            <w:rFonts w:ascii="Times New Roman" w:hAnsi="Times New Roman" w:cs="Times New Roman"/>
            <w:sz w:val="18"/>
            <w:szCs w:val="18"/>
          </w:rPr>
          <w:t>www.drtomoconnor.com</w:t>
        </w:r>
      </w:hyperlink>
      <w:r w:rsidRPr="00557518">
        <w:rPr>
          <w:rFonts w:ascii="Times New Roman" w:hAnsi="Times New Roman" w:cs="Times New Roman"/>
          <w:sz w:val="18"/>
          <w:szCs w:val="18"/>
        </w:rPr>
        <w:t xml:space="preserve"> – Aug 27, 2009 - http://www.drtomoconnor.com/1060/1060lect03a.htm)</w:t>
      </w:r>
    </w:p>
    <w:p w14:paraId="3A38E341" w14:textId="77777777" w:rsidR="00E66FDC" w:rsidRDefault="00E66FDC" w:rsidP="00E66FDC">
      <w:pPr>
        <w:rPr>
          <w:sz w:val="16"/>
        </w:rPr>
      </w:pPr>
      <w:r w:rsidRPr="00C7672D">
        <w:rPr>
          <w:sz w:val="16"/>
        </w:rPr>
        <w:t xml:space="preserve">Using this id-ego-superego model, </w:t>
      </w:r>
      <w:r w:rsidRPr="00557518">
        <w:rPr>
          <w:rStyle w:val="Emphasis"/>
        </w:rPr>
        <w:t>the basic cause of crime is</w:t>
      </w:r>
      <w:r w:rsidRPr="00C7672D">
        <w:rPr>
          <w:sz w:val="16"/>
        </w:rPr>
        <w:t xml:space="preserve"> over socialization, leading to </w:t>
      </w:r>
      <w:r w:rsidRPr="00557518">
        <w:rPr>
          <w:rStyle w:val="Emphasis"/>
        </w:rPr>
        <w:t xml:space="preserve">an overly harsh superego, which represses the id </w:t>
      </w:r>
      <w:r w:rsidRPr="00C7672D">
        <w:rPr>
          <w:rStyle w:val="StyleUnderline"/>
        </w:rPr>
        <w:t xml:space="preserve">so harshly </w:t>
      </w:r>
      <w:r w:rsidRPr="00557518">
        <w:rPr>
          <w:rStyle w:val="Emphasis"/>
        </w:rPr>
        <w:t>that pressure builds up in the id and there is an explosion of acting-out behavior</w:t>
      </w:r>
      <w:r w:rsidRPr="00C7672D">
        <w:rPr>
          <w:rStyle w:val="StyleUnderline"/>
        </w:rPr>
        <w:t xml:space="preserve">. This pressure build-up in the id contains both silenced and </w:t>
      </w:r>
      <w:r w:rsidRPr="004B6A03">
        <w:rPr>
          <w:rStyle w:val="Emphasis"/>
        </w:rPr>
        <w:t>repressed urges as well as a kind of frustration called guilt for impulsive actions which did manage to slip out</w:t>
      </w:r>
      <w:r w:rsidRPr="00C7672D">
        <w:rPr>
          <w:rStyle w:val="StyleUnderline"/>
        </w:rPr>
        <w:t>. Guilt is a very common problem because of all the urges and drives coming from the id and all the prohibitions and codes in the superego.</w:t>
      </w:r>
      <w:r w:rsidRPr="00C7672D">
        <w:rPr>
          <w:sz w:val="16"/>
        </w:rPr>
        <w:t xml:space="preserve"> There are a variety of ways an individual handles guilt, and these are called defense mechanisms (see table for complete list). Sublimation Desires of the id are diverted to healthy outlets approved by the superego </w:t>
      </w:r>
      <w:r w:rsidRPr="004B6A03">
        <w:rPr>
          <w:rStyle w:val="Emphasis"/>
        </w:rPr>
        <w:t>Repression: Desires of the id are stuffed back into subconscious and the person denies they exist</w:t>
      </w:r>
      <w:r w:rsidRPr="00C7672D">
        <w:rPr>
          <w:rStyle w:val="StyleUnderline"/>
        </w:rPr>
        <w:t xml:space="preserve"> or engages in Freudian slips Regression: Desires of the id are followed impulsively to escape from hearing the superego (reality)</w:t>
      </w:r>
      <w:r w:rsidRPr="00C7672D">
        <w:rPr>
          <w:sz w:val="16"/>
        </w:rPr>
        <w:t xml:space="preserve"> Denial/Intellectualization Anxiety about following desires of the id goes unacknowledged or treated unemotionally Projection Prohibitions of the superego are applied as standard for judging others and not oneself Fixation Prohibitions of the superego are so strong that the person develops fears/phobias Undoing Superego is so strong that the person continually makes amends or apologies for what they do Reaction formation Both id and superego are so strong that person does the opposite of both, sometimes identifying with aggressors Displacement Both id and superego are so strong and ego is so weak that person settles for second best or any available substitute (something better than nothing) </w:t>
      </w:r>
      <w:r w:rsidRPr="00C7672D">
        <w:rPr>
          <w:rStyle w:val="StyleUnderline"/>
        </w:rPr>
        <w:t xml:space="preserve">Of the defense mechanisms, psychoanalysts have put </w:t>
      </w:r>
      <w:r w:rsidRPr="00C7672D">
        <w:rPr>
          <w:sz w:val="16"/>
        </w:rPr>
        <w:t xml:space="preserve">forward displacement as </w:t>
      </w:r>
      <w:r w:rsidRPr="00C7672D">
        <w:rPr>
          <w:rStyle w:val="StyleUnderline"/>
        </w:rPr>
        <w:t>their number one choice for explaining crime</w:t>
      </w:r>
      <w:r w:rsidRPr="00C7672D">
        <w:rPr>
          <w:sz w:val="16"/>
        </w:rPr>
        <w:t>. A few criminologists have explored the others, most notably, reaction formation, but the list remains largely unexhausted because, essentially, the ideas are untestable.</w:t>
      </w:r>
    </w:p>
    <w:p w14:paraId="33730D41" w14:textId="77777777" w:rsidR="00E66FDC" w:rsidRDefault="00E66FDC" w:rsidP="00E66FDC">
      <w:pPr>
        <w:pStyle w:val="Heading4"/>
      </w:pPr>
      <w:r>
        <w:t>Turn – repression leads to more irrational decision-making. The Alt recreates their impact</w:t>
      </w:r>
    </w:p>
    <w:p w14:paraId="5FD04BE1" w14:textId="77777777" w:rsidR="00E66FDC" w:rsidRDefault="00E66FDC" w:rsidP="00E66FDC">
      <w:r w:rsidRPr="007778D1">
        <w:rPr>
          <w:rStyle w:val="Style13ptBold"/>
        </w:rPr>
        <w:t xml:space="preserve">Messerly 14 </w:t>
      </w:r>
      <w:r w:rsidRPr="007778D1">
        <w:rPr>
          <w:rFonts w:ascii="Times New Roman" w:hAnsi="Times New Roman" w:cs="Times New Roman"/>
          <w:sz w:val="18"/>
          <w:szCs w:val="18"/>
        </w:rPr>
        <w:t>(John G. Messerly – John G. Messerly is an Affiliate Scholar of the IEET. He received his PhD in philosophy from St. Louis University in 1992. He was a member of the faculty of both the philosophy and computer science departments for many years at the University of Texas at Austin, where he taught courses on the ethical and philosophical implications of emerging technologies. He is the author of books on ethical theory, evolutionary philosophy, and the meaning of life, as well as dozens of articles, mostly on transhumanist themes. He is also an Affiliate Member of the Evolution, Complexity, and Cognition Group (localized at the Vrije Universiteit Brussel), and an adjunct professor of philosophy at Seattle University. – “Theories of Human Nature: Chapter 17 – Freud – Part 1” – The Meaning of Life – November 18, 2014 – http://reasonandmeaning.com/2014/11/18/theories-of-human-nature-chapter-16-freud-part-1/)</w:t>
      </w:r>
    </w:p>
    <w:p w14:paraId="54FBEBB3" w14:textId="77777777" w:rsidR="00E66FDC" w:rsidRDefault="00E66FDC" w:rsidP="00E66FDC">
      <w:pPr>
        <w:rPr>
          <w:sz w:val="16"/>
        </w:rPr>
      </w:pPr>
      <w:r w:rsidRPr="007778D1">
        <w:rPr>
          <w:sz w:val="16"/>
        </w:rPr>
        <w:t xml:space="preserve">Freud believed that repression was a primary cause of neuroticism. </w:t>
      </w:r>
      <w:r w:rsidRPr="007778D1">
        <w:rPr>
          <w:rStyle w:val="StyleUnderline"/>
        </w:rPr>
        <w:t>If someone experiences drives or desires</w:t>
      </w:r>
      <w:r w:rsidRPr="007778D1">
        <w:rPr>
          <w:sz w:val="16"/>
        </w:rPr>
        <w:t xml:space="preserve"> (or beliefs) </w:t>
      </w:r>
      <w:r w:rsidRPr="007778D1">
        <w:rPr>
          <w:rStyle w:val="StyleUnderline"/>
        </w:rPr>
        <w:t>that conflict with standards or norms</w:t>
      </w:r>
      <w:r w:rsidRPr="007778D1">
        <w:rPr>
          <w:sz w:val="16"/>
        </w:rPr>
        <w:t xml:space="preserve"> they are supposed to adhere to, </w:t>
      </w:r>
      <w:r w:rsidRPr="007778D1">
        <w:rPr>
          <w:rStyle w:val="StyleUnderline"/>
        </w:rPr>
        <w:t>then such feelings are often repressed</w:t>
      </w:r>
      <w:r w:rsidRPr="007778D1">
        <w:rPr>
          <w:sz w:val="16"/>
        </w:rPr>
        <w:t xml:space="preserve">. Repression is a defense mechanism used </w:t>
      </w:r>
      <w:r w:rsidRPr="007778D1">
        <w:rPr>
          <w:rStyle w:val="StyleUnderline"/>
        </w:rPr>
        <w:t>to avoid mental conflict. But repression ultimately doesn’t work, for the desires or drives remain in the unconscious exerting their influence. They may lead to irrational behaviors that we cannot control.</w:t>
      </w:r>
      <w:r w:rsidRPr="007778D1">
        <w:rPr>
          <w:sz w:val="16"/>
        </w:rPr>
        <w:t xml:space="preserve"> Furthermore much of the blame for neuroses Freud attributes to the social world. Parents and other parts of culture may make unrealistic demands upon people. </w:t>
      </w:r>
      <w:r w:rsidRPr="007778D1">
        <w:rPr>
          <w:rStyle w:val="StyleUnderline"/>
        </w:rPr>
        <w:t>In fact Freud speculated that entire societies can be described as neurotic</w:t>
      </w:r>
      <w:r w:rsidRPr="007778D1">
        <w:rPr>
          <w:sz w:val="16"/>
        </w:rPr>
        <w:t xml:space="preserve">. While the exact meaning of this claim is ambiguous, </w:t>
      </w:r>
      <w:r w:rsidRPr="007778D1">
        <w:rPr>
          <w:rStyle w:val="StyleUnderline"/>
        </w:rPr>
        <w:t>clearly some societies do better at providing the conditions in which individuals can flourish</w:t>
      </w:r>
      <w:r w:rsidRPr="007778D1">
        <w:rPr>
          <w:sz w:val="16"/>
        </w:rPr>
        <w:t>.</w:t>
      </w:r>
    </w:p>
    <w:p w14:paraId="5F8E209F" w14:textId="77777777" w:rsidR="00E66FDC" w:rsidRDefault="00E66FDC" w:rsidP="00E66FDC">
      <w:pPr>
        <w:pStyle w:val="Heading3"/>
      </w:pPr>
      <w:r>
        <w:t>PIC</w:t>
      </w:r>
    </w:p>
    <w:p w14:paraId="6A86517F" w14:textId="77777777" w:rsidR="00E66FDC" w:rsidRDefault="00E66FDC" w:rsidP="00E66FDC">
      <w:pPr>
        <w:pStyle w:val="Heading4"/>
      </w:pPr>
      <w:r>
        <w:t>Alt can’t result in the aff and cedes the political – psychoanalysis doesn’t translate into politics</w:t>
      </w:r>
    </w:p>
    <w:p w14:paraId="3DF157E5" w14:textId="77777777" w:rsidR="00E66FDC" w:rsidRPr="00C92C79" w:rsidRDefault="00E66FDC" w:rsidP="00E66FDC">
      <w:r w:rsidRPr="00696159">
        <w:rPr>
          <w:rStyle w:val="Style13ptBold"/>
        </w:rPr>
        <w:t>Layton 12</w:t>
      </w:r>
      <w:r>
        <w:t xml:space="preserve"> </w:t>
      </w:r>
      <w:r w:rsidRPr="00C92C79">
        <w:rPr>
          <w:rFonts w:ascii="Times New Roman" w:hAnsi="Times New Roman" w:cs="Times New Roman"/>
          <w:sz w:val="18"/>
        </w:rPr>
        <w:t xml:space="preserve">(Lynne Layton – Ph.D. is Assistant Clinical Professor of Psychology, Harvard Medical School. She has taught courses on women and popular culture and on culture and psychoanalysis for Harvard’s “Committee on Degrees in Women’s Studies” and “Committee on Degrees in Social Studies”. Currently, she teaches at the Massachusetts Institute for Psychoanalysis. She is the author of </w:t>
      </w:r>
      <w:proofErr w:type="gramStart"/>
      <w:r w:rsidRPr="00C92C79">
        <w:rPr>
          <w:rFonts w:ascii="Times New Roman" w:hAnsi="Times New Roman" w:cs="Times New Roman"/>
          <w:sz w:val="18"/>
        </w:rPr>
        <w:t>Who’s</w:t>
      </w:r>
      <w:proofErr w:type="gramEnd"/>
      <w:r w:rsidRPr="00C92C79">
        <w:rPr>
          <w:rFonts w:ascii="Times New Roman" w:hAnsi="Times New Roman" w:cs="Times New Roman"/>
          <w:sz w:val="18"/>
        </w:rPr>
        <w:t xml:space="preserve"> That Girl? Who’s That Boy? Clinical Practice Meets Postmodern Gender Theory (Analytic Press, 2004), co-editor, with Susan Fairfield and Carolyn Stack, of Bringing the Plague. Toward a Postmodern Psychoanalysis (Other Press, 2002), and co-editor, with Nancy Caro Hollander and Susan Gutwill of Psychoanalysis, Class and Politics: Encounters in the Clinical Setting (Routledge, 2006). She is co-editor of the journal Psychoanalysis, Culture &amp; Society and associate editor of Studies in Gender and Sexuality. She has a private practice in psychotherapy and psychoanalysis in Brookline, Ma. – “Psychoanalysis And Politics: Historicising Subjectivity” – NCBI – December 14, 2012 – http://www.ncbi.nlm.nih.gov/pmc/articles/PMC3653236/)</w:t>
      </w:r>
    </w:p>
    <w:p w14:paraId="6EC5AF1A" w14:textId="77777777" w:rsidR="00E66FDC" w:rsidRPr="00C92C79" w:rsidRDefault="00E66FDC" w:rsidP="00E66FDC">
      <w:pPr>
        <w:rPr>
          <w:sz w:val="16"/>
        </w:rPr>
      </w:pPr>
      <w:r w:rsidRPr="00C10DBB">
        <w:rPr>
          <w:rStyle w:val="StyleUnderline"/>
        </w:rPr>
        <w:t>In “normalising” dependency and interdependence as part of what it means to be human</w:t>
      </w:r>
      <w:r w:rsidRPr="00C92C79">
        <w:rPr>
          <w:sz w:val="16"/>
        </w:rPr>
        <w:t xml:space="preserve">, </w:t>
      </w:r>
      <w:r w:rsidRPr="00C10DBB">
        <w:rPr>
          <w:rStyle w:val="StyleUnderline"/>
        </w:rPr>
        <w:t>and in critiquing versions of autonomy that deny an embeddedness in relation</w:t>
      </w:r>
      <w:r w:rsidRPr="00C92C79">
        <w:rPr>
          <w:sz w:val="16"/>
        </w:rPr>
        <w:t xml:space="preserve">, </w:t>
      </w:r>
      <w:r w:rsidRPr="00C10DBB">
        <w:rPr>
          <w:rStyle w:val="StyleUnderline"/>
        </w:rPr>
        <w:t xml:space="preserve">contemporary psychoanalytic theory </w:t>
      </w:r>
      <w:r w:rsidRPr="00C92C79">
        <w:rPr>
          <w:sz w:val="16"/>
        </w:rPr>
        <w:t xml:space="preserve">(particularly relational analytic theory and all those theories indebted to the Hungarian and British Independent traditions lauded by Young-Bruehl) offers something of a counter-discourse to hegemonic neoliberal discourses. All of the psychoanalytic theories of which I am aware certainly counter what Binkley describes as the versions of subjectivity promoted in neoliberal discourses, that is, theories and practices that have no use for looking within for understanding suffering, </w:t>
      </w:r>
      <w:r w:rsidRPr="00C10DBB">
        <w:rPr>
          <w:rStyle w:val="StyleUnderline"/>
        </w:rPr>
        <w:t>for thinking about an individual's problems in the context of relationships</w:t>
      </w:r>
      <w:r w:rsidRPr="00C92C79">
        <w:rPr>
          <w:sz w:val="16"/>
        </w:rPr>
        <w:t xml:space="preserve">, </w:t>
      </w:r>
      <w:r w:rsidRPr="00C10DBB">
        <w:rPr>
          <w:rStyle w:val="StyleUnderline"/>
        </w:rPr>
        <w:t>or for any notion of unconscious process that divides the self against the self</w:t>
      </w:r>
      <w:r w:rsidRPr="00C92C79">
        <w:rPr>
          <w:sz w:val="16"/>
        </w:rPr>
        <w:t xml:space="preserve">. </w:t>
      </w:r>
      <w:r w:rsidRPr="00C10DBB">
        <w:rPr>
          <w:rStyle w:val="StyleUnderline"/>
        </w:rPr>
        <w:t>Where psychoanalysis certainly falls short</w:t>
      </w:r>
      <w:r w:rsidRPr="00C92C79">
        <w:rPr>
          <w:sz w:val="16"/>
        </w:rPr>
        <w:t xml:space="preserve">, however, </w:t>
      </w:r>
      <w:r w:rsidRPr="00C92C79">
        <w:rPr>
          <w:rStyle w:val="Emphasis"/>
        </w:rPr>
        <w:t>is in its continued separation of the psychic from the social, its general refusal to understand what people suffer from as having something to do with societal conditions</w:t>
      </w:r>
      <w:r w:rsidRPr="00C92C79">
        <w:rPr>
          <w:sz w:val="16"/>
        </w:rPr>
        <w:t>. So I do believe in the importance of Young-Bruehl's project to question and think historically about what psychoanalytic theories promote as the good</w:t>
      </w:r>
      <w:r w:rsidRPr="00C92C79">
        <w:rPr>
          <w:rStyle w:val="Emphasis"/>
        </w:rPr>
        <w:t>. I do not think that the practices promoted by psychoanalysis are inherently democratic</w:t>
      </w:r>
      <w:r w:rsidRPr="00C92C79">
        <w:rPr>
          <w:sz w:val="16"/>
        </w:rPr>
        <w:t xml:space="preserve">, </w:t>
      </w:r>
      <w:r w:rsidRPr="00C10DBB">
        <w:rPr>
          <w:rStyle w:val="StyleUnderline"/>
        </w:rPr>
        <w:t>precisely because of the way the social is dissociated from conceptualisations of subjectivity</w:t>
      </w:r>
      <w:r w:rsidRPr="00C92C79">
        <w:rPr>
          <w:sz w:val="16"/>
        </w:rPr>
        <w:t xml:space="preserve">. </w:t>
      </w:r>
      <w:r w:rsidRPr="00C10DBB">
        <w:rPr>
          <w:rStyle w:val="StyleUnderline"/>
        </w:rPr>
        <w:t xml:space="preserve">One effect of the way psychoanalysis separates the psychic and the social is that </w:t>
      </w:r>
      <w:r w:rsidRPr="00C92C79">
        <w:rPr>
          <w:rStyle w:val="Emphasis"/>
        </w:rPr>
        <w:t>psychoanalysts today</w:t>
      </w:r>
      <w:r w:rsidRPr="00C92C79">
        <w:rPr>
          <w:sz w:val="16"/>
        </w:rPr>
        <w:t xml:space="preserve">, in the US at least, </w:t>
      </w:r>
      <w:r w:rsidRPr="00C92C79">
        <w:rPr>
          <w:rStyle w:val="Emphasis"/>
        </w:rPr>
        <w:t>have little impact on public policy</w:t>
      </w:r>
      <w:r w:rsidRPr="00C92C79">
        <w:rPr>
          <w:sz w:val="16"/>
        </w:rPr>
        <w:t xml:space="preserve">. But the marginalisation of psychoanalysis is not the fault of psychoanalytic theory alone: It is also in no small measure due to the dominance of neoliberal discourses. Perhaps precisely because </w:t>
      </w:r>
      <w:r w:rsidRPr="00C10DBB">
        <w:rPr>
          <w:rStyle w:val="StyleUnderline"/>
        </w:rPr>
        <w:t>psychoanalysis has lost its hegemony and become a minority discourse</w:t>
      </w:r>
      <w:r w:rsidRPr="00C92C79">
        <w:rPr>
          <w:sz w:val="16"/>
        </w:rPr>
        <w:t xml:space="preserve">, </w:t>
      </w:r>
      <w:r w:rsidRPr="00C92C79">
        <w:rPr>
          <w:rStyle w:val="Emphasis"/>
        </w:rPr>
        <w:t>we find current trends in psychoanalysis that do connect with progressive politics</w:t>
      </w:r>
      <w:r w:rsidRPr="00C92C79">
        <w:rPr>
          <w:sz w:val="16"/>
        </w:rPr>
        <w:t xml:space="preserve">, trends that likely also grew out of the progressive politics of the 60s, a time in which many of our current theorists came of age. Among these trends, </w:t>
      </w:r>
      <w:r w:rsidRPr="00C10DBB">
        <w:rPr>
          <w:rStyle w:val="StyleUnderline"/>
        </w:rPr>
        <w:t xml:space="preserve">I would include the radical questioning and re-thinking of the authority of the analyst and the awareness of the effect of the analyst's unconscious on treatments </w:t>
      </w:r>
      <w:r w:rsidRPr="00C92C79">
        <w:rPr>
          <w:sz w:val="16"/>
        </w:rPr>
        <w:t xml:space="preserve">(e.g., Mitchell, 1997[24]; Hoffman, </w:t>
      </w:r>
      <w:r w:rsidRPr="00C10DBB">
        <w:rPr>
          <w:rStyle w:val="StyleUnderline"/>
        </w:rPr>
        <w:t>1998[11]); re-formulations of theory that acknowledge the power inequities inherent in many social norms and that thus work to challenge power and depathologise non-normative ways of being</w:t>
      </w:r>
      <w:r w:rsidRPr="00C92C79">
        <w:rPr>
          <w:sz w:val="16"/>
        </w:rPr>
        <w:t xml:space="preserve">; and a commitment, in some quarters at least, </w:t>
      </w:r>
      <w:r w:rsidRPr="00C10DBB">
        <w:rPr>
          <w:rStyle w:val="StyleUnderline"/>
        </w:rPr>
        <w:t xml:space="preserve">to think about the ways that politics enter the clinic </w:t>
      </w:r>
      <w:r w:rsidRPr="00C92C79">
        <w:rPr>
          <w:sz w:val="16"/>
        </w:rPr>
        <w:t>(Samuels, 2001[26]; Layton et al., 2006[23]).</w:t>
      </w:r>
    </w:p>
    <w:p w14:paraId="30DB5A27" w14:textId="77777777" w:rsidR="00E66FDC" w:rsidRDefault="00E66FDC" w:rsidP="00E66FDC">
      <w:pPr>
        <w:pStyle w:val="Heading4"/>
      </w:pPr>
      <w:r>
        <w:t>Meditation kills VTL – depression</w:t>
      </w:r>
    </w:p>
    <w:p w14:paraId="6A1E5E9C" w14:textId="77777777" w:rsidR="00E66FDC" w:rsidRPr="00A765C8" w:rsidRDefault="00E66FDC" w:rsidP="00E66FDC">
      <w:r w:rsidRPr="00A765C8">
        <w:rPr>
          <w:rStyle w:val="Heading4Char"/>
        </w:rPr>
        <w:t>Garden 7</w:t>
      </w:r>
      <w:r>
        <w:t xml:space="preserve"> </w:t>
      </w:r>
      <w:r w:rsidRPr="00A765C8">
        <w:rPr>
          <w:rFonts w:ascii="Times New Roman" w:hAnsi="Times New Roman" w:cs="Times New Roman"/>
          <w:sz w:val="18"/>
        </w:rPr>
        <w:t>(MARY GARDEN – a freelance journalist who lives in Queensland, Australia. She is the author of The Serpent Rising––A Journey of Spiritual Seduction. – “Can Meditation Be Bad for You?” – The Humanist – August 22, 2007 – http://thehumanist.com/magazine/september-october-2007/features/can-meditation-be-bad-for-you)</w:t>
      </w:r>
    </w:p>
    <w:p w14:paraId="2A207BB6" w14:textId="77777777" w:rsidR="00E66FDC" w:rsidRDefault="00E66FDC" w:rsidP="00E66FDC">
      <w:pPr>
        <w:rPr>
          <w:rStyle w:val="StyleUnderline"/>
        </w:rPr>
      </w:pPr>
      <w:r w:rsidRPr="00A765C8">
        <w:rPr>
          <w:rStyle w:val="StyleUnderline"/>
        </w:rPr>
        <w:t>The practice of meditation has been abused by people. They want immediate and quick results</w:t>
      </w:r>
      <w:r w:rsidRPr="00A765C8">
        <w:rPr>
          <w:sz w:val="16"/>
        </w:rPr>
        <w:t xml:space="preserve">, just as they expect quick returns for everything they do in daily life . . . </w:t>
      </w:r>
      <w:r w:rsidRPr="00A765C8">
        <w:rPr>
          <w:rStyle w:val="StyleUnderline"/>
        </w:rPr>
        <w:t xml:space="preserve">the mind must be brought under control in slow degrees and one should not try to reach for the higher states without proper training. </w:t>
      </w:r>
      <w:r w:rsidRPr="00A765C8">
        <w:rPr>
          <w:rStyle w:val="Emphasis"/>
        </w:rPr>
        <w:t>We have heard of over-enthusiastic young men and women literally going out of their minds because they adopted the wrong attitudes towards meditation</w:t>
      </w:r>
      <w:r w:rsidRPr="00A765C8">
        <w:rPr>
          <w:rStyle w:val="StyleUnderline"/>
        </w:rPr>
        <w:t>.</w:t>
      </w:r>
      <w:r w:rsidRPr="00A765C8">
        <w:rPr>
          <w:sz w:val="16"/>
        </w:rPr>
        <w:t xml:space="preserve"> Dr. Lorin Roche, a meditation teacher, says a major problem arises from the way meditators interpret Buddhist and Hindu teachings. He points out that </w:t>
      </w:r>
      <w:r w:rsidRPr="00A765C8">
        <w:rPr>
          <w:rStyle w:val="Emphasis"/>
        </w:rPr>
        <w:t>meditation techniques</w:t>
      </w:r>
      <w:r w:rsidRPr="00A765C8">
        <w:rPr>
          <w:rStyle w:val="StyleUnderline"/>
        </w:rPr>
        <w:t xml:space="preserve"> that encourage detachment from the world </w:t>
      </w:r>
      <w:r w:rsidRPr="00A765C8">
        <w:rPr>
          <w:rStyle w:val="Emphasis"/>
        </w:rPr>
        <w:t>were intended only for monks and nuns. He has spent thirty years doing interviews with people who meditate regularly and says many were depressed</w:t>
      </w:r>
      <w:r w:rsidRPr="00A765C8">
        <w:rPr>
          <w:sz w:val="16"/>
        </w:rPr>
        <w:t xml:space="preserve">. He says they have tried to detach themselves from their desires, their loves, and their passion. </w:t>
      </w:r>
      <w:r w:rsidRPr="00A765C8">
        <w:rPr>
          <w:rStyle w:val="StyleUnderline"/>
        </w:rPr>
        <w:t>“Depression is a natural result of loss, and if you internalize teachings that poison you against the world, then of course you will become depressed.”</w:t>
      </w:r>
      <w:r w:rsidRPr="00A765C8">
        <w:rPr>
          <w:sz w:val="16"/>
        </w:rPr>
        <w:t xml:space="preserve"> The Dalai Lama has said that Eastern forms of meditation have to be handled carefully: </w:t>
      </w:r>
      <w:r w:rsidRPr="00A765C8">
        <w:rPr>
          <w:rStyle w:val="StyleUnderline"/>
        </w:rPr>
        <w:t>“Westerners who proceed too quickly to deep meditation should learn more about Eastern traditions and get better training than they usually do. Otherwise, certain physical or mental difficulties appear.”</w:t>
      </w:r>
    </w:p>
    <w:p w14:paraId="3B36C451" w14:textId="77777777" w:rsidR="00E66FDC" w:rsidRDefault="00E66FDC" w:rsidP="00E66FDC">
      <w:pPr>
        <w:pStyle w:val="Heading2"/>
      </w:pPr>
      <w:r>
        <w:t>Framing</w:t>
      </w:r>
    </w:p>
    <w:p w14:paraId="3F16310A" w14:textId="77777777" w:rsidR="00E66FDC" w:rsidRDefault="00E66FDC" w:rsidP="00E66FDC">
      <w:pPr>
        <w:pStyle w:val="Heading4"/>
      </w:pPr>
      <w:r>
        <w:t>High risk of extinction - doomsday argument</w:t>
      </w:r>
    </w:p>
    <w:p w14:paraId="51642FC3" w14:textId="77777777" w:rsidR="00E66FDC" w:rsidRPr="00AD5743" w:rsidRDefault="00E66FDC" w:rsidP="00E66FDC">
      <w:r>
        <w:t xml:space="preserve">Nick </w:t>
      </w:r>
      <w:r w:rsidRPr="009F5131">
        <w:rPr>
          <w:rStyle w:val="Style13ptBold"/>
        </w:rPr>
        <w:t xml:space="preserve">Bostrom, </w:t>
      </w:r>
      <w:r>
        <w:rPr>
          <w:rStyle w:val="Style13ptBold"/>
        </w:rPr>
        <w:t>2012</w:t>
      </w:r>
      <w:r>
        <w:t xml:space="preserve"> ("A Primer on the Doomsday Argument" </w:t>
      </w:r>
      <w:r w:rsidRPr="00AD5743">
        <w:t>http://www.anthropic-principle.com/?q=anthropic_principle/doomsday_argument</w:t>
      </w:r>
      <w:r>
        <w:t>)</w:t>
      </w:r>
    </w:p>
    <w:p w14:paraId="0B893199" w14:textId="77777777" w:rsidR="00E66FDC" w:rsidRPr="00F43461" w:rsidRDefault="00E66FDC" w:rsidP="00E66FDC">
      <w:pPr>
        <w:rPr>
          <w:sz w:val="16"/>
        </w:rPr>
      </w:pPr>
      <w:r w:rsidRPr="00F43461">
        <w:rPr>
          <w:sz w:val="16"/>
        </w:rPr>
        <w:t>Here is the doomsday argument. I will explain it in three steps</w:t>
      </w:r>
      <w:proofErr w:type="gramStart"/>
      <w:r w:rsidRPr="00F43461">
        <w:rPr>
          <w:sz w:val="16"/>
        </w:rPr>
        <w:t>:</w:t>
      </w:r>
      <w:r w:rsidRPr="00F43461">
        <w:rPr>
          <w:sz w:val="12"/>
        </w:rPr>
        <w:t>¶</w:t>
      </w:r>
      <w:proofErr w:type="gramEnd"/>
      <w:r w:rsidRPr="00F43461">
        <w:rPr>
          <w:sz w:val="16"/>
        </w:rPr>
        <w:t xml:space="preserve"> Step I</w:t>
      </w:r>
      <w:r w:rsidRPr="00F43461">
        <w:rPr>
          <w:sz w:val="12"/>
        </w:rPr>
        <w:t>¶</w:t>
      </w:r>
      <w:r w:rsidRPr="00F43461">
        <w:rPr>
          <w:sz w:val="16"/>
        </w:rPr>
        <w:t xml:space="preserve"> Imagine a universe that consists of one hundred cubicles. In each cubicle, there is one person. Ninety of the cubicles are painted blue on the outside and the other ten are painted red. Each person is asked to guess whether she is in a blue or a red cubicle. (And everybody knows all this.)</w:t>
      </w:r>
      <w:r w:rsidRPr="00F43461">
        <w:rPr>
          <w:sz w:val="12"/>
        </w:rPr>
        <w:t>¶</w:t>
      </w:r>
      <w:r w:rsidRPr="00F43461">
        <w:rPr>
          <w:sz w:val="16"/>
        </w:rPr>
        <w:t xml:space="preserve"> </w:t>
      </w:r>
      <w:proofErr w:type="gramStart"/>
      <w:r w:rsidRPr="00F43461">
        <w:rPr>
          <w:sz w:val="16"/>
        </w:rPr>
        <w:t>Now</w:t>
      </w:r>
      <w:proofErr w:type="gramEnd"/>
      <w:r w:rsidRPr="00F43461">
        <w:rPr>
          <w:sz w:val="16"/>
        </w:rPr>
        <w:t>, suppose you find yourself in one of these cubicles. What color should you think it has? Since 90% of all people are in blue cubicles, and since you don’t have any other relevant information, it seems you should think that with 90% probability you are in a blue cubicle. Let’s call this idea, that you should reason as if you were a random sample from the set of all observers, the self-sampling assumption.</w:t>
      </w:r>
      <w:r w:rsidRPr="00F43461">
        <w:rPr>
          <w:sz w:val="12"/>
        </w:rPr>
        <w:t>¶</w:t>
      </w:r>
      <w:r w:rsidRPr="00F43461">
        <w:rPr>
          <w:sz w:val="16"/>
        </w:rPr>
        <w:t xml:space="preserve"> Suppose everyone accepts the self-sampling assumption and everyone has to bet on whether they are in a blue or red cubicle. Then 90% of all persons will win their bets and 10% will lose. Suppose, on the other hand, that the self-sampling assumption is rejected and people think that one is no more likely to be in a blue cubicle; so they bet by flipping a coin. Then, on average, 50% of the people will win and 50% will lose. – The rational thing to do seems to be to accept the self-sampling assumption, at least in this case.</w:t>
      </w:r>
      <w:r w:rsidRPr="00F43461">
        <w:rPr>
          <w:sz w:val="12"/>
        </w:rPr>
        <w:t>¶</w:t>
      </w:r>
      <w:r w:rsidRPr="00F43461">
        <w:rPr>
          <w:sz w:val="16"/>
        </w:rPr>
        <w:t xml:space="preserve"> Step II</w:t>
      </w:r>
      <w:r w:rsidRPr="00F43461">
        <w:rPr>
          <w:sz w:val="12"/>
        </w:rPr>
        <w:t>¶</w:t>
      </w:r>
      <w:r w:rsidRPr="00F43461">
        <w:rPr>
          <w:sz w:val="16"/>
        </w:rPr>
        <w:t xml:space="preserve"> Now we modify the thought experiment a bit. We still have the hundred cubicles but this time they are not painted blue or red. Instead they are numbered from 1 to 100. The numbers are painted on the outside. Then a fair coin is tossed (by God perhaps). If the coin falls heads, one person is created in each cubicle. If the coin falls tails, then persons are only created in cubicles 1 through 10.</w:t>
      </w:r>
      <w:r w:rsidRPr="00F43461">
        <w:rPr>
          <w:sz w:val="12"/>
        </w:rPr>
        <w:t>¶</w:t>
      </w:r>
      <w:r w:rsidRPr="00F43461">
        <w:rPr>
          <w:sz w:val="16"/>
        </w:rPr>
        <w:t xml:space="preserve"> </w:t>
      </w:r>
      <w:proofErr w:type="gramStart"/>
      <w:r w:rsidRPr="00F43461">
        <w:rPr>
          <w:sz w:val="16"/>
        </w:rPr>
        <w:t>You</w:t>
      </w:r>
      <w:proofErr w:type="gramEnd"/>
      <w:r w:rsidRPr="00F43461">
        <w:rPr>
          <w:sz w:val="16"/>
        </w:rPr>
        <w:t xml:space="preserve"> find yourself in one of the cubicles and are asked to guess whether there are ten or one hundred people? Since the number was determined by the flip of a fair coin, and since you haven’t seen how the coin fell and you don’t have any other relevant information, it seems you should believe with 50% probability that it fell heads (and thus that there are a hundred people).</w:t>
      </w:r>
      <w:r w:rsidRPr="00F43461">
        <w:rPr>
          <w:sz w:val="12"/>
        </w:rPr>
        <w:t>¶</w:t>
      </w:r>
      <w:r w:rsidRPr="00F43461">
        <w:rPr>
          <w:sz w:val="16"/>
        </w:rPr>
        <w:t xml:space="preserve"> Moreover, you can use the self-sampling assumption to assess the conditional probability of a number between 1 and 10 being painted on your cubicle given how the coin fell. For example, conditional on heads, the probability that the number on your cubicle is between 1 and 10 is 1/10, since one out of ten people will then find themselves there. Conditional on tails, the probability that you are in number 1 through 10 is one; for you then know that everybody is in one of those cubicles.</w:t>
      </w:r>
      <w:r w:rsidRPr="00F43461">
        <w:rPr>
          <w:sz w:val="12"/>
        </w:rPr>
        <w:t>¶</w:t>
      </w:r>
      <w:r w:rsidRPr="00F43461">
        <w:rPr>
          <w:sz w:val="16"/>
        </w:rPr>
        <w:t xml:space="preserve"> Suppose that you open the door and discover that you are in cubicle number 7. Again you are asked, how did the coin fall? But now the probability is greater than 50% that it fell tails. For what you are observing is given a higher probability on that hypothesis than on the hypothesis that it fell heads. The precise new probability of tails can be calculated using Bayes’ theorem. It is approximately 91%. So after finding that you are in cubicle number 7, you should think that with 91% probability there are only ten people.</w:t>
      </w:r>
      <w:r w:rsidRPr="00F43461">
        <w:rPr>
          <w:sz w:val="12"/>
        </w:rPr>
        <w:t>¶</w:t>
      </w:r>
      <w:r w:rsidRPr="00F43461">
        <w:rPr>
          <w:sz w:val="16"/>
        </w:rPr>
        <w:t xml:space="preserve"> Step III</w:t>
      </w:r>
      <w:r w:rsidRPr="00F43461">
        <w:rPr>
          <w:sz w:val="12"/>
        </w:rPr>
        <w:t>¶</w:t>
      </w:r>
      <w:r w:rsidRPr="00F43461">
        <w:rPr>
          <w:sz w:val="16"/>
        </w:rPr>
        <w:t xml:space="preserve"> The last step is to transpose these results to our actual situation here on Earth. Let’s </w:t>
      </w:r>
      <w:r w:rsidRPr="00B55F7F">
        <w:rPr>
          <w:rStyle w:val="StyleUnderline"/>
        </w:rPr>
        <w:t>formulate the following</w:t>
      </w:r>
      <w:r w:rsidRPr="00F43461">
        <w:rPr>
          <w:sz w:val="16"/>
        </w:rPr>
        <w:t xml:space="preserve"> two rival </w:t>
      </w:r>
      <w:r w:rsidRPr="00B55F7F">
        <w:rPr>
          <w:rStyle w:val="StyleUnderline"/>
        </w:rPr>
        <w:t>hypotheses. Doom Early</w:t>
      </w:r>
      <w:r w:rsidRPr="00F43461">
        <w:rPr>
          <w:sz w:val="16"/>
        </w:rPr>
        <w:t xml:space="preserve">: humankind goes extinct in the next century and </w:t>
      </w:r>
      <w:r w:rsidRPr="00B55F7F">
        <w:rPr>
          <w:rStyle w:val="StyleUnderline"/>
        </w:rPr>
        <w:t xml:space="preserve">the total number of humans that will have existed is, </w:t>
      </w:r>
      <w:r w:rsidRPr="00F43461">
        <w:rPr>
          <w:sz w:val="16"/>
        </w:rPr>
        <w:t>say</w:t>
      </w:r>
      <w:r w:rsidRPr="00B55F7F">
        <w:rPr>
          <w:rStyle w:val="StyleUnderline"/>
        </w:rPr>
        <w:t>, 200 billion</w:t>
      </w:r>
      <w:r w:rsidRPr="00F43461">
        <w:rPr>
          <w:sz w:val="16"/>
        </w:rPr>
        <w:t xml:space="preserve">. </w:t>
      </w:r>
      <w:r w:rsidRPr="00F43461">
        <w:rPr>
          <w:rStyle w:val="StyleUnderline"/>
        </w:rPr>
        <w:t>Doom Late: humankind survives</w:t>
      </w:r>
      <w:r w:rsidRPr="00F43461">
        <w:rPr>
          <w:sz w:val="16"/>
        </w:rPr>
        <w:t xml:space="preserve"> the next century and goes on to colonize the galaxy; the </w:t>
      </w:r>
      <w:r w:rsidRPr="00F43461">
        <w:rPr>
          <w:rStyle w:val="StyleUnderline"/>
        </w:rPr>
        <w:t>total number of humans is</w:t>
      </w:r>
      <w:r w:rsidRPr="00F43461">
        <w:rPr>
          <w:sz w:val="16"/>
        </w:rPr>
        <w:t xml:space="preserve">, say, </w:t>
      </w:r>
      <w:r w:rsidRPr="00F43461">
        <w:rPr>
          <w:rStyle w:val="StyleUnderline"/>
        </w:rPr>
        <w:t>200 trillion</w:t>
      </w:r>
      <w:r w:rsidRPr="00F43461">
        <w:rPr>
          <w:sz w:val="16"/>
        </w:rPr>
        <w:t xml:space="preserve">. To simplify the exposition we will consider only these hypotheses. (Using </w:t>
      </w:r>
      <w:r w:rsidRPr="00F43461">
        <w:rPr>
          <w:rStyle w:val="StyleUnderline"/>
        </w:rPr>
        <w:t>a more fine-grained partition</w:t>
      </w:r>
      <w:r w:rsidRPr="00F43461">
        <w:rPr>
          <w:sz w:val="16"/>
        </w:rPr>
        <w:t xml:space="preserve"> of the hypothesis space </w:t>
      </w:r>
      <w:r w:rsidRPr="00F43461">
        <w:rPr>
          <w:rStyle w:val="StyleUnderline"/>
        </w:rPr>
        <w:t>doesn’t change the principle</w:t>
      </w:r>
      <w:r w:rsidRPr="00F43461">
        <w:rPr>
          <w:sz w:val="16"/>
        </w:rPr>
        <w:t xml:space="preserve"> although it would give more exact numerical values.)</w:t>
      </w:r>
      <w:r w:rsidRPr="00F43461">
        <w:rPr>
          <w:sz w:val="12"/>
        </w:rPr>
        <w:t>¶</w:t>
      </w:r>
      <w:r w:rsidRPr="00F43461">
        <w:rPr>
          <w:sz w:val="16"/>
        </w:rPr>
        <w:t xml:space="preserve"> Doom Early corresponds to there only being ten people in the thought experiment of Step II. Doom Late corresponds to there being one hundred people. Corresponding the numbers on the cubicles, we now have the "birth ranks" of human beings – their positions in the human race. Corresponding to the prior probability (50%) of the coin falling heads or tails, we now have some prior probability of Doom Soon or Doom Late. This will be based on our ordinary empirical estimates of potential threats to human survival, such as nuclear or biological warfare, a meteorite destroying the plant, runaway greenhouse effect, self-replicating nanomachines running amok, a breakdown of a metastable vacuum state due to high-energy particle experiments and so on (presumably there are dangers that we haven’t yet thought of). </w:t>
      </w:r>
      <w:r w:rsidRPr="00F43461">
        <w:rPr>
          <w:rStyle w:val="StyleUnderline"/>
        </w:rPr>
        <w:t>Let’s say</w:t>
      </w:r>
      <w:r w:rsidRPr="00F43461">
        <w:rPr>
          <w:sz w:val="16"/>
        </w:rPr>
        <w:t xml:space="preserve"> that based on such considerations, </w:t>
      </w:r>
      <w:r w:rsidRPr="00F43461">
        <w:rPr>
          <w:rStyle w:val="StyleUnderline"/>
        </w:rPr>
        <w:t>you think that there is a 5% probability of Doom Soon</w:t>
      </w:r>
      <w:r w:rsidRPr="00F43461">
        <w:rPr>
          <w:sz w:val="16"/>
        </w:rPr>
        <w:t xml:space="preserve">. The </w:t>
      </w:r>
      <w:r w:rsidRPr="00F43461">
        <w:rPr>
          <w:rStyle w:val="StyleUnderline"/>
        </w:rPr>
        <w:t>exact number doesn’t matter</w:t>
      </w:r>
      <w:r w:rsidRPr="00F43461">
        <w:rPr>
          <w:sz w:val="16"/>
        </w:rPr>
        <w:t xml:space="preserve"> for the structure of the argument.</w:t>
      </w:r>
      <w:r w:rsidRPr="00F43461">
        <w:rPr>
          <w:sz w:val="12"/>
        </w:rPr>
        <w:t>¶</w:t>
      </w:r>
      <w:r w:rsidRPr="00F43461">
        <w:rPr>
          <w:sz w:val="16"/>
        </w:rPr>
        <w:t xml:space="preserve"> </w:t>
      </w:r>
      <w:proofErr w:type="gramStart"/>
      <w:r w:rsidRPr="00F43461">
        <w:rPr>
          <w:sz w:val="16"/>
        </w:rPr>
        <w:t>Finally</w:t>
      </w:r>
      <w:proofErr w:type="gramEnd"/>
      <w:r w:rsidRPr="00F43461">
        <w:rPr>
          <w:sz w:val="16"/>
        </w:rPr>
        <w:t xml:space="preserve">, corresponding to finding you are in cubicle number 7 we have the fact that you find that </w:t>
      </w:r>
      <w:r w:rsidRPr="00F43461">
        <w:rPr>
          <w:rStyle w:val="StyleUnderline"/>
        </w:rPr>
        <w:t>your birth rank is</w:t>
      </w:r>
      <w:r w:rsidRPr="00F43461">
        <w:rPr>
          <w:sz w:val="16"/>
        </w:rPr>
        <w:t xml:space="preserve"> about </w:t>
      </w:r>
      <w:r w:rsidRPr="00F43461">
        <w:rPr>
          <w:rStyle w:val="StyleUnderline"/>
        </w:rPr>
        <w:t>60 billion</w:t>
      </w:r>
      <w:r w:rsidRPr="00F43461">
        <w:rPr>
          <w:sz w:val="16"/>
        </w:rPr>
        <w:t xml:space="preserve"> (that’s approximately how many humans have lived before you). Just as finding you are in cubicle 7 increased the probability of the coin having fallen tails, so </w:t>
      </w:r>
      <w:r w:rsidRPr="00F43461">
        <w:rPr>
          <w:rStyle w:val="StyleUnderline"/>
        </w:rPr>
        <w:t>finding you are human number 60 billion gives you reason to think that Doom Soon is more probable</w:t>
      </w:r>
      <w:r w:rsidRPr="00F43461">
        <w:rPr>
          <w:sz w:val="16"/>
        </w:rPr>
        <w:t xml:space="preserve"> than you previously thought. Exactly how much more probable will depend on the precise numbers you use. In the present example, the </w:t>
      </w:r>
      <w:r w:rsidRPr="00F43461">
        <w:rPr>
          <w:rStyle w:val="StyleUnderline"/>
        </w:rPr>
        <w:t>posterior probability of Doom Soon will be very close to one</w:t>
      </w:r>
      <w:r w:rsidRPr="00F43461">
        <w:rPr>
          <w:sz w:val="16"/>
        </w:rPr>
        <w:t>. You can with near certainty rule out Doom Late.</w:t>
      </w:r>
      <w:r w:rsidRPr="00F43461">
        <w:rPr>
          <w:sz w:val="12"/>
        </w:rPr>
        <w:t>¶</w:t>
      </w:r>
      <w:r w:rsidRPr="00F43461">
        <w:rPr>
          <w:sz w:val="16"/>
        </w:rPr>
        <w:t xml:space="preserve"> *</w:t>
      </w:r>
      <w:r w:rsidRPr="00F43461">
        <w:rPr>
          <w:sz w:val="12"/>
        </w:rPr>
        <w:t>¶</w:t>
      </w:r>
      <w:r w:rsidRPr="00F43461">
        <w:rPr>
          <w:sz w:val="16"/>
        </w:rPr>
        <w:t xml:space="preserve"> </w:t>
      </w:r>
      <w:proofErr w:type="gramStart"/>
      <w:r w:rsidRPr="00F43461">
        <w:rPr>
          <w:sz w:val="16"/>
        </w:rPr>
        <w:t>That</w:t>
      </w:r>
      <w:proofErr w:type="gramEnd"/>
      <w:r w:rsidRPr="00F43461">
        <w:rPr>
          <w:sz w:val="16"/>
        </w:rPr>
        <w:t xml:space="preserve"> is the Doomsday argument in a nutshell. After hearing about it, many people think they know what is wrong with it. But these objections tend to be mutually incompatible, and often they hinge on some simple misunderstanding. Be sure to read the literature before feeling too confident that you have a refutation.</w:t>
      </w:r>
      <w:r w:rsidRPr="00F43461">
        <w:rPr>
          <w:sz w:val="12"/>
        </w:rPr>
        <w:t>¶</w:t>
      </w:r>
      <w:r w:rsidRPr="00F43461">
        <w:rPr>
          <w:sz w:val="16"/>
        </w:rPr>
        <w:t xml:space="preserve"> </w:t>
      </w:r>
      <w:proofErr w:type="gramStart"/>
      <w:r w:rsidRPr="00F43461">
        <w:rPr>
          <w:sz w:val="16"/>
        </w:rPr>
        <w:t>If</w:t>
      </w:r>
      <w:proofErr w:type="gramEnd"/>
      <w:r w:rsidRPr="00F43461">
        <w:rPr>
          <w:sz w:val="16"/>
        </w:rPr>
        <w:t xml:space="preserve"> the Doomsday argument is correct, what precisely does it show? It doesn’t show that there is no point trying to reduce threats to human survival "because we’re doomed anyway". On the contrary, the </w:t>
      </w:r>
      <w:r w:rsidRPr="00F43461">
        <w:rPr>
          <w:rStyle w:val="StyleUnderline"/>
        </w:rPr>
        <w:t>Doomsday argument could make such efforts seem even more urgent. Working to reduce the risk that nanotechnology will be abused to destroy intelligent life, for example, would decrease the prior probability of Doom Soon</w:t>
      </w:r>
      <w:r w:rsidRPr="00F43461">
        <w:rPr>
          <w:sz w:val="16"/>
        </w:rPr>
        <w:t>, and this would reduce its posterior probability after taking the Doomsday argument into account; humankind’s life expectancy would go up.</w:t>
      </w:r>
    </w:p>
    <w:p w14:paraId="29406152" w14:textId="77777777" w:rsidR="00E66FDC" w:rsidRDefault="00E66FDC" w:rsidP="00E66FDC">
      <w:pPr>
        <w:pStyle w:val="Heading4"/>
      </w:pPr>
      <w:r>
        <w:t>Future generations</w:t>
      </w:r>
    </w:p>
    <w:p w14:paraId="25E25D1C" w14:textId="77777777" w:rsidR="00E66FDC" w:rsidRPr="00A50918" w:rsidRDefault="00E66FDC" w:rsidP="00E66FDC">
      <w:r w:rsidRPr="009F5131">
        <w:rPr>
          <w:rStyle w:val="Style13ptBold"/>
        </w:rPr>
        <w:t>Bostrom and Andersen 2012</w:t>
      </w:r>
      <w:r>
        <w:t xml:space="preserve"> (The Atlantic, "We're underestimating the Risk of Human Extinction" </w:t>
      </w:r>
      <w:r w:rsidRPr="00A50918">
        <w:t>http://www.theatlantic.com/technology/archive/2012/03/were-underestimating-the-risk-of-human-extinction/253821/</w:t>
      </w:r>
      <w:r>
        <w:t>)</w:t>
      </w:r>
    </w:p>
    <w:p w14:paraId="781AB83C" w14:textId="77777777" w:rsidR="00E66FDC" w:rsidRPr="00F43461" w:rsidRDefault="00E66FDC" w:rsidP="00E66FDC">
      <w:pPr>
        <w:rPr>
          <w:sz w:val="16"/>
        </w:rPr>
      </w:pPr>
      <w:r w:rsidRPr="00F43461">
        <w:rPr>
          <w:sz w:val="16"/>
        </w:rPr>
        <w:t xml:space="preserve">Well suppose you have a moral view that counts future people as being worth as much as present people. You might say that </w:t>
      </w:r>
      <w:r w:rsidRPr="00F43461">
        <w:rPr>
          <w:rStyle w:val="StyleUnderline"/>
        </w:rPr>
        <w:t>fundamentally it doesn't matter whether someone exists at the current time or at some future time</w:t>
      </w:r>
      <w:r w:rsidRPr="00F43461">
        <w:rPr>
          <w:sz w:val="16"/>
        </w:rPr>
        <w:t xml:space="preserve">, </w:t>
      </w:r>
      <w:r w:rsidRPr="00F43461">
        <w:rPr>
          <w:rStyle w:val="StyleUnderline"/>
        </w:rPr>
        <w:t>just as</w:t>
      </w:r>
      <w:r w:rsidRPr="00F43461">
        <w:rPr>
          <w:sz w:val="16"/>
        </w:rPr>
        <w:t xml:space="preserve"> many people think that from a fundamental moral point of view, </w:t>
      </w:r>
      <w:r w:rsidRPr="00F43461">
        <w:rPr>
          <w:rStyle w:val="StyleUnderline"/>
        </w:rPr>
        <w:t>it doesn't matter where somebody is spatially</w:t>
      </w:r>
      <w:r w:rsidRPr="00F43461">
        <w:rPr>
          <w:sz w:val="16"/>
        </w:rPr>
        <w:t xml:space="preserve">---somebody isn't automatically worth less because you move them to the moon or to Africa or something. A human life is a human life. If you have that moral point of view that </w:t>
      </w:r>
      <w:r w:rsidRPr="00F43461">
        <w:rPr>
          <w:rStyle w:val="StyleUnderline"/>
        </w:rPr>
        <w:t>future generations matter in proportion to their population numbers</w:t>
      </w:r>
      <w:r w:rsidRPr="00F43461">
        <w:rPr>
          <w:sz w:val="16"/>
        </w:rPr>
        <w:t xml:space="preserve">, then you get this very stark implication that </w:t>
      </w:r>
      <w:r w:rsidRPr="00F43461">
        <w:rPr>
          <w:rStyle w:val="StyleUnderline"/>
        </w:rPr>
        <w:t>existential risk mitigation has a much higher utility than pretty much anything else that you could do</w:t>
      </w:r>
      <w:r w:rsidRPr="00F43461">
        <w:rPr>
          <w:sz w:val="16"/>
        </w:rPr>
        <w:t xml:space="preserve">. </w:t>
      </w:r>
      <w:r w:rsidRPr="00F43461">
        <w:rPr>
          <w:rStyle w:val="StyleUnderline"/>
        </w:rPr>
        <w:t>There are so many people that could come into existence in the future if humanity survives this critical period of time</w:t>
      </w:r>
      <w:r w:rsidRPr="00F43461">
        <w:rPr>
          <w:sz w:val="16"/>
        </w:rPr>
        <w:t xml:space="preserve">---we might live for billions of years, our descendants might colonize billions of solar systems, and there could be billions and billions times more people than exist currently. Therefore, </w:t>
      </w:r>
      <w:r w:rsidRPr="00F43461">
        <w:rPr>
          <w:rStyle w:val="StyleUnderline"/>
        </w:rPr>
        <w:t>even a very small reduction in the probability of realizing this enormous good will tend to outweigh even immense benefits like eliminating poverty</w:t>
      </w:r>
      <w:r w:rsidRPr="00F43461">
        <w:rPr>
          <w:sz w:val="16"/>
        </w:rPr>
        <w:t xml:space="preserve"> or curing malaria, which would be tremendous under ordinary standards.</w:t>
      </w:r>
    </w:p>
    <w:p w14:paraId="341AD76D" w14:textId="77777777" w:rsidR="00E66FDC" w:rsidRDefault="00E66FDC" w:rsidP="00E66FDC">
      <w:pPr>
        <w:pStyle w:val="Heading4"/>
      </w:pPr>
      <w:r>
        <w:t>High risk - new technologies and observer selection effect</w:t>
      </w:r>
    </w:p>
    <w:p w14:paraId="04C72D5E" w14:textId="77777777" w:rsidR="00E66FDC" w:rsidRPr="00F43461" w:rsidRDefault="00E66FDC" w:rsidP="00E66FDC">
      <w:pPr>
        <w:rPr>
          <w:sz w:val="16"/>
        </w:rPr>
      </w:pPr>
      <w:r w:rsidRPr="009F5131">
        <w:rPr>
          <w:rStyle w:val="Style13ptBold"/>
        </w:rPr>
        <w:t>Bostrom and Andersen 2012</w:t>
      </w:r>
      <w:r>
        <w:t xml:space="preserve"> (The Atlantic, "We're underestimating the Risk of Human Extinction" </w:t>
      </w:r>
      <w:r w:rsidRPr="00A50918">
        <w:t>http://www.theatlantic.com/technology/archive/2012/03/were-underestimating-the-risk-of-human-extinction/253821/</w:t>
      </w:r>
      <w:proofErr w:type="gramStart"/>
      <w:r>
        <w:t>)</w:t>
      </w:r>
      <w:r w:rsidRPr="00F43461">
        <w:rPr>
          <w:sz w:val="16"/>
        </w:rPr>
        <w:t>Bostrom</w:t>
      </w:r>
      <w:proofErr w:type="gramEnd"/>
      <w:r w:rsidRPr="00F43461">
        <w:rPr>
          <w:sz w:val="16"/>
        </w:rPr>
        <w:t xml:space="preserve">: Well, there's another line of thinking that's very similar to what you're describing that speaks to how much weight we should give to our track record of survival. Human beings have been around for roughly a hundred thousand years on this planet, so how much should that count in determining whether we're going to be around another hundred thousand years? Now </w:t>
      </w:r>
      <w:r w:rsidRPr="00F43461">
        <w:rPr>
          <w:rStyle w:val="StyleUnderline"/>
        </w:rPr>
        <w:t>there are a number of different factors that come into that discussion</w:t>
      </w:r>
      <w:r w:rsidRPr="00F43461">
        <w:rPr>
          <w:sz w:val="16"/>
        </w:rPr>
        <w:t xml:space="preserve">, the most important of which is whether </w:t>
      </w:r>
      <w:r w:rsidRPr="00F43461">
        <w:rPr>
          <w:rStyle w:val="StyleUnderline"/>
        </w:rPr>
        <w:t>there are going to be new kinds of risks that haven't existed to this point in human history</w:t>
      </w:r>
      <w:r w:rsidRPr="00F43461">
        <w:rPr>
          <w:sz w:val="16"/>
        </w:rPr>
        <w:t xml:space="preserve">---in particular risks of our own making, new technologies that we might develop this century, those that might give us the means to create new kinds of weapons or new kinds of accidents. </w:t>
      </w:r>
      <w:r w:rsidRPr="00F43461">
        <w:rPr>
          <w:rStyle w:val="StyleUnderline"/>
        </w:rPr>
        <w:t>The fact that we've been around for a hundred thousand years wouldn't give us much confidence with respect to those risks</w:t>
      </w:r>
      <w:r w:rsidRPr="00F43461">
        <w:rPr>
          <w:sz w:val="16"/>
        </w:rPr>
        <w:t xml:space="preserve">. </w:t>
      </w:r>
      <w:r w:rsidRPr="00F43461">
        <w:rPr>
          <w:sz w:val="12"/>
        </w:rPr>
        <w:t>¶</w:t>
      </w:r>
      <w:r w:rsidRPr="00F43461">
        <w:rPr>
          <w:sz w:val="16"/>
        </w:rPr>
        <w:t xml:space="preserve"> But, to the extent that one were focusing on risks from nature, from asteroid attacks or risks from say vacuum decay in space itself, or something like that, one might ask what we can infer from this long track record of survival. And one might think that </w:t>
      </w:r>
      <w:r w:rsidRPr="00F43461">
        <w:rPr>
          <w:rStyle w:val="StyleUnderline"/>
        </w:rPr>
        <w:t>any species anywhere will think of themselves as having survived up to the current time because of this observation selection effect</w:t>
      </w:r>
      <w:r w:rsidRPr="00F43461">
        <w:rPr>
          <w:sz w:val="16"/>
        </w:rPr>
        <w:t xml:space="preserve">. </w:t>
      </w:r>
      <w:r w:rsidRPr="00F43461">
        <w:rPr>
          <w:rStyle w:val="StyleUnderline"/>
        </w:rPr>
        <w:t>You don't observe yourself after you've gone extinct, and so that complicates the analysis</w:t>
      </w:r>
      <w:r w:rsidRPr="00F43461">
        <w:rPr>
          <w:sz w:val="16"/>
        </w:rPr>
        <w:t xml:space="preserve"> for certain kinds of risks.</w:t>
      </w:r>
      <w:r w:rsidRPr="00F43461">
        <w:rPr>
          <w:sz w:val="12"/>
        </w:rPr>
        <w:t>¶</w:t>
      </w:r>
      <w:r w:rsidRPr="00F43461">
        <w:rPr>
          <w:sz w:val="16"/>
        </w:rPr>
        <w:t xml:space="preserve"> A few years ago I wrote a paper together with a physicist at MIT named Max Tegmark, where we looked at particular risks like vacuum decay, which is this hypothetical phenomena where space decays into a lower energy state, which would then cause this bubble propagating at the speed of light that would destroy all structures in its path, and would cause a catastrophe that no observer could ever see because it would come at you at the speed of light, without warning. We were noting that </w:t>
      </w:r>
      <w:r w:rsidRPr="00F43461">
        <w:rPr>
          <w:rStyle w:val="StyleUnderline"/>
        </w:rPr>
        <w:t>it's somewhat problematic to apply our observations to develop a probability for something like that, given this observation selection effect</w:t>
      </w:r>
      <w:r w:rsidRPr="00F43461">
        <w:rPr>
          <w:sz w:val="16"/>
        </w:rPr>
        <w:t>. But we found an indirect way of looking at evidence having to do with the formation date of our planet, and comparing it to the formation date of other earthlike planets and then using that as a kind of indirect way of putting a bound on that kind of risk. So that's another way in which observation selection effects become important when you're trying to estimate the odds of humanity having a long future.</w:t>
      </w:r>
    </w:p>
    <w:p w14:paraId="68242E89" w14:textId="77777777" w:rsidR="00E66FDC" w:rsidRDefault="00E66FDC" w:rsidP="00E66FDC">
      <w:pPr>
        <w:pStyle w:val="Heading2"/>
      </w:pPr>
      <w:r>
        <w:t>Reps Not First</w:t>
      </w:r>
    </w:p>
    <w:p w14:paraId="4F1A313C" w14:textId="77777777" w:rsidR="00E66FDC" w:rsidRPr="009B7DB0" w:rsidRDefault="00E66FDC" w:rsidP="00E66FDC">
      <w:pPr>
        <w:pStyle w:val="Heading4"/>
        <w:rPr>
          <w:rFonts w:eastAsia="SimSun"/>
          <w:lang w:eastAsia="zh-CN"/>
        </w:rPr>
      </w:pPr>
      <w:r>
        <w:rPr>
          <w:rFonts w:eastAsia="SimSun"/>
          <w:lang w:eastAsia="zh-CN"/>
        </w:rPr>
        <w:t>N</w:t>
      </w:r>
      <w:r w:rsidRPr="009B7DB0">
        <w:rPr>
          <w:rFonts w:eastAsia="SimSun"/>
          <w:lang w:eastAsia="zh-CN"/>
        </w:rPr>
        <w:t>eed to start with policy action</w:t>
      </w:r>
    </w:p>
    <w:p w14:paraId="3ADFA11D" w14:textId="77777777" w:rsidR="00E66FDC" w:rsidRPr="009B7DB0" w:rsidRDefault="00E66FDC" w:rsidP="00E66FDC">
      <w:pPr>
        <w:rPr>
          <w:sz w:val="16"/>
          <w:szCs w:val="14"/>
        </w:rPr>
      </w:pPr>
      <w:r w:rsidRPr="009B7DB0">
        <w:rPr>
          <w:b/>
        </w:rPr>
        <w:t xml:space="preserve">Rigakos and Law 9 </w:t>
      </w:r>
      <w:r w:rsidRPr="009B7DB0">
        <w:rPr>
          <w:sz w:val="16"/>
          <w:szCs w:val="14"/>
        </w:rPr>
        <w:t>(George, Assistant Professor of Law at Carleton University, and Alexandra, Carleton University, “Risk, Realism and the Politics of Resistance”, Crit</w:t>
      </w:r>
      <w:r>
        <w:rPr>
          <w:sz w:val="16"/>
          <w:szCs w:val="14"/>
        </w:rPr>
        <w:t>ical Sociology 35(1) 79-103</w:t>
      </w:r>
      <w:r w:rsidRPr="009B7DB0">
        <w:rPr>
          <w:sz w:val="16"/>
          <w:szCs w:val="14"/>
        </w:rPr>
        <w:t>)</w:t>
      </w:r>
    </w:p>
    <w:p w14:paraId="3034B8F7" w14:textId="77777777" w:rsidR="00E66FDC" w:rsidRPr="009B7DB0" w:rsidRDefault="00E66FDC" w:rsidP="00E66FDC">
      <w:pPr>
        <w:rPr>
          <w:sz w:val="16"/>
          <w:szCs w:val="16"/>
        </w:rPr>
      </w:pPr>
      <w:r w:rsidRPr="009B7DB0">
        <w:rPr>
          <w:sz w:val="16"/>
          <w:szCs w:val="16"/>
        </w:rPr>
        <w:t xml:space="preserve">McCann and March (1996: 244) next set out the ‘justification for treating everyday practices as significant’ suggested by the above literature. First, the works studied are concerned with proving people are not ‘duped’ by their surroundings. At the level of consciousness, </w:t>
      </w:r>
      <w:r w:rsidRPr="009B7DB0">
        <w:rPr>
          <w:rStyle w:val="StyleUnderline"/>
        </w:rPr>
        <w:t>subjects ‘are ironic, critical, realistic, even sophisticated’</w:t>
      </w:r>
      <w:r w:rsidRPr="009B7DB0">
        <w:rPr>
          <w:sz w:val="16"/>
          <w:szCs w:val="16"/>
        </w:rPr>
        <w:t xml:space="preserve"> (1996: 225). But McCann and March remind us that </w:t>
      </w:r>
      <w:r w:rsidRPr="009B7DB0">
        <w:rPr>
          <w:rStyle w:val="StyleUnderline"/>
        </w:rPr>
        <w:t>earlier radical</w:t>
      </w:r>
      <w:r w:rsidRPr="009B7DB0">
        <w:rPr>
          <w:sz w:val="16"/>
          <w:szCs w:val="16"/>
        </w:rPr>
        <w:t xml:space="preserve"> or Left </w:t>
      </w:r>
      <w:r w:rsidRPr="009B7DB0">
        <w:rPr>
          <w:rStyle w:val="StyleUnderline"/>
        </w:rPr>
        <w:t>theorists have made similar arguments without resorting to stories of everyday resistance</w:t>
      </w:r>
      <w:r w:rsidRPr="009B7DB0">
        <w:rPr>
          <w:sz w:val="16"/>
          <w:szCs w:val="16"/>
        </w:rPr>
        <w:t xml:space="preserve"> in order to do so. Second, </w:t>
      </w:r>
      <w:r w:rsidRPr="009B7DB0">
        <w:rPr>
          <w:rStyle w:val="StyleUnderline"/>
          <w:highlight w:val="green"/>
        </w:rPr>
        <w:t>everyday resistance</w:t>
      </w:r>
      <w:r w:rsidRPr="009B7DB0">
        <w:rPr>
          <w:rStyle w:val="StyleUnderline"/>
        </w:rPr>
        <w:t xml:space="preserve"> </w:t>
      </w:r>
      <w:r w:rsidRPr="009B7DB0">
        <w:rPr>
          <w:rStyle w:val="StyleUnderline"/>
          <w:highlight w:val="green"/>
        </w:rPr>
        <w:t>on a discursive level</w:t>
      </w:r>
      <w:r w:rsidRPr="009B7DB0">
        <w:rPr>
          <w:rStyle w:val="StyleUnderline"/>
        </w:rPr>
        <w:t xml:space="preserve"> is said to reaffirm the subject’s dignity</w:t>
      </w:r>
      <w:r w:rsidRPr="009B7DB0">
        <w:rPr>
          <w:sz w:val="16"/>
          <w:szCs w:val="16"/>
        </w:rPr>
        <w:t xml:space="preserve">. But this too causes a problem for the authors because they: query why </w:t>
      </w:r>
      <w:r w:rsidRPr="009B7DB0">
        <w:rPr>
          <w:rStyle w:val="StyleUnderline"/>
        </w:rPr>
        <w:t xml:space="preserve">subversive ‘assertions of self </w:t>
      </w:r>
      <w:r w:rsidRPr="009B7DB0">
        <w:rPr>
          <w:rStyle w:val="StyleUnderline"/>
          <w:szCs w:val="16"/>
        </w:rPr>
        <w:t>’</w:t>
      </w:r>
      <w:r w:rsidRPr="009B7DB0">
        <w:rPr>
          <w:sz w:val="16"/>
          <w:szCs w:val="16"/>
        </w:rPr>
        <w:t xml:space="preserve"> should bring dignity and psychological empowerment when they </w:t>
      </w:r>
      <w:r w:rsidRPr="009B7DB0">
        <w:rPr>
          <w:rStyle w:val="StyleUnderline"/>
          <w:b/>
          <w:highlight w:val="green"/>
        </w:rPr>
        <w:t xml:space="preserve">produce no </w:t>
      </w:r>
      <w:r w:rsidRPr="009B7DB0">
        <w:rPr>
          <w:rStyle w:val="StyleUnderline"/>
          <w:b/>
        </w:rPr>
        <w:t xml:space="preserve">greater </w:t>
      </w:r>
      <w:r w:rsidRPr="009B7DB0">
        <w:rPr>
          <w:rStyle w:val="StyleUnderline"/>
          <w:b/>
          <w:highlight w:val="green"/>
        </w:rPr>
        <w:t>material</w:t>
      </w:r>
      <w:r w:rsidRPr="009B7DB0">
        <w:rPr>
          <w:rStyle w:val="StyleUnderline"/>
          <w:b/>
        </w:rPr>
        <w:t xml:space="preserve"> benefits or </w:t>
      </w:r>
      <w:r w:rsidRPr="009B7DB0">
        <w:rPr>
          <w:rStyle w:val="StyleUnderline"/>
          <w:b/>
          <w:highlight w:val="green"/>
        </w:rPr>
        <w:t>changes</w:t>
      </w:r>
      <w:r w:rsidRPr="009B7DB0">
        <w:rPr>
          <w:rStyle w:val="StyleUnderline"/>
        </w:rPr>
        <w:t xml:space="preserve"> in relational power</w:t>
      </w:r>
      <w:r w:rsidRPr="009B7DB0">
        <w:rPr>
          <w:sz w:val="16"/>
          <w:szCs w:val="16"/>
        </w:rPr>
        <w:t xml:space="preserve"> … By standards of ‘realism’, … subjects given to avoidance and ‘lumping it’ may be the most sophisticated of all. (1996: 227) Thus, their criticism boils down to two main points. First, </w:t>
      </w:r>
      <w:r w:rsidRPr="009B7DB0">
        <w:rPr>
          <w:rStyle w:val="StyleUnderline"/>
        </w:rPr>
        <w:t xml:space="preserve">everyday resistance </w:t>
      </w:r>
      <w:r w:rsidRPr="009B7DB0">
        <w:rPr>
          <w:rStyle w:val="StyleUnderline"/>
          <w:b/>
          <w:highlight w:val="green"/>
        </w:rPr>
        <w:t>fails to tell us any more about</w:t>
      </w:r>
      <w:r w:rsidRPr="009B7DB0">
        <w:rPr>
          <w:rStyle w:val="StyleUnderline"/>
          <w:b/>
        </w:rPr>
        <w:t xml:space="preserve"> so-called </w:t>
      </w:r>
      <w:r w:rsidRPr="009B7DB0">
        <w:rPr>
          <w:rStyle w:val="StyleUnderline"/>
          <w:b/>
          <w:highlight w:val="green"/>
        </w:rPr>
        <w:t xml:space="preserve">false consciousness </w:t>
      </w:r>
      <w:r w:rsidRPr="009B7DB0">
        <w:rPr>
          <w:rStyle w:val="StyleUnderline"/>
          <w:b/>
        </w:rPr>
        <w:t>than was already known</w:t>
      </w:r>
      <w:r w:rsidRPr="009B7DB0">
        <w:rPr>
          <w:sz w:val="16"/>
          <w:szCs w:val="16"/>
        </w:rPr>
        <w:t xml:space="preserve"> among earlier Left theorists; and second, that </w:t>
      </w:r>
      <w:r w:rsidRPr="009B7DB0">
        <w:rPr>
          <w:rStyle w:val="StyleUnderline"/>
        </w:rPr>
        <w:t xml:space="preserve">a focus on discursive resistance </w:t>
      </w:r>
      <w:r w:rsidRPr="009B7DB0">
        <w:rPr>
          <w:rStyle w:val="StyleUnderline"/>
          <w:b/>
          <w:highlight w:val="green"/>
        </w:rPr>
        <w:t xml:space="preserve">ignores </w:t>
      </w:r>
      <w:r w:rsidRPr="009B7DB0">
        <w:rPr>
          <w:rStyle w:val="StyleUnderline"/>
          <w:b/>
        </w:rPr>
        <w:t xml:space="preserve">the role of </w:t>
      </w:r>
      <w:r w:rsidRPr="009B7DB0">
        <w:rPr>
          <w:rStyle w:val="StyleUnderline"/>
          <w:b/>
          <w:highlight w:val="green"/>
        </w:rPr>
        <w:t xml:space="preserve">material conditions </w:t>
      </w:r>
      <w:r w:rsidRPr="009B7DB0">
        <w:rPr>
          <w:rStyle w:val="StyleUnderline"/>
        </w:rPr>
        <w:t>in helping to shape identity</w:t>
      </w:r>
      <w:r w:rsidRPr="009B7DB0">
        <w:rPr>
          <w:sz w:val="16"/>
          <w:szCs w:val="16"/>
        </w:rPr>
        <w:t xml:space="preserve">. Indeed, </w:t>
      </w:r>
      <w:r w:rsidRPr="009B7DB0">
        <w:rPr>
          <w:rStyle w:val="StyleUnderline"/>
          <w:highlight w:val="green"/>
        </w:rPr>
        <w:t>absent a broader political struggle</w:t>
      </w:r>
      <w:r w:rsidRPr="009B7DB0">
        <w:rPr>
          <w:sz w:val="16"/>
          <w:szCs w:val="16"/>
        </w:rPr>
        <w:t xml:space="preserve"> or chance at effective resistance it would seem to the authors that ‘</w:t>
      </w:r>
      <w:r w:rsidRPr="009B7DB0">
        <w:rPr>
          <w:rStyle w:val="StyleUnderline"/>
          <w:b/>
        </w:rPr>
        <w:t xml:space="preserve">powerlessness is learned </w:t>
      </w:r>
      <w:r w:rsidRPr="009B7DB0">
        <w:rPr>
          <w:rStyle w:val="StyleUnderline"/>
        </w:rPr>
        <w:t>out of the accumulated experiences of futility and entrapment’</w:t>
      </w:r>
      <w:r w:rsidRPr="009B7DB0">
        <w:rPr>
          <w:sz w:val="16"/>
          <w:szCs w:val="16"/>
        </w:rPr>
        <w:t xml:space="preserve"> (1996: 228). A lamentable prospect, but nonetheless a source of closure for the governmentality theorist. In his own meta-analysis of studies on resistance, Rubin (1996: 242) finds that ‘</w:t>
      </w:r>
      <w:r w:rsidRPr="009B7DB0">
        <w:rPr>
          <w:rStyle w:val="StyleUnderline"/>
          <w:highlight w:val="green"/>
        </w:rPr>
        <w:t>discursive practices</w:t>
      </w:r>
      <w:r w:rsidRPr="009B7DB0">
        <w:rPr>
          <w:rStyle w:val="StyleUnderline"/>
        </w:rPr>
        <w:t xml:space="preserve"> that </w:t>
      </w:r>
      <w:r w:rsidRPr="009B7DB0">
        <w:rPr>
          <w:rStyle w:val="StyleUnderline"/>
          <w:b/>
          <w:highlight w:val="green"/>
        </w:rPr>
        <w:t xml:space="preserve">neither alter </w:t>
      </w:r>
      <w:r w:rsidRPr="009B7DB0">
        <w:rPr>
          <w:rStyle w:val="StyleUnderline"/>
          <w:b/>
        </w:rPr>
        <w:t xml:space="preserve">material </w:t>
      </w:r>
      <w:r w:rsidRPr="009B7DB0">
        <w:rPr>
          <w:rStyle w:val="StyleUnderline"/>
          <w:b/>
          <w:highlight w:val="green"/>
        </w:rPr>
        <w:t xml:space="preserve">conditions nor </w:t>
      </w:r>
      <w:r w:rsidRPr="009B7DB0">
        <w:rPr>
          <w:rStyle w:val="StyleUnderline"/>
          <w:b/>
        </w:rPr>
        <w:t xml:space="preserve">directly </w:t>
      </w:r>
      <w:r w:rsidRPr="009B7DB0">
        <w:rPr>
          <w:rStyle w:val="StyleUnderline"/>
          <w:b/>
          <w:highlight w:val="green"/>
        </w:rPr>
        <w:t xml:space="preserve">challenge </w:t>
      </w:r>
      <w:r w:rsidRPr="009B7DB0">
        <w:rPr>
          <w:rStyle w:val="StyleUnderline"/>
          <w:b/>
        </w:rPr>
        <w:t xml:space="preserve">broad </w:t>
      </w:r>
      <w:r w:rsidRPr="009B7DB0">
        <w:rPr>
          <w:rStyle w:val="StyleUnderline"/>
          <w:b/>
          <w:highlight w:val="green"/>
        </w:rPr>
        <w:t>structures</w:t>
      </w:r>
      <w:r w:rsidRPr="009B7DB0">
        <w:rPr>
          <w:rStyle w:val="StyleUnderline"/>
        </w:rPr>
        <w:t xml:space="preserve"> are nevertheless’ considered</w:t>
      </w:r>
      <w:r w:rsidRPr="009B7DB0">
        <w:rPr>
          <w:sz w:val="16"/>
          <w:szCs w:val="16"/>
        </w:rPr>
        <w:t xml:space="preserve"> by the authors he examined ‘</w:t>
      </w:r>
      <w:r w:rsidRPr="009B7DB0">
        <w:rPr>
          <w:rStyle w:val="StyleUnderline"/>
        </w:rPr>
        <w:t>the stuff out of which power is made</w:t>
      </w:r>
      <w:r w:rsidRPr="009B7DB0">
        <w:rPr>
          <w:sz w:val="16"/>
          <w:szCs w:val="16"/>
        </w:rPr>
        <w:t xml:space="preserve"> and remade’. If this sounds familiar, it is because the authors studied by McCann, March and Rubin found their claims about everyday resistance on the same understanding of power and government employed by postmodern theorists of risk. </w:t>
      </w:r>
      <w:r w:rsidRPr="009B7DB0">
        <w:rPr>
          <w:rStyle w:val="StyleUnderline"/>
        </w:rPr>
        <w:t>Arguing against celebrating forms of resistance that fail to alter broader power relations or material conditions is</w:t>
      </w:r>
      <w:r w:rsidRPr="009B7DB0">
        <w:rPr>
          <w:sz w:val="16"/>
          <w:szCs w:val="16"/>
        </w:rPr>
        <w:t xml:space="preserve">, in part, </w:t>
      </w:r>
      <w:r w:rsidRPr="009B7DB0">
        <w:rPr>
          <w:rStyle w:val="StyleUnderline"/>
          <w:b/>
        </w:rPr>
        <w:t>recognizing the continued ‘real’ existence of identifiable, powerful groups</w:t>
      </w:r>
      <w:r w:rsidRPr="009B7DB0">
        <w:rPr>
          <w:sz w:val="16"/>
          <w:szCs w:val="16"/>
        </w:rPr>
        <w:t xml:space="preserve"> (classes). </w:t>
      </w:r>
      <w:r w:rsidRPr="009B7DB0">
        <w:rPr>
          <w:rStyle w:val="StyleUnderline"/>
        </w:rPr>
        <w:t>In downplaying the worth of everyday forms of resistance</w:t>
      </w:r>
      <w:r w:rsidRPr="009B7DB0">
        <w:rPr>
          <w:sz w:val="16"/>
          <w:szCs w:val="16"/>
        </w:rPr>
        <w:t xml:space="preserve"> (arguing that these acts are not as worthy of the label as those acts which bring about lasting social change), </w:t>
      </w:r>
      <w:r w:rsidRPr="009B7DB0">
        <w:rPr>
          <w:rStyle w:val="StyleUnderline"/>
        </w:rPr>
        <w:t>Rubin appears to be taking issue with a locally focused vision of power</w:t>
      </w:r>
      <w:r w:rsidRPr="009B7DB0">
        <w:rPr>
          <w:sz w:val="16"/>
          <w:szCs w:val="16"/>
        </w:rPr>
        <w:t xml:space="preserve"> and identity </w:t>
      </w:r>
      <w:r w:rsidRPr="009B7DB0">
        <w:rPr>
          <w:rStyle w:val="StyleUnderline"/>
        </w:rPr>
        <w:t>that denies the possibility of opposing domination at the level of ‘constructs’</w:t>
      </w:r>
      <w:r w:rsidRPr="009B7DB0">
        <w:rPr>
          <w:sz w:val="16"/>
          <w:szCs w:val="16"/>
        </w:rPr>
        <w:t xml:space="preserve"> such as class. Rubin (1996: 242) makes another argument about celebratory accounts of everyday resistance that bears consideration: [</w:t>
      </w:r>
      <w:r w:rsidRPr="009B7DB0">
        <w:rPr>
          <w:rStyle w:val="StyleUnderline"/>
        </w:rPr>
        <w:t>T]hese authors</w:t>
      </w:r>
      <w:r w:rsidRPr="009B7DB0">
        <w:rPr>
          <w:sz w:val="16"/>
          <w:szCs w:val="16"/>
        </w:rPr>
        <w:t xml:space="preserve"> generally </w:t>
      </w:r>
      <w:r w:rsidRPr="009B7DB0">
        <w:rPr>
          <w:rStyle w:val="StyleUnderline"/>
        </w:rPr>
        <w:t>do not differentiate between practices that reproduce power and those that alter power</w:t>
      </w:r>
      <w:r w:rsidRPr="009B7DB0">
        <w:rPr>
          <w:sz w:val="16"/>
          <w:szCs w:val="16"/>
        </w:rPr>
        <w:t>. [The former] might involve pressing that power to become more adept at domination or to dominate differently, or it might mean precluding alternative acts that would more successfully challenge power. … [</w:t>
      </w:r>
      <w:r w:rsidRPr="009B7DB0">
        <w:rPr>
          <w:rStyle w:val="StyleUnderline"/>
          <w:b/>
          <w:highlight w:val="green"/>
        </w:rPr>
        <w:t>I]t is necessary to do more</w:t>
      </w:r>
      <w:r w:rsidRPr="009B7DB0">
        <w:rPr>
          <w:rStyle w:val="StyleUnderline"/>
        </w:rPr>
        <w:t xml:space="preserve"> than show that such discursive acts speak to</w:t>
      </w:r>
      <w:r w:rsidRPr="009B7DB0">
        <w:rPr>
          <w:sz w:val="16"/>
          <w:szCs w:val="16"/>
        </w:rPr>
        <w:t xml:space="preserve">, or engage with, </w:t>
      </w:r>
      <w:r w:rsidRPr="009B7DB0">
        <w:rPr>
          <w:rStyle w:val="StyleUnderline"/>
        </w:rPr>
        <w:t>power</w:t>
      </w:r>
      <w:r w:rsidRPr="009B7DB0">
        <w:rPr>
          <w:sz w:val="16"/>
          <w:szCs w:val="16"/>
        </w:rPr>
        <w:t xml:space="preserve">. It must also be demonstrated that such acts add up to or engender broader changes. In other words, </w:t>
      </w:r>
      <w:r w:rsidRPr="009B7DB0">
        <w:rPr>
          <w:rStyle w:val="StyleUnderline"/>
        </w:rPr>
        <w:t xml:space="preserve">some of the acts of </w:t>
      </w:r>
      <w:r w:rsidRPr="009B7DB0">
        <w:rPr>
          <w:rStyle w:val="StyleUnderline"/>
          <w:highlight w:val="green"/>
        </w:rPr>
        <w:t xml:space="preserve">everyday resistance may </w:t>
      </w:r>
      <w:r w:rsidRPr="009B7DB0">
        <w:rPr>
          <w:rStyle w:val="StyleUnderline"/>
        </w:rPr>
        <w:t xml:space="preserve">in the real world, through their absorption into mechanisms of power, </w:t>
      </w:r>
      <w:r w:rsidRPr="009B7DB0">
        <w:rPr>
          <w:rStyle w:val="StyleUnderline"/>
          <w:b/>
          <w:highlight w:val="green"/>
        </w:rPr>
        <w:t xml:space="preserve">reinforce </w:t>
      </w:r>
      <w:r w:rsidRPr="009B7DB0">
        <w:rPr>
          <w:rStyle w:val="StyleUnderline"/>
          <w:b/>
        </w:rPr>
        <w:t>the</w:t>
      </w:r>
      <w:r w:rsidRPr="009B7DB0">
        <w:rPr>
          <w:rStyle w:val="StyleUnderline"/>
          <w:b/>
          <w:highlight w:val="green"/>
        </w:rPr>
        <w:t xml:space="preserve"> localized domination </w:t>
      </w:r>
      <w:r w:rsidRPr="009B7DB0">
        <w:rPr>
          <w:rStyle w:val="StyleUnderline"/>
          <w:b/>
        </w:rPr>
        <w:t>that they supposedly oppose.</w:t>
      </w:r>
      <w:r w:rsidRPr="009B7DB0">
        <w:rPr>
          <w:sz w:val="16"/>
          <w:szCs w:val="16"/>
        </w:rPr>
        <w:t xml:space="preserve"> The implications of this argument can be further clarified when we study the way ‘resistance’ is dealt with in a risk society.</w:t>
      </w:r>
    </w:p>
    <w:p w14:paraId="71A8B6FE" w14:textId="77777777" w:rsidR="00E66FDC" w:rsidRDefault="00E66FDC" w:rsidP="00E66FDC">
      <w:pPr>
        <w:pStyle w:val="Heading4"/>
      </w:pPr>
      <w:r>
        <w:t>Reps focus kills ptx</w:t>
      </w:r>
    </w:p>
    <w:p w14:paraId="70811140" w14:textId="77777777" w:rsidR="00E66FDC" w:rsidRPr="00BE1955" w:rsidRDefault="00E66FDC" w:rsidP="00E66FDC">
      <w:pPr>
        <w:rPr>
          <w:b/>
          <w:sz w:val="26"/>
        </w:rPr>
      </w:pPr>
      <w:r w:rsidRPr="00BE1955">
        <w:rPr>
          <w:rStyle w:val="Style13ptBold"/>
        </w:rPr>
        <w:t>Bryant 2014</w:t>
      </w:r>
      <w:r>
        <w:rPr>
          <w:rStyle w:val="Style13ptBold"/>
        </w:rPr>
        <w:t xml:space="preserve"> </w:t>
      </w:r>
      <w:r w:rsidRPr="00BE1955">
        <w:t>(</w:t>
      </w:r>
      <w:r>
        <w:t>Levi R. Bryant, "Thoughts on the Social and Political Implications of Correlationism"</w:t>
      </w:r>
      <w:r>
        <w:rPr>
          <w:rStyle w:val="Style13ptBold"/>
        </w:rPr>
        <w:t xml:space="preserve"> </w:t>
      </w:r>
      <w:r w:rsidRPr="00675E93">
        <w:t>https://larvalsubjects.wordpress.com/2014/01/20/thoughts-on-the-social-and-political-implications-of-correlationism/</w:t>
      </w:r>
      <w:r>
        <w:t>)</w:t>
      </w:r>
    </w:p>
    <w:p w14:paraId="227FC282" w14:textId="77777777" w:rsidR="00E66FDC" w:rsidRDefault="00E66FDC" w:rsidP="00E66FDC">
      <w:pPr>
        <w:rPr>
          <w:rStyle w:val="StyleUnderline"/>
        </w:rPr>
      </w:pPr>
      <w:r w:rsidRPr="00C2123E">
        <w:rPr>
          <w:sz w:val="16"/>
        </w:rPr>
        <w:t xml:space="preserve">…the </w:t>
      </w:r>
      <w:r w:rsidRPr="00BE1955">
        <w:rPr>
          <w:rStyle w:val="StyleUnderline"/>
        </w:rPr>
        <w:t>political problem of contemporary philosophy</w:t>
      </w:r>
      <w:r w:rsidRPr="00C2123E">
        <w:rPr>
          <w:sz w:val="16"/>
        </w:rPr>
        <w:t xml:space="preserve"> identified by the ‘new realists’ </w:t>
      </w:r>
      <w:r w:rsidRPr="00BE1955">
        <w:rPr>
          <w:rStyle w:val="StyleUnderline"/>
        </w:rPr>
        <w:t>is</w:t>
      </w:r>
      <w:r w:rsidRPr="00C2123E">
        <w:rPr>
          <w:sz w:val="16"/>
        </w:rPr>
        <w:t xml:space="preserve">, in fact, </w:t>
      </w:r>
      <w:r w:rsidRPr="00BE1955">
        <w:rPr>
          <w:rStyle w:val="StyleUnderline"/>
        </w:rPr>
        <w:t>the product of a more fundamental</w:t>
      </w:r>
      <w:r w:rsidRPr="00C2123E">
        <w:rPr>
          <w:sz w:val="16"/>
        </w:rPr>
        <w:t xml:space="preserve"> epistemic </w:t>
      </w:r>
      <w:r w:rsidRPr="00BE1955">
        <w:rPr>
          <w:rStyle w:val="StyleUnderline"/>
        </w:rPr>
        <w:t>problem</w:t>
      </w:r>
      <w:r w:rsidRPr="00C2123E">
        <w:rPr>
          <w:sz w:val="16"/>
        </w:rPr>
        <w:t xml:space="preserve">.  In his book After Finitude, Quentin Meillassoux calls this problem ‘correlationism’ and identifies it as an essentially post-Kantian legacy, which continues to dominate and limit philosophy. As a matter of fact, </w:t>
      </w:r>
      <w:r w:rsidRPr="00BE1955">
        <w:rPr>
          <w:rStyle w:val="StyleUnderline"/>
        </w:rPr>
        <w:t>correlationism lies at the heart of</w:t>
      </w:r>
      <w:r w:rsidRPr="00C2123E">
        <w:rPr>
          <w:sz w:val="16"/>
        </w:rPr>
        <w:t xml:space="preserve"> postmodern </w:t>
      </w:r>
      <w:r w:rsidRPr="00BE1955">
        <w:rPr>
          <w:rStyle w:val="StyleUnderline"/>
        </w:rPr>
        <w:t>theory and consists in the premise that thought can only ‘think itself</w:t>
      </w:r>
      <w:r w:rsidRPr="00C2123E">
        <w:rPr>
          <w:sz w:val="16"/>
        </w:rPr>
        <w:t>,’ that the real is inaccessible to knowledge and human subjectivity, and that there is nothing but discursive constructs that fully determine thinking and that are meth0dologically accounted for all the way down. (1 – 2)</w:t>
      </w:r>
      <w:r w:rsidRPr="00C2123E">
        <w:rPr>
          <w:sz w:val="12"/>
        </w:rPr>
        <w:t>¶</w:t>
      </w:r>
      <w:r w:rsidRPr="00C2123E">
        <w:rPr>
          <w:sz w:val="16"/>
        </w:rPr>
        <w:t xml:space="preserve"> Thought thinking only itself. Thought only encountering itself. In the jargon of postmodern and poststructuralist lingo, </w:t>
      </w:r>
      <w:r w:rsidRPr="00BE1955">
        <w:rPr>
          <w:rStyle w:val="StyleUnderline"/>
        </w:rPr>
        <w:t>this would be the thesis of infinite semiosis, where signs (“thoughts”) only ever relate to other signs</w:t>
      </w:r>
      <w:r w:rsidRPr="00C2123E">
        <w:rPr>
          <w:sz w:val="16"/>
        </w:rPr>
        <w:t xml:space="preserve">. Within ths framework, discursivity comes to be the hegemonic framework defining all of being. </w:t>
      </w:r>
      <w:r w:rsidRPr="00BE1955">
        <w:rPr>
          <w:rStyle w:val="StyleUnderline"/>
        </w:rPr>
        <w:t>At the level of politics and social theory more generally</w:t>
      </w:r>
      <w:r w:rsidRPr="00C2123E">
        <w:rPr>
          <w:sz w:val="16"/>
        </w:rPr>
        <w:t xml:space="preserve">, if the correlationist thesis is true the consequences are clear: all social phenomena are discursive and </w:t>
      </w:r>
      <w:r w:rsidRPr="00BE1955">
        <w:rPr>
          <w:rStyle w:val="StyleUnderline"/>
        </w:rPr>
        <w:t>all solutions to social and political problems will be discursive</w:t>
      </w:r>
      <w:r w:rsidRPr="00C2123E">
        <w:rPr>
          <w:sz w:val="16"/>
        </w:rPr>
        <w:t>. The sole sphere of the political will be the discursive and all questions of politics will be questions of speech-acts and interpretation.</w:t>
      </w:r>
      <w:r w:rsidRPr="00C2123E">
        <w:rPr>
          <w:sz w:val="12"/>
        </w:rPr>
        <w:t>¶</w:t>
      </w:r>
      <w:r w:rsidRPr="00C2123E">
        <w:rPr>
          <w:sz w:val="16"/>
        </w:rPr>
        <w:t xml:space="preserve"> </w:t>
      </w:r>
      <w:proofErr w:type="gramStart"/>
      <w:r w:rsidRPr="00C2123E">
        <w:rPr>
          <w:sz w:val="16"/>
        </w:rPr>
        <w:t>The</w:t>
      </w:r>
      <w:proofErr w:type="gramEnd"/>
      <w:r w:rsidRPr="00C2123E">
        <w:rPr>
          <w:sz w:val="16"/>
        </w:rPr>
        <w:t xml:space="preserve"> </w:t>
      </w:r>
      <w:r w:rsidRPr="00BE1955">
        <w:rPr>
          <w:rStyle w:val="StyleUnderline"/>
        </w:rPr>
        <w:t>problem here is not that many theorists recognize that the discursive</w:t>
      </w:r>
      <w:r w:rsidRPr="00C2123E">
        <w:rPr>
          <w:sz w:val="16"/>
        </w:rPr>
        <w:t xml:space="preserve"> and semiotic </w:t>
      </w:r>
      <w:r w:rsidRPr="00BE1955">
        <w:rPr>
          <w:rStyle w:val="StyleUnderline"/>
        </w:rPr>
        <w:t>plays an important role</w:t>
      </w:r>
      <w:r w:rsidRPr="00C2123E">
        <w:rPr>
          <w:sz w:val="16"/>
        </w:rPr>
        <w:t xml:space="preserve"> in the social and the political. It does and I’ve repeated this tirelessly. </w:t>
      </w:r>
      <w:r w:rsidRPr="00BE1955">
        <w:rPr>
          <w:rStyle w:val="StyleUnderline"/>
        </w:rPr>
        <w:t>The problem is with what happens when thought</w:t>
      </w:r>
      <w:r w:rsidRPr="00C2123E">
        <w:rPr>
          <w:sz w:val="16"/>
        </w:rPr>
        <w:t xml:space="preserve"> or the semiotic bec</w:t>
      </w:r>
      <w:r w:rsidRPr="00BE1955">
        <w:rPr>
          <w:rStyle w:val="StyleUnderline"/>
        </w:rPr>
        <w:t>omes a hegemon</w:t>
      </w:r>
      <w:r w:rsidRPr="00C2123E">
        <w:rPr>
          <w:sz w:val="16"/>
        </w:rPr>
        <w:t xml:space="preserve">, an “all”, foreclosing our ability to recognize other forms of power. What I’ve wanted to say is that </w:t>
      </w:r>
      <w:r w:rsidRPr="00BE1955">
        <w:rPr>
          <w:rStyle w:val="StyleUnderline"/>
        </w:rPr>
        <w:t>not all power functions discursively</w:t>
      </w:r>
      <w:r w:rsidRPr="00C2123E">
        <w:rPr>
          <w:sz w:val="16"/>
        </w:rPr>
        <w:t>. In my last post and elsewhere I spoke of some other forms of politics:</w:t>
      </w:r>
      <w:r w:rsidRPr="00C2123E">
        <w:rPr>
          <w:sz w:val="12"/>
        </w:rPr>
        <w:t>¶</w:t>
      </w:r>
      <w:r w:rsidRPr="00C2123E">
        <w:rPr>
          <w:sz w:val="16"/>
        </w:rPr>
        <w:t xml:space="preserve"> </w:t>
      </w:r>
      <w:r w:rsidRPr="00BE1955">
        <w:rPr>
          <w:rStyle w:val="StyleUnderline"/>
        </w:rPr>
        <w:t>Thermopolitics:</w:t>
      </w:r>
      <w:r>
        <w:rPr>
          <w:rStyle w:val="StyleUnderline"/>
        </w:rPr>
        <w:t xml:space="preserve"> </w:t>
      </w:r>
      <w:r w:rsidRPr="00BE1955">
        <w:rPr>
          <w:rStyle w:val="StyleUnderline"/>
        </w:rPr>
        <w:t>The politics surrounding energy in the form of calories and fuels such as gasoline and coal, and how our life and our very bodies are structured by energy dependencies</w:t>
      </w:r>
      <w:r w:rsidRPr="00C2123E">
        <w:rPr>
          <w:sz w:val="16"/>
        </w:rPr>
        <w:t xml:space="preserve"> and by being trapped in particular distributive networks that render these forms of energy available. I’m being quite literal when I speak of energy, talking about the effects, for example, of </w:t>
      </w:r>
      <w:r w:rsidRPr="00BE1955">
        <w:rPr>
          <w:rStyle w:val="StyleUnderline"/>
        </w:rPr>
        <w:t>the absence of food in certain educational environments on cognition</w:t>
      </w:r>
      <w:r w:rsidRPr="00C2123E">
        <w:rPr>
          <w:sz w:val="16"/>
        </w:rPr>
        <w:t>, for example; and am generally hostile to metaphorical extensions of the concept of energy which I see as erasing the dimension of real materiality.</w:t>
      </w:r>
      <w:r w:rsidRPr="00C2123E">
        <w:rPr>
          <w:sz w:val="12"/>
        </w:rPr>
        <w:t>¶</w:t>
      </w:r>
      <w:r w:rsidRPr="00C2123E">
        <w:rPr>
          <w:sz w:val="16"/>
        </w:rPr>
        <w:t xml:space="preserve"> Geopolitics: </w:t>
      </w:r>
      <w:r w:rsidRPr="00BE1955">
        <w:rPr>
          <w:rStyle w:val="StyleUnderline"/>
        </w:rPr>
        <w:t>The role that features of natural and built geography such as mountain ranges, rivers, oceans, soil conditions, roads, housing design</w:t>
      </w:r>
      <w:r w:rsidRPr="00C2123E">
        <w:rPr>
          <w:sz w:val="16"/>
        </w:rPr>
        <w:t xml:space="preserve">, etc., </w:t>
      </w:r>
      <w:r w:rsidRPr="00BE1955">
        <w:rPr>
          <w:rStyle w:val="StyleUnderline"/>
        </w:rPr>
        <w:t>play</w:t>
      </w:r>
      <w:r w:rsidRPr="00C2123E">
        <w:rPr>
          <w:sz w:val="16"/>
        </w:rPr>
        <w:t xml:space="preserve"> in the form that social relations take and how they impact individual bodies.</w:t>
      </w:r>
      <w:r w:rsidRPr="00C2123E">
        <w:rPr>
          <w:sz w:val="12"/>
        </w:rPr>
        <w:t>¶</w:t>
      </w:r>
      <w:r w:rsidRPr="00C2123E">
        <w:rPr>
          <w:sz w:val="16"/>
        </w:rPr>
        <w:t xml:space="preserve"> Chronopolitics: </w:t>
      </w:r>
      <w:r w:rsidRPr="00BE1955">
        <w:rPr>
          <w:rStyle w:val="StyleUnderline"/>
        </w:rPr>
        <w:t xml:space="preserve">The way in which the structuration of time organize what is possible </w:t>
      </w:r>
      <w:r w:rsidRPr="00C2123E">
        <w:rPr>
          <w:sz w:val="16"/>
        </w:rPr>
        <w:t>for us. For example, the structuration of the working day, how much we can say and comprehend at any given time, the impact of things like the invention of the clock, etc.</w:t>
      </w:r>
      <w:r w:rsidRPr="00C2123E">
        <w:rPr>
          <w:sz w:val="12"/>
        </w:rPr>
        <w:t>¶</w:t>
      </w:r>
      <w:r w:rsidRPr="00C2123E">
        <w:rPr>
          <w:sz w:val="16"/>
        </w:rPr>
        <w:t xml:space="preserve"> Oikopolitics: This would be </w:t>
      </w:r>
      <w:r w:rsidRPr="00BE1955">
        <w:rPr>
          <w:rStyle w:val="StyleUnderline"/>
        </w:rPr>
        <w:t>the domain of political economy</w:t>
      </w:r>
      <w:r w:rsidRPr="00C2123E">
        <w:rPr>
          <w:sz w:val="16"/>
        </w:rPr>
        <w:t xml:space="preserve"> described so well by Marxists.</w:t>
      </w:r>
      <w:r w:rsidRPr="00C2123E">
        <w:rPr>
          <w:sz w:val="12"/>
        </w:rPr>
        <w:t>¶</w:t>
      </w:r>
      <w:r w:rsidRPr="00C2123E">
        <w:rPr>
          <w:sz w:val="16"/>
        </w:rPr>
        <w:t xml:space="preserve"> So five different types of politics: Semiopolitics (or what currently dominates critical theory), thermopolitics, geopolitics, chronopolitics, and oikopolitics. No doubt </w:t>
      </w:r>
      <w:r w:rsidRPr="00BE1955">
        <w:rPr>
          <w:rStyle w:val="StyleUnderline"/>
        </w:rPr>
        <w:t>there are other sites of the political or political struggle that we could speak</w:t>
      </w:r>
      <w:r w:rsidRPr="00C2123E">
        <w:rPr>
          <w:sz w:val="16"/>
        </w:rPr>
        <w:t xml:space="preserve"> of, but this is a good start. Also, it should be obvious that </w:t>
      </w:r>
      <w:r w:rsidRPr="00BE1955">
        <w:rPr>
          <w:rStyle w:val="StyleUnderline"/>
        </w:rPr>
        <w:t>these aren’t exclusive domains, but are entangled in all sorts of important ways</w:t>
      </w:r>
      <w:r w:rsidRPr="00C2123E">
        <w:rPr>
          <w:sz w:val="16"/>
        </w:rPr>
        <w:t xml:space="preserve">. For example, something might take place at the level of semiopolitics (speech, law, rhetoric, norms, </w:t>
      </w:r>
      <w:proofErr w:type="gramStart"/>
      <w:r w:rsidRPr="00C2123E">
        <w:rPr>
          <w:sz w:val="16"/>
        </w:rPr>
        <w:t>communication</w:t>
      </w:r>
      <w:proofErr w:type="gramEnd"/>
      <w:r w:rsidRPr="00C2123E">
        <w:rPr>
          <w:sz w:val="16"/>
        </w:rPr>
        <w:t>) that has all sorts of impact at the level of thermopolitics. Congress might decide to cut programs that fund school meal programs. This, in turn, will have a thermodynamic impact on those students that go without the calories they need developmentally and cognitively to function in a particular way. There is an entanglement here of semiopolitical and thermopolitical domains. The young student here has been constrained both at the level of semiotic phenomena and thermodynamic structures.</w:t>
      </w:r>
      <w:r w:rsidRPr="00C2123E">
        <w:rPr>
          <w:sz w:val="12"/>
        </w:rPr>
        <w:t>¶</w:t>
      </w:r>
      <w:r w:rsidRPr="00C2123E">
        <w:rPr>
          <w:sz w:val="16"/>
        </w:rPr>
        <w:t xml:space="preserve"> The point is that </w:t>
      </w:r>
      <w:r w:rsidRPr="00BE1955">
        <w:rPr>
          <w:rStyle w:val="StyleUnderline"/>
        </w:rPr>
        <w:t>if true, semiotic intervention</w:t>
      </w:r>
      <w:r w:rsidRPr="00C2123E">
        <w:rPr>
          <w:sz w:val="16"/>
        </w:rPr>
        <w:t xml:space="preserve"> (speech-acts, protests, interpretations, deconstructions, etc) </w:t>
      </w:r>
      <w:r w:rsidRPr="00BE1955">
        <w:rPr>
          <w:rStyle w:val="StyleUnderline"/>
        </w:rPr>
        <w:t>will not be an appropriate response to all political problems because social formations are not entirely structured by the semiotic</w:t>
      </w:r>
      <w:r w:rsidRPr="00C2123E">
        <w:rPr>
          <w:sz w:val="16"/>
        </w:rPr>
        <w:t xml:space="preserve">. </w:t>
      </w:r>
      <w:r w:rsidRPr="00BE1955">
        <w:rPr>
          <w:rStyle w:val="StyleUnderline"/>
        </w:rPr>
        <w:t>The child</w:t>
      </w:r>
      <w:r w:rsidRPr="00C2123E">
        <w:rPr>
          <w:sz w:val="16"/>
        </w:rPr>
        <w:t xml:space="preserve"> in that school </w:t>
      </w:r>
      <w:r w:rsidRPr="00BE1955">
        <w:rPr>
          <w:rStyle w:val="StyleUnderline"/>
        </w:rPr>
        <w:t>does not suffer from a lack of the right signs, but from a lack of calories</w:t>
      </w:r>
      <w:r w:rsidRPr="00C2123E">
        <w:rPr>
          <w:sz w:val="16"/>
        </w:rPr>
        <w:t xml:space="preserve"> needed to run the engine of his thought and body. Certainly semiotic interventions might be needed to render that energy available, but it is the energy itself that is at issue and the absence of that energy that forms the spider web entangling him in his position. A </w:t>
      </w:r>
      <w:r w:rsidRPr="00BE1955">
        <w:rPr>
          <w:rStyle w:val="StyleUnderline"/>
        </w:rPr>
        <w:t>correlationist perspective tends to erase this as even being a site of the political.</w:t>
      </w:r>
    </w:p>
    <w:p w14:paraId="1A55AB41" w14:textId="77777777" w:rsidR="00E66FDC" w:rsidRPr="00C2123E" w:rsidRDefault="00E66FDC" w:rsidP="00E66FDC"/>
    <w:p w14:paraId="76DB13DC" w14:textId="77777777" w:rsidR="00E66FDC" w:rsidRPr="004840A3" w:rsidRDefault="00E66FDC" w:rsidP="00F901F0">
      <w:pPr>
        <w:rPr>
          <w:sz w:val="16"/>
        </w:rPr>
      </w:pPr>
    </w:p>
    <w:sectPr w:rsidR="00E66FDC" w:rsidRPr="004840A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Times">
    <w:panose1 w:val="02020603050405020304"/>
    <w:charset w:val="4D"/>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F81460"/>
    <w:multiLevelType w:val="multilevel"/>
    <w:tmpl w:val="94FE3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17E65"/>
    <w:multiLevelType w:val="hybridMultilevel"/>
    <w:tmpl w:val="60AC1DCA"/>
    <w:lvl w:ilvl="0" w:tplc="EBC2EE3E">
      <w:numFmt w:val="bullet"/>
      <w:lvlText w:val="-"/>
      <w:lvlJc w:val="left"/>
      <w:pPr>
        <w:ind w:left="1080" w:hanging="360"/>
      </w:pPr>
      <w:rPr>
        <w:rFonts w:ascii="Calibri" w:eastAsiaTheme="majorEastAsia" w:hAnsi="Calibri" w:cstheme="majorBidi" w:hint="default"/>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4B62C1"/>
    <w:multiLevelType w:val="hybridMultilevel"/>
    <w:tmpl w:val="82E87B90"/>
    <w:lvl w:ilvl="0" w:tplc="38F4317A">
      <w:numFmt w:val="bullet"/>
      <w:lvlText w:val="-"/>
      <w:lvlJc w:val="left"/>
      <w:pPr>
        <w:ind w:left="1080" w:hanging="360"/>
      </w:pPr>
      <w:rPr>
        <w:rFonts w:ascii="Calibri" w:eastAsiaTheme="majorEastAsia" w:hAnsi="Calibri" w:cstheme="majorBidi" w:hint="default"/>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F7368F"/>
    <w:multiLevelType w:val="multilevel"/>
    <w:tmpl w:val="B34020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A7CE8"/>
    <w:multiLevelType w:val="multilevel"/>
    <w:tmpl w:val="3DEE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46231"/>
    <w:multiLevelType w:val="multilevel"/>
    <w:tmpl w:val="62E8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554939"/>
    <w:multiLevelType w:val="multilevel"/>
    <w:tmpl w:val="934097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85DFD"/>
    <w:multiLevelType w:val="multilevel"/>
    <w:tmpl w:val="EEC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F83B9E"/>
    <w:multiLevelType w:val="multilevel"/>
    <w:tmpl w:val="C8CE27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50F84"/>
    <w:multiLevelType w:val="hybridMultilevel"/>
    <w:tmpl w:val="FE0C9E72"/>
    <w:lvl w:ilvl="0" w:tplc="F80A42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313F6"/>
    <w:multiLevelType w:val="hybridMultilevel"/>
    <w:tmpl w:val="D826C3E0"/>
    <w:lvl w:ilvl="0" w:tplc="0409000F">
      <w:start w:val="1"/>
      <w:numFmt w:val="decimal"/>
      <w:lvlText w:val="%1."/>
      <w:lvlJc w:val="left"/>
      <w:pPr>
        <w:ind w:left="720" w:hanging="360"/>
      </w:pPr>
    </w:lvl>
    <w:lvl w:ilvl="1" w:tplc="2416A14E">
      <w:start w:val="1"/>
      <w:numFmt w:val="upp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21"/>
  </w:num>
  <w:num w:numId="14">
    <w:abstractNumId w:val="15"/>
  </w:num>
  <w:num w:numId="15">
    <w:abstractNumId w:val="18"/>
  </w:num>
  <w:num w:numId="16">
    <w:abstractNumId w:val="12"/>
  </w:num>
  <w:num w:numId="17">
    <w:abstractNumId w:val="13"/>
  </w:num>
  <w:num w:numId="18">
    <w:abstractNumId w:val="20"/>
  </w:num>
  <w:num w:numId="19">
    <w:abstractNumId w:val="11"/>
  </w:num>
  <w:num w:numId="20">
    <w:abstractNumId w:val="19"/>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A06933"/>
    <w:rsid w:val="000029E3"/>
    <w:rsid w:val="000029E8"/>
    <w:rsid w:val="00004225"/>
    <w:rsid w:val="000066CA"/>
    <w:rsid w:val="00007264"/>
    <w:rsid w:val="000076A9"/>
    <w:rsid w:val="00014FAD"/>
    <w:rsid w:val="00015D2A"/>
    <w:rsid w:val="0002490B"/>
    <w:rsid w:val="00026465"/>
    <w:rsid w:val="00030204"/>
    <w:rsid w:val="000312A0"/>
    <w:rsid w:val="000344C9"/>
    <w:rsid w:val="00035337"/>
    <w:rsid w:val="00050174"/>
    <w:rsid w:val="00052FB1"/>
    <w:rsid w:val="00054276"/>
    <w:rsid w:val="000547B1"/>
    <w:rsid w:val="0006091E"/>
    <w:rsid w:val="000638C1"/>
    <w:rsid w:val="00065FEE"/>
    <w:rsid w:val="00072718"/>
    <w:rsid w:val="0007381E"/>
    <w:rsid w:val="000830F3"/>
    <w:rsid w:val="000857C8"/>
    <w:rsid w:val="0008785F"/>
    <w:rsid w:val="00090CBE"/>
    <w:rsid w:val="000A2D8A"/>
    <w:rsid w:val="000B3449"/>
    <w:rsid w:val="000D26A6"/>
    <w:rsid w:val="000D2B90"/>
    <w:rsid w:val="000D537F"/>
    <w:rsid w:val="000D6ED8"/>
    <w:rsid w:val="000D717B"/>
    <w:rsid w:val="000D7726"/>
    <w:rsid w:val="000F7EE6"/>
    <w:rsid w:val="00100B28"/>
    <w:rsid w:val="00114ECA"/>
    <w:rsid w:val="00117316"/>
    <w:rsid w:val="001209B4"/>
    <w:rsid w:val="00160E33"/>
    <w:rsid w:val="001635C5"/>
    <w:rsid w:val="001761FC"/>
    <w:rsid w:val="00182655"/>
    <w:rsid w:val="00183C73"/>
    <w:rsid w:val="001840F2"/>
    <w:rsid w:val="001846F0"/>
    <w:rsid w:val="00185134"/>
    <w:rsid w:val="001856C6"/>
    <w:rsid w:val="00191B5F"/>
    <w:rsid w:val="00192487"/>
    <w:rsid w:val="001964B3"/>
    <w:rsid w:val="0019668D"/>
    <w:rsid w:val="001A25FD"/>
    <w:rsid w:val="001A363B"/>
    <w:rsid w:val="001A5371"/>
    <w:rsid w:val="001A6F19"/>
    <w:rsid w:val="001A72C7"/>
    <w:rsid w:val="001B20FC"/>
    <w:rsid w:val="001B2B45"/>
    <w:rsid w:val="001B512F"/>
    <w:rsid w:val="001B73E3"/>
    <w:rsid w:val="001C1125"/>
    <w:rsid w:val="001C22B8"/>
    <w:rsid w:val="001C316D"/>
    <w:rsid w:val="001C4F66"/>
    <w:rsid w:val="001C7F45"/>
    <w:rsid w:val="001D1A0D"/>
    <w:rsid w:val="001D36BF"/>
    <w:rsid w:val="001D4C28"/>
    <w:rsid w:val="001E0B1F"/>
    <w:rsid w:val="001E1E0B"/>
    <w:rsid w:val="001E7270"/>
    <w:rsid w:val="001F1173"/>
    <w:rsid w:val="002005A8"/>
    <w:rsid w:val="00203DD8"/>
    <w:rsid w:val="00204E1D"/>
    <w:rsid w:val="002059BD"/>
    <w:rsid w:val="00210FAF"/>
    <w:rsid w:val="00212DF8"/>
    <w:rsid w:val="002168F2"/>
    <w:rsid w:val="0022589F"/>
    <w:rsid w:val="002277D4"/>
    <w:rsid w:val="00227FDA"/>
    <w:rsid w:val="002343FE"/>
    <w:rsid w:val="00240596"/>
    <w:rsid w:val="00243129"/>
    <w:rsid w:val="002502CF"/>
    <w:rsid w:val="00267EBB"/>
    <w:rsid w:val="0027023B"/>
    <w:rsid w:val="00274029"/>
    <w:rsid w:val="00274EDB"/>
    <w:rsid w:val="0027729E"/>
    <w:rsid w:val="002843E9"/>
    <w:rsid w:val="00284ED6"/>
    <w:rsid w:val="00290C5A"/>
    <w:rsid w:val="0029647A"/>
    <w:rsid w:val="00296504"/>
    <w:rsid w:val="002B5511"/>
    <w:rsid w:val="002B5D63"/>
    <w:rsid w:val="002B7ACF"/>
    <w:rsid w:val="002C4345"/>
    <w:rsid w:val="002D05C1"/>
    <w:rsid w:val="002D2440"/>
    <w:rsid w:val="002E0643"/>
    <w:rsid w:val="002E392E"/>
    <w:rsid w:val="002E6BBC"/>
    <w:rsid w:val="002F1BA9"/>
    <w:rsid w:val="002F6E74"/>
    <w:rsid w:val="003106B3"/>
    <w:rsid w:val="0031385D"/>
    <w:rsid w:val="003162C9"/>
    <w:rsid w:val="003223B2"/>
    <w:rsid w:val="00322A67"/>
    <w:rsid w:val="00323201"/>
    <w:rsid w:val="00330E13"/>
    <w:rsid w:val="00335A23"/>
    <w:rsid w:val="00340707"/>
    <w:rsid w:val="0034253C"/>
    <w:rsid w:val="00351841"/>
    <w:rsid w:val="00352275"/>
    <w:rsid w:val="00361C61"/>
    <w:rsid w:val="003624A6"/>
    <w:rsid w:val="00363BE4"/>
    <w:rsid w:val="00364ADF"/>
    <w:rsid w:val="003670D9"/>
    <w:rsid w:val="00370B41"/>
    <w:rsid w:val="00371B27"/>
    <w:rsid w:val="003726C3"/>
    <w:rsid w:val="00375D2E"/>
    <w:rsid w:val="00383071"/>
    <w:rsid w:val="00383B19"/>
    <w:rsid w:val="003933F9"/>
    <w:rsid w:val="00393AD5"/>
    <w:rsid w:val="00395864"/>
    <w:rsid w:val="00396557"/>
    <w:rsid w:val="00397316"/>
    <w:rsid w:val="003A248F"/>
    <w:rsid w:val="003A4D9C"/>
    <w:rsid w:val="003B1668"/>
    <w:rsid w:val="003C1E57"/>
    <w:rsid w:val="003C5F4C"/>
    <w:rsid w:val="003D5EA8"/>
    <w:rsid w:val="003E305E"/>
    <w:rsid w:val="003E34DB"/>
    <w:rsid w:val="003E5302"/>
    <w:rsid w:val="003E5BF1"/>
    <w:rsid w:val="003F2452"/>
    <w:rsid w:val="003F41EA"/>
    <w:rsid w:val="003F6A9D"/>
    <w:rsid w:val="003F7A6D"/>
    <w:rsid w:val="003F7DF0"/>
    <w:rsid w:val="00400C86"/>
    <w:rsid w:val="004039AF"/>
    <w:rsid w:val="00406B1B"/>
    <w:rsid w:val="00407AFF"/>
    <w:rsid w:val="0041155D"/>
    <w:rsid w:val="00416C66"/>
    <w:rsid w:val="004170BF"/>
    <w:rsid w:val="00423645"/>
    <w:rsid w:val="004270E3"/>
    <w:rsid w:val="00427C17"/>
    <w:rsid w:val="004348DC"/>
    <w:rsid w:val="00434921"/>
    <w:rsid w:val="00442018"/>
    <w:rsid w:val="00447B10"/>
    <w:rsid w:val="00452EE4"/>
    <w:rsid w:val="004536D6"/>
    <w:rsid w:val="00457224"/>
    <w:rsid w:val="00462C7C"/>
    <w:rsid w:val="004739DF"/>
    <w:rsid w:val="004758E8"/>
    <w:rsid w:val="0048047E"/>
    <w:rsid w:val="00482AF9"/>
    <w:rsid w:val="004840A3"/>
    <w:rsid w:val="004B1A0F"/>
    <w:rsid w:val="004B37B4"/>
    <w:rsid w:val="004C0314"/>
    <w:rsid w:val="004C0D3D"/>
    <w:rsid w:val="004C213E"/>
    <w:rsid w:val="004C376C"/>
    <w:rsid w:val="004C657F"/>
    <w:rsid w:val="004D17D8"/>
    <w:rsid w:val="004E1455"/>
    <w:rsid w:val="004E165C"/>
    <w:rsid w:val="004E355B"/>
    <w:rsid w:val="004E639D"/>
    <w:rsid w:val="004F024D"/>
    <w:rsid w:val="005028E5"/>
    <w:rsid w:val="00503735"/>
    <w:rsid w:val="0051013B"/>
    <w:rsid w:val="00515BA5"/>
    <w:rsid w:val="005224F2"/>
    <w:rsid w:val="00536D8B"/>
    <w:rsid w:val="005379C3"/>
    <w:rsid w:val="005519C2"/>
    <w:rsid w:val="005523E0"/>
    <w:rsid w:val="0055320F"/>
    <w:rsid w:val="0055699B"/>
    <w:rsid w:val="00563D3D"/>
    <w:rsid w:val="005659AA"/>
    <w:rsid w:val="005676E8"/>
    <w:rsid w:val="00571446"/>
    <w:rsid w:val="00574280"/>
    <w:rsid w:val="00581048"/>
    <w:rsid w:val="00581203"/>
    <w:rsid w:val="0058349C"/>
    <w:rsid w:val="00585FBE"/>
    <w:rsid w:val="005870E8"/>
    <w:rsid w:val="005A4D4E"/>
    <w:rsid w:val="005A7237"/>
    <w:rsid w:val="005B21FA"/>
    <w:rsid w:val="005B3244"/>
    <w:rsid w:val="005B6EE8"/>
    <w:rsid w:val="005B7216"/>
    <w:rsid w:val="005B7731"/>
    <w:rsid w:val="005C4515"/>
    <w:rsid w:val="005C5602"/>
    <w:rsid w:val="005C74A6"/>
    <w:rsid w:val="005D3B4D"/>
    <w:rsid w:val="005D615C"/>
    <w:rsid w:val="005E1860"/>
    <w:rsid w:val="005E1BD8"/>
    <w:rsid w:val="005E2469"/>
    <w:rsid w:val="005F063B"/>
    <w:rsid w:val="005F192D"/>
    <w:rsid w:val="005F24C8"/>
    <w:rsid w:val="005F26AF"/>
    <w:rsid w:val="005F51DE"/>
    <w:rsid w:val="005F7221"/>
    <w:rsid w:val="0061368E"/>
    <w:rsid w:val="0061383D"/>
    <w:rsid w:val="00614D69"/>
    <w:rsid w:val="00617030"/>
    <w:rsid w:val="00621301"/>
    <w:rsid w:val="0062173F"/>
    <w:rsid w:val="006235FB"/>
    <w:rsid w:val="00624F38"/>
    <w:rsid w:val="00626A15"/>
    <w:rsid w:val="006272CD"/>
    <w:rsid w:val="006438CB"/>
    <w:rsid w:val="006529B9"/>
    <w:rsid w:val="00654695"/>
    <w:rsid w:val="0065500A"/>
    <w:rsid w:val="00655217"/>
    <w:rsid w:val="0065727C"/>
    <w:rsid w:val="00667DB1"/>
    <w:rsid w:val="00674A78"/>
    <w:rsid w:val="00677159"/>
    <w:rsid w:val="00696A16"/>
    <w:rsid w:val="006A4840"/>
    <w:rsid w:val="006A55AD"/>
    <w:rsid w:val="006A7E1D"/>
    <w:rsid w:val="006C274C"/>
    <w:rsid w:val="006C3A56"/>
    <w:rsid w:val="006D13F4"/>
    <w:rsid w:val="006D6AED"/>
    <w:rsid w:val="006E113D"/>
    <w:rsid w:val="006E243A"/>
    <w:rsid w:val="006E2467"/>
    <w:rsid w:val="006E4E1C"/>
    <w:rsid w:val="006E5381"/>
    <w:rsid w:val="006E6D0B"/>
    <w:rsid w:val="006F126E"/>
    <w:rsid w:val="006F3834"/>
    <w:rsid w:val="006F5693"/>
    <w:rsid w:val="006F76C2"/>
    <w:rsid w:val="007075DD"/>
    <w:rsid w:val="007120C3"/>
    <w:rsid w:val="00717B01"/>
    <w:rsid w:val="00720E22"/>
    <w:rsid w:val="007227D9"/>
    <w:rsid w:val="0072415F"/>
    <w:rsid w:val="0072491F"/>
    <w:rsid w:val="007374A1"/>
    <w:rsid w:val="007406AE"/>
    <w:rsid w:val="00740D69"/>
    <w:rsid w:val="00743566"/>
    <w:rsid w:val="007502AC"/>
    <w:rsid w:val="00750528"/>
    <w:rsid w:val="0075088C"/>
    <w:rsid w:val="00752712"/>
    <w:rsid w:val="00753A84"/>
    <w:rsid w:val="007611F5"/>
    <w:rsid w:val="007619E4"/>
    <w:rsid w:val="00761E75"/>
    <w:rsid w:val="0076495E"/>
    <w:rsid w:val="00765FC8"/>
    <w:rsid w:val="00793F46"/>
    <w:rsid w:val="007A1325"/>
    <w:rsid w:val="007A1A18"/>
    <w:rsid w:val="007A2D39"/>
    <w:rsid w:val="007B2185"/>
    <w:rsid w:val="007B37AA"/>
    <w:rsid w:val="007B53D8"/>
    <w:rsid w:val="007C22C5"/>
    <w:rsid w:val="007C250B"/>
    <w:rsid w:val="007C57E1"/>
    <w:rsid w:val="007C5811"/>
    <w:rsid w:val="007D2DF5"/>
    <w:rsid w:val="007D451A"/>
    <w:rsid w:val="007D5E3E"/>
    <w:rsid w:val="007D7596"/>
    <w:rsid w:val="007E1A29"/>
    <w:rsid w:val="007E242C"/>
    <w:rsid w:val="007E2868"/>
    <w:rsid w:val="007E3241"/>
    <w:rsid w:val="007E6631"/>
    <w:rsid w:val="007F11AA"/>
    <w:rsid w:val="00803A12"/>
    <w:rsid w:val="0080535B"/>
    <w:rsid w:val="00805820"/>
    <w:rsid w:val="00806BF9"/>
    <w:rsid w:val="008266F9"/>
    <w:rsid w:val="00826A9B"/>
    <w:rsid w:val="00834842"/>
    <w:rsid w:val="008377D1"/>
    <w:rsid w:val="00840E7B"/>
    <w:rsid w:val="008536CF"/>
    <w:rsid w:val="00853D40"/>
    <w:rsid w:val="008564FC"/>
    <w:rsid w:val="00860F3F"/>
    <w:rsid w:val="00864E76"/>
    <w:rsid w:val="00871ECA"/>
    <w:rsid w:val="00872581"/>
    <w:rsid w:val="00873915"/>
    <w:rsid w:val="0087459D"/>
    <w:rsid w:val="0087680F"/>
    <w:rsid w:val="00876D81"/>
    <w:rsid w:val="00880839"/>
    <w:rsid w:val="00881D86"/>
    <w:rsid w:val="00883306"/>
    <w:rsid w:val="00890E4C"/>
    <w:rsid w:val="00890E74"/>
    <w:rsid w:val="0089418F"/>
    <w:rsid w:val="00897C29"/>
    <w:rsid w:val="008A1A9C"/>
    <w:rsid w:val="008A4633"/>
    <w:rsid w:val="008A509B"/>
    <w:rsid w:val="008B032E"/>
    <w:rsid w:val="008B2F71"/>
    <w:rsid w:val="008C0FA2"/>
    <w:rsid w:val="008C2342"/>
    <w:rsid w:val="008C77B6"/>
    <w:rsid w:val="008D1B91"/>
    <w:rsid w:val="008D2A01"/>
    <w:rsid w:val="008D67B8"/>
    <w:rsid w:val="008D724A"/>
    <w:rsid w:val="008E1F48"/>
    <w:rsid w:val="008E7A3E"/>
    <w:rsid w:val="008E7CF3"/>
    <w:rsid w:val="008F41FD"/>
    <w:rsid w:val="008F4479"/>
    <w:rsid w:val="008F4BA0"/>
    <w:rsid w:val="00900D29"/>
    <w:rsid w:val="00901726"/>
    <w:rsid w:val="00920E6A"/>
    <w:rsid w:val="00931526"/>
    <w:rsid w:val="00931816"/>
    <w:rsid w:val="00932C71"/>
    <w:rsid w:val="0093467C"/>
    <w:rsid w:val="0094037A"/>
    <w:rsid w:val="00942E93"/>
    <w:rsid w:val="00943FF6"/>
    <w:rsid w:val="009509D5"/>
    <w:rsid w:val="009538F5"/>
    <w:rsid w:val="0095429A"/>
    <w:rsid w:val="00956DEC"/>
    <w:rsid w:val="00956F8E"/>
    <w:rsid w:val="00957187"/>
    <w:rsid w:val="009603E1"/>
    <w:rsid w:val="00961C9D"/>
    <w:rsid w:val="00963065"/>
    <w:rsid w:val="009631EE"/>
    <w:rsid w:val="00970B37"/>
    <w:rsid w:val="0097151F"/>
    <w:rsid w:val="00973777"/>
    <w:rsid w:val="00976E78"/>
    <w:rsid w:val="009775C0"/>
    <w:rsid w:val="009804C8"/>
    <w:rsid w:val="00990634"/>
    <w:rsid w:val="00991733"/>
    <w:rsid w:val="00992078"/>
    <w:rsid w:val="009A1467"/>
    <w:rsid w:val="009A6464"/>
    <w:rsid w:val="009B5064"/>
    <w:rsid w:val="009B69F5"/>
    <w:rsid w:val="009C5FF7"/>
    <w:rsid w:val="009C6292"/>
    <w:rsid w:val="009D15DB"/>
    <w:rsid w:val="009D1924"/>
    <w:rsid w:val="009E0400"/>
    <w:rsid w:val="009E3E97"/>
    <w:rsid w:val="009F1CBB"/>
    <w:rsid w:val="009F3305"/>
    <w:rsid w:val="009F53E1"/>
    <w:rsid w:val="009F6FB2"/>
    <w:rsid w:val="00A02C8D"/>
    <w:rsid w:val="00A06933"/>
    <w:rsid w:val="00A071C0"/>
    <w:rsid w:val="00A10993"/>
    <w:rsid w:val="00A13B63"/>
    <w:rsid w:val="00A20C59"/>
    <w:rsid w:val="00A22670"/>
    <w:rsid w:val="00A247D6"/>
    <w:rsid w:val="00A24B35"/>
    <w:rsid w:val="00A271BA"/>
    <w:rsid w:val="00A27F86"/>
    <w:rsid w:val="00A431C6"/>
    <w:rsid w:val="00A44B6C"/>
    <w:rsid w:val="00A54315"/>
    <w:rsid w:val="00A60FBC"/>
    <w:rsid w:val="00A65C0B"/>
    <w:rsid w:val="00A71498"/>
    <w:rsid w:val="00A80EE3"/>
    <w:rsid w:val="00A81FD2"/>
    <w:rsid w:val="00A843EC"/>
    <w:rsid w:val="00A8441A"/>
    <w:rsid w:val="00A8674A"/>
    <w:rsid w:val="00A8686B"/>
    <w:rsid w:val="00A8760F"/>
    <w:rsid w:val="00A94EE9"/>
    <w:rsid w:val="00AA6F6E"/>
    <w:rsid w:val="00AB48D3"/>
    <w:rsid w:val="00AB782E"/>
    <w:rsid w:val="00AC1A29"/>
    <w:rsid w:val="00AC5B4F"/>
    <w:rsid w:val="00AE2124"/>
    <w:rsid w:val="00AE24BC"/>
    <w:rsid w:val="00AE3E3F"/>
    <w:rsid w:val="00AE791B"/>
    <w:rsid w:val="00AF4760"/>
    <w:rsid w:val="00AF55D4"/>
    <w:rsid w:val="00AF6FAA"/>
    <w:rsid w:val="00B05C2D"/>
    <w:rsid w:val="00B07250"/>
    <w:rsid w:val="00B12933"/>
    <w:rsid w:val="00B12B88"/>
    <w:rsid w:val="00B13BC8"/>
    <w:rsid w:val="00B24662"/>
    <w:rsid w:val="00B3569C"/>
    <w:rsid w:val="00B414ED"/>
    <w:rsid w:val="00B43676"/>
    <w:rsid w:val="00B43A27"/>
    <w:rsid w:val="00B46C93"/>
    <w:rsid w:val="00B56A66"/>
    <w:rsid w:val="00B60125"/>
    <w:rsid w:val="00B64A3D"/>
    <w:rsid w:val="00B6656B"/>
    <w:rsid w:val="00B71625"/>
    <w:rsid w:val="00B75C54"/>
    <w:rsid w:val="00B80DF2"/>
    <w:rsid w:val="00B838F1"/>
    <w:rsid w:val="00B92A93"/>
    <w:rsid w:val="00BA17A8"/>
    <w:rsid w:val="00BA3C33"/>
    <w:rsid w:val="00BB0878"/>
    <w:rsid w:val="00BB1879"/>
    <w:rsid w:val="00BC0ABE"/>
    <w:rsid w:val="00BC30DB"/>
    <w:rsid w:val="00BC64FF"/>
    <w:rsid w:val="00BC7C37"/>
    <w:rsid w:val="00BD0C14"/>
    <w:rsid w:val="00BD2244"/>
    <w:rsid w:val="00BD2D95"/>
    <w:rsid w:val="00BD412A"/>
    <w:rsid w:val="00BE6472"/>
    <w:rsid w:val="00BF29B8"/>
    <w:rsid w:val="00BF46EA"/>
    <w:rsid w:val="00C00679"/>
    <w:rsid w:val="00C07D05"/>
    <w:rsid w:val="00C10856"/>
    <w:rsid w:val="00C12999"/>
    <w:rsid w:val="00C203FA"/>
    <w:rsid w:val="00C3164F"/>
    <w:rsid w:val="00C31B5E"/>
    <w:rsid w:val="00C32639"/>
    <w:rsid w:val="00C32712"/>
    <w:rsid w:val="00C3417A"/>
    <w:rsid w:val="00C34D3E"/>
    <w:rsid w:val="00C35B37"/>
    <w:rsid w:val="00C3747A"/>
    <w:rsid w:val="00C43CEE"/>
    <w:rsid w:val="00C56DCC"/>
    <w:rsid w:val="00C57075"/>
    <w:rsid w:val="00C72AFE"/>
    <w:rsid w:val="00C756DB"/>
    <w:rsid w:val="00C81619"/>
    <w:rsid w:val="00C92797"/>
    <w:rsid w:val="00CA013C"/>
    <w:rsid w:val="00CA29AF"/>
    <w:rsid w:val="00CA6D6D"/>
    <w:rsid w:val="00CC3D76"/>
    <w:rsid w:val="00CC4C3F"/>
    <w:rsid w:val="00CC57E1"/>
    <w:rsid w:val="00CC7A4E"/>
    <w:rsid w:val="00CD1359"/>
    <w:rsid w:val="00CD4C83"/>
    <w:rsid w:val="00CE1AD7"/>
    <w:rsid w:val="00CF19B5"/>
    <w:rsid w:val="00D01EDC"/>
    <w:rsid w:val="00D0559A"/>
    <w:rsid w:val="00D078AA"/>
    <w:rsid w:val="00D10058"/>
    <w:rsid w:val="00D11978"/>
    <w:rsid w:val="00D15E30"/>
    <w:rsid w:val="00D16129"/>
    <w:rsid w:val="00D21B69"/>
    <w:rsid w:val="00D25DBD"/>
    <w:rsid w:val="00D26929"/>
    <w:rsid w:val="00D30CBD"/>
    <w:rsid w:val="00D30D9E"/>
    <w:rsid w:val="00D33908"/>
    <w:rsid w:val="00D354F2"/>
    <w:rsid w:val="00D36C30"/>
    <w:rsid w:val="00D43A8C"/>
    <w:rsid w:val="00D4573E"/>
    <w:rsid w:val="00D53072"/>
    <w:rsid w:val="00D61A4E"/>
    <w:rsid w:val="00D634EA"/>
    <w:rsid w:val="00D64908"/>
    <w:rsid w:val="00D75DED"/>
    <w:rsid w:val="00D76E4F"/>
    <w:rsid w:val="00D77956"/>
    <w:rsid w:val="00D80F0C"/>
    <w:rsid w:val="00D92077"/>
    <w:rsid w:val="00D951E2"/>
    <w:rsid w:val="00D9565A"/>
    <w:rsid w:val="00D967B3"/>
    <w:rsid w:val="00D97146"/>
    <w:rsid w:val="00DB2337"/>
    <w:rsid w:val="00DB5F87"/>
    <w:rsid w:val="00DC0376"/>
    <w:rsid w:val="00DC099B"/>
    <w:rsid w:val="00DC4628"/>
    <w:rsid w:val="00DD0A7E"/>
    <w:rsid w:val="00DD4CD4"/>
    <w:rsid w:val="00DD65A2"/>
    <w:rsid w:val="00DD6770"/>
    <w:rsid w:val="00DE0749"/>
    <w:rsid w:val="00DE18DD"/>
    <w:rsid w:val="00DE1CE2"/>
    <w:rsid w:val="00DF1210"/>
    <w:rsid w:val="00DF28EC"/>
    <w:rsid w:val="00DF31E9"/>
    <w:rsid w:val="00DF5C23"/>
    <w:rsid w:val="00DF6285"/>
    <w:rsid w:val="00E01DAD"/>
    <w:rsid w:val="00E021DC"/>
    <w:rsid w:val="00E03F91"/>
    <w:rsid w:val="00E064F2"/>
    <w:rsid w:val="00E0717B"/>
    <w:rsid w:val="00E157E4"/>
    <w:rsid w:val="00E20D65"/>
    <w:rsid w:val="00E33A20"/>
    <w:rsid w:val="00E353A2"/>
    <w:rsid w:val="00E35DE2"/>
    <w:rsid w:val="00E36881"/>
    <w:rsid w:val="00E42E4C"/>
    <w:rsid w:val="00E47013"/>
    <w:rsid w:val="00E541F9"/>
    <w:rsid w:val="00E57B79"/>
    <w:rsid w:val="00E63419"/>
    <w:rsid w:val="00E64496"/>
    <w:rsid w:val="00E65A1B"/>
    <w:rsid w:val="00E66FDC"/>
    <w:rsid w:val="00E70128"/>
    <w:rsid w:val="00E73458"/>
    <w:rsid w:val="00E75138"/>
    <w:rsid w:val="00E8322E"/>
    <w:rsid w:val="00E903E0"/>
    <w:rsid w:val="00EA1115"/>
    <w:rsid w:val="00EA39EB"/>
    <w:rsid w:val="00EA58CE"/>
    <w:rsid w:val="00EB33FF"/>
    <w:rsid w:val="00EC14F6"/>
    <w:rsid w:val="00EC2759"/>
    <w:rsid w:val="00EC6E4A"/>
    <w:rsid w:val="00EC7106"/>
    <w:rsid w:val="00ED0120"/>
    <w:rsid w:val="00ED4E12"/>
    <w:rsid w:val="00EE051B"/>
    <w:rsid w:val="00EE54B4"/>
    <w:rsid w:val="00EE6C8F"/>
    <w:rsid w:val="00EF0226"/>
    <w:rsid w:val="00EF2B5C"/>
    <w:rsid w:val="00EF5DFA"/>
    <w:rsid w:val="00EF7794"/>
    <w:rsid w:val="00F02046"/>
    <w:rsid w:val="00F053D8"/>
    <w:rsid w:val="00F07688"/>
    <w:rsid w:val="00F07888"/>
    <w:rsid w:val="00F1099E"/>
    <w:rsid w:val="00F1313D"/>
    <w:rsid w:val="00F13A73"/>
    <w:rsid w:val="00F201E7"/>
    <w:rsid w:val="00F21C79"/>
    <w:rsid w:val="00F238C9"/>
    <w:rsid w:val="00F23CA5"/>
    <w:rsid w:val="00F277AA"/>
    <w:rsid w:val="00F31955"/>
    <w:rsid w:val="00F34C06"/>
    <w:rsid w:val="00F42685"/>
    <w:rsid w:val="00F43EA3"/>
    <w:rsid w:val="00F50C55"/>
    <w:rsid w:val="00F53AD2"/>
    <w:rsid w:val="00F56D7C"/>
    <w:rsid w:val="00F57FFB"/>
    <w:rsid w:val="00F601E6"/>
    <w:rsid w:val="00F60E97"/>
    <w:rsid w:val="00F62AA1"/>
    <w:rsid w:val="00F73954"/>
    <w:rsid w:val="00F77084"/>
    <w:rsid w:val="00F85C40"/>
    <w:rsid w:val="00F901F0"/>
    <w:rsid w:val="00F94060"/>
    <w:rsid w:val="00FA56F6"/>
    <w:rsid w:val="00FA67EE"/>
    <w:rsid w:val="00FB329D"/>
    <w:rsid w:val="00FB5831"/>
    <w:rsid w:val="00FC27E3"/>
    <w:rsid w:val="00FC365C"/>
    <w:rsid w:val="00FC74C7"/>
    <w:rsid w:val="00FD451D"/>
    <w:rsid w:val="00FD5B22"/>
    <w:rsid w:val="00FD7702"/>
    <w:rsid w:val="00FE228A"/>
    <w:rsid w:val="00FE3FBF"/>
    <w:rsid w:val="00FF0809"/>
    <w:rsid w:val="00FF0AD0"/>
    <w:rsid w:val="00FF13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6CCE6"/>
  <w14:defaultImageDpi w14:val="300"/>
  <w15:docId w15:val="{4482FDD6-2ABB-43C3-A2C9-8BF1BDA4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6FDC"/>
    <w:rPr>
      <w:rFonts w:ascii="Calibri" w:eastAsiaTheme="minorHAnsi" w:hAnsi="Calibri"/>
      <w:sz w:val="22"/>
      <w:szCs w:val="22"/>
    </w:rPr>
  </w:style>
  <w:style w:type="paragraph" w:styleId="Heading1">
    <w:name w:val="heading 1"/>
    <w:aliases w:val="Pocket"/>
    <w:basedOn w:val="Normal"/>
    <w:next w:val="Normal"/>
    <w:link w:val="Heading1Char"/>
    <w:qFormat/>
    <w:rsid w:val="00E66F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6FD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6FD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3"/>
    <w:unhideWhenUsed/>
    <w:qFormat/>
    <w:rsid w:val="00E66FD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66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FDC"/>
  </w:style>
  <w:style w:type="character" w:customStyle="1" w:styleId="Heading1Char">
    <w:name w:val="Heading 1 Char"/>
    <w:aliases w:val="Pocket Char"/>
    <w:basedOn w:val="DefaultParagraphFont"/>
    <w:link w:val="Heading1"/>
    <w:rsid w:val="00E66F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6F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6FD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3"/>
    <w:rsid w:val="00E66FD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66FD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E66FDC"/>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
    <w:basedOn w:val="DefaultParagraphFont"/>
    <w:link w:val="textbold"/>
    <w:uiPriority w:val="7"/>
    <w:qFormat/>
    <w:rsid w:val="00E66FD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66FDC"/>
    <w:rPr>
      <w:color w:val="auto"/>
      <w:u w:val="none"/>
    </w:rPr>
  </w:style>
  <w:style w:type="character" w:styleId="Hyperlink">
    <w:name w:val="Hyperlink"/>
    <w:basedOn w:val="DefaultParagraphFont"/>
    <w:uiPriority w:val="99"/>
    <w:unhideWhenUsed/>
    <w:rsid w:val="00E66FDC"/>
    <w:rPr>
      <w:color w:val="auto"/>
      <w:u w:val="none"/>
    </w:rPr>
  </w:style>
  <w:style w:type="paragraph" w:styleId="DocumentMap">
    <w:name w:val="Document Map"/>
    <w:basedOn w:val="Normal"/>
    <w:link w:val="DocumentMapChar"/>
    <w:uiPriority w:val="99"/>
    <w:semiHidden/>
    <w:unhideWhenUsed/>
    <w:rsid w:val="0088083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0839"/>
    <w:rPr>
      <w:rFonts w:ascii="Lucida Grande" w:hAnsi="Lucida Grande" w:cs="Lucida Grande"/>
    </w:rPr>
  </w:style>
  <w:style w:type="paragraph" w:styleId="NormalWeb">
    <w:name w:val="Normal (Web)"/>
    <w:basedOn w:val="Normal"/>
    <w:uiPriority w:val="99"/>
    <w:unhideWhenUsed/>
    <w:rsid w:val="00A0693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06933"/>
  </w:style>
  <w:style w:type="character" w:styleId="HTMLCite">
    <w:name w:val="HTML Cite"/>
    <w:basedOn w:val="DefaultParagraphFont"/>
    <w:uiPriority w:val="99"/>
    <w:semiHidden/>
    <w:unhideWhenUsed/>
    <w:rsid w:val="00A06933"/>
    <w:rPr>
      <w:i/>
      <w:iCs/>
    </w:rPr>
  </w:style>
  <w:style w:type="paragraph" w:styleId="HTMLPreformatted">
    <w:name w:val="HTML Preformatted"/>
    <w:basedOn w:val="Normal"/>
    <w:link w:val="HTMLPreformattedChar"/>
    <w:uiPriority w:val="99"/>
    <w:semiHidden/>
    <w:unhideWhenUsed/>
    <w:rsid w:val="00A06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A06933"/>
    <w:rPr>
      <w:rFonts w:ascii="Courier" w:hAnsi="Courier" w:cs="Courier"/>
      <w:sz w:val="20"/>
      <w:szCs w:val="20"/>
    </w:rPr>
  </w:style>
  <w:style w:type="paragraph" w:styleId="ListParagraph">
    <w:name w:val="List Paragraph"/>
    <w:basedOn w:val="Normal"/>
    <w:uiPriority w:val="99"/>
    <w:qFormat/>
    <w:rsid w:val="00A06933"/>
    <w:pPr>
      <w:ind w:left="720"/>
      <w:contextualSpacing/>
    </w:pPr>
  </w:style>
  <w:style w:type="paragraph" w:customStyle="1" w:styleId="textbold">
    <w:name w:val="text bold"/>
    <w:basedOn w:val="Normal"/>
    <w:link w:val="Emphasis"/>
    <w:uiPriority w:val="7"/>
    <w:qFormat/>
    <w:rsid w:val="007F11AA"/>
    <w:pPr>
      <w:ind w:left="720"/>
      <w:jc w:val="both"/>
    </w:pPr>
    <w:rPr>
      <w:rFonts w:eastAsiaTheme="minorEastAsia"/>
      <w:b/>
      <w:iCs/>
      <w:szCs w:val="24"/>
      <w:u w:val="single"/>
      <w:bdr w:val="single" w:sz="8" w:space="0" w:color="auto"/>
    </w:rPr>
  </w:style>
  <w:style w:type="character" w:customStyle="1" w:styleId="BodyTextChar1">
    <w:name w:val="Body Text Char1"/>
    <w:link w:val="BodyText"/>
    <w:uiPriority w:val="99"/>
    <w:rsid w:val="00F56D7C"/>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F56D7C"/>
    <w:pPr>
      <w:widowControl w:val="0"/>
      <w:shd w:val="clear" w:color="auto" w:fill="FFFFFF"/>
      <w:spacing w:before="1020" w:line="240" w:lineRule="exact"/>
      <w:jc w:val="both"/>
    </w:pPr>
    <w:rPr>
      <w:rFonts w:ascii="Palatino Linotype" w:eastAsiaTheme="minorEastAsia" w:hAnsi="Palatino Linotype" w:cs="Palatino Linotype"/>
      <w:sz w:val="17"/>
      <w:szCs w:val="17"/>
    </w:rPr>
  </w:style>
  <w:style w:type="character" w:customStyle="1" w:styleId="BodyTextChar">
    <w:name w:val="Body Text Char"/>
    <w:basedOn w:val="DefaultParagraphFont"/>
    <w:uiPriority w:val="99"/>
    <w:semiHidden/>
    <w:rsid w:val="00F56D7C"/>
    <w:rPr>
      <w:rFonts w:ascii="Calibri" w:eastAsiaTheme="minorHAnsi" w:hAnsi="Calibri" w:cs="Calibri"/>
      <w:sz w:val="22"/>
      <w:szCs w:val="22"/>
    </w:rPr>
  </w:style>
  <w:style w:type="character" w:customStyle="1" w:styleId="a">
    <w:name w:val="a"/>
    <w:basedOn w:val="DefaultParagraphFont"/>
    <w:rsid w:val="00E66FDC"/>
  </w:style>
  <w:style w:type="character" w:customStyle="1" w:styleId="l6">
    <w:name w:val="l6"/>
    <w:basedOn w:val="DefaultParagraphFont"/>
    <w:rsid w:val="00E66FDC"/>
  </w:style>
  <w:style w:type="character" w:styleId="Strong">
    <w:name w:val="Strong"/>
    <w:basedOn w:val="DefaultParagraphFont"/>
    <w:uiPriority w:val="22"/>
    <w:qFormat/>
    <w:rsid w:val="00E66FDC"/>
    <w:rPr>
      <w:b/>
      <w:bCs/>
    </w:rPr>
  </w:style>
  <w:style w:type="paragraph" w:customStyle="1" w:styleId="card">
    <w:name w:val="card"/>
    <w:basedOn w:val="Normal"/>
    <w:next w:val="Normal"/>
    <w:link w:val="StyleUnderline"/>
    <w:uiPriority w:val="6"/>
    <w:qFormat/>
    <w:rsid w:val="00E66FDC"/>
    <w:pPr>
      <w:ind w:left="288" w:right="288"/>
    </w:pPr>
    <w:rPr>
      <w:rFonts w:asciiTheme="minorHAnsi" w:eastAsiaTheme="minorEastAsia" w:hAnsiTheme="minorHAnsi"/>
      <w:szCs w:val="24"/>
      <w:u w:val="single"/>
    </w:rPr>
  </w:style>
  <w:style w:type="paragraph" w:customStyle="1" w:styleId="ch-bodytext">
    <w:name w:val="ch-bodytext"/>
    <w:basedOn w:val="Normal"/>
    <w:rsid w:val="00E66FDC"/>
    <w:pPr>
      <w:spacing w:before="100" w:beforeAutospacing="1" w:after="100" w:afterAutospacing="1"/>
    </w:pPr>
    <w:rPr>
      <w:rFonts w:ascii="Times New Roman" w:eastAsia="Times New Roman" w:hAnsi="Times New Roman" w:cs="Times New Roman"/>
      <w:sz w:val="24"/>
      <w:szCs w:val="24"/>
    </w:rPr>
  </w:style>
  <w:style w:type="character" w:customStyle="1" w:styleId="italic">
    <w:name w:val="italic"/>
    <w:basedOn w:val="DefaultParagraphFont"/>
    <w:rsid w:val="00E66FDC"/>
  </w:style>
  <w:style w:type="character" w:customStyle="1" w:styleId="skimlinks-unlinked">
    <w:name w:val="skimlinks-unlinked"/>
    <w:basedOn w:val="DefaultParagraphFont"/>
    <w:rsid w:val="00E66FDC"/>
  </w:style>
  <w:style w:type="character" w:customStyle="1" w:styleId="footnote">
    <w:name w:val="footnote"/>
    <w:basedOn w:val="DefaultParagraphFont"/>
    <w:rsid w:val="00E66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821885">
      <w:bodyDiv w:val="1"/>
      <w:marLeft w:val="0"/>
      <w:marRight w:val="0"/>
      <w:marTop w:val="0"/>
      <w:marBottom w:val="0"/>
      <w:divBdr>
        <w:top w:val="none" w:sz="0" w:space="0" w:color="auto"/>
        <w:left w:val="none" w:sz="0" w:space="0" w:color="auto"/>
        <w:bottom w:val="none" w:sz="0" w:space="0" w:color="auto"/>
        <w:right w:val="none" w:sz="0" w:space="0" w:color="auto"/>
      </w:divBdr>
    </w:div>
    <w:div w:id="1640063937">
      <w:bodyDiv w:val="1"/>
      <w:marLeft w:val="0"/>
      <w:marRight w:val="0"/>
      <w:marTop w:val="0"/>
      <w:marBottom w:val="0"/>
      <w:divBdr>
        <w:top w:val="none" w:sz="0" w:space="0" w:color="auto"/>
        <w:left w:val="none" w:sz="0" w:space="0" w:color="auto"/>
        <w:bottom w:val="none" w:sz="0" w:space="0" w:color="auto"/>
        <w:right w:val="none" w:sz="0" w:space="0" w:color="auto"/>
      </w:divBdr>
      <w:divsChild>
        <w:div w:id="107590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3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1165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5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738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16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69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67141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86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16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zeroanthropology.net/2009/05/22/%E2%80%9Cuseless-anthropology%E2%80%9D-strategies-for-dealing-with-the-militarization-of-the-academy/" TargetMode="External"/><Relationship Id="rId13" Type="http://schemas.openxmlformats.org/officeDocument/2006/relationships/hyperlink" Target="http://www.sciencedaily.com/releases/2014/03/140318093910.htm" TargetMode="External"/><Relationship Id="rId18" Type="http://schemas.openxmlformats.org/officeDocument/2006/relationships/hyperlink" Target="http://io9.com/10-theories-that-explain-why-we-dream-897195110" TargetMode="External"/><Relationship Id="rId3" Type="http://schemas.openxmlformats.org/officeDocument/2006/relationships/styles" Target="styles.xml"/><Relationship Id="rId21" Type="http://schemas.openxmlformats.org/officeDocument/2006/relationships/hyperlink" Target="http://www.victorianweb.org/science/freud/defensemech.html" TargetMode="External"/><Relationship Id="rId7" Type="http://schemas.openxmlformats.org/officeDocument/2006/relationships/hyperlink" Target="http://www.jstor.org/stable/40238019?seq=1" TargetMode="External"/><Relationship Id="rId12" Type="http://schemas.openxmlformats.org/officeDocument/2006/relationships/hyperlink" Target="http://maps.google.com/maps?ll=56.1108333333,-5.69166666667&amp;spn=0.01,0.01&amp;q=56.1108333333,-5.69166666667%20(George%20Orwell)&amp;t=h" TargetMode="External"/><Relationship Id="rId17" Type="http://schemas.openxmlformats.org/officeDocument/2006/relationships/hyperlink" Target="http://io9.com/how-the-human-brain-sees-a-100-mph-fastball-496401422" TargetMode="External"/><Relationship Id="rId2" Type="http://schemas.openxmlformats.org/officeDocument/2006/relationships/numbering" Target="numbering.xml"/><Relationship Id="rId16" Type="http://schemas.openxmlformats.org/officeDocument/2006/relationships/hyperlink" Target="http://global.oup.com/academic/product/frontiers-of-consciousness-9780199233151;jsessionid=B85F84059B062F193240CE6E1D31423D?cc=ca&amp;lang=en&amp;" TargetMode="External"/><Relationship Id="rId20" Type="http://schemas.openxmlformats.org/officeDocument/2006/relationships/hyperlink" Target="http://articles.latimes.com/2004/feb/18/opinion/oe-dufresne18" TargetMode="External"/><Relationship Id="rId1" Type="http://schemas.openxmlformats.org/officeDocument/2006/relationships/customXml" Target="../customXml/item1.xml"/><Relationship Id="rId6" Type="http://schemas.openxmlformats.org/officeDocument/2006/relationships/hyperlink" Target="http://www2.law.columbia.edu/faculty_franke/Gay_Marriage/Poor%20Eliza.pdf" TargetMode="External"/><Relationship Id="rId11" Type="http://schemas.openxmlformats.org/officeDocument/2006/relationships/hyperlink" Target="http://www.simplypsychology.org/psyche.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victorianweb.org/science/freud/division.html" TargetMode="External"/><Relationship Id="rId23" Type="http://schemas.openxmlformats.org/officeDocument/2006/relationships/fontTable" Target="fontTable.xml"/><Relationship Id="rId10" Type="http://schemas.openxmlformats.org/officeDocument/2006/relationships/image" Target="media/image2.gif"/><Relationship Id="rId19" Type="http://schemas.openxmlformats.org/officeDocument/2006/relationships/hyperlink" Target="http://articles.latimes.com/2004/feb/18/opinion/oe-dufresne1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victorianweb.org/science/freud/division.html" TargetMode="External"/><Relationship Id="rId22" Type="http://schemas.openxmlformats.org/officeDocument/2006/relationships/hyperlink" Target="http://www.drtomoconno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88783-AFAB-4DFD-8331-7249F2939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41028</Words>
  <Characters>233860</Characters>
  <Application>Microsoft Office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274340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Brandon</dc:creator>
  <cp:keywords>5.0</cp:keywords>
  <dc:description/>
  <cp:lastModifiedBy>Kentucky Debate</cp:lastModifiedBy>
  <cp:revision>2</cp:revision>
  <dcterms:created xsi:type="dcterms:W3CDTF">2015-08-02T01:45:00Z</dcterms:created>
  <dcterms:modified xsi:type="dcterms:W3CDTF">2015-08-02T01:45:00Z</dcterms:modified>
  <cp:category/>
</cp:coreProperties>
</file>