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2CE1" w:rsidRDefault="00CA2CE1" w:rsidP="00A73211">
      <w:pPr>
        <w:pStyle w:val="Heading2"/>
      </w:pPr>
      <w:r>
        <w:t>2015 NDI 6WS – Prisons Neg Addendum</w:t>
      </w:r>
      <w:bookmarkStart w:id="0" w:name="_GoBack"/>
      <w:bookmarkEnd w:id="0"/>
    </w:p>
    <w:p w:rsidR="00A73211" w:rsidRDefault="00A73211" w:rsidP="00A73211">
      <w:pPr>
        <w:pStyle w:val="Heading2"/>
      </w:pPr>
      <w:r>
        <w:lastRenderedPageBreak/>
        <w:t>Notes</w:t>
      </w:r>
    </w:p>
    <w:p w:rsidR="00A73211" w:rsidRDefault="00A73211" w:rsidP="00A73211">
      <w:r>
        <w:t xml:space="preserve">Reform CP- NB is solvency turns or DA’s to prison </w:t>
      </w:r>
      <w:proofErr w:type="spellStart"/>
      <w:r>
        <w:t>abolititon</w:t>
      </w:r>
      <w:proofErr w:type="spellEnd"/>
    </w:p>
    <w:p w:rsidR="00A73211" w:rsidRDefault="00A73211" w:rsidP="00A73211">
      <w:r>
        <w:t xml:space="preserve">Mental health DA + CP for easing </w:t>
      </w:r>
    </w:p>
    <w:p w:rsidR="00A73211" w:rsidRPr="00DF4AA1" w:rsidRDefault="00A73211" w:rsidP="00A73211">
      <w:r>
        <w:t>50 states CP</w:t>
      </w:r>
    </w:p>
    <w:p w:rsidR="00E678E3" w:rsidRDefault="00586E62" w:rsidP="00E678E3">
      <w:pPr>
        <w:pStyle w:val="Heading2"/>
      </w:pPr>
      <w:r>
        <w:lastRenderedPageBreak/>
        <w:t>Their Evidence</w:t>
      </w:r>
    </w:p>
    <w:p w:rsidR="008039F2" w:rsidRDefault="00586E62" w:rsidP="008039F2">
      <w:pPr>
        <w:pStyle w:val="Heading3"/>
      </w:pPr>
      <w:r>
        <w:lastRenderedPageBreak/>
        <w:t>Racism – Radical Change Good</w:t>
      </w:r>
    </w:p>
    <w:p w:rsidR="004271A5" w:rsidRDefault="004271A5" w:rsidP="004271A5">
      <w:pPr>
        <w:pStyle w:val="Heading4"/>
      </w:pPr>
      <w:r>
        <w:t>Top down legalist reforms fail – radical change key</w:t>
      </w:r>
    </w:p>
    <w:p w:rsidR="004271A5" w:rsidRDefault="004271A5" w:rsidP="004271A5">
      <w:r>
        <w:rPr>
          <w:rStyle w:val="StyleUnderline"/>
          <w:u w:val="none"/>
        </w:rPr>
        <w:t xml:space="preserve">Michelle </w:t>
      </w:r>
      <w:r w:rsidRPr="005E2F5E">
        <w:rPr>
          <w:rStyle w:val="Style13ptBold"/>
        </w:rPr>
        <w:t>Alexander 10</w:t>
      </w:r>
      <w:r>
        <w:rPr>
          <w:rStyle w:val="StyleUnderline"/>
          <w:u w:val="none"/>
        </w:rPr>
        <w:t>, Associate Professor of Law at Ohio State University, 2010, “The new Jim Crow: Mass incarceration</w:t>
      </w:r>
      <w:r w:rsidR="009F4AA9">
        <w:rPr>
          <w:rStyle w:val="StyleUnderline"/>
          <w:u w:val="none"/>
        </w:rPr>
        <w:t xml:space="preserve"> in the age of colorblindness.” </w:t>
      </w:r>
      <w:hyperlink r:id="rId7" w:history="1">
        <w:r w:rsidR="00586E62" w:rsidRPr="00AB6384">
          <w:rPr>
            <w:rStyle w:val="Hyperlink"/>
          </w:rPr>
          <w:t>http://www.kropfpolisci.com/racial.justice.alexander.pdf</w:t>
        </w:r>
      </w:hyperlink>
      <w:r w:rsidR="00586E62">
        <w:rPr>
          <w:rStyle w:val="StyleUnderline"/>
          <w:u w:val="none"/>
        </w:rPr>
        <w:t>, AB)</w:t>
      </w:r>
    </w:p>
    <w:p w:rsidR="00A95652" w:rsidRPr="009F4AA9" w:rsidRDefault="004271A5" w:rsidP="00B55AD5">
      <w:pPr>
        <w:rPr>
          <w:sz w:val="16"/>
        </w:rPr>
      </w:pPr>
      <w:r w:rsidRPr="009F4AA9">
        <w:rPr>
          <w:sz w:val="16"/>
        </w:rPr>
        <w:t xml:space="preserve">So </w:t>
      </w:r>
      <w:r w:rsidRPr="009F4AA9">
        <w:rPr>
          <w:rStyle w:val="StyleUnderline"/>
        </w:rPr>
        <w:t>what is to be demanded in this moment in our nation's racial history?</w:t>
      </w:r>
      <w:r w:rsidRPr="009F4AA9">
        <w:rPr>
          <w:sz w:val="16"/>
        </w:rPr>
        <w:t xml:space="preserve"> </w:t>
      </w:r>
      <w:r w:rsidRPr="009F4AA9">
        <w:rPr>
          <w:rStyle w:val="StyleUnderline"/>
        </w:rPr>
        <w:t>If the answer is more power</w:t>
      </w:r>
      <w:r w:rsidRPr="009F4AA9">
        <w:rPr>
          <w:sz w:val="16"/>
        </w:rPr>
        <w:t>, more top jobs, more slots in fancy schools for "us"—</w:t>
      </w:r>
      <w:r w:rsidRPr="009F4AA9">
        <w:rPr>
          <w:rStyle w:val="StyleUnderline"/>
        </w:rPr>
        <w:t>a narrow, racially defined us that excludes many—we will continue the same power struggles and can expect to achieve many of the same results.</w:t>
      </w:r>
      <w:r w:rsidRPr="009F4AA9">
        <w:rPr>
          <w:sz w:val="16"/>
        </w:rPr>
        <w:t xml:space="preserve"> Yes, </w:t>
      </w:r>
      <w:r w:rsidRPr="009F4AA9">
        <w:rPr>
          <w:rStyle w:val="StyleUnderline"/>
        </w:rPr>
        <w:t>we may still manage to persuade mainstream voters</w:t>
      </w:r>
      <w:r w:rsidRPr="009F4AA9">
        <w:rPr>
          <w:sz w:val="16"/>
        </w:rPr>
        <w:t xml:space="preserve"> in the midst of an economic crisis </w:t>
      </w:r>
      <w:r w:rsidRPr="009F4AA9">
        <w:rPr>
          <w:rStyle w:val="StyleUnderline"/>
        </w:rPr>
        <w:t>that we have relied too heavily on incarceration</w:t>
      </w:r>
      <w:r w:rsidRPr="009F4AA9">
        <w:rPr>
          <w:sz w:val="16"/>
        </w:rPr>
        <w:t>, that prisons are too expensive, and that drug use is a public health problem, not a crime. B</w:t>
      </w:r>
      <w:r w:rsidRPr="009F4AA9">
        <w:rPr>
          <w:rStyle w:val="StyleUnderline"/>
        </w:rPr>
        <w:t>ut if the movement that emerges to end mass incarceration does not meaningfully address the racial divisions and resentments that gave rise to mass incarceration, and if it fails to cultivate an ethic of genuine care, compassion, and concern for every human being—of every class, race, and nationality</w:t>
      </w:r>
      <w:r w:rsidRPr="009F4AA9">
        <w:rPr>
          <w:sz w:val="16"/>
        </w:rPr>
        <w:t xml:space="preserve">— within our nation's borders, including poor whites, who are often pitted against poor people of color, </w:t>
      </w:r>
      <w:r w:rsidRPr="009F4AA9">
        <w:rPr>
          <w:rStyle w:val="StyleUnderline"/>
        </w:rPr>
        <w:t>the collapse of mass incarceration will not mean the death of racial caste in America</w:t>
      </w:r>
      <w:r w:rsidRPr="009F4AA9">
        <w:rPr>
          <w:sz w:val="16"/>
        </w:rPr>
        <w:t xml:space="preserve">. </w:t>
      </w:r>
      <w:r w:rsidRPr="009F4AA9">
        <w:rPr>
          <w:rStyle w:val="StyleUnderline"/>
        </w:rPr>
        <w:t>Inevitably a new system of racialized social control will emerge—one that we cannot foresee</w:t>
      </w:r>
      <w:r w:rsidRPr="009F4AA9">
        <w:rPr>
          <w:sz w:val="16"/>
        </w:rPr>
        <w:t>, just as the current system of mass incarceration was not predicted by anyone thirty years ago. No task is more urgent for racial justice advocates today than ensuring that America's current racial caste system is its last.</w:t>
      </w:r>
      <w:r w:rsidR="009F4AA9" w:rsidRPr="009F4AA9">
        <w:rPr>
          <w:sz w:val="16"/>
        </w:rPr>
        <w:t xml:space="preserve"> </w:t>
      </w:r>
      <w:r w:rsidRPr="009F4AA9">
        <w:rPr>
          <w:sz w:val="16"/>
        </w:rPr>
        <w:t xml:space="preserve">Given what is at stake at this moment in history, bolder, </w:t>
      </w:r>
      <w:r w:rsidRPr="009F4AA9">
        <w:rPr>
          <w:rStyle w:val="StyleUnderline"/>
        </w:rPr>
        <w:t>more inspired action is required than we have seen to date. Piecemeal, top-down policy reform on criminal justice issues</w:t>
      </w:r>
      <w:r w:rsidRPr="009F4AA9">
        <w:rPr>
          <w:sz w:val="16"/>
        </w:rPr>
        <w:t xml:space="preserve">, combined with a racial justice discourse that revolves largely around the meaning of Barack Obama's election and "post-racialism," </w:t>
      </w:r>
      <w:r w:rsidRPr="009F4AA9">
        <w:rPr>
          <w:rStyle w:val="StyleUnderline"/>
        </w:rPr>
        <w:t>will not get us out of our nation's racial quagmire. We must flip the script</w:t>
      </w:r>
      <w:r w:rsidRPr="009F4AA9">
        <w:rPr>
          <w:sz w:val="16"/>
        </w:rPr>
        <w:t>. Taking our cue from the courageous civil rights advocates who brazenly refused to defend themselves, marching unarmed past white mobs that threatened to kill them, we, too, must be the change we hope to create. If we want to do more than just end mass incarceration—</w:t>
      </w:r>
      <w:r w:rsidRPr="009F4AA9">
        <w:rPr>
          <w:rStyle w:val="StyleUnderline"/>
        </w:rPr>
        <w:t>if we want to put an end to the history of racial caste in America</w:t>
      </w:r>
      <w:r w:rsidRPr="009F4AA9">
        <w:rPr>
          <w:sz w:val="16"/>
        </w:rPr>
        <w:t>—</w:t>
      </w:r>
      <w:r w:rsidRPr="009F4AA9">
        <w:rPr>
          <w:rStyle w:val="StyleUnderline"/>
        </w:rPr>
        <w:t>we must</w:t>
      </w:r>
      <w:r w:rsidRPr="009F4AA9">
        <w:rPr>
          <w:sz w:val="16"/>
        </w:rPr>
        <w:t xml:space="preserve"> lay down our racial bribes, join hands with people of all colors who are </w:t>
      </w:r>
      <w:r w:rsidRPr="009F4AA9">
        <w:rPr>
          <w:rStyle w:val="StyleUnderline"/>
        </w:rPr>
        <w:t>not</w:t>
      </w:r>
      <w:r w:rsidRPr="009F4AA9">
        <w:rPr>
          <w:sz w:val="16"/>
        </w:rPr>
        <w:t xml:space="preserve"> content to </w:t>
      </w:r>
      <w:r w:rsidRPr="009F4AA9">
        <w:rPr>
          <w:rStyle w:val="StyleUnderline"/>
        </w:rPr>
        <w:t>wait for change to trickle down</w:t>
      </w:r>
      <w:r w:rsidRPr="009F4AA9">
        <w:rPr>
          <w:sz w:val="16"/>
        </w:rPr>
        <w:t xml:space="preserve">, and say to those who would stand in our way: Accept all of us or none. That is the basic message that Martin Luther King Jr. aimed to deliver through the Poor People's Movement back in 1968. He argued then that the time had come for racial justice advocates to shift from a civil rights to a human rights paradigm, and that the real work of movement building had only just begun.64 A human rights approach, he believed, would offer far greater hope for those of us determined to create a thriving, multiracial, multiethnic democracy free from racial hierarchy than the civil rights model had provided to date. It would offer a positive vision of what we can strive for—a society in which all human beings of all races are treated with dignity, and have the right to food, shelter, health care, education, and security.65 This expansive vision could open the door to meaningful alliances between poor and </w:t>
      </w:r>
      <w:proofErr w:type="spellStart"/>
      <w:r w:rsidRPr="009F4AA9">
        <w:rPr>
          <w:sz w:val="16"/>
        </w:rPr>
        <w:t>workingclass</w:t>
      </w:r>
      <w:proofErr w:type="spellEnd"/>
      <w:r w:rsidRPr="009F4AA9">
        <w:rPr>
          <w:sz w:val="16"/>
        </w:rPr>
        <w:t xml:space="preserve"> people of all colors, who could begin to see their interests as aligned, rather than in conflict—no longer in competition for scarce resources in a zero-sum game.</w:t>
      </w:r>
      <w:r w:rsidR="009F4AA9" w:rsidRPr="009F4AA9">
        <w:rPr>
          <w:sz w:val="16"/>
        </w:rPr>
        <w:t xml:space="preserve"> </w:t>
      </w:r>
      <w:r w:rsidRPr="009F4AA9">
        <w:rPr>
          <w:sz w:val="16"/>
        </w:rPr>
        <w:t xml:space="preserve">A human rights movement, King believed, held revolutionary potential. Speaking at a Southern Christian Leadership Conference staff retreat in May 1967, he told SCLC staff, who were concerned that the Civil Rights Movement had lost its steam and its direction, "It is necessary for us to realize that we have moved from the era of civil rights to the era of human rights." Political reform efforts were no longer adequate to the task at hand, he said. "For the last 12 years, we have been in a reform movement. . . . [But] after Selma and the voting rights bill, </w:t>
      </w:r>
      <w:r w:rsidRPr="009F4AA9">
        <w:rPr>
          <w:rStyle w:val="StyleUnderline"/>
        </w:rPr>
        <w:t>we moved into a new era, which must be an era of revolution. We must see the great distinction between a reform movement and a revolutionary movement</w:t>
      </w:r>
      <w:r w:rsidRPr="009F4AA9">
        <w:rPr>
          <w:sz w:val="16"/>
        </w:rPr>
        <w:t>. We are called upon to raise certain basic questions about the whole society."66</w:t>
      </w:r>
      <w:r w:rsidR="009F4AA9" w:rsidRPr="009F4AA9">
        <w:rPr>
          <w:sz w:val="16"/>
        </w:rPr>
        <w:t xml:space="preserve"> </w:t>
      </w:r>
      <w:r w:rsidRPr="009F4AA9">
        <w:rPr>
          <w:sz w:val="16"/>
        </w:rPr>
        <w:t xml:space="preserve">More than forty years later, civil rights advocacy is stuck in a model of advocacy King was determined to leave behind. </w:t>
      </w:r>
      <w:r w:rsidRPr="009F4AA9">
        <w:rPr>
          <w:rStyle w:val="StyleUnderline"/>
        </w:rPr>
        <w:t>Rather than challenging the basic structure of society and doing the hard work of movement building</w:t>
      </w:r>
      <w:r w:rsidRPr="009F4AA9">
        <w:rPr>
          <w:sz w:val="16"/>
        </w:rPr>
        <w:t>— the work to which King was still committed at the end of his life—</w:t>
      </w:r>
      <w:r w:rsidRPr="009F4AA9">
        <w:rPr>
          <w:rStyle w:val="StyleUnderline"/>
        </w:rPr>
        <w:t>we have been tempted too often by the opportunity</w:t>
      </w:r>
      <w:r w:rsidRPr="009F4AA9">
        <w:rPr>
          <w:sz w:val="16"/>
        </w:rPr>
        <w:t xml:space="preserve"> for people of color t</w:t>
      </w:r>
      <w:r w:rsidRPr="009F4AA9">
        <w:rPr>
          <w:rStyle w:val="StyleUnderline"/>
        </w:rPr>
        <w:t>o be included within the political and economic structure as-is, even if it means alienating those who are necessary allies. We have allowed ourselves to be willfully</w:t>
      </w:r>
      <w:r w:rsidR="009F4AA9" w:rsidRPr="009F4AA9">
        <w:rPr>
          <w:rStyle w:val="StyleUnderline"/>
        </w:rPr>
        <w:t xml:space="preserve"> [indifferent</w:t>
      </w:r>
      <w:r w:rsidR="009F4AA9" w:rsidRPr="009F4AA9">
        <w:rPr>
          <w:sz w:val="16"/>
        </w:rPr>
        <w:t>]</w:t>
      </w:r>
      <w:r w:rsidRPr="009F4AA9">
        <w:rPr>
          <w:sz w:val="16"/>
        </w:rPr>
        <w:t xml:space="preserve"> </w:t>
      </w:r>
      <w:r w:rsidRPr="009F4AA9">
        <w:rPr>
          <w:strike/>
          <w:sz w:val="16"/>
        </w:rPr>
        <w:t>blind</w:t>
      </w:r>
      <w:r w:rsidRPr="009F4AA9">
        <w:rPr>
          <w:sz w:val="16"/>
        </w:rPr>
        <w:t xml:space="preserve"> </w:t>
      </w:r>
      <w:r w:rsidRPr="009F4AA9">
        <w:rPr>
          <w:rStyle w:val="StyleUnderline"/>
        </w:rPr>
        <w:t>to the emergence of a new caste system</w:t>
      </w:r>
      <w:r w:rsidRPr="009F4AA9">
        <w:rPr>
          <w:sz w:val="16"/>
        </w:rPr>
        <w:t>—a system of social excommunication that has denied millions of African Americans basic human dignity. The significance of this cannot be overstated, for the failure to acknowledge the humanity and dignity of all persons has lurked at the root of every racial caste system. This common thread explains why, in the 1780s, the British Society for the Abolition of Slavery adopted as its official seal a woodcut of a kneeling slave above a banner that read, "AM I NOT A MAN AND A BROTHER”? That symbol was followed more than a hundred years later by signs worn around the necks of black sanitation workers during the Poor People's Campaign answering the slave's question with the simple statement, I AM A MAN.</w:t>
      </w:r>
      <w:r w:rsidR="009F4AA9" w:rsidRPr="009F4AA9">
        <w:rPr>
          <w:sz w:val="16"/>
        </w:rPr>
        <w:t xml:space="preserve"> </w:t>
      </w:r>
      <w:r w:rsidRPr="009F4AA9">
        <w:rPr>
          <w:sz w:val="16"/>
        </w:rPr>
        <w:t xml:space="preserve">The fact that black men could wear the same sign today in protest of </w:t>
      </w:r>
      <w:r w:rsidRPr="009F4AA9">
        <w:rPr>
          <w:sz w:val="16"/>
        </w:rPr>
        <w:lastRenderedPageBreak/>
        <w:t>the new caste system suggests that the model of civil rights advocacy that has been employed for the past several decades is, as King predicted, inadequate to the task at hand. If we can agree that what is needed now, at this critical juncture, is not more tinkering or tokenism, but as King insisted forty years ago, a "radical restructuring of our society," then perhaps we can also agree that a radical restructuring of our approach to racial justice advocacy is in order as well.</w:t>
      </w:r>
      <w:r w:rsidR="009F4AA9" w:rsidRPr="009F4AA9">
        <w:rPr>
          <w:sz w:val="16"/>
        </w:rPr>
        <w:t xml:space="preserve"> </w:t>
      </w:r>
      <w:r w:rsidRPr="009F4AA9">
        <w:rPr>
          <w:sz w:val="16"/>
        </w:rPr>
        <w:t xml:space="preserve">All of this is easier said than done, of course. </w:t>
      </w:r>
      <w:r w:rsidRPr="009F4AA9">
        <w:rPr>
          <w:rStyle w:val="StyleUnderline"/>
        </w:rPr>
        <w:t>Change in civil rights organizations, like change in society as a whole, will not come easy. Fully committing to a vision of racial justice that includes grassroots, bottom-up advocacy on behalf of "all of us" will require a major reconsideration of priorities, staffing, strategies, and messages.</w:t>
      </w:r>
      <w:r w:rsidRPr="009F4AA9">
        <w:rPr>
          <w:sz w:val="16"/>
        </w:rPr>
        <w:t xml:space="preserve"> Egos, competing agendas, career goals, and inertia may get in the way. It may be that traditional civil rights organizations simply cannot, or will not, change. To this it can only be said, without a hint of disrespect: adapt or die</w:t>
      </w:r>
    </w:p>
    <w:p w:rsidR="00586E62" w:rsidRDefault="00586E62" w:rsidP="00586E62">
      <w:pPr>
        <w:pStyle w:val="Heading3"/>
      </w:pPr>
      <w:r>
        <w:lastRenderedPageBreak/>
        <w:t>Racism – Alt Cause</w:t>
      </w:r>
      <w:r w:rsidR="00557949">
        <w:t>s</w:t>
      </w:r>
    </w:p>
    <w:p w:rsidR="004271A5" w:rsidRPr="004271A5" w:rsidRDefault="00586E62" w:rsidP="004271A5">
      <w:pPr>
        <w:pStyle w:val="Heading4"/>
      </w:pPr>
      <w:r>
        <w:t>The war on drugs fuels the current incarceration system – it’s an alt cause they don’t solve for</w:t>
      </w:r>
      <w:r w:rsidR="004271A5">
        <w:br w:type="page"/>
      </w:r>
    </w:p>
    <w:p w:rsidR="004271A5" w:rsidRDefault="004271A5" w:rsidP="004271A5">
      <w:r>
        <w:rPr>
          <w:rStyle w:val="StyleUnderline"/>
          <w:u w:val="none"/>
        </w:rPr>
        <w:lastRenderedPageBreak/>
        <w:t xml:space="preserve">Michelle </w:t>
      </w:r>
      <w:r w:rsidRPr="005E2F5E">
        <w:rPr>
          <w:rStyle w:val="Style13ptBold"/>
        </w:rPr>
        <w:t>Alexander 10</w:t>
      </w:r>
      <w:r>
        <w:rPr>
          <w:rStyle w:val="StyleUnderline"/>
          <w:u w:val="none"/>
        </w:rPr>
        <w:t>, Associate Professor of Law at Ohio State University, 2010, “The new Jim Crow: Mass incarceration in the age of colorblindness.</w:t>
      </w:r>
      <w:r w:rsidR="00586E62">
        <w:rPr>
          <w:rStyle w:val="StyleUnderline"/>
          <w:u w:val="none"/>
        </w:rPr>
        <w:t>”</w:t>
      </w:r>
      <w:r>
        <w:rPr>
          <w:rStyle w:val="StyleUnderline"/>
          <w:u w:val="none"/>
        </w:rPr>
        <w:t xml:space="preserve"> </w:t>
      </w:r>
      <w:hyperlink r:id="rId8" w:history="1">
        <w:r w:rsidR="00586E62" w:rsidRPr="00AB6384">
          <w:rPr>
            <w:rStyle w:val="Hyperlink"/>
          </w:rPr>
          <w:t>http://www.kropfpolisci.com/racial.justice.alexander.pdf</w:t>
        </w:r>
      </w:hyperlink>
      <w:r w:rsidR="00586E62">
        <w:rPr>
          <w:rStyle w:val="StyleUnderline"/>
          <w:u w:val="none"/>
        </w:rPr>
        <w:t>, AB)</w:t>
      </w:r>
    </w:p>
    <w:p w:rsidR="004271A5" w:rsidRPr="00586E62" w:rsidRDefault="004271A5" w:rsidP="004271A5">
      <w:pPr>
        <w:rPr>
          <w:rStyle w:val="StyleUnderline"/>
        </w:rPr>
      </w:pPr>
      <w:r w:rsidRPr="00586E62">
        <w:rPr>
          <w:sz w:val="14"/>
        </w:rPr>
        <w:t xml:space="preserve">Some might argue that as disturbing as this system appears to be, </w:t>
      </w:r>
      <w:r w:rsidRPr="00586E62">
        <w:rPr>
          <w:rStyle w:val="StyleUnderline"/>
        </w:rPr>
        <w:t>there is nothing particularly new about mass incarceration; it is merely a continuation of past drug wars and biased law enforcement practices. Racial bias in our criminal justice system is simply an old problem that has gotten worse, and the social excommunication of "criminals" has a long history; it is not a recent invention. There is some merit to this argument.</w:t>
      </w:r>
      <w:r w:rsidR="00586E62">
        <w:rPr>
          <w:rStyle w:val="StyleUnderline"/>
        </w:rPr>
        <w:t xml:space="preserve"> </w:t>
      </w:r>
      <w:r w:rsidRPr="00586E62">
        <w:rPr>
          <w:rStyle w:val="StyleUnderline"/>
        </w:rPr>
        <w:t>Race has always influenced the administration of justice in the United States</w:t>
      </w:r>
      <w:r w:rsidRPr="00586E62">
        <w:rPr>
          <w:sz w:val="14"/>
        </w:rPr>
        <w:t xml:space="preserve">. Since the day the first prison opened, people of color have been disproportionately represented behind bars. In fact, the very first person admitted to a U.S. penitentiary was a "light skinned Negro in excellent health," described by an observer as "one who was born of a degraded and depressed race, and had never experienced anything but indifference and harshness."14 Biased police practices are also nothing new, a recurring theme of African American experience since blacks were targeted by the police as suspected runaway slaves. And </w:t>
      </w:r>
      <w:r w:rsidRPr="00586E62">
        <w:rPr>
          <w:rStyle w:val="StyleUnderline"/>
        </w:rPr>
        <w:t>every drug war that has ever been waged in the United States</w:t>
      </w:r>
      <w:r w:rsidRPr="00586E62">
        <w:rPr>
          <w:sz w:val="14"/>
        </w:rPr>
        <w:t>—including alcohol prohibition—</w:t>
      </w:r>
      <w:r w:rsidRPr="00586E62">
        <w:rPr>
          <w:rStyle w:val="StyleUnderline"/>
        </w:rPr>
        <w:t>has been tainted or driven by racial bias</w:t>
      </w:r>
      <w:r w:rsidRPr="00586E62">
        <w:rPr>
          <w:sz w:val="14"/>
        </w:rPr>
        <w:t>.15 Even post-conviction penalties have a long history. The American colonies passed laws barring criminal offenders from a wide variety of jobs and benefits, automatically dissolving their marriages and denying them the right to enter contracts. These legislatures were following a long tradition, dating back to ancient Greece, of treating criminals as less than full citizens. Although many collateral sanctions were repealed by the late 1970s, arguably the drug war simply revived and expanded a tradition that has ancient roots, a tradition independent of the legacy of American slavery.</w:t>
      </w:r>
      <w:r w:rsidR="00586E62" w:rsidRPr="00586E62">
        <w:rPr>
          <w:sz w:val="14"/>
        </w:rPr>
        <w:t xml:space="preserve"> </w:t>
      </w:r>
      <w:r w:rsidRPr="00586E62">
        <w:rPr>
          <w:sz w:val="14"/>
        </w:rPr>
        <w:t>In view of this history and considering the lack of originality in many of the tactics and practices employed in the era of mass incarceration, there is good reason to believe that the latest drug war is just another drug war corrupted by racial and ethnic bias. But this view is correct only to a point.</w:t>
      </w:r>
      <w:r w:rsidR="00586E62" w:rsidRPr="00586E62">
        <w:rPr>
          <w:sz w:val="14"/>
        </w:rPr>
        <w:t xml:space="preserve"> </w:t>
      </w:r>
      <w:r w:rsidRPr="00586E62">
        <w:rPr>
          <w:sz w:val="14"/>
        </w:rPr>
        <w:t xml:space="preserve">In the past, the criminal justice system, as punitive as it may have been during various wars on crime and drugs, affected only a relatively small percentage of the population. Because civil penalties and sanctions imposed on ex-offenders applied only to a few, they never operated as a comprehensive system of control over any racially or ethnically defined population. Racial minorities were always overrepresented among current and ex-offenders, but as sociologists have noted, </w:t>
      </w:r>
      <w:r w:rsidRPr="00586E62">
        <w:rPr>
          <w:rStyle w:val="StyleUnderline"/>
        </w:rPr>
        <w:t>until the mid-1980s, the criminal justice system was marginal to communities of color.</w:t>
      </w:r>
      <w:r w:rsidRPr="00586E62">
        <w:rPr>
          <w:sz w:val="14"/>
        </w:rPr>
        <w:t xml:space="preserve"> While young minority men with little schooling have always had relatively high rates of incarceration, "before the 1980s the penal system was not a dominant presence in the disadvantaged neighborhoods."16</w:t>
      </w:r>
      <w:r w:rsidR="00586E62" w:rsidRPr="00586E62">
        <w:rPr>
          <w:sz w:val="14"/>
        </w:rPr>
        <w:t xml:space="preserve"> </w:t>
      </w:r>
      <w:r w:rsidRPr="00586E62">
        <w:rPr>
          <w:rStyle w:val="StyleUnderline"/>
        </w:rPr>
        <w:t>Today, the War on Drugs has given birth to a system of mass incarceration that governs not just a small fraction of a racial or ethnic minority but entire communities of color.</w:t>
      </w:r>
      <w:r w:rsidRPr="00586E62">
        <w:rPr>
          <w:sz w:val="14"/>
        </w:rPr>
        <w:t xml:space="preserve"> In ghetto communities, </w:t>
      </w:r>
      <w:r w:rsidRPr="00586E62">
        <w:rPr>
          <w:rStyle w:val="StyleUnderline"/>
        </w:rPr>
        <w:t>nearly everyone is either directly or indirectly subject to the new caste system</w:t>
      </w:r>
      <w:r w:rsidRPr="00586E62">
        <w:rPr>
          <w:sz w:val="14"/>
        </w:rPr>
        <w:t xml:space="preserve">. The system serves to redefine the terms of the relationship of poor people of color and their communities to mainstream, white society, ensuring their subordinate and marginal status. The criminal and civil sanctions that were once reserved for a tiny minority are now used to control and oppress a racially defined majority in many communities, and the systematic manner in which the control is achieved reflects not just a difference in scale. </w:t>
      </w:r>
      <w:r w:rsidRPr="00586E62">
        <w:rPr>
          <w:rStyle w:val="StyleUnderline"/>
        </w:rPr>
        <w:t>The nature of the criminal justice system has changed. It is no longer concerned primarily with the prevention and punishment of crime, but rather with the management and control of the dispossessed. Prior drug wars were ancillary to the prevailing caste system. This time the drug war is the system of control.</w:t>
      </w:r>
      <w:r w:rsidR="00586E62">
        <w:rPr>
          <w:rStyle w:val="StyleUnderline"/>
        </w:rPr>
        <w:t xml:space="preserve"> </w:t>
      </w:r>
      <w:r w:rsidRPr="00586E62">
        <w:rPr>
          <w:sz w:val="14"/>
        </w:rPr>
        <w:t>If you doubt that this is the case, consider the effect of the war on the ground, in specific locales. Take Chicago, Illinois, for example. Chicago is widely considered to be one of America's most diverse and vibrant cities. It has boasted black mayors, black police chiefs, black legislators, and is home to the nation's first black president. It has a thriving economy, a growing Latino community, and a substantial black middle class. Yet as the Chicago Urban League reported in 2002, there is another story to be told.17</w:t>
      </w:r>
      <w:r w:rsidR="00586E62" w:rsidRPr="00586E62">
        <w:rPr>
          <w:sz w:val="14"/>
        </w:rPr>
        <w:t xml:space="preserve"> </w:t>
      </w:r>
      <w:r w:rsidRPr="00586E62">
        <w:rPr>
          <w:sz w:val="14"/>
        </w:rPr>
        <w:t>If Martin Luther King Jr. were to return miraculously to Chicago, some forty years after bringing his Freedom Movement to the city, he would be saddened to discover that the same issues on which he originally focused still produce stark patterns of racial inequality, segregation, and poverty. He would also be struck by the dramatically elevated significance of one particular institutional force in the perpetuation and deepening of those patterns: the criminal justice system. In the few short decades since King's death, a new regime of racially disparate mass incarceration has emerged in Chicago and become the primary mechanism for racial oppression and the denial of equal opportunity.</w:t>
      </w:r>
      <w:r w:rsidR="00586E62" w:rsidRPr="00586E62">
        <w:rPr>
          <w:sz w:val="14"/>
        </w:rPr>
        <w:t xml:space="preserve"> </w:t>
      </w:r>
      <w:r w:rsidRPr="00586E62">
        <w:rPr>
          <w:sz w:val="14"/>
        </w:rPr>
        <w:t xml:space="preserve">In Chicago, like the rest of the country, </w:t>
      </w:r>
      <w:r w:rsidRPr="00586E62">
        <w:rPr>
          <w:rStyle w:val="StyleUnderline"/>
        </w:rPr>
        <w:t>the War on Drugs is the engine of mass incarceration, as well as the primary cause of gross racial disparities in the criminal justice system and in the ex-offender population</w:t>
      </w:r>
      <w:r w:rsidRPr="00586E62">
        <w:rPr>
          <w:sz w:val="14"/>
        </w:rPr>
        <w:t xml:space="preserve">. About 90 percent of those sentenced to prison for a drug offense in Illinois are African American.18 White drug offenders are rarely arrested, and when they are, they are treated more favorably at every stage of the criminal justice process, including plea bargaining and sentencing.19 Whites are consistently more likely to avoid prison and felony charges, even when they are repeat offenders.20 </w:t>
      </w:r>
      <w:r w:rsidRPr="00586E62">
        <w:rPr>
          <w:rStyle w:val="StyleUnderline"/>
        </w:rPr>
        <w:t xml:space="preserve">Black offenders, by contrast, are routinely labeled felons and released into a permanent racial </w:t>
      </w:r>
      <w:proofErr w:type="spellStart"/>
      <w:r w:rsidRPr="00586E62">
        <w:rPr>
          <w:rStyle w:val="StyleUnderline"/>
        </w:rPr>
        <w:t>undercaste</w:t>
      </w:r>
      <w:proofErr w:type="spellEnd"/>
      <w:r w:rsidRPr="00586E62">
        <w:rPr>
          <w:rStyle w:val="StyleUnderline"/>
        </w:rPr>
        <w:t>.</w:t>
      </w:r>
    </w:p>
    <w:p w:rsidR="00586E62" w:rsidRPr="004271A5" w:rsidRDefault="00586E62" w:rsidP="00586E62">
      <w:pPr>
        <w:pStyle w:val="Heading4"/>
      </w:pPr>
      <w:r>
        <w:t>Multiple alt cause to reforming communities they don’t solve for</w:t>
      </w:r>
    </w:p>
    <w:p w:rsidR="00586E62" w:rsidRPr="00D26A98" w:rsidRDefault="00586E62" w:rsidP="00586E62">
      <w:proofErr w:type="spellStart"/>
      <w:r w:rsidRPr="00240D81">
        <w:rPr>
          <w:rStyle w:val="Style13ptBold"/>
          <w:b w:val="0"/>
          <w:sz w:val="22"/>
        </w:rPr>
        <w:t>Nkechi</w:t>
      </w:r>
      <w:proofErr w:type="spellEnd"/>
      <w:r w:rsidRPr="00377FAF">
        <w:rPr>
          <w:rStyle w:val="Style13ptBold"/>
        </w:rPr>
        <w:t xml:space="preserve"> </w:t>
      </w:r>
      <w:proofErr w:type="spellStart"/>
      <w:r w:rsidRPr="00377FAF">
        <w:rPr>
          <w:rStyle w:val="Style13ptBold"/>
        </w:rPr>
        <w:t>Taifa</w:t>
      </w:r>
      <w:proofErr w:type="spellEnd"/>
      <w:r w:rsidRPr="00377FAF">
        <w:rPr>
          <w:rStyle w:val="Style13ptBold"/>
        </w:rPr>
        <w:t xml:space="preserve"> 97</w:t>
      </w:r>
      <w:r>
        <w:t xml:space="preserve">, clinical instructor at Howard University School of Law and Director of Howard Clinical Law Center's Public Service Program, Spring 1997, ‘THE INTERNATIONAL CONVENTION ON THE ELIMINATION OF ALL FORMS OF RACIAL DISCRIMINATION (CERD): ARTICLE: Codification or Castration? </w:t>
      </w:r>
      <w:r>
        <w:lastRenderedPageBreak/>
        <w:t>The Applicability of the International Convention to Eliminate All Forms of Racial Discrimination to the U.S. Criminal Justice System,” Howard Law Journal, 40 How. L.J. 641, AB)</w:t>
      </w:r>
    </w:p>
    <w:p w:rsidR="00586E62" w:rsidRPr="00586E62" w:rsidRDefault="00586E62" w:rsidP="00586E62">
      <w:pPr>
        <w:rPr>
          <w:rStyle w:val="StyleUnderline"/>
        </w:rPr>
      </w:pPr>
      <w:r w:rsidRPr="00586E62">
        <w:rPr>
          <w:sz w:val="16"/>
        </w:rPr>
        <w:t xml:space="preserve">It makes little sense to reduce racial disparities in drug control efforts by increasing the number of arrests and rate of incarceration of white drug dealers. Many independent experts believe that </w:t>
      </w:r>
      <w:r w:rsidRPr="00586E62">
        <w:rPr>
          <w:rStyle w:val="StyleUnderline"/>
        </w:rPr>
        <w:t>because U.S. drug control efforts aim to curtail supply rather than demand, they cannot help but be futile as well as unfair.[</w:t>
      </w:r>
      <w:r w:rsidRPr="00586E62">
        <w:rPr>
          <w:sz w:val="16"/>
        </w:rPr>
        <w:t xml:space="preserve">141] They have proposed alternative measures, e.g. </w:t>
      </w:r>
      <w:r w:rsidRPr="00586E62">
        <w:rPr>
          <w:rStyle w:val="StyleUnderline"/>
        </w:rPr>
        <w:t>increased substance abuse treatment, drug education, and positive social investments in low income neighborhoods, to respond to public concerns about drug dealing and drug abuse</w:t>
      </w:r>
      <w:r w:rsidRPr="00586E62">
        <w:rPr>
          <w:sz w:val="16"/>
        </w:rPr>
        <w:t xml:space="preserve">.[142] </w:t>
      </w:r>
      <w:r w:rsidRPr="00586E62">
        <w:rPr>
          <w:rStyle w:val="StyleUnderline"/>
        </w:rPr>
        <w:t>Complying with the letter and spirit of ICERD requires the United States to untangle the twisted dynamics of race, poverty, drugs and law enforcement that have determined the course of the war on drugs to date. This</w:t>
      </w:r>
      <w:r w:rsidRPr="00586E62">
        <w:rPr>
          <w:sz w:val="16"/>
        </w:rPr>
        <w:t xml:space="preserve"> may be an extraordinarily difficult undertaking, but it </w:t>
      </w:r>
      <w:r w:rsidRPr="00586E62">
        <w:rPr>
          <w:rStyle w:val="StyleUnderline"/>
        </w:rPr>
        <w:t>is imperative</w:t>
      </w:r>
      <w:proofErr w:type="gramStart"/>
      <w:r w:rsidRPr="00586E62">
        <w:rPr>
          <w:rStyle w:val="StyleUnderline"/>
        </w:rPr>
        <w:t>.</w:t>
      </w:r>
      <w:r w:rsidRPr="00586E62">
        <w:rPr>
          <w:sz w:val="16"/>
        </w:rPr>
        <w:t>[</w:t>
      </w:r>
      <w:proofErr w:type="gramEnd"/>
      <w:r w:rsidRPr="00586E62">
        <w:rPr>
          <w:sz w:val="16"/>
        </w:rPr>
        <w:t xml:space="preserve">143] </w:t>
      </w:r>
      <w:r w:rsidRPr="00586E62">
        <w:rPr>
          <w:rStyle w:val="StyleUnderline"/>
        </w:rPr>
        <w:t>Racial discrimination in the war on drugs is intolerable because of the direct and irremediable harm to individual offenders, their families, and their communities.</w:t>
      </w:r>
      <w:r w:rsidRPr="00586E62">
        <w:rPr>
          <w:sz w:val="16"/>
        </w:rPr>
        <w:t xml:space="preserve"> But the racial discrimination is not just devastating to black Americans. </w:t>
      </w:r>
      <w:r w:rsidRPr="00586E62">
        <w:rPr>
          <w:rStyle w:val="StyleUnderline"/>
        </w:rPr>
        <w:t xml:space="preserve">It contradicts the principles of justice and equal protection of the law </w:t>
      </w:r>
      <w:r w:rsidRPr="00586E62">
        <w:rPr>
          <w:sz w:val="16"/>
        </w:rPr>
        <w:t xml:space="preserve">that should be the nation's bedrock. It undermines faith among all races and ethnic groups in the fairness and efficacy of the U.S. criminal justice system.[144] In drug control policy as in many other aspects of American life, </w:t>
      </w:r>
      <w:r w:rsidRPr="00586E62">
        <w:rPr>
          <w:rStyle w:val="StyleUnderline"/>
        </w:rPr>
        <w:t>it is time for the United States to fulfill the promise it made to Americans and the world when it ratified ICERD.</w:t>
      </w:r>
    </w:p>
    <w:p w:rsidR="00557949" w:rsidRDefault="00557949" w:rsidP="00557949">
      <w:pPr>
        <w:pStyle w:val="Heading4"/>
      </w:pPr>
      <w:r>
        <w:t>Alt Causes – changing educative programs and discourse is a pre-</w:t>
      </w:r>
      <w:proofErr w:type="spellStart"/>
      <w:r>
        <w:t>requesite</w:t>
      </w:r>
      <w:proofErr w:type="spellEnd"/>
    </w:p>
    <w:p w:rsidR="00557949" w:rsidRPr="008039F2" w:rsidRDefault="00557949" w:rsidP="00557949">
      <w:pPr>
        <w:rPr>
          <w:b/>
          <w:bCs/>
          <w:sz w:val="26"/>
        </w:rPr>
      </w:pPr>
      <w:r>
        <w:t xml:space="preserve">Angela </w:t>
      </w:r>
      <w:r>
        <w:rPr>
          <w:rStyle w:val="Style13ptBold"/>
        </w:rPr>
        <w:t xml:space="preserve">Davis, and </w:t>
      </w:r>
      <w:r w:rsidRPr="00EB7105">
        <w:t>Dylan</w:t>
      </w:r>
      <w:r>
        <w:rPr>
          <w:rStyle w:val="Style13ptBold"/>
        </w:rPr>
        <w:t xml:space="preserve"> Rodriguez 00,  </w:t>
      </w:r>
      <w:r w:rsidRPr="00EB7105">
        <w:t xml:space="preserve">Davis teaches in the History of Consciousness program at the University of California and </w:t>
      </w:r>
      <w:r>
        <w:t>ha</w:t>
      </w:r>
      <w:r w:rsidRPr="00EB7105">
        <w:t>s been actively involved in prison-related campaigns and Rodriguez is an Assistant Professor at University of California - Riverside and was involved in the formation of Critical Resistance</w:t>
      </w:r>
      <w:r>
        <w:t xml:space="preserve">, 2000, “The Challenge of Prison Abolition: A Conversation”, </w:t>
      </w:r>
      <w:hyperlink r:id="rId9" w:history="1">
        <w:r w:rsidRPr="00AB6384">
          <w:rPr>
            <w:rStyle w:val="Hyperlink"/>
          </w:rPr>
          <w:t>http://www.bowdoin.edu/news/events/archives/images/Prison%20Abolition.pdf</w:t>
        </w:r>
      </w:hyperlink>
      <w:r>
        <w:t>, AB)</w:t>
      </w:r>
    </w:p>
    <w:p w:rsidR="00557949" w:rsidRPr="00557949" w:rsidRDefault="00557949" w:rsidP="00557949">
      <w:pPr>
        <w:rPr>
          <w:rStyle w:val="StyleUnderline"/>
        </w:rPr>
      </w:pPr>
      <w:proofErr w:type="gramStart"/>
      <w:r w:rsidRPr="00557949">
        <w:rPr>
          <w:sz w:val="16"/>
        </w:rPr>
        <w:t>and</w:t>
      </w:r>
      <w:proofErr w:type="gramEnd"/>
      <w:r w:rsidRPr="00557949">
        <w:rPr>
          <w:sz w:val="16"/>
        </w:rPr>
        <w:t xml:space="preserve"> criminologists, and many others. Although you were quite clear in the conference's opening plenary session that the purpose of Critical Resistance was to encourage people to imagine radical strategies for a sustained prison abolition campaign, it was clear to me that only a few people took this dimension of the conference seriously. That is, </w:t>
      </w:r>
      <w:r w:rsidRPr="00557949">
        <w:rPr>
          <w:rStyle w:val="StyleUnderline"/>
        </w:rPr>
        <w:t>it seemed convenient for people to rejoice at the unprecedented level of participation in this presumably "radical" prison activist gathering, but the level of analysis and political discussion generally failed to embrace the creative challenge of formulating new ways to link existing activism to a larger abolitionist agenda</w:t>
      </w:r>
      <w:r w:rsidRPr="00557949">
        <w:rPr>
          <w:sz w:val="16"/>
        </w:rPr>
        <w:t>. People were generally more interested in develop-</w:t>
      </w:r>
      <w:proofErr w:type="spellStart"/>
      <w:r w:rsidRPr="00557949">
        <w:rPr>
          <w:sz w:val="16"/>
        </w:rPr>
        <w:t>ing</w:t>
      </w:r>
      <w:proofErr w:type="spellEnd"/>
      <w:r w:rsidRPr="00557949">
        <w:rPr>
          <w:sz w:val="16"/>
        </w:rPr>
        <w:t xml:space="preserve"> an analysis of the prison-industrial complex that incorporated the local work that they were involved in, which I think is an important practical connection to make. At the same time, I think </w:t>
      </w:r>
      <w:r w:rsidRPr="00557949">
        <w:rPr>
          <w:rStyle w:val="StyleUnderline"/>
        </w:rPr>
        <w:t>there is an inherent danger in conflating militant reform and human rights strategies with the underlying logic of anti-prison radicalism, which conceives of the ultimate eradication of the prison as a site of state violence and social repression. What is required, at least in part, is a new vernacular that enables this kind of political dream</w:t>
      </w:r>
      <w:r w:rsidRPr="00557949">
        <w:rPr>
          <w:sz w:val="16"/>
        </w:rPr>
        <w:t xml:space="preserve">. How does prison abolition necessitate new political language, teachings, and organizing strategies? How could these strategies help to educate and organize people inside and outside the prison for abolition? Angela: </w:t>
      </w:r>
      <w:r w:rsidRPr="00557949">
        <w:rPr>
          <w:rStyle w:val="StyleUnderline"/>
        </w:rPr>
        <w:t>In order to imagine a world without prisons — or at least a social landscape no longer dominated by the prison — a new popular vocabulary will have to replace the current language, which articulates crime and punishment in such a way that we cannot think about a society without crime except as a society in which all the criminals are imprisoned</w:t>
      </w:r>
      <w:r w:rsidRPr="00557949">
        <w:rPr>
          <w:sz w:val="16"/>
        </w:rPr>
        <w:t xml:space="preserve">. Thus, </w:t>
      </w:r>
      <w:r w:rsidRPr="00557949">
        <w:rPr>
          <w:rStyle w:val="StyleUnderline"/>
        </w:rPr>
        <w:t>one of the first challenges is to be able to talk about the many ways in which punishment is linked to poverty, racism, sexism, homophobia, and other modes of dominance.</w:t>
      </w:r>
      <w:r w:rsidRPr="00557949">
        <w:rPr>
          <w:sz w:val="16"/>
        </w:rPr>
        <w:t xml:space="preserve"> In the university, </w:t>
      </w:r>
      <w:r w:rsidRPr="00557949">
        <w:rPr>
          <w:rStyle w:val="StyleUnderline"/>
        </w:rPr>
        <w:t>the emergence of the interdisciplinary field of prison studies can help to trouble the prevailing criminology discourses that shape public policy</w:t>
      </w:r>
      <w:r w:rsidRPr="00557949">
        <w:rPr>
          <w:sz w:val="16"/>
        </w:rPr>
        <w:t xml:space="preserve"> as well as popular ideas about the permanence of prisons. At the high school level</w:t>
      </w:r>
      <w:r w:rsidRPr="00557949">
        <w:rPr>
          <w:rStyle w:val="StyleUnderline"/>
        </w:rPr>
        <w:t>, new curricula can also be developed that encourage critical thinking about the role of punishment</w:t>
      </w:r>
      <w:r w:rsidRPr="00557949">
        <w:rPr>
          <w:sz w:val="16"/>
        </w:rPr>
        <w:t xml:space="preserve">. </w:t>
      </w:r>
      <w:r w:rsidRPr="00557949">
        <w:rPr>
          <w:rStyle w:val="StyleUnderline"/>
        </w:rPr>
        <w:t>Community organizations can also play a role in urging people to link their demands</w:t>
      </w:r>
      <w:r w:rsidRPr="00557949">
        <w:rPr>
          <w:sz w:val="16"/>
        </w:rPr>
        <w:t xml:space="preserve"> for better schools, for example, </w:t>
      </w:r>
      <w:r w:rsidRPr="00557949">
        <w:rPr>
          <w:rStyle w:val="StyleUnderline"/>
        </w:rPr>
        <w:t xml:space="preserve">to a reduction of prison spending. </w:t>
      </w:r>
    </w:p>
    <w:p w:rsidR="00557949" w:rsidRPr="008039F2" w:rsidRDefault="00557949" w:rsidP="00557949"/>
    <w:p w:rsidR="00586E62" w:rsidRDefault="00586E62" w:rsidP="00586E62">
      <w:pPr>
        <w:pStyle w:val="Heading3"/>
      </w:pPr>
      <w:r>
        <w:lastRenderedPageBreak/>
        <w:t>Racism – Reformism good</w:t>
      </w:r>
    </w:p>
    <w:p w:rsidR="008039F2" w:rsidRDefault="008039F2" w:rsidP="008039F2">
      <w:pPr>
        <w:pStyle w:val="Heading4"/>
      </w:pPr>
      <w:r>
        <w:t>Reform solves for abolition</w:t>
      </w:r>
    </w:p>
    <w:p w:rsidR="008039F2" w:rsidRDefault="008039F2" w:rsidP="008039F2">
      <w:r>
        <w:t xml:space="preserve">Allegra M. </w:t>
      </w:r>
      <w:r w:rsidRPr="00152F69">
        <w:rPr>
          <w:rStyle w:val="Style13ptBold"/>
        </w:rPr>
        <w:t>McLeod 15</w:t>
      </w:r>
      <w:r>
        <w:t xml:space="preserve">, Associate Professor at Georgetown University Law Center, 2015, “Prison Abolition and Grounded Justice”, UCLA Law Review, 62 UCLA L. Rev. 1156 (2015), </w:t>
      </w:r>
      <w:hyperlink r:id="rId10" w:history="1">
        <w:r w:rsidRPr="00671F71">
          <w:rPr>
            <w:rStyle w:val="Hyperlink"/>
          </w:rPr>
          <w:t>http://www.uclalawreview.org/wp-content/uploads/2015/06/McLeod_6.2015.pdf</w:t>
        </w:r>
      </w:hyperlink>
      <w:r w:rsidR="00586E62">
        <w:rPr>
          <w:rStyle w:val="Hyperlink"/>
        </w:rPr>
        <w:t>, AB)</w:t>
      </w:r>
    </w:p>
    <w:p w:rsidR="008039F2" w:rsidRPr="00586E62" w:rsidRDefault="008039F2" w:rsidP="00586E62">
      <w:pPr>
        <w:rPr>
          <w:sz w:val="16"/>
        </w:rPr>
      </w:pPr>
      <w:r w:rsidRPr="00586E62">
        <w:rPr>
          <w:rStyle w:val="StyleUnderline"/>
        </w:rPr>
        <w:t>Abolition</w:t>
      </w:r>
      <w:r w:rsidRPr="00586E62">
        <w:rPr>
          <w:sz w:val="16"/>
        </w:rPr>
        <w:t xml:space="preserve"> </w:t>
      </w:r>
      <w:r w:rsidRPr="00586E62">
        <w:rPr>
          <w:rStyle w:val="StyleUnderline"/>
        </w:rPr>
        <w:t>as an ethical and institutional framework</w:t>
      </w:r>
      <w:r w:rsidRPr="00586E62">
        <w:rPr>
          <w:sz w:val="16"/>
        </w:rPr>
        <w:t>—as an aspirational horizon for reform—is not unduly or merely utopian, but</w:t>
      </w:r>
      <w:r w:rsidRPr="00586E62">
        <w:rPr>
          <w:rStyle w:val="StyleUnderline"/>
        </w:rPr>
        <w:t xml:space="preserve"> orients critical thought and reformist efforts toward meaningful and just legal, ethical, and institutional transformation to which we might commit ourselve</w:t>
      </w:r>
      <w:r w:rsidRPr="00586E62">
        <w:rPr>
          <w:sz w:val="16"/>
        </w:rPr>
        <w:t xml:space="preserve">s.370 </w:t>
      </w:r>
      <w:r w:rsidRPr="00586E62">
        <w:rPr>
          <w:rStyle w:val="StyleUnderline"/>
        </w:rPr>
        <w:t>Nor is</w:t>
      </w:r>
      <w:r w:rsidRPr="00586E62">
        <w:rPr>
          <w:sz w:val="16"/>
        </w:rPr>
        <w:t xml:space="preserve"> </w:t>
      </w:r>
      <w:r w:rsidRPr="00586E62">
        <w:rPr>
          <w:rStyle w:val="StyleUnderline"/>
        </w:rPr>
        <w:t xml:space="preserve">abolition through gradual </w:t>
      </w:r>
      <w:proofErr w:type="spellStart"/>
      <w:r w:rsidRPr="00586E62">
        <w:rPr>
          <w:rStyle w:val="StyleUnderline"/>
        </w:rPr>
        <w:t>decarceration</w:t>
      </w:r>
      <w:proofErr w:type="spellEnd"/>
      <w:r w:rsidRPr="00586E62">
        <w:rPr>
          <w:sz w:val="16"/>
        </w:rPr>
        <w:t xml:space="preserve"> </w:t>
      </w:r>
      <w:r w:rsidRPr="00586E62">
        <w:rPr>
          <w:rStyle w:val="StyleUnderline"/>
        </w:rPr>
        <w:t>and the incremental investment in other substitutive social projects apart from criminal law enforcement utterly implausible</w:t>
      </w:r>
      <w:r w:rsidRPr="00586E62">
        <w:rPr>
          <w:sz w:val="16"/>
        </w:rPr>
        <w:t>. Faced with fiscal crises</w:t>
      </w:r>
      <w:r w:rsidRPr="00586E62">
        <w:rPr>
          <w:rStyle w:val="StyleUnderline"/>
        </w:rPr>
        <w:t>, many jurisdictions are actively rethinking their dependence on incarceration</w:t>
      </w:r>
      <w:r w:rsidRPr="00586E62">
        <w:rPr>
          <w:sz w:val="16"/>
        </w:rPr>
        <w:t xml:space="preserve"> as a means of responding to criminalized conduct, including through de facto and de jure decriminalization.371 Although </w:t>
      </w:r>
      <w:r w:rsidRPr="00586E62">
        <w:rPr>
          <w:rStyle w:val="StyleUnderline"/>
        </w:rPr>
        <w:t>the elimination of the penal state in its current forms is difficult to imagine</w:t>
      </w:r>
      <w:r w:rsidRPr="00586E62">
        <w:rPr>
          <w:sz w:val="16"/>
        </w:rPr>
        <w:t xml:space="preserve">, as the German abolitionist criminologist Sebastian </w:t>
      </w:r>
      <w:proofErr w:type="spellStart"/>
      <w:r w:rsidRPr="00586E62">
        <w:rPr>
          <w:sz w:val="16"/>
        </w:rPr>
        <w:t>Scheerer</w:t>
      </w:r>
      <w:proofErr w:type="spellEnd"/>
      <w:r w:rsidRPr="00586E62">
        <w:rPr>
          <w:sz w:val="16"/>
        </w:rPr>
        <w:t xml:space="preserve"> suggested decades ago, so too were many other transformative events, right up until the time they came to pass. </w:t>
      </w:r>
    </w:p>
    <w:p w:rsidR="00E92DD3" w:rsidRDefault="00E92DD3" w:rsidP="008039F2">
      <w:pPr>
        <w:pStyle w:val="Heading4"/>
      </w:pPr>
      <w:r>
        <w:t>You’re too sweeping – reform is possible and should be balanced with abolition</w:t>
      </w:r>
    </w:p>
    <w:p w:rsidR="00E92DD3" w:rsidRPr="00E92DD3" w:rsidRDefault="00E92DD3" w:rsidP="00E92DD3">
      <w:pPr>
        <w:rPr>
          <w:b/>
          <w:bCs/>
          <w:sz w:val="26"/>
        </w:rPr>
      </w:pPr>
      <w:r>
        <w:t xml:space="preserve">Angela </w:t>
      </w:r>
      <w:r>
        <w:rPr>
          <w:rStyle w:val="Style13ptBold"/>
        </w:rPr>
        <w:t xml:space="preserve">Davis, and </w:t>
      </w:r>
      <w:r w:rsidRPr="00EB7105">
        <w:t>Dylan</w:t>
      </w:r>
      <w:r>
        <w:rPr>
          <w:rStyle w:val="Style13ptBold"/>
        </w:rPr>
        <w:t xml:space="preserve"> Rodriguez 00, </w:t>
      </w:r>
      <w:r w:rsidRPr="00EB7105">
        <w:t xml:space="preserve">Davis teaches in the History of Consciousness program at the University of California and </w:t>
      </w:r>
      <w:r>
        <w:t>ha</w:t>
      </w:r>
      <w:r w:rsidRPr="00EB7105">
        <w:t>s been actively involved in prison-related campaigns and Rodriguez is an Assistant Professor at University of California - Riverside and was involved in the formation of Critical Resistance</w:t>
      </w:r>
      <w:r>
        <w:t xml:space="preserve">, 2000, “The Challenge of Prison Abolition: A Conversation”, </w:t>
      </w:r>
      <w:hyperlink r:id="rId11" w:history="1">
        <w:r w:rsidR="00557949" w:rsidRPr="00AB6384">
          <w:rPr>
            <w:rStyle w:val="Hyperlink"/>
          </w:rPr>
          <w:t>http://www.bowdoin.edu/news/events/archives/images/Prison%20Abolition.pdf</w:t>
        </w:r>
      </w:hyperlink>
      <w:r w:rsidR="00557949">
        <w:t>, AB)</w:t>
      </w:r>
    </w:p>
    <w:p w:rsidR="00E92DD3" w:rsidRPr="00557949" w:rsidRDefault="00E92DD3" w:rsidP="00E92DD3">
      <w:pPr>
        <w:rPr>
          <w:rStyle w:val="StyleUnderline"/>
        </w:rPr>
      </w:pPr>
      <w:r w:rsidRPr="00557949">
        <w:rPr>
          <w:sz w:val="16"/>
        </w:rPr>
        <w:t xml:space="preserve">Angela: </w:t>
      </w:r>
      <w:r w:rsidRPr="00557949">
        <w:rPr>
          <w:rStyle w:val="StyleUnderline"/>
        </w:rPr>
        <w:t>The seemingly unbreakable link between prison reform and prison development</w:t>
      </w:r>
      <w:r w:rsidRPr="00557949">
        <w:rPr>
          <w:sz w:val="16"/>
        </w:rPr>
        <w:t xml:space="preserve"> — referred to by Foucault in his analysis of prison history — </w:t>
      </w:r>
      <w:r w:rsidRPr="00557949">
        <w:rPr>
          <w:rStyle w:val="StyleUnderline"/>
        </w:rPr>
        <w:t>has created a situation in which progress in prison reform has tended to render the prison more impermeable to change and has resulted in bigger, and what are considered "better," prisons</w:t>
      </w:r>
      <w:r w:rsidRPr="00557949">
        <w:rPr>
          <w:sz w:val="16"/>
        </w:rPr>
        <w:t xml:space="preserve">. </w:t>
      </w:r>
      <w:r w:rsidRPr="00557949">
        <w:rPr>
          <w:rStyle w:val="StyleUnderline"/>
        </w:rPr>
        <w:t>The most difficult question</w:t>
      </w:r>
      <w:r w:rsidRPr="00557949">
        <w:rPr>
          <w:sz w:val="16"/>
        </w:rPr>
        <w:t xml:space="preserve"> for advocates of prison abolition </w:t>
      </w:r>
      <w:r w:rsidRPr="00557949">
        <w:rPr>
          <w:rStyle w:val="StyleUnderline"/>
        </w:rPr>
        <w:t>is how to establish a balance between reforms that are clearly necessary to safeguard the lives of prisoners and those strategies designed to promote the eventual abolition of prisons</w:t>
      </w:r>
      <w:r w:rsidRPr="00557949">
        <w:rPr>
          <w:sz w:val="16"/>
        </w:rPr>
        <w:t xml:space="preserve"> as the dominant mode of punishment. In other words</w:t>
      </w:r>
      <w:r w:rsidRPr="00557949">
        <w:rPr>
          <w:rStyle w:val="StyleUnderline"/>
        </w:rPr>
        <w:t>, I do not think that there is a strict dividing line between reform and abolition</w:t>
      </w:r>
      <w:r w:rsidRPr="00557949">
        <w:rPr>
          <w:sz w:val="16"/>
        </w:rPr>
        <w:t>. For example</w:t>
      </w:r>
      <w:r w:rsidRPr="00557949">
        <w:rPr>
          <w:rStyle w:val="StyleUnderline"/>
        </w:rPr>
        <w:t>, it would be utterly absurd for</w:t>
      </w:r>
      <w:r w:rsidR="00557949">
        <w:rPr>
          <w:rStyle w:val="StyleUnderline"/>
        </w:rPr>
        <w:t xml:space="preserve"> </w:t>
      </w:r>
      <w:r w:rsidRPr="00557949">
        <w:rPr>
          <w:rStyle w:val="StyleUnderline"/>
        </w:rPr>
        <w:t>a radical prison activist to refuse to support the demand for better health care</w:t>
      </w:r>
      <w:r w:rsidRPr="00557949">
        <w:rPr>
          <w:sz w:val="16"/>
        </w:rPr>
        <w:t xml:space="preserve"> inside Valley State, California's largest women's prison, under the pretext that such reforms would make the prison a more viable institution. </w:t>
      </w:r>
      <w:r w:rsidRPr="00557949">
        <w:rPr>
          <w:rStyle w:val="StyleUnderline"/>
        </w:rPr>
        <w:t>Demands for improved health care, including protection</w:t>
      </w:r>
      <w:r w:rsidRPr="00557949">
        <w:rPr>
          <w:sz w:val="16"/>
        </w:rPr>
        <w:t xml:space="preserve"> from sexual abuse and challenges to the myriad ways in which prisons violate prisoners' human rights, </w:t>
      </w:r>
      <w:r w:rsidRPr="00557949">
        <w:rPr>
          <w:rStyle w:val="StyleUnderline"/>
        </w:rPr>
        <w:t xml:space="preserve">can be integrated into an abolitionist context that elaborates specific </w:t>
      </w:r>
      <w:proofErr w:type="spellStart"/>
      <w:r w:rsidRPr="00557949">
        <w:rPr>
          <w:rStyle w:val="StyleUnderline"/>
        </w:rPr>
        <w:t>decarceration</w:t>
      </w:r>
      <w:proofErr w:type="spellEnd"/>
      <w:r w:rsidRPr="00557949">
        <w:rPr>
          <w:rStyle w:val="StyleUnderline"/>
        </w:rPr>
        <w:t xml:space="preserve"> strategies and helps to develop a popular discourse on the need to shift resources from punishment to education, housing, health care, and other public resources and services. </w:t>
      </w:r>
    </w:p>
    <w:p w:rsidR="00E92DD3" w:rsidRPr="00E92DD3" w:rsidRDefault="00E92DD3" w:rsidP="00E92DD3"/>
    <w:p w:rsidR="00E92DD3" w:rsidRDefault="00557949" w:rsidP="008039F2">
      <w:pPr>
        <w:pStyle w:val="Heading3"/>
      </w:pPr>
      <w:r>
        <w:lastRenderedPageBreak/>
        <w:t>Gender- Reformism Good</w:t>
      </w:r>
    </w:p>
    <w:p w:rsidR="00A21A93" w:rsidRDefault="00557949" w:rsidP="00A21A93">
      <w:pPr>
        <w:pStyle w:val="Heading4"/>
      </w:pPr>
      <w:r>
        <w:t>Slow reforms and support for community solves – this is both an advocate for the CP and a deficit to the affirmative</w:t>
      </w:r>
    </w:p>
    <w:p w:rsidR="00A21A93" w:rsidRPr="00A21A93" w:rsidRDefault="00A21A93" w:rsidP="00A21A93">
      <w:r>
        <w:t xml:space="preserve">Dave W. </w:t>
      </w:r>
      <w:r>
        <w:rPr>
          <w:rStyle w:val="Style13ptBold"/>
        </w:rPr>
        <w:t xml:space="preserve">Frank, 14, </w:t>
      </w:r>
      <w:hyperlink r:id="rId12" w:tooltip="Find others with this title" w:history="1">
        <w:r w:rsidRPr="00AB454B">
          <w:rPr>
            <w:rStyle w:val="Hyperlink"/>
          </w:rPr>
          <w:t>Attorney</w:t>
        </w:r>
      </w:hyperlink>
      <w:r>
        <w:t xml:space="preserve"> at </w:t>
      </w:r>
      <w:hyperlink r:id="rId13" w:tooltip="Find others who have worked at this company" w:history="1">
        <w:r w:rsidRPr="00AB454B">
          <w:rPr>
            <w:rStyle w:val="Hyperlink"/>
          </w:rPr>
          <w:t>Christopher C. Myers &amp; Associates</w:t>
        </w:r>
      </w:hyperlink>
      <w:r>
        <w:t xml:space="preserve"> , </w:t>
      </w:r>
      <w:r w:rsidRPr="00AB454B">
        <w:t>Ohio Northern University—Claude W. Pettit College of Law</w:t>
      </w:r>
      <w:r>
        <w:t xml:space="preserve">, 2/14/14, “Commentary: Abandoned: Abolishing Female Prisons to Prevent Sexual Abuse and Herald an End to Incarceration”, </w:t>
      </w:r>
      <w:hyperlink r:id="rId14" w:history="1">
        <w:r w:rsidR="00557949" w:rsidRPr="00AB6384">
          <w:rPr>
            <w:rStyle w:val="Hyperlink"/>
          </w:rPr>
          <w:t>http://scholarship.law.berkeley.edu/cgi/viewcontent.cgi?article=1322&amp;context=bglj</w:t>
        </w:r>
      </w:hyperlink>
      <w:r w:rsidR="00557949">
        <w:t>, AB)</w:t>
      </w:r>
    </w:p>
    <w:p w:rsidR="00A21A93" w:rsidRPr="00557949" w:rsidRDefault="00A21A93" w:rsidP="00A21A93">
      <w:pPr>
        <w:rPr>
          <w:rStyle w:val="StyleUnderline"/>
        </w:rPr>
      </w:pPr>
      <w:r w:rsidRPr="00557949">
        <w:rPr>
          <w:sz w:val="16"/>
        </w:rPr>
        <w:t xml:space="preserve">As described earlier, U.K. </w:t>
      </w:r>
      <w:r w:rsidRPr="00557949">
        <w:rPr>
          <w:rStyle w:val="StyleUnderline"/>
        </w:rPr>
        <w:t>prison reformers offered support and community care as alternatives to prisons and punishment</w:t>
      </w:r>
      <w:r w:rsidRPr="00557949">
        <w:rPr>
          <w:sz w:val="16"/>
        </w:rPr>
        <w:t xml:space="preserve">.173 </w:t>
      </w:r>
      <w:r w:rsidRPr="00557949">
        <w:rPr>
          <w:rStyle w:val="StyleUnderline"/>
        </w:rPr>
        <w:t>The U.S. should adopt these alternatives as it ends female incarceration and moves toward total prison abolition</w:t>
      </w:r>
      <w:r w:rsidRPr="00557949">
        <w:rPr>
          <w:sz w:val="16"/>
        </w:rPr>
        <w:t xml:space="preserve">. </w:t>
      </w:r>
      <w:r w:rsidRPr="00557949">
        <w:rPr>
          <w:rStyle w:val="StyleUnderline"/>
        </w:rPr>
        <w:t>Funds for prisons should be reinvested in community programs that provide support services</w:t>
      </w:r>
      <w:r w:rsidRPr="00557949">
        <w:rPr>
          <w:sz w:val="16"/>
        </w:rPr>
        <w:t xml:space="preserve"> such as substance abuse treatment, childcare, medical attention, housing assistance, and educational training.174 </w:t>
      </w:r>
      <w:r w:rsidRPr="00557949">
        <w:rPr>
          <w:rStyle w:val="StyleUnderline"/>
        </w:rPr>
        <w:t>The development of support and community care services would benefit both the would-be-prisoner and society as a whole</w:t>
      </w:r>
      <w:r w:rsidRPr="00557949">
        <w:rPr>
          <w:sz w:val="16"/>
        </w:rPr>
        <w:t xml:space="preserve">.175 While </w:t>
      </w:r>
      <w:r w:rsidRPr="00557949">
        <w:rPr>
          <w:rStyle w:val="StyleUnderline"/>
        </w:rPr>
        <w:t>the urge to retaliate</w:t>
      </w:r>
      <w:r w:rsidRPr="00557949">
        <w:rPr>
          <w:sz w:val="16"/>
        </w:rPr>
        <w:t xml:space="preserve"> against a perceived offender is understandable, ultimately it </w:t>
      </w:r>
      <w:r w:rsidRPr="00557949">
        <w:rPr>
          <w:rStyle w:val="StyleUnderline"/>
        </w:rPr>
        <w:t>is ineffective.176</w:t>
      </w:r>
      <w:r w:rsidR="00557949">
        <w:rPr>
          <w:rStyle w:val="StyleUnderline"/>
        </w:rPr>
        <w:t xml:space="preserve"> </w:t>
      </w:r>
      <w:r w:rsidRPr="00557949">
        <w:rPr>
          <w:rStyle w:val="StyleUnderline"/>
        </w:rPr>
        <w:t>True prison alternatives</w:t>
      </w:r>
      <w:r w:rsidRPr="00557949">
        <w:rPr>
          <w:sz w:val="16"/>
        </w:rPr>
        <w:t xml:space="preserve">, </w:t>
      </w:r>
      <w:r w:rsidRPr="00557949">
        <w:rPr>
          <w:rStyle w:val="StyleUnderline"/>
        </w:rPr>
        <w:t>such as models of support and community care</w:t>
      </w:r>
      <w:r w:rsidRPr="00557949">
        <w:rPr>
          <w:sz w:val="16"/>
        </w:rPr>
        <w:t xml:space="preserve">, can be defined by what they are not. They </w:t>
      </w:r>
      <w:r w:rsidRPr="00557949">
        <w:rPr>
          <w:rStyle w:val="StyleUnderline"/>
        </w:rPr>
        <w:t>are not incarceration, punishment, or retribution by another name</w:t>
      </w:r>
      <w:r w:rsidRPr="00557949">
        <w:rPr>
          <w:sz w:val="16"/>
        </w:rPr>
        <w:t xml:space="preserve">.177 They are </w:t>
      </w:r>
      <w:r w:rsidRPr="00557949">
        <w:rPr>
          <w:rStyle w:val="StyleUnderline"/>
        </w:rPr>
        <w:t>not alternatives that reproduce the conditions of confinement through other forms of in-jail treatment or community</w:t>
      </w:r>
      <w:r w:rsidR="00557949">
        <w:rPr>
          <w:rStyle w:val="StyleUnderline"/>
        </w:rPr>
        <w:t>-</w:t>
      </w:r>
      <w:r w:rsidRPr="00557949">
        <w:rPr>
          <w:rStyle w:val="StyleUnderline"/>
        </w:rPr>
        <w:t>based corrections</w:t>
      </w:r>
      <w:r w:rsidRPr="00557949">
        <w:rPr>
          <w:sz w:val="16"/>
        </w:rPr>
        <w:t xml:space="preserve">.178 They are not alternatives, such as probation or parole, imposed under the threat of incarceration.179 </w:t>
      </w:r>
      <w:r w:rsidRPr="00557949">
        <w:rPr>
          <w:rStyle w:val="StyleUnderline"/>
        </w:rPr>
        <w:t>They do not incarcerate at arms-length through home detention or halfway houses.180 They do not restrict people’s movements through community policing181 or electronic monitoring programs18</w:t>
      </w:r>
      <w:r w:rsidRPr="00557949">
        <w:rPr>
          <w:sz w:val="16"/>
        </w:rPr>
        <w:t>2</w:t>
      </w:r>
      <w:r w:rsidR="00557949" w:rsidRPr="00557949">
        <w:rPr>
          <w:sz w:val="16"/>
        </w:rPr>
        <w:t xml:space="preserve"> </w:t>
      </w:r>
      <w:r w:rsidRPr="00557949">
        <w:rPr>
          <w:rStyle w:val="StyleUnderline"/>
        </w:rPr>
        <w:t xml:space="preserve">They do not attempt to reform through </w:t>
      </w:r>
      <w:r w:rsidRPr="00557949">
        <w:rPr>
          <w:sz w:val="16"/>
        </w:rPr>
        <w:t>the</w:t>
      </w:r>
      <w:r w:rsidRPr="00557949">
        <w:rPr>
          <w:rStyle w:val="StyleUnderline"/>
        </w:rPr>
        <w:t xml:space="preserve"> physical coercion</w:t>
      </w:r>
      <w:r w:rsidRPr="00557949">
        <w:rPr>
          <w:sz w:val="16"/>
        </w:rPr>
        <w:t xml:space="preserve"> of boot camps,183 substance testing,184 daily inspections,185 or chemical castration.</w:t>
      </w:r>
      <w:r w:rsidRPr="00557949">
        <w:rPr>
          <w:rStyle w:val="StyleUnderline"/>
        </w:rPr>
        <w:t>186 Such alternatives, modeled on incarceration, inflict punishment and pain imprecisely, uneconomically, or ineffectively</w:t>
      </w:r>
      <w:r w:rsidRPr="00557949">
        <w:rPr>
          <w:sz w:val="16"/>
        </w:rPr>
        <w:t>. While seeking vengeance against an outcast group—those accused and convicted of crimes—may provide society with a sense of justice and finality</w:t>
      </w:r>
      <w:r w:rsidRPr="00557949">
        <w:rPr>
          <w:rStyle w:val="StyleUnderline"/>
        </w:rPr>
        <w:t>, this vengeful urge is ultimately destructive. True alternatives to prison abandon this vengeance by refusing to create outcasts, and instead recognizing and attending to the needs of those most marginalized by our society.</w:t>
      </w:r>
    </w:p>
    <w:p w:rsidR="00557949" w:rsidRDefault="00557949" w:rsidP="00557949">
      <w:pPr>
        <w:pStyle w:val="Heading3"/>
      </w:pPr>
      <w:r>
        <w:lastRenderedPageBreak/>
        <w:t>Gender – Prison focus bad</w:t>
      </w:r>
    </w:p>
    <w:p w:rsidR="00557949" w:rsidRDefault="00557949" w:rsidP="00557949">
      <w:pPr>
        <w:pStyle w:val="Heading4"/>
      </w:pPr>
      <w:r>
        <w:t>An exclusive focus on prisons is bad – leaves people unprepared for the world beyond</w:t>
      </w:r>
    </w:p>
    <w:p w:rsidR="00557949" w:rsidRPr="00557949" w:rsidRDefault="00557949" w:rsidP="00557949">
      <w:pPr>
        <w:rPr>
          <w:rStyle w:val="StyleUnderline"/>
        </w:rPr>
      </w:pPr>
      <w:r>
        <w:rPr>
          <w:rStyle w:val="StyleUnderline"/>
          <w:u w:val="none"/>
        </w:rPr>
        <w:t xml:space="preserve">Angela Y. </w:t>
      </w:r>
      <w:r w:rsidRPr="004C7F06">
        <w:rPr>
          <w:rStyle w:val="Style13ptBold"/>
        </w:rPr>
        <w:t>Davis 03</w:t>
      </w:r>
      <w:r>
        <w:rPr>
          <w:rStyle w:val="StyleUnderline"/>
          <w:u w:val="none"/>
        </w:rPr>
        <w:t xml:space="preserve">, Professor of Feminist Studies at University of CA Santa Cruz, 2003, “Are Prisons Obsolete?”, </w:t>
      </w:r>
      <w:hyperlink r:id="rId15" w:history="1">
        <w:r w:rsidRPr="00AB6384">
          <w:rPr>
            <w:rStyle w:val="Hyperlink"/>
          </w:rPr>
          <w:t>http://www.feministes-radicales.org/wp-content/uploads/2010/11/Angela-Davis-Are_Prisons_Obsolete.pdf</w:t>
        </w:r>
      </w:hyperlink>
      <w:r>
        <w:rPr>
          <w:rStyle w:val="StyleUnderline"/>
          <w:u w:val="none"/>
        </w:rPr>
        <w:t>, AB)</w:t>
      </w:r>
    </w:p>
    <w:p w:rsidR="00557949" w:rsidRPr="00557949" w:rsidRDefault="00557949" w:rsidP="00557949">
      <w:pPr>
        <w:rPr>
          <w:rStyle w:val="StyleUnderline"/>
        </w:rPr>
      </w:pPr>
      <w:r w:rsidRPr="00557949">
        <w:rPr>
          <w:rStyle w:val="StyleUnderline"/>
        </w:rPr>
        <w:t>As important as some reforms may be</w:t>
      </w:r>
      <w:r w:rsidRPr="00557949">
        <w:rPr>
          <w:sz w:val="16"/>
        </w:rPr>
        <w:t>-the elimination of sexual abuse and medical neglect in women's prison, for example-</w:t>
      </w:r>
      <w:r w:rsidRPr="00557949">
        <w:rPr>
          <w:rStyle w:val="StyleUnderline"/>
        </w:rPr>
        <w:t>frameworks that rely exclusively on reforms help to produce the stultifying idea that nothing lies beyond the prison</w:t>
      </w:r>
      <w:r w:rsidRPr="00557949">
        <w:rPr>
          <w:sz w:val="16"/>
        </w:rPr>
        <w:t xml:space="preserve">. </w:t>
      </w:r>
      <w:r w:rsidRPr="00557949">
        <w:rPr>
          <w:rStyle w:val="StyleUnderline"/>
        </w:rPr>
        <w:t xml:space="preserve">Debates about strategies of </w:t>
      </w:r>
      <w:proofErr w:type="spellStart"/>
      <w:r w:rsidRPr="00557949">
        <w:rPr>
          <w:rStyle w:val="StyleUnderline"/>
        </w:rPr>
        <w:t>decarceration</w:t>
      </w:r>
      <w:proofErr w:type="spellEnd"/>
      <w:r w:rsidRPr="00557949">
        <w:rPr>
          <w:rStyle w:val="StyleUnderline"/>
        </w:rPr>
        <w:t>, which should be the focal point of our conversations on the prison crisis, tend to be marginalized when reform takes the center stage</w:t>
      </w:r>
      <w:r w:rsidRPr="00557949">
        <w:rPr>
          <w:sz w:val="16"/>
        </w:rPr>
        <w:t xml:space="preserve">. The most immediate question today is </w:t>
      </w:r>
      <w:r w:rsidRPr="00557949">
        <w:rPr>
          <w:rStyle w:val="StyleUnderline"/>
        </w:rPr>
        <w:t>how to prevent the further expansion of prison populations and how to bring as many imprisoned women and men as possible back into what prisoners call lithe free world." How can we move to decriminalize drug use and the trade in sexual services?</w:t>
      </w:r>
      <w:r>
        <w:rPr>
          <w:rStyle w:val="StyleUnderline"/>
        </w:rPr>
        <w:t xml:space="preserve"> </w:t>
      </w:r>
      <w:r w:rsidRPr="00557949">
        <w:rPr>
          <w:rStyle w:val="StyleUnderline"/>
        </w:rPr>
        <w:t>How can we take seriously strategies of restorative rather than exclusively punitive justice?</w:t>
      </w:r>
      <w:r w:rsidRPr="00557949">
        <w:rPr>
          <w:sz w:val="16"/>
        </w:rPr>
        <w:t xml:space="preserve"> </w:t>
      </w:r>
      <w:r w:rsidRPr="00557949">
        <w:rPr>
          <w:rStyle w:val="StyleUnderline"/>
        </w:rPr>
        <w:t>Effective alternatives involve both transformation of the techniques for addressing "crime" and of the social and economic conditions</w:t>
      </w:r>
      <w:r w:rsidRPr="00557949">
        <w:rPr>
          <w:sz w:val="16"/>
        </w:rPr>
        <w:t xml:space="preserve"> that track so many children from poor communities, and </w:t>
      </w:r>
      <w:proofErr w:type="spellStart"/>
      <w:r w:rsidRPr="00557949">
        <w:rPr>
          <w:sz w:val="16"/>
        </w:rPr>
        <w:t>espeCially</w:t>
      </w:r>
      <w:proofErr w:type="spellEnd"/>
      <w:r w:rsidRPr="00557949">
        <w:rPr>
          <w:sz w:val="16"/>
        </w:rPr>
        <w:t xml:space="preserve"> communities of color, into the juvenile system and then on to prison. </w:t>
      </w:r>
      <w:r w:rsidRPr="00557949">
        <w:rPr>
          <w:rStyle w:val="StyleUnderline"/>
        </w:rPr>
        <w:t xml:space="preserve">The most difficult and urgent challenge today is that of creatively exploring new terrains of justice, where the prison no longer serves as our major anchor. </w:t>
      </w:r>
    </w:p>
    <w:p w:rsidR="00FB5BF0" w:rsidRDefault="00FB5BF0" w:rsidP="00FB5BF0">
      <w:pPr>
        <w:pStyle w:val="Heading2"/>
      </w:pPr>
      <w:r>
        <w:lastRenderedPageBreak/>
        <w:t>Gradual - Reformism CP</w:t>
      </w:r>
    </w:p>
    <w:p w:rsidR="00FB5BF0" w:rsidRPr="00AC07AE" w:rsidRDefault="00FB5BF0" w:rsidP="00FB5BF0">
      <w:pPr>
        <w:pStyle w:val="Heading3"/>
      </w:pPr>
      <w:r>
        <w:lastRenderedPageBreak/>
        <w:t>Solvency</w:t>
      </w:r>
    </w:p>
    <w:p w:rsidR="00FB5BF0" w:rsidRDefault="00FB5BF0" w:rsidP="00FB5BF0">
      <w:pPr>
        <w:pStyle w:val="Heading4"/>
      </w:pPr>
      <w:r>
        <w:t>Abolition must be gradual to be effective - transform criminal law and people’s livelihoods</w:t>
      </w:r>
    </w:p>
    <w:p w:rsidR="00FB5BF0" w:rsidRPr="00152F69" w:rsidRDefault="00FB5BF0" w:rsidP="00FB5BF0">
      <w:r>
        <w:t xml:space="preserve">Allegra M. </w:t>
      </w:r>
      <w:r w:rsidRPr="00152F69">
        <w:rPr>
          <w:rStyle w:val="Style13ptBold"/>
        </w:rPr>
        <w:t>McLeod 15</w:t>
      </w:r>
      <w:r>
        <w:t>, Associate Professor at Georgetown University Law Center, 2015, “Prison Abolition and Grounded Justice”, UCLA Law Review, 62 UCLA L. Rev. 1156 (2015), http://www.uclalawreview.org/wp-content/uploads/2015/06/McLeod_6.2015.pdf</w:t>
      </w:r>
    </w:p>
    <w:p w:rsidR="00FB5BF0" w:rsidRDefault="00FB5BF0" w:rsidP="00FB5BF0">
      <w:pPr>
        <w:rPr>
          <w:sz w:val="16"/>
        </w:rPr>
      </w:pPr>
      <w:r w:rsidRPr="00152F69">
        <w:rPr>
          <w:rStyle w:val="StyleUnderline"/>
          <w:highlight w:val="green"/>
        </w:rPr>
        <w:t xml:space="preserve">If </w:t>
      </w:r>
      <w:r w:rsidRPr="00152F69">
        <w:rPr>
          <w:rStyle w:val="StyleUnderline"/>
        </w:rPr>
        <w:t xml:space="preserve">prison </w:t>
      </w:r>
      <w:r w:rsidRPr="00152F69">
        <w:rPr>
          <w:rStyle w:val="StyleUnderline"/>
          <w:highlight w:val="green"/>
        </w:rPr>
        <w:t xml:space="preserve">abolition is conceptualized as </w:t>
      </w:r>
      <w:r w:rsidRPr="00152F69">
        <w:rPr>
          <w:rStyle w:val="StyleUnderline"/>
        </w:rPr>
        <w:t xml:space="preserve">an </w:t>
      </w:r>
      <w:r w:rsidRPr="00152F69">
        <w:rPr>
          <w:rStyle w:val="StyleUnderline"/>
          <w:highlight w:val="green"/>
        </w:rPr>
        <w:t>immediate and indiscriminate</w:t>
      </w:r>
      <w:r w:rsidRPr="00152F69">
        <w:rPr>
          <w:rStyle w:val="StyleUnderline"/>
          <w:sz w:val="12"/>
        </w:rPr>
        <w:t>¶</w:t>
      </w:r>
      <w:r w:rsidRPr="00152F69">
        <w:rPr>
          <w:rStyle w:val="StyleUnderline"/>
        </w:rPr>
        <w:t xml:space="preserve"> opening of prison doors</w:t>
      </w:r>
      <w:r w:rsidRPr="00152F69">
        <w:rPr>
          <w:sz w:val="16"/>
        </w:rPr>
        <w:t>—that is, the imminent physical elimination of all structures</w:t>
      </w:r>
      <w:r w:rsidRPr="00152F69">
        <w:rPr>
          <w:sz w:val="12"/>
        </w:rPr>
        <w:t>¶</w:t>
      </w:r>
      <w:r w:rsidRPr="00152F69">
        <w:rPr>
          <w:sz w:val="16"/>
        </w:rPr>
        <w:t xml:space="preserve"> of incarceration—</w:t>
      </w:r>
      <w:r w:rsidRPr="00152F69">
        <w:rPr>
          <w:rStyle w:val="StyleUnderline"/>
          <w:highlight w:val="green"/>
        </w:rPr>
        <w:t xml:space="preserve">rejection </w:t>
      </w:r>
      <w:r w:rsidRPr="00152F69">
        <w:rPr>
          <w:rStyle w:val="StyleUnderline"/>
        </w:rPr>
        <w:t xml:space="preserve">of abolition </w:t>
      </w:r>
      <w:r w:rsidRPr="00152F69">
        <w:rPr>
          <w:rStyle w:val="StyleUnderline"/>
          <w:highlight w:val="green"/>
        </w:rPr>
        <w:t xml:space="preserve">is </w:t>
      </w:r>
      <w:r w:rsidRPr="00152F69">
        <w:rPr>
          <w:rStyle w:val="StyleUnderline"/>
        </w:rPr>
        <w:t xml:space="preserve">perhaps </w:t>
      </w:r>
      <w:r w:rsidRPr="00152F69">
        <w:rPr>
          <w:rStyle w:val="StyleUnderline"/>
          <w:highlight w:val="green"/>
        </w:rPr>
        <w:t>warranted</w:t>
      </w:r>
      <w:r w:rsidRPr="00152F69">
        <w:rPr>
          <w:rStyle w:val="StyleUnderline"/>
        </w:rPr>
        <w:t xml:space="preserve">. </w:t>
      </w:r>
      <w:r w:rsidRPr="00152F69">
        <w:rPr>
          <w:rStyle w:val="StyleUnderline"/>
          <w:highlight w:val="green"/>
        </w:rPr>
        <w:t>But abolition</w:t>
      </w:r>
      <w:r w:rsidRPr="00152F69">
        <w:rPr>
          <w:sz w:val="12"/>
          <w:highlight w:val="green"/>
        </w:rPr>
        <w:t>¶</w:t>
      </w:r>
      <w:r w:rsidRPr="00152F69">
        <w:rPr>
          <w:sz w:val="16"/>
          <w:highlight w:val="green"/>
        </w:rPr>
        <w:t xml:space="preserve"> </w:t>
      </w:r>
      <w:r w:rsidRPr="00152F69">
        <w:rPr>
          <w:rStyle w:val="StyleUnderline"/>
          <w:highlight w:val="green"/>
        </w:rPr>
        <w:t>may be understood</w:t>
      </w:r>
      <w:r w:rsidRPr="00152F69">
        <w:rPr>
          <w:rStyle w:val="StyleUnderline"/>
        </w:rPr>
        <w:t xml:space="preserve"> instead </w:t>
      </w:r>
      <w:r w:rsidRPr="00152F69">
        <w:rPr>
          <w:rStyle w:val="StyleUnderline"/>
          <w:highlight w:val="green"/>
        </w:rPr>
        <w:t xml:space="preserve">as </w:t>
      </w:r>
      <w:r w:rsidRPr="00152F69">
        <w:rPr>
          <w:rStyle w:val="StyleUnderline"/>
        </w:rPr>
        <w:t xml:space="preserve">a </w:t>
      </w:r>
      <w:r w:rsidRPr="00152F69">
        <w:rPr>
          <w:rStyle w:val="StyleUnderline"/>
          <w:highlight w:val="green"/>
        </w:rPr>
        <w:t xml:space="preserve">gradual </w:t>
      </w:r>
      <w:r w:rsidRPr="00152F69">
        <w:rPr>
          <w:rStyle w:val="StyleUnderline"/>
        </w:rPr>
        <w:t xml:space="preserve">project of </w:t>
      </w:r>
      <w:proofErr w:type="spellStart"/>
      <w:r w:rsidRPr="00152F69">
        <w:rPr>
          <w:rStyle w:val="StyleUnderline"/>
          <w:highlight w:val="green"/>
        </w:rPr>
        <w:t>decarceration</w:t>
      </w:r>
      <w:proofErr w:type="spellEnd"/>
      <w:r w:rsidRPr="00152F69">
        <w:rPr>
          <w:rStyle w:val="StyleUnderline"/>
        </w:rPr>
        <w:t xml:space="preserve">, </w:t>
      </w:r>
      <w:r w:rsidRPr="00152F69">
        <w:rPr>
          <w:rStyle w:val="StyleUnderline"/>
          <w:highlight w:val="green"/>
        </w:rPr>
        <w:t>in which radically</w:t>
      </w:r>
      <w:r w:rsidRPr="00152F69">
        <w:rPr>
          <w:rStyle w:val="StyleUnderline"/>
          <w:sz w:val="12"/>
          <w:highlight w:val="green"/>
        </w:rPr>
        <w:t>¶</w:t>
      </w:r>
      <w:r w:rsidRPr="00152F69">
        <w:rPr>
          <w:rStyle w:val="StyleUnderline"/>
          <w:highlight w:val="green"/>
        </w:rPr>
        <w:t xml:space="preserve"> different </w:t>
      </w:r>
      <w:r w:rsidRPr="00152F69">
        <w:rPr>
          <w:rStyle w:val="StyleUnderline"/>
        </w:rPr>
        <w:t xml:space="preserve">legal and </w:t>
      </w:r>
      <w:r w:rsidRPr="00152F69">
        <w:rPr>
          <w:rStyle w:val="StyleUnderline"/>
          <w:highlight w:val="green"/>
        </w:rPr>
        <w:t>institutional regulatory forms supplant criminal law enforcement.</w:t>
      </w:r>
      <w:r w:rsidRPr="00152F69">
        <w:rPr>
          <w:sz w:val="12"/>
          <w:highlight w:val="green"/>
        </w:rPr>
        <w:t>¶</w:t>
      </w:r>
      <w:r w:rsidRPr="00152F69">
        <w:rPr>
          <w:sz w:val="16"/>
        </w:rPr>
        <w:t xml:space="preserve"> </w:t>
      </w:r>
      <w:r w:rsidRPr="00152F69">
        <w:rPr>
          <w:rStyle w:val="StyleUnderline"/>
          <w:highlight w:val="green"/>
        </w:rPr>
        <w:t xml:space="preserve">These </w:t>
      </w:r>
      <w:r w:rsidRPr="00152F69">
        <w:rPr>
          <w:rStyle w:val="StyleUnderline"/>
        </w:rPr>
        <w:t xml:space="preserve">institutional </w:t>
      </w:r>
      <w:r w:rsidRPr="00152F69">
        <w:rPr>
          <w:rStyle w:val="StyleUnderline"/>
          <w:highlight w:val="green"/>
        </w:rPr>
        <w:t xml:space="preserve">alternatives include </w:t>
      </w:r>
      <w:r w:rsidRPr="00152F69">
        <w:rPr>
          <w:rStyle w:val="StyleUnderline"/>
        </w:rPr>
        <w:t xml:space="preserve">meaningful justice </w:t>
      </w:r>
      <w:r w:rsidRPr="00687BA7">
        <w:rPr>
          <w:rStyle w:val="Emphasis"/>
          <w:highlight w:val="green"/>
        </w:rPr>
        <w:t>reinvestment to¶ strengthen the social arm of the state and</w:t>
      </w:r>
      <w:r w:rsidRPr="00152F69">
        <w:rPr>
          <w:rStyle w:val="StyleUnderline"/>
        </w:rPr>
        <w:t xml:space="preserve"> improve human </w:t>
      </w:r>
      <w:r w:rsidRPr="00687BA7">
        <w:rPr>
          <w:rStyle w:val="Emphasis"/>
          <w:highlight w:val="green"/>
        </w:rPr>
        <w:t>welfare</w:t>
      </w:r>
      <w:r w:rsidRPr="00687BA7">
        <w:rPr>
          <w:rStyle w:val="Emphasis"/>
        </w:rPr>
        <w:t xml:space="preserve">; </w:t>
      </w:r>
      <w:r w:rsidRPr="00687BA7">
        <w:rPr>
          <w:rStyle w:val="Emphasis"/>
          <w:highlight w:val="green"/>
        </w:rPr>
        <w:t>decriminalizing¶ less serious infractions</w:t>
      </w:r>
      <w:r w:rsidRPr="00152F69">
        <w:rPr>
          <w:rStyle w:val="StyleUnderline"/>
        </w:rPr>
        <w:t>; improved design of spaces and products to reduce opportunities</w:t>
      </w:r>
      <w:r>
        <w:rPr>
          <w:rStyle w:val="StyleUnderline"/>
        </w:rPr>
        <w:t xml:space="preserve"> </w:t>
      </w:r>
      <w:r w:rsidRPr="00152F69">
        <w:rPr>
          <w:rStyle w:val="StyleUnderline"/>
        </w:rPr>
        <w:t>for</w:t>
      </w:r>
      <w:r w:rsidRPr="00152F69">
        <w:rPr>
          <w:rStyle w:val="StyleUnderline"/>
          <w:sz w:val="12"/>
        </w:rPr>
        <w:t>¶</w:t>
      </w:r>
      <w:r w:rsidRPr="00152F69">
        <w:rPr>
          <w:rStyle w:val="StyleUnderline"/>
        </w:rPr>
        <w:t xml:space="preserve"> offending; </w:t>
      </w:r>
      <w:r w:rsidRPr="00687BA7">
        <w:rPr>
          <w:rStyle w:val="Emphasis"/>
          <w:highlight w:val="green"/>
        </w:rPr>
        <w:t>urban redevelopment and “greening” projects</w:t>
      </w:r>
      <w:r w:rsidRPr="00152F69">
        <w:rPr>
          <w:sz w:val="16"/>
        </w:rPr>
        <w:t>; proliferating</w:t>
      </w:r>
      <w:r w:rsidRPr="00152F69">
        <w:rPr>
          <w:sz w:val="12"/>
        </w:rPr>
        <w:t>¶</w:t>
      </w:r>
      <w:r w:rsidRPr="00152F69">
        <w:rPr>
          <w:sz w:val="16"/>
        </w:rPr>
        <w:t xml:space="preserve"> restorative forms of redress; </w:t>
      </w:r>
      <w:r w:rsidRPr="00152F69">
        <w:rPr>
          <w:rStyle w:val="StyleUnderline"/>
          <w:highlight w:val="green"/>
        </w:rPr>
        <w:t xml:space="preserve">and </w:t>
      </w:r>
      <w:r w:rsidRPr="00152F69">
        <w:rPr>
          <w:rStyle w:val="StyleUnderline"/>
        </w:rPr>
        <w:t xml:space="preserve">creating both </w:t>
      </w:r>
      <w:r w:rsidRPr="00687BA7">
        <w:rPr>
          <w:rStyle w:val="Emphasis"/>
          <w:highlight w:val="green"/>
        </w:rPr>
        <w:t>safe harbors</w:t>
      </w:r>
      <w:r w:rsidRPr="00152F69">
        <w:rPr>
          <w:rStyle w:val="StyleUnderline"/>
          <w:highlight w:val="green"/>
        </w:rPr>
        <w:t xml:space="preserve"> for individuals at risk</w:t>
      </w:r>
      <w:r w:rsidRPr="00152F69">
        <w:rPr>
          <w:rStyle w:val="StyleUnderline"/>
          <w:sz w:val="12"/>
        </w:rPr>
        <w:t>¶</w:t>
      </w:r>
      <w:r w:rsidRPr="00152F69">
        <w:rPr>
          <w:rStyle w:val="StyleUnderline"/>
        </w:rPr>
        <w:t xml:space="preserve"> of or fleeing violence </w:t>
      </w:r>
      <w:r w:rsidRPr="00687BA7">
        <w:rPr>
          <w:rStyle w:val="Emphasis"/>
          <w:highlight w:val="green"/>
        </w:rPr>
        <w:t>and alternative livelihoods</w:t>
      </w:r>
      <w:r w:rsidRPr="00152F69">
        <w:rPr>
          <w:rStyle w:val="StyleUnderline"/>
          <w:highlight w:val="green"/>
        </w:rPr>
        <w:t xml:space="preserve"> for persons </w:t>
      </w:r>
      <w:r w:rsidRPr="00152F69">
        <w:rPr>
          <w:rStyle w:val="StyleUnderline"/>
        </w:rPr>
        <w:t xml:space="preserve">otherwise </w:t>
      </w:r>
      <w:r w:rsidRPr="00152F69">
        <w:rPr>
          <w:rStyle w:val="StyleUnderline"/>
          <w:highlight w:val="green"/>
        </w:rPr>
        <w:t>subject to</w:t>
      </w:r>
      <w:r w:rsidRPr="00152F69">
        <w:rPr>
          <w:rStyle w:val="StyleUnderline"/>
          <w:sz w:val="12"/>
          <w:highlight w:val="green"/>
        </w:rPr>
        <w:t>¶</w:t>
      </w:r>
      <w:r w:rsidRPr="00152F69">
        <w:rPr>
          <w:rStyle w:val="StyleUnderline"/>
          <w:highlight w:val="green"/>
        </w:rPr>
        <w:t xml:space="preserve"> criminal law </w:t>
      </w:r>
      <w:r w:rsidRPr="00152F69">
        <w:rPr>
          <w:rStyle w:val="StyleUnderline"/>
        </w:rPr>
        <w:t>enforcement.</w:t>
      </w:r>
      <w:r w:rsidRPr="00152F69">
        <w:rPr>
          <w:sz w:val="16"/>
        </w:rPr>
        <w:t xml:space="preserve"> </w:t>
      </w:r>
      <w:r w:rsidRPr="00152F69">
        <w:rPr>
          <w:rStyle w:val="StyleUnderline"/>
          <w:highlight w:val="green"/>
        </w:rPr>
        <w:t>When abolition is</w:t>
      </w:r>
      <w:r w:rsidRPr="00152F69">
        <w:rPr>
          <w:rStyle w:val="StyleUnderline"/>
        </w:rPr>
        <w:t xml:space="preserve"> conceptualized</w:t>
      </w:r>
      <w:r w:rsidRPr="00152F69">
        <w:rPr>
          <w:sz w:val="16"/>
        </w:rPr>
        <w:t xml:space="preserve"> in these terms—</w:t>
      </w:r>
      <w:r w:rsidRPr="00152F69">
        <w:rPr>
          <w:rStyle w:val="StyleUnderline"/>
        </w:rPr>
        <w:t>as</w:t>
      </w:r>
      <w:r w:rsidRPr="00152F69">
        <w:rPr>
          <w:rStyle w:val="StyleUnderline"/>
          <w:sz w:val="12"/>
        </w:rPr>
        <w:t>¶</w:t>
      </w:r>
      <w:r w:rsidRPr="00152F69">
        <w:rPr>
          <w:rStyle w:val="StyleUnderline"/>
        </w:rPr>
        <w:t xml:space="preserve"> </w:t>
      </w:r>
      <w:r w:rsidRPr="00152F69">
        <w:rPr>
          <w:rStyle w:val="StyleUnderline"/>
          <w:highlight w:val="green"/>
        </w:rPr>
        <w:t>a transformative goal</w:t>
      </w:r>
      <w:r w:rsidRPr="00152F69">
        <w:rPr>
          <w:rStyle w:val="StyleUnderline"/>
        </w:rPr>
        <w:t xml:space="preserve"> </w:t>
      </w:r>
      <w:r w:rsidRPr="00152F69">
        <w:rPr>
          <w:rStyle w:val="StyleUnderline"/>
          <w:highlight w:val="green"/>
        </w:rPr>
        <w:t>of</w:t>
      </w:r>
      <w:r w:rsidRPr="00152F69">
        <w:rPr>
          <w:rStyle w:val="StyleUnderline"/>
        </w:rPr>
        <w:t xml:space="preserve"> gradual </w:t>
      </w:r>
      <w:proofErr w:type="spellStart"/>
      <w:r w:rsidRPr="00152F69">
        <w:rPr>
          <w:rStyle w:val="StyleUnderline"/>
        </w:rPr>
        <w:t>decarceration</w:t>
      </w:r>
      <w:proofErr w:type="spellEnd"/>
      <w:r w:rsidRPr="00152F69">
        <w:rPr>
          <w:rStyle w:val="StyleUnderline"/>
        </w:rPr>
        <w:t xml:space="preserve"> and </w:t>
      </w:r>
      <w:r w:rsidRPr="00152F69">
        <w:rPr>
          <w:rStyle w:val="StyleUnderline"/>
          <w:highlight w:val="green"/>
        </w:rPr>
        <w:t>positive regulatory substitution</w:t>
      </w:r>
      <w:r w:rsidRPr="00152F69">
        <w:rPr>
          <w:sz w:val="12"/>
        </w:rPr>
        <w:t>¶</w:t>
      </w:r>
      <w:r w:rsidRPr="00152F69">
        <w:rPr>
          <w:sz w:val="16"/>
        </w:rPr>
        <w:t xml:space="preserve"> </w:t>
      </w:r>
      <w:r w:rsidRPr="00152F69">
        <w:rPr>
          <w:rStyle w:val="StyleUnderline"/>
        </w:rPr>
        <w:t>wherein penal regulation is recognized as morally unsustainable—</w:t>
      </w:r>
      <w:r w:rsidRPr="00152F69">
        <w:rPr>
          <w:rStyle w:val="StyleUnderline"/>
          <w:highlight w:val="green"/>
        </w:rPr>
        <w:t>then</w:t>
      </w:r>
      <w:r w:rsidRPr="00152F69">
        <w:rPr>
          <w:rStyle w:val="StyleUnderline"/>
        </w:rPr>
        <w:t xml:space="preserve"> inattention</w:t>
      </w:r>
      <w:r w:rsidRPr="00152F69">
        <w:rPr>
          <w:rStyle w:val="StyleUnderline"/>
          <w:sz w:val="12"/>
        </w:rPr>
        <w:t>¶</w:t>
      </w:r>
      <w:r w:rsidRPr="00152F69">
        <w:rPr>
          <w:rStyle w:val="StyleUnderline"/>
        </w:rPr>
        <w:t xml:space="preserve"> to abolition in criminal law scholarship and </w:t>
      </w:r>
      <w:r w:rsidRPr="00152F69">
        <w:rPr>
          <w:rStyle w:val="StyleUnderline"/>
          <w:highlight w:val="green"/>
        </w:rPr>
        <w:t>reformist discourses comes into</w:t>
      </w:r>
      <w:r w:rsidRPr="00152F69">
        <w:rPr>
          <w:rStyle w:val="StyleUnderline"/>
          <w:sz w:val="12"/>
          <w:highlight w:val="green"/>
        </w:rPr>
        <w:t>¶</w:t>
      </w:r>
      <w:r w:rsidRPr="00152F69">
        <w:rPr>
          <w:rStyle w:val="StyleUnderline"/>
          <w:highlight w:val="green"/>
        </w:rPr>
        <w:t xml:space="preserve"> focus as a more troubling absence</w:t>
      </w:r>
      <w:r w:rsidRPr="00152F69">
        <w:rPr>
          <w:rStyle w:val="StyleUnderline"/>
        </w:rPr>
        <w:t>.</w:t>
      </w:r>
      <w:r w:rsidRPr="00152F69">
        <w:rPr>
          <w:sz w:val="16"/>
        </w:rPr>
        <w:t>16 Further</w:t>
      </w:r>
      <w:r w:rsidRPr="00152F69">
        <w:rPr>
          <w:rStyle w:val="StyleUnderline"/>
        </w:rPr>
        <w:t xml:space="preserve">, the rejection of abolition </w:t>
      </w:r>
      <w:r w:rsidRPr="00152F69">
        <w:rPr>
          <w:sz w:val="16"/>
        </w:rPr>
        <w:t>as a horizon</w:t>
      </w:r>
      <w:r w:rsidRPr="00152F69">
        <w:rPr>
          <w:sz w:val="12"/>
        </w:rPr>
        <w:t>¶</w:t>
      </w:r>
      <w:r w:rsidRPr="00152F69">
        <w:rPr>
          <w:sz w:val="16"/>
        </w:rPr>
        <w:t xml:space="preserve"> for reform mistakenly </w:t>
      </w:r>
      <w:r w:rsidRPr="00152F69">
        <w:rPr>
          <w:rStyle w:val="StyleUnderline"/>
        </w:rPr>
        <w:t xml:space="preserve">assumes that reformist critiques concern only the </w:t>
      </w:r>
      <w:r w:rsidRPr="00152F69">
        <w:rPr>
          <w:sz w:val="16"/>
        </w:rPr>
        <w:t>occasional,</w:t>
      </w:r>
      <w:r w:rsidRPr="00152F69">
        <w:rPr>
          <w:sz w:val="12"/>
        </w:rPr>
        <w:t>¶</w:t>
      </w:r>
      <w:r w:rsidRPr="00152F69">
        <w:rPr>
          <w:sz w:val="16"/>
        </w:rPr>
        <w:t xml:space="preserve"> peripheral </w:t>
      </w:r>
      <w:r w:rsidRPr="00152F69">
        <w:rPr>
          <w:rStyle w:val="StyleUnderline"/>
        </w:rPr>
        <w:t>excesses of imprisonment and prison-backed policing rather</w:t>
      </w:r>
      <w:r w:rsidRPr="00152F69">
        <w:rPr>
          <w:rStyle w:val="StyleUnderline"/>
          <w:sz w:val="12"/>
        </w:rPr>
        <w:t>¶</w:t>
      </w:r>
      <w:r w:rsidRPr="00152F69">
        <w:rPr>
          <w:rStyle w:val="StyleUnderline"/>
        </w:rPr>
        <w:t xml:space="preserve"> than more fundamentally impugning the core operations of criminal law enforcement</w:t>
      </w:r>
      <w:r w:rsidRPr="00152F69">
        <w:rPr>
          <w:sz w:val="16"/>
        </w:rPr>
        <w:t>,</w:t>
      </w:r>
      <w:r w:rsidRPr="00152F69">
        <w:rPr>
          <w:sz w:val="12"/>
        </w:rPr>
        <w:t>¶</w:t>
      </w:r>
      <w:r w:rsidRPr="00152F69">
        <w:rPr>
          <w:sz w:val="16"/>
        </w:rPr>
        <w:t xml:space="preserve"> and therefore requiring a departure from prison-backed criminal</w:t>
      </w:r>
      <w:r w:rsidRPr="00152F69">
        <w:rPr>
          <w:sz w:val="12"/>
        </w:rPr>
        <w:t>¶</w:t>
      </w:r>
      <w:r w:rsidRPr="00152F69">
        <w:rPr>
          <w:sz w:val="16"/>
        </w:rPr>
        <w:t xml:space="preserve"> regulation to other regulatory frameworks. </w:t>
      </w:r>
    </w:p>
    <w:p w:rsidR="00FB5BF0" w:rsidRPr="006D5928" w:rsidRDefault="00FB5BF0" w:rsidP="00FB5BF0">
      <w:pPr>
        <w:pStyle w:val="Heading4"/>
      </w:pPr>
      <w:r w:rsidRPr="00512E64">
        <w:t>Short term efforts to reduce incarceration is an effective combination of critique, action, and goals that holds reform and abolition in creative tension in order to maintain the advantages of both—we aren’t reformism, but non-reformist reforms towards abolition</w:t>
      </w:r>
    </w:p>
    <w:p w:rsidR="00FB5BF0" w:rsidRPr="00616DED" w:rsidRDefault="00FB5BF0" w:rsidP="00FB5BF0">
      <w:pPr>
        <w:rPr>
          <w:sz w:val="16"/>
        </w:rPr>
      </w:pPr>
      <w:r w:rsidRPr="00616DED">
        <w:rPr>
          <w:b/>
          <w:highlight w:val="yellow"/>
          <w:u w:val="single"/>
        </w:rPr>
        <w:t>Berger 13</w:t>
      </w:r>
      <w:r w:rsidRPr="00616DED">
        <w:rPr>
          <w:sz w:val="12"/>
        </w:rPr>
        <w:t>¶</w:t>
      </w:r>
      <w:r w:rsidRPr="00616DED">
        <w:rPr>
          <w:b/>
          <w:sz w:val="12"/>
          <w:u w:val="single"/>
        </w:rPr>
        <w:t xml:space="preserve"> </w:t>
      </w:r>
      <w:r w:rsidRPr="00616DED">
        <w:rPr>
          <w:sz w:val="16"/>
        </w:rPr>
        <w:t>[2013, Dan Berger is an Assistant Professor at the University of Washington Bothell, “Social Movements and Mass Incarceration: What is To Be Done?”, Souls: A Critical Journal of Black Politics, Culture, and Society, Volume 15, Issue 1-2, 2013, pages 3-18]</w:t>
      </w:r>
    </w:p>
    <w:p w:rsidR="00FB5BF0" w:rsidRDefault="00FB5BF0" w:rsidP="00FB5BF0">
      <w:r>
        <w:rPr>
          <w:rStyle w:val="StyleUnderline"/>
        </w:rPr>
        <w:t xml:space="preserve">The strategy of </w:t>
      </w:r>
      <w:proofErr w:type="spellStart"/>
      <w:r>
        <w:rPr>
          <w:rStyle w:val="StyleUnderline"/>
          <w:highlight w:val="cyan"/>
        </w:rPr>
        <w:t>decarceration</w:t>
      </w:r>
      <w:proofErr w:type="spellEnd"/>
      <w:r>
        <w:rPr>
          <w:rStyle w:val="StyleUnderline"/>
          <w:highlight w:val="cyan"/>
        </w:rPr>
        <w:t xml:space="preserve"> </w:t>
      </w:r>
      <w:r>
        <w:rPr>
          <w:rStyle w:val="Emphasis"/>
          <w:highlight w:val="cyan"/>
        </w:rPr>
        <w:t>combines radical critique</w:t>
      </w:r>
      <w:r>
        <w:rPr>
          <w:rStyle w:val="Emphasis"/>
        </w:rPr>
        <w:t xml:space="preserve">, </w:t>
      </w:r>
      <w:r>
        <w:rPr>
          <w:rStyle w:val="Emphasis"/>
          <w:highlight w:val="cyan"/>
        </w:rPr>
        <w:t>direct action</w:t>
      </w:r>
      <w:r>
        <w:rPr>
          <w:rStyle w:val="Emphasis"/>
        </w:rPr>
        <w:t xml:space="preserve">, </w:t>
      </w:r>
      <w:r>
        <w:rPr>
          <w:rStyle w:val="Emphasis"/>
          <w:highlight w:val="cyan"/>
        </w:rPr>
        <w:t>and tangible goals for reducing the</w:t>
      </w:r>
      <w:r>
        <w:rPr>
          <w:rStyle w:val="Emphasis"/>
        </w:rPr>
        <w:t xml:space="preserve"> reach of the </w:t>
      </w:r>
      <w:proofErr w:type="spellStart"/>
      <w:r>
        <w:rPr>
          <w:rStyle w:val="Emphasis"/>
          <w:highlight w:val="cyan"/>
        </w:rPr>
        <w:t>carceral</w:t>
      </w:r>
      <w:proofErr w:type="spellEnd"/>
      <w:r>
        <w:rPr>
          <w:rStyle w:val="Emphasis"/>
          <w:highlight w:val="cyan"/>
        </w:rPr>
        <w:t xml:space="preserve"> state</w:t>
      </w:r>
      <w:r>
        <w:rPr>
          <w:rStyle w:val="Emphasis"/>
        </w:rPr>
        <w:t>.</w:t>
      </w:r>
      <w:r>
        <w:rPr>
          <w:rStyle w:val="StyleUnderline"/>
        </w:rPr>
        <w:t xml:space="preserve"> </w:t>
      </w:r>
      <w:r>
        <w:rPr>
          <w:rStyle w:val="StyleUnderline"/>
          <w:highlight w:val="cyan"/>
        </w:rPr>
        <w:t xml:space="preserve">It is a </w:t>
      </w:r>
      <w:r>
        <w:rPr>
          <w:rStyle w:val="Emphasis"/>
          <w:highlight w:val="cyan"/>
        </w:rPr>
        <w:t>coalitional strategy that works to shrink the prison system through a combination of pragmatic demands</w:t>
      </w:r>
      <w:r>
        <w:rPr>
          <w:rStyle w:val="StyleUnderline"/>
          <w:highlight w:val="cyan"/>
        </w:rPr>
        <w:t xml:space="preserve"> </w:t>
      </w:r>
      <w:r w:rsidRPr="008A7119">
        <w:rPr>
          <w:rStyle w:val="StyleUnderline"/>
        </w:rPr>
        <w:t xml:space="preserve">and </w:t>
      </w:r>
      <w:r w:rsidRPr="008A7119">
        <w:rPr>
          <w:rStyle w:val="Emphasis"/>
        </w:rPr>
        <w:t>far-reaching, open-ended critique</w:t>
      </w:r>
      <w:r w:rsidRPr="008A7119">
        <w:rPr>
          <w:sz w:val="14"/>
        </w:rPr>
        <w:t xml:space="preserve">. </w:t>
      </w:r>
      <w:r w:rsidRPr="008A7119">
        <w:rPr>
          <w:rStyle w:val="StyleUnderline"/>
        </w:rPr>
        <w:t xml:space="preserve">It is </w:t>
      </w:r>
      <w:r w:rsidRPr="008A7119">
        <w:rPr>
          <w:rStyle w:val="Emphasis"/>
        </w:rPr>
        <w:t>reform in pursuit of abolition</w:t>
      </w:r>
      <w:r w:rsidRPr="008A7119">
        <w:rPr>
          <w:sz w:val="14"/>
        </w:rPr>
        <w:t>.</w:t>
      </w:r>
      <w:r>
        <w:rPr>
          <w:sz w:val="14"/>
        </w:rPr>
        <w:t xml:space="preserve"> Indeed, </w:t>
      </w:r>
      <w:proofErr w:type="spellStart"/>
      <w:r>
        <w:rPr>
          <w:rStyle w:val="StyleUnderline"/>
          <w:highlight w:val="cyan"/>
        </w:rPr>
        <w:t>decarceration</w:t>
      </w:r>
      <w:proofErr w:type="spellEnd"/>
      <w:r>
        <w:rPr>
          <w:rStyle w:val="StyleUnderline"/>
          <w:highlight w:val="cyan"/>
        </w:rPr>
        <w:t xml:space="preserve"> allows a </w:t>
      </w:r>
      <w:r>
        <w:rPr>
          <w:rStyle w:val="Emphasis"/>
          <w:highlight w:val="cyan"/>
        </w:rPr>
        <w:t>strategic launch pad for</w:t>
      </w:r>
      <w:r>
        <w:rPr>
          <w:rStyle w:val="Emphasis"/>
        </w:rPr>
        <w:t xml:space="preserve"> the politics of </w:t>
      </w:r>
      <w:r>
        <w:rPr>
          <w:rStyle w:val="Emphasis"/>
          <w:highlight w:val="cyan"/>
        </w:rPr>
        <w:t>abolition</w:t>
      </w:r>
      <w:r>
        <w:rPr>
          <w:sz w:val="14"/>
        </w:rPr>
        <w:t xml:space="preserve">, </w:t>
      </w:r>
      <w:r w:rsidRPr="006D5928">
        <w:rPr>
          <w:rStyle w:val="StyleUnderline"/>
        </w:rPr>
        <w:t xml:space="preserve">providing what has been an </w:t>
      </w:r>
      <w:r w:rsidRPr="006D5928">
        <w:rPr>
          <w:rStyle w:val="Emphasis"/>
        </w:rPr>
        <w:t>exciting but abstract framework with a course of action</w:t>
      </w:r>
      <w:r w:rsidRPr="006D5928">
        <w:rPr>
          <w:sz w:val="14"/>
        </w:rPr>
        <w:t xml:space="preserve">. 32 </w:t>
      </w:r>
      <w:r w:rsidRPr="006D5928">
        <w:rPr>
          <w:rStyle w:val="StyleUnderline"/>
        </w:rPr>
        <w:t>Rather than juxtapose pragmatism and radicalism</w:t>
      </w:r>
      <w:r w:rsidRPr="006D5928">
        <w:rPr>
          <w:sz w:val="14"/>
        </w:rPr>
        <w:t>, as has so often</w:t>
      </w:r>
      <w:r>
        <w:rPr>
          <w:sz w:val="14"/>
        </w:rPr>
        <w:t xml:space="preserve"> happened in the realm of radical activism, </w:t>
      </w:r>
      <w:r>
        <w:rPr>
          <w:rStyle w:val="StyleUnderline"/>
        </w:rPr>
        <w:t xml:space="preserve">the strategy of </w:t>
      </w:r>
      <w:proofErr w:type="spellStart"/>
      <w:r>
        <w:rPr>
          <w:rStyle w:val="StyleUnderline"/>
          <w:highlight w:val="cyan"/>
        </w:rPr>
        <w:t>decarceration</w:t>
      </w:r>
      <w:proofErr w:type="spellEnd"/>
      <w:r>
        <w:rPr>
          <w:rStyle w:val="StyleUnderline"/>
          <w:highlight w:val="cyan"/>
        </w:rPr>
        <w:t xml:space="preserve"> </w:t>
      </w:r>
      <w:r w:rsidRPr="006D5928">
        <w:rPr>
          <w:rStyle w:val="Emphasis"/>
        </w:rPr>
        <w:t>seeks to hold them in creative tension</w:t>
      </w:r>
      <w:r w:rsidRPr="006D5928">
        <w:rPr>
          <w:sz w:val="14"/>
        </w:rPr>
        <w:t xml:space="preserve">. </w:t>
      </w:r>
      <w:r w:rsidRPr="006D5928">
        <w:rPr>
          <w:rStyle w:val="StyleUnderline"/>
        </w:rPr>
        <w:t xml:space="preserve">It </w:t>
      </w:r>
      <w:r>
        <w:rPr>
          <w:rStyle w:val="StyleUnderline"/>
          <w:highlight w:val="cyan"/>
        </w:rPr>
        <w:t>is</w:t>
      </w:r>
      <w:r>
        <w:rPr>
          <w:rStyle w:val="StyleUnderline"/>
        </w:rPr>
        <w:t xml:space="preserve"> a strategy </w:t>
      </w:r>
      <w:r>
        <w:rPr>
          <w:rStyle w:val="StyleUnderline"/>
          <w:highlight w:val="cyan"/>
        </w:rPr>
        <w:t xml:space="preserve">in </w:t>
      </w:r>
      <w:r>
        <w:rPr>
          <w:rStyle w:val="Emphasis"/>
          <w:highlight w:val="cyan"/>
        </w:rPr>
        <w:t>the best tradition of the black freedom struggle</w:t>
      </w:r>
      <w:r>
        <w:rPr>
          <w:rStyle w:val="StyleUnderline"/>
          <w:highlight w:val="cyan"/>
        </w:rPr>
        <w:t>.</w:t>
      </w:r>
      <w:r>
        <w:rPr>
          <w:sz w:val="14"/>
        </w:rPr>
        <w:t xml:space="preserve"> </w:t>
      </w:r>
      <w:r>
        <w:rPr>
          <w:rStyle w:val="StyleUnderline"/>
          <w:highlight w:val="cyan"/>
        </w:rPr>
        <w:t>It</w:t>
      </w:r>
      <w:r>
        <w:rPr>
          <w:rStyle w:val="StyleUnderline"/>
        </w:rPr>
        <w:t xml:space="preserve"> is a strategy that </w:t>
      </w:r>
      <w:r>
        <w:rPr>
          <w:rStyle w:val="StyleUnderline"/>
          <w:highlight w:val="cyan"/>
        </w:rPr>
        <w:t xml:space="preserve">seeks to </w:t>
      </w:r>
      <w:r>
        <w:rPr>
          <w:rStyle w:val="Emphasis"/>
          <w:highlight w:val="cyan"/>
        </w:rPr>
        <w:t>take advantage of political conditions without sacrificing its political vision</w:t>
      </w:r>
      <w:r>
        <w:rPr>
          <w:sz w:val="14"/>
        </w:rPr>
        <w:t xml:space="preserve">. Today </w:t>
      </w:r>
      <w:r>
        <w:rPr>
          <w:rStyle w:val="StyleUnderline"/>
        </w:rPr>
        <w:t>we are in a moment where it is possible</w:t>
      </w:r>
      <w:r>
        <w:rPr>
          <w:sz w:val="14"/>
        </w:rPr>
        <w:t xml:space="preserve">, in the words of an organizer whose work successfully closed Illinois's infamous </w:t>
      </w:r>
      <w:proofErr w:type="spellStart"/>
      <w:r>
        <w:rPr>
          <w:sz w:val="14"/>
        </w:rPr>
        <w:t>supermax</w:t>
      </w:r>
      <w:proofErr w:type="spellEnd"/>
      <w:r>
        <w:rPr>
          <w:sz w:val="14"/>
        </w:rPr>
        <w:t xml:space="preserve"> prison </w:t>
      </w:r>
      <w:proofErr w:type="spellStart"/>
      <w:r>
        <w:rPr>
          <w:sz w:val="14"/>
        </w:rPr>
        <w:t>Tamms</w:t>
      </w:r>
      <w:proofErr w:type="spellEnd"/>
      <w:r>
        <w:rPr>
          <w:sz w:val="14"/>
        </w:rPr>
        <w:t xml:space="preserve"> in January 2013, </w:t>
      </w:r>
      <w:r>
        <w:rPr>
          <w:rStyle w:val="StyleUnderline"/>
        </w:rPr>
        <w:t xml:space="preserve">to confront prisons as both an economic and a </w:t>
      </w:r>
      <w:r w:rsidRPr="00AE2442">
        <w:rPr>
          <w:rStyle w:val="StyleUnderline"/>
        </w:rPr>
        <w:t>moral necessity.</w:t>
      </w:r>
      <w:r w:rsidRPr="00AE2442">
        <w:rPr>
          <w:sz w:val="14"/>
        </w:rPr>
        <w:t xml:space="preserve"> 33 Prisons bring together diverse forms of oppression across race, class, gender, sexuality, citizenship status, HIV status and beyond. </w:t>
      </w:r>
      <w:r w:rsidRPr="00AE2442">
        <w:rPr>
          <w:rStyle w:val="StyleUnderline"/>
        </w:rPr>
        <w:t>The movements against them</w:t>
      </w:r>
      <w:r w:rsidRPr="00AE2442">
        <w:rPr>
          <w:sz w:val="14"/>
        </w:rPr>
        <w:t xml:space="preserve">, therefore, </w:t>
      </w:r>
      <w:r w:rsidRPr="00AE2442">
        <w:rPr>
          <w:rStyle w:val="StyleUnderline"/>
        </w:rPr>
        <w:t xml:space="preserve">will need to bring together </w:t>
      </w:r>
      <w:r w:rsidRPr="00AE2442">
        <w:rPr>
          <w:rStyle w:val="Emphasis"/>
        </w:rPr>
        <w:t>diverse communities of resistance.</w:t>
      </w:r>
      <w:r w:rsidRPr="00AE2442">
        <w:rPr>
          <w:rStyle w:val="StyleUnderline"/>
        </w:rPr>
        <w:t xml:space="preserve"> </w:t>
      </w:r>
      <w:r w:rsidRPr="00AE2442">
        <w:rPr>
          <w:sz w:val="14"/>
        </w:rPr>
        <w:t xml:space="preserve">They will need to unite people across a range of issues, identities, and sectors. That is the coalition underlying groups such as Californians United for a Responsible Budget (CURB), the Nation Inside initiative, and </w:t>
      </w:r>
      <w:proofErr w:type="spellStart"/>
      <w:r w:rsidRPr="00AE2442">
        <w:rPr>
          <w:sz w:val="14"/>
        </w:rPr>
        <w:t>Decarcerate</w:t>
      </w:r>
      <w:proofErr w:type="spellEnd"/>
      <w:r w:rsidRPr="00AE2442">
        <w:rPr>
          <w:sz w:val="14"/>
        </w:rPr>
        <w:t xml:space="preserve"> PA. </w:t>
      </w:r>
      <w:r w:rsidRPr="00AE2442">
        <w:rPr>
          <w:rStyle w:val="StyleUnderline"/>
        </w:rPr>
        <w:t xml:space="preserve">The fight against prisons is </w:t>
      </w:r>
      <w:r w:rsidRPr="00AE2442">
        <w:rPr>
          <w:rStyle w:val="Emphasis"/>
        </w:rPr>
        <w:t>both a targeted campaign</w:t>
      </w:r>
      <w:r w:rsidRPr="00AE2442">
        <w:rPr>
          <w:rStyle w:val="StyleUnderline"/>
        </w:rPr>
        <w:t xml:space="preserve"> and a </w:t>
      </w:r>
      <w:r w:rsidRPr="00AE2442">
        <w:rPr>
          <w:rStyle w:val="Emphasis"/>
        </w:rPr>
        <w:t xml:space="preserve">broad-based struggle </w:t>
      </w:r>
      <w:r w:rsidRPr="00AE2442">
        <w:rPr>
          <w:rStyle w:val="Emphasis"/>
        </w:rPr>
        <w:lastRenderedPageBreak/>
        <w:t>for social justice</w:t>
      </w:r>
      <w:r w:rsidRPr="00AE2442">
        <w:rPr>
          <w:rStyle w:val="StyleUnderline"/>
        </w:rPr>
        <w:t>.</w:t>
      </w:r>
      <w:r w:rsidRPr="00AE2442">
        <w:rPr>
          <w:sz w:val="14"/>
        </w:rPr>
        <w:t xml:space="preserve"> These movements must include the leadership by those directly affected while at the same work to understand that prisons affect us all. This message is the legacy of prison rebellions from Attica in 1971 to Pelican Bay in 2012. </w:t>
      </w:r>
      <w:r w:rsidRPr="00AE2442">
        <w:rPr>
          <w:rStyle w:val="StyleUnderline"/>
        </w:rPr>
        <w:t xml:space="preserve">The challenge is to </w:t>
      </w:r>
      <w:r w:rsidRPr="00AE2442">
        <w:rPr>
          <w:rStyle w:val="Emphasis"/>
        </w:rPr>
        <w:t>maintain the aspirational elements of that message while at the same time translating it into a political program</w:t>
      </w:r>
      <w:r w:rsidRPr="00AE2442">
        <w:rPr>
          <w:rStyle w:val="StyleUnderline"/>
        </w:rPr>
        <w:t>.</w:t>
      </w:r>
      <w:r>
        <w:rPr>
          <w:sz w:val="14"/>
        </w:rPr>
        <w:t xml:space="preserve"> </w:t>
      </w:r>
      <w:proofErr w:type="spellStart"/>
      <w:r>
        <w:rPr>
          <w:rStyle w:val="StyleUnderline"/>
          <w:highlight w:val="cyan"/>
        </w:rPr>
        <w:t>Decarceration</w:t>
      </w:r>
      <w:proofErr w:type="spellEnd"/>
      <w:r>
        <w:rPr>
          <w:sz w:val="14"/>
        </w:rPr>
        <w:t xml:space="preserve">, therefore, </w:t>
      </w:r>
      <w:r>
        <w:rPr>
          <w:rStyle w:val="Emphasis"/>
          <w:highlight w:val="cyan"/>
        </w:rPr>
        <w:t>works</w:t>
      </w:r>
      <w:r>
        <w:rPr>
          <w:rStyle w:val="Emphasis"/>
        </w:rPr>
        <w:t xml:space="preserve"> not only </w:t>
      </w:r>
      <w:r>
        <w:rPr>
          <w:rStyle w:val="Emphasis"/>
          <w:highlight w:val="cyan"/>
        </w:rPr>
        <w:t>to shrink the prison system</w:t>
      </w:r>
      <w:r>
        <w:rPr>
          <w:rStyle w:val="Emphasis"/>
        </w:rPr>
        <w:t xml:space="preserve"> but to expand community cohesion and maximize what can only be called freedom</w:t>
      </w:r>
      <w:r>
        <w:rPr>
          <w:sz w:val="14"/>
        </w:rPr>
        <w:t xml:space="preserve">. </w:t>
      </w:r>
      <w:r>
        <w:rPr>
          <w:rStyle w:val="StyleUnderline"/>
        </w:rPr>
        <w:t xml:space="preserve">Political repression and mass incarceration are joined at the hip. The struggles against austerity, </w:t>
      </w:r>
      <w:proofErr w:type="spellStart"/>
      <w:r>
        <w:rPr>
          <w:rStyle w:val="StyleUnderline"/>
        </w:rPr>
        <w:t>carcerality</w:t>
      </w:r>
      <w:proofErr w:type="spellEnd"/>
      <w:r>
        <w:rPr>
          <w:rStyle w:val="StyleUnderline"/>
        </w:rPr>
        <w:t xml:space="preserve">, and social oppression, the struggles for restorative and transformative justice, for grassroots empowerment and social justice </w:t>
      </w:r>
      <w:r>
        <w:rPr>
          <w:rStyle w:val="Emphasis"/>
        </w:rPr>
        <w:t>must be equally interconnected</w:t>
      </w:r>
      <w:r>
        <w:rPr>
          <w:rStyle w:val="StyleUnderline"/>
        </w:rPr>
        <w:t>.</w:t>
      </w:r>
      <w:r>
        <w:rPr>
          <w:sz w:val="14"/>
        </w:rPr>
        <w:t xml:space="preserve"> For </w:t>
      </w:r>
      <w:r>
        <w:rPr>
          <w:rStyle w:val="StyleUnderline"/>
        </w:rPr>
        <w:t xml:space="preserve">it is only when the movement against prisons is as interwoven in the social fabric of popular resistance as the expansion of prisons has been stitched into the wider framework of society that we might hope to supplant the </w:t>
      </w:r>
      <w:proofErr w:type="spellStart"/>
      <w:r>
        <w:rPr>
          <w:rStyle w:val="StyleUnderline"/>
        </w:rPr>
        <w:t>carceral</w:t>
      </w:r>
      <w:proofErr w:type="spellEnd"/>
      <w:r>
        <w:rPr>
          <w:rStyle w:val="StyleUnderline"/>
        </w:rPr>
        <w:t xml:space="preserve"> state</w:t>
      </w:r>
      <w:r>
        <w:rPr>
          <w:sz w:val="14"/>
        </w:rPr>
        <w:t xml:space="preserve">. There are many obstacles on the path toward </w:t>
      </w:r>
      <w:proofErr w:type="spellStart"/>
      <w:r>
        <w:rPr>
          <w:sz w:val="14"/>
        </w:rPr>
        <w:t>decarceration</w:t>
      </w:r>
      <w:proofErr w:type="spellEnd"/>
      <w:r>
        <w:rPr>
          <w:sz w:val="14"/>
        </w:rPr>
        <w:t xml:space="preserve">; the existence of a strategy hardly guarantees its success. Until now, I have focused largely on the challenges internal to the movement, but there are even taller hurdles to jump in encountering (much less transforming) the deeply entrenched </w:t>
      </w:r>
      <w:proofErr w:type="spellStart"/>
      <w:r>
        <w:rPr>
          <w:sz w:val="14"/>
        </w:rPr>
        <w:t>carceral</w:t>
      </w:r>
      <w:proofErr w:type="spellEnd"/>
      <w:r>
        <w:rPr>
          <w:sz w:val="14"/>
        </w:rPr>
        <w:t xml:space="preserve"> state. Perhaps the biggest challenge, paradoxically, comes from the growing consensus, rooted in the collective fiscal troubles of individual states, that there is a need for prison reform. In that context, a range of politicians, think tanks, and nonprofit organizations—from Right on Crime to the Council on State Governments and the Pew Charitable Trusts—have offered a spate of neoliberal reforms that trumpet free market solutions, privatization, or shifting the emphasis away from prisons but still within the power of the </w:t>
      </w:r>
      <w:proofErr w:type="spellStart"/>
      <w:r>
        <w:rPr>
          <w:sz w:val="14"/>
        </w:rPr>
        <w:t>carceral</w:t>
      </w:r>
      <w:proofErr w:type="spellEnd"/>
      <w:r>
        <w:rPr>
          <w:sz w:val="14"/>
        </w:rPr>
        <w:t xml:space="preserve"> state. Examples include the “Justice Reinvestment” processes utilized by states such as Texas and Pennsylvania that have called for greater funding to police and conservative victim's rights advocates while leaving untouched some of the worst elements of excessive punishment. These </w:t>
      </w:r>
      <w:r>
        <w:rPr>
          <w:rStyle w:val="StyleUnderline"/>
        </w:rPr>
        <w:t>neoliberal reforms can</w:t>
      </w:r>
      <w:r>
        <w:rPr>
          <w:sz w:val="14"/>
        </w:rPr>
        <w:t xml:space="preserve"> also </w:t>
      </w:r>
      <w:r>
        <w:rPr>
          <w:rStyle w:val="StyleUnderline"/>
        </w:rPr>
        <w:t>be found in the sudden burst of attention paid to “reentry services” that are not community-led and may be operated by private, conservative entities.</w:t>
      </w:r>
      <w:r>
        <w:rPr>
          <w:sz w:val="14"/>
        </w:rPr>
        <w:t xml:space="preserve"> 34 Perhaps the grandest example can be found in California, where a Supreme Court ruling that overcrowding in the state's prisons constituted cruel and unusual punishment has been met with a </w:t>
      </w:r>
      <w:r w:rsidRPr="008A7119">
        <w:rPr>
          <w:sz w:val="14"/>
        </w:rPr>
        <w:t xml:space="preserve">proposal for “realignment,” that shifts the burden from state prisons to county jails. 35 A combination of institutional intransigence and ideological commitment to punish makes the road ahead steep. </w:t>
      </w:r>
      <w:r w:rsidRPr="008A7119">
        <w:rPr>
          <w:rStyle w:val="StyleUnderline"/>
        </w:rPr>
        <w:t xml:space="preserve">Even as many states move to shrink their prison populations, they have done so in ways that have left in place the deepest markings of the </w:t>
      </w:r>
      <w:proofErr w:type="spellStart"/>
      <w:r w:rsidRPr="008A7119">
        <w:rPr>
          <w:rStyle w:val="StyleUnderline"/>
        </w:rPr>
        <w:t>carceral</w:t>
      </w:r>
      <w:proofErr w:type="spellEnd"/>
      <w:r w:rsidRPr="008A7119">
        <w:rPr>
          <w:rStyle w:val="StyleUnderline"/>
        </w:rPr>
        <w:t xml:space="preserve"> state, such as the</w:t>
      </w:r>
      <w:r>
        <w:rPr>
          <w:rStyle w:val="StyleUnderline"/>
        </w:rPr>
        <w:t xml:space="preserve"> use of life sentences and solitary confinement, and the criminalization of immigrants</w:t>
      </w:r>
      <w:r>
        <w:rPr>
          <w:sz w:val="14"/>
        </w:rPr>
        <w:t xml:space="preserve">. </w:t>
      </w:r>
      <w:r>
        <w:rPr>
          <w:rStyle w:val="StyleUnderline"/>
          <w:highlight w:val="cyan"/>
        </w:rPr>
        <w:t xml:space="preserve">Social movements will </w:t>
      </w:r>
      <w:r>
        <w:rPr>
          <w:rStyle w:val="Emphasis"/>
          <w:highlight w:val="cyan"/>
        </w:rPr>
        <w:t>need to confront the underlying ideologies that hold that there is an “acceptable” level of widespread imprisonment</w:t>
      </w:r>
      <w:r>
        <w:rPr>
          <w:sz w:val="14"/>
        </w:rPr>
        <w:t>, that there is a specter of villainy out there—be they “illegal immigrants,” “cop killers,” “sex criminals”—</w:t>
      </w:r>
      <w:r>
        <w:rPr>
          <w:rStyle w:val="StyleUnderline"/>
        </w:rPr>
        <w:t>waiting in the wings to destroy the American way of life</w:t>
      </w:r>
      <w:r>
        <w:rPr>
          <w:sz w:val="14"/>
        </w:rPr>
        <w:t xml:space="preserve">. 36 </w:t>
      </w:r>
      <w:r>
        <w:rPr>
          <w:rStyle w:val="Emphasis"/>
          <w:highlight w:val="cyan"/>
        </w:rPr>
        <w:t>There is a risk</w:t>
      </w:r>
      <w:r>
        <w:rPr>
          <w:rStyle w:val="StyleUnderline"/>
        </w:rPr>
        <w:t xml:space="preserve">, inherent in the sordid history of prison reform, </w:t>
      </w:r>
      <w:r>
        <w:rPr>
          <w:rStyle w:val="StyleUnderline"/>
          <w:highlight w:val="cyan"/>
        </w:rPr>
        <w:t>that the current reform impulse will be bifurcated along</w:t>
      </w:r>
      <w:r>
        <w:rPr>
          <w:rStyle w:val="StyleUnderline"/>
        </w:rPr>
        <w:t xml:space="preserve"> poorly defined </w:t>
      </w:r>
      <w:r>
        <w:rPr>
          <w:rStyle w:val="StyleUnderline"/>
          <w:highlight w:val="cyan"/>
        </w:rPr>
        <w:t xml:space="preserve">notions of “deservingness” that will continue to uphold the </w:t>
      </w:r>
      <w:proofErr w:type="spellStart"/>
      <w:r>
        <w:rPr>
          <w:rStyle w:val="StyleUnderline"/>
          <w:highlight w:val="cyan"/>
        </w:rPr>
        <w:t>carceral</w:t>
      </w:r>
      <w:proofErr w:type="spellEnd"/>
      <w:r>
        <w:rPr>
          <w:rStyle w:val="StyleUnderline"/>
          <w:highlight w:val="cyan"/>
        </w:rPr>
        <w:t xml:space="preserve"> logic that separates “good people” from “bad people”</w:t>
      </w:r>
      <w:r>
        <w:rPr>
          <w:rStyle w:val="StyleUnderline"/>
        </w:rPr>
        <w:t xml:space="preserve"> and which decides that no fate is too harsh for those deemed unworthy of social inclusion.</w:t>
      </w:r>
      <w:r>
        <w:rPr>
          <w:sz w:val="14"/>
        </w:rPr>
        <w:t xml:space="preserve"> </w:t>
      </w:r>
      <w:r>
        <w:rPr>
          <w:rStyle w:val="StyleUnderline"/>
          <w:highlight w:val="cyan"/>
        </w:rPr>
        <w:t>This</w:t>
      </w:r>
      <w:r>
        <w:rPr>
          <w:sz w:val="14"/>
        </w:rPr>
        <w:t xml:space="preserve">, then, </w:t>
      </w:r>
      <w:r>
        <w:rPr>
          <w:rStyle w:val="StyleUnderline"/>
        </w:rPr>
        <w:t xml:space="preserve">is a movement that </w:t>
      </w:r>
      <w:r>
        <w:rPr>
          <w:rStyle w:val="Emphasis"/>
          <w:highlight w:val="cyan"/>
        </w:rPr>
        <w:t>needs to make nuanced yet straightforward arguments that take seriously questions of accountability</w:t>
      </w:r>
      <w:r>
        <w:rPr>
          <w:rStyle w:val="Emphasis"/>
        </w:rPr>
        <w:t xml:space="preserve"> while showing that more cops and more</w:t>
      </w:r>
      <w:r>
        <w:rPr>
          <w:sz w:val="14"/>
        </w:rPr>
        <w:t xml:space="preserve"> (whether bigger or smaller) </w:t>
      </w:r>
      <w:r>
        <w:rPr>
          <w:rStyle w:val="Emphasis"/>
        </w:rPr>
        <w:t>cages only takes us further from that goal</w:t>
      </w:r>
      <w:r>
        <w:rPr>
          <w:rStyle w:val="StyleUnderline"/>
        </w:rPr>
        <w:t xml:space="preserve">. </w:t>
      </w:r>
      <w:r>
        <w:rPr>
          <w:sz w:val="14"/>
        </w:rPr>
        <w:t xml:space="preserve">37 </w:t>
      </w:r>
      <w:r>
        <w:rPr>
          <w:rStyle w:val="StyleUnderline"/>
        </w:rPr>
        <w:t xml:space="preserve">At stake is the kind of world we want to live in, and the terms could not be </w:t>
      </w:r>
      <w:proofErr w:type="gramStart"/>
      <w:r>
        <w:rPr>
          <w:rStyle w:val="StyleUnderline"/>
        </w:rPr>
        <w:t>more clear</w:t>
      </w:r>
      <w:proofErr w:type="gramEnd"/>
      <w:r>
        <w:rPr>
          <w:rStyle w:val="StyleUnderline"/>
        </w:rPr>
        <w:t>: the choice</w:t>
      </w:r>
      <w:r>
        <w:rPr>
          <w:sz w:val="14"/>
        </w:rPr>
        <w:t xml:space="preserve">, to paraphrase Martin Luther King, </w:t>
      </w:r>
      <w:r>
        <w:rPr>
          <w:rStyle w:val="StyleUnderline"/>
        </w:rPr>
        <w:t xml:space="preserve">is either </w:t>
      </w:r>
      <w:proofErr w:type="spellStart"/>
      <w:r>
        <w:rPr>
          <w:rStyle w:val="StyleUnderline"/>
        </w:rPr>
        <w:t>carceral</w:t>
      </w:r>
      <w:proofErr w:type="spellEnd"/>
      <w:r>
        <w:rPr>
          <w:rStyle w:val="StyleUnderline"/>
        </w:rPr>
        <w:t xml:space="preserve"> chaos or </w:t>
      </w:r>
      <w:proofErr w:type="spellStart"/>
      <w:r>
        <w:rPr>
          <w:rStyle w:val="StyleUnderline"/>
        </w:rPr>
        <w:t>liberatory</w:t>
      </w:r>
      <w:proofErr w:type="spellEnd"/>
      <w:r>
        <w:rPr>
          <w:rStyle w:val="StyleUnderline"/>
        </w:rPr>
        <w:t xml:space="preserve"> community</w:t>
      </w:r>
      <w:r>
        <w:rPr>
          <w:sz w:val="14"/>
        </w:rPr>
        <w:t xml:space="preserve">. The framework of community—as expressed </w:t>
      </w:r>
      <w:proofErr w:type="spellStart"/>
      <w:r>
        <w:rPr>
          <w:sz w:val="14"/>
        </w:rPr>
        <w:t>Decarcerate</w:t>
      </w:r>
      <w:proofErr w:type="spellEnd"/>
      <w:r>
        <w:rPr>
          <w:sz w:val="14"/>
        </w:rPr>
        <w:t xml:space="preserve"> PA slogan “build communities not prisons” and the CURB “budget for humanity” campaign—allows for a robust imagination of the institutions and mechanisms that foster community versus those that weaken it. It focuses our attention on activities, slogans, programs, and demands that maximize communities. In short, it allows for unity. </w:t>
      </w:r>
      <w:r>
        <w:rPr>
          <w:rStyle w:val="StyleUnderline"/>
        </w:rPr>
        <w:t>If the state wants to crush dissent through isolation, our movements must rely on togetherness to win</w:t>
      </w:r>
      <w:r>
        <w:rPr>
          <w:sz w:val="14"/>
        </w:rPr>
        <w:t xml:space="preserve">. </w:t>
      </w:r>
      <w:r>
        <w:rPr>
          <w:rStyle w:val="StyleUnderline"/>
          <w:highlight w:val="cyan"/>
        </w:rPr>
        <w:t xml:space="preserve">Solidarity is </w:t>
      </w:r>
      <w:r>
        <w:rPr>
          <w:rStyle w:val="Emphasis"/>
          <w:highlight w:val="cyan"/>
        </w:rPr>
        <w:t>the difference between life and death</w:t>
      </w:r>
      <w:r>
        <w:rPr>
          <w:rStyle w:val="StyleUnderline"/>
        </w:rPr>
        <w:t xml:space="preserve">. </w:t>
      </w:r>
      <w:r>
        <w:rPr>
          <w:rStyle w:val="StyleUnderline"/>
          <w:highlight w:val="cyan"/>
        </w:rPr>
        <w:t xml:space="preserve">State repression </w:t>
      </w:r>
      <w:r>
        <w:rPr>
          <w:rStyle w:val="Emphasis"/>
          <w:highlight w:val="cyan"/>
        </w:rPr>
        <w:t>expands in the absence of solidarity</w:t>
      </w:r>
      <w:r>
        <w:rPr>
          <w:sz w:val="14"/>
          <w:highlight w:val="cyan"/>
        </w:rPr>
        <w:t xml:space="preserve">. </w:t>
      </w:r>
      <w:r>
        <w:rPr>
          <w:rStyle w:val="StyleUnderline"/>
          <w:highlight w:val="cyan"/>
        </w:rPr>
        <w:t>Solidarity is a lifeline against the logic of criminalization and its devastating consequences</w:t>
      </w:r>
      <w:r>
        <w:rPr>
          <w:rStyle w:val="StyleUnderline"/>
        </w:rPr>
        <w:t>.</w:t>
      </w:r>
      <w:r>
        <w:rPr>
          <w:sz w:val="14"/>
        </w:rPr>
        <w:t xml:space="preserve"> </w:t>
      </w:r>
      <w:r>
        <w:rPr>
          <w:rStyle w:val="StyleUnderline"/>
        </w:rPr>
        <w:t>For the most successful challenges to imprisonment come from intergenerational movements:</w:t>
      </w:r>
      <w:r>
        <w:rPr>
          <w:sz w:val="14"/>
        </w:rPr>
        <w:t xml:space="preserve"> </w:t>
      </w:r>
      <w:r>
        <w:rPr>
          <w:rStyle w:val="StyleUnderline"/>
          <w:highlight w:val="cyan"/>
        </w:rPr>
        <w:t>movements where people raise each other's consciousness</w:t>
      </w:r>
      <w:r>
        <w:rPr>
          <w:rStyle w:val="StyleUnderline"/>
        </w:rPr>
        <w:t xml:space="preserve"> and raise each other's children, movements </w:t>
      </w:r>
      <w:r>
        <w:rPr>
          <w:rStyle w:val="StyleUnderline"/>
          <w:highlight w:val="cyan"/>
        </w:rPr>
        <w:t>that fight for the future</w:t>
      </w:r>
      <w:r>
        <w:rPr>
          <w:rStyle w:val="StyleUnderline"/>
        </w:rPr>
        <w:t xml:space="preserve"> because they know their history</w:t>
      </w:r>
      <w:r>
        <w:rPr>
          <w:sz w:val="14"/>
        </w:rPr>
        <w:t xml:space="preserve">. Here, </w:t>
      </w:r>
      <w:r>
        <w:rPr>
          <w:rStyle w:val="Emphasis"/>
          <w:highlight w:val="cyan"/>
        </w:rPr>
        <w:t xml:space="preserve">in this pragmatic but militant radicalism, is a chance to end mass incarceration and begin the process of shrinking the </w:t>
      </w:r>
      <w:proofErr w:type="spellStart"/>
      <w:r>
        <w:rPr>
          <w:rStyle w:val="Emphasis"/>
          <w:highlight w:val="cyan"/>
        </w:rPr>
        <w:t>carceral</w:t>
      </w:r>
      <w:proofErr w:type="spellEnd"/>
      <w:r>
        <w:rPr>
          <w:rStyle w:val="Emphasis"/>
          <w:highlight w:val="cyan"/>
        </w:rPr>
        <w:t xml:space="preserve"> state out of existence.</w:t>
      </w:r>
    </w:p>
    <w:p w:rsidR="00FB5BF0" w:rsidRDefault="00FB5BF0" w:rsidP="00FB5BF0">
      <w:pPr>
        <w:pStyle w:val="Heading4"/>
      </w:pPr>
      <w:r>
        <w:lastRenderedPageBreak/>
        <w:t>The mindset of abolishing prisons detracts from reformation and won’t work</w:t>
      </w:r>
    </w:p>
    <w:p w:rsidR="00FB5BF0" w:rsidRPr="008D7DBD" w:rsidRDefault="00FB5BF0" w:rsidP="00FB5BF0">
      <w:r w:rsidRPr="008D7DBD">
        <w:rPr>
          <w:rStyle w:val="Style13ptBold"/>
        </w:rPr>
        <w:t>Herbert 8</w:t>
      </w:r>
      <w:r w:rsidRPr="008D7DBD">
        <w:t xml:space="preserve"> (Nick Herbert [Minister of state for policing and criminal justice and Conservative MP for Arundel and South Downs], “The abolitionists' criminal conspiracy,” The </w:t>
      </w:r>
      <w:proofErr w:type="spellStart"/>
      <w:r w:rsidRPr="008D7DBD">
        <w:t>Gaurdian</w:t>
      </w:r>
      <w:proofErr w:type="spellEnd"/>
      <w:r w:rsidRPr="008D7DBD">
        <w:t>, Sunday, 27 July 2008 10.00 EDT)</w:t>
      </w:r>
    </w:p>
    <w:p w:rsidR="00FB5BF0" w:rsidRDefault="00FB5BF0" w:rsidP="00FB5BF0">
      <w:pPr>
        <w:rPr>
          <w:sz w:val="16"/>
        </w:rPr>
      </w:pPr>
      <w:r w:rsidRPr="00EE2621">
        <w:rPr>
          <w:sz w:val="16"/>
        </w:rPr>
        <w:t xml:space="preserve">Last week saw an International Conference on Penal Abolition. With such a heady ambition, what can be next? A global conference to abolish crime? </w:t>
      </w:r>
      <w:r w:rsidRPr="00962819">
        <w:rPr>
          <w:b/>
          <w:highlight w:val="green"/>
          <w:u w:val="single"/>
        </w:rPr>
        <w:t>The ambition</w:t>
      </w:r>
      <w:r w:rsidRPr="00EE2621">
        <w:rPr>
          <w:b/>
          <w:u w:val="single"/>
        </w:rPr>
        <w:t xml:space="preserve"> of an eccentric minority </w:t>
      </w:r>
      <w:r w:rsidRPr="00962819">
        <w:rPr>
          <w:b/>
          <w:highlight w:val="green"/>
          <w:u w:val="single"/>
        </w:rPr>
        <w:t xml:space="preserve">to abolish prison </w:t>
      </w:r>
      <w:r w:rsidRPr="0004759B">
        <w:rPr>
          <w:b/>
          <w:u w:val="single"/>
        </w:rPr>
        <w:t>is</w:t>
      </w:r>
      <w:r w:rsidRPr="00EE2621">
        <w:rPr>
          <w:b/>
          <w:u w:val="single"/>
        </w:rPr>
        <w:t xml:space="preserve">n't just dotty. It's </w:t>
      </w:r>
      <w:r>
        <w:rPr>
          <w:b/>
          <w:u w:val="single"/>
        </w:rPr>
        <w:t xml:space="preserve">[It </w:t>
      </w:r>
      <w:r w:rsidRPr="0004759B">
        <w:rPr>
          <w:b/>
          <w:highlight w:val="green"/>
          <w:u w:val="single"/>
        </w:rPr>
        <w:t>is] a</w:t>
      </w:r>
      <w:r w:rsidRPr="00962819">
        <w:rPr>
          <w:b/>
          <w:highlight w:val="green"/>
          <w:u w:val="single"/>
        </w:rPr>
        <w:t xml:space="preserve"> </w:t>
      </w:r>
      <w:r w:rsidRPr="0004759B">
        <w:rPr>
          <w:b/>
          <w:highlight w:val="green"/>
          <w:u w:val="single"/>
        </w:rPr>
        <w:t xml:space="preserve">distraction from a </w:t>
      </w:r>
      <w:r w:rsidRPr="0004759B">
        <w:rPr>
          <w:b/>
          <w:u w:val="single"/>
        </w:rPr>
        <w:t xml:space="preserve">real and </w:t>
      </w:r>
      <w:r w:rsidRPr="0004759B">
        <w:rPr>
          <w:b/>
          <w:highlight w:val="green"/>
          <w:u w:val="single"/>
        </w:rPr>
        <w:t>pressing agenda</w:t>
      </w:r>
      <w:r w:rsidRPr="00EE2621">
        <w:rPr>
          <w:sz w:val="16"/>
        </w:rPr>
        <w:t xml:space="preserve">, which is </w:t>
      </w:r>
      <w:r w:rsidRPr="0004759B">
        <w:rPr>
          <w:b/>
          <w:highlight w:val="green"/>
          <w:u w:val="single"/>
        </w:rPr>
        <w:t>to reform prisons</w:t>
      </w:r>
      <w:r w:rsidRPr="00EE2621">
        <w:rPr>
          <w:sz w:val="16"/>
        </w:rPr>
        <w:t xml:space="preserve"> which simply aren't working. </w:t>
      </w:r>
      <w:r w:rsidRPr="00EE2621">
        <w:rPr>
          <w:sz w:val="12"/>
        </w:rPr>
        <w:t>¶</w:t>
      </w:r>
      <w:r w:rsidRPr="00EE2621">
        <w:rPr>
          <w:sz w:val="16"/>
        </w:rPr>
        <w:t xml:space="preserve"> </w:t>
      </w:r>
      <w:proofErr w:type="gramStart"/>
      <w:r w:rsidRPr="00EE2621">
        <w:rPr>
          <w:b/>
          <w:u w:val="single"/>
        </w:rPr>
        <w:t>A</w:t>
      </w:r>
      <w:proofErr w:type="gramEnd"/>
      <w:r w:rsidRPr="00EE2621">
        <w:rPr>
          <w:b/>
          <w:u w:val="single"/>
        </w:rPr>
        <w:t xml:space="preserve"> century ago, prisons had hard </w:t>
      </w:r>
      <w:proofErr w:type="spellStart"/>
      <w:r w:rsidRPr="00EE2621">
        <w:rPr>
          <w:b/>
          <w:u w:val="single"/>
        </w:rPr>
        <w:t>labour</w:t>
      </w:r>
      <w:proofErr w:type="spellEnd"/>
      <w:r w:rsidRPr="00EE2621">
        <w:rPr>
          <w:b/>
          <w:u w:val="single"/>
        </w:rPr>
        <w:t xml:space="preserve"> and treadmills. Today, they have </w:t>
      </w:r>
      <w:proofErr w:type="spellStart"/>
      <w:r w:rsidRPr="00EE2621">
        <w:rPr>
          <w:b/>
          <w:u w:val="single"/>
        </w:rPr>
        <w:t>colour</w:t>
      </w:r>
      <w:proofErr w:type="spellEnd"/>
      <w:r w:rsidRPr="00EE2621">
        <w:rPr>
          <w:b/>
          <w:u w:val="single"/>
        </w:rPr>
        <w:t xml:space="preserve"> TVs in cells. </w:t>
      </w:r>
      <w:r w:rsidRPr="00365C1B">
        <w:rPr>
          <w:b/>
          <w:u w:val="single"/>
        </w:rPr>
        <w:t xml:space="preserve">Jails may have changed, but the enduring truth that they are necessary has not. </w:t>
      </w:r>
      <w:r w:rsidRPr="00A26BD2">
        <w:rPr>
          <w:b/>
          <w:highlight w:val="green"/>
          <w:u w:val="single"/>
        </w:rPr>
        <w:t>We will always have a small minority of offenders who,</w:t>
      </w:r>
      <w:r w:rsidRPr="00FE0579">
        <w:rPr>
          <w:b/>
          <w:u w:val="single"/>
        </w:rPr>
        <w:t xml:space="preserve"> by their </w:t>
      </w:r>
      <w:proofErr w:type="spellStart"/>
      <w:r w:rsidRPr="00FE0579">
        <w:rPr>
          <w:b/>
          <w:u w:val="single"/>
        </w:rPr>
        <w:t>behaviour</w:t>
      </w:r>
      <w:proofErr w:type="spellEnd"/>
      <w:r w:rsidRPr="00FE0579">
        <w:rPr>
          <w:b/>
          <w:u w:val="single"/>
        </w:rPr>
        <w:t xml:space="preserve">, </w:t>
      </w:r>
      <w:r w:rsidRPr="00A26BD2">
        <w:rPr>
          <w:b/>
          <w:highlight w:val="green"/>
          <w:u w:val="single"/>
        </w:rPr>
        <w:t xml:space="preserve">pose so great a threat </w:t>
      </w:r>
      <w:r w:rsidRPr="00E7498E">
        <w:rPr>
          <w:b/>
          <w:u w:val="single"/>
        </w:rPr>
        <w:t>to the lives and property of the law-abiding majority</w:t>
      </w:r>
      <w:r w:rsidRPr="00A26BD2">
        <w:rPr>
          <w:b/>
          <w:highlight w:val="green"/>
          <w:u w:val="single"/>
        </w:rPr>
        <w:t xml:space="preserve"> that they must be kept apart</w:t>
      </w:r>
      <w:r w:rsidRPr="00E7498E">
        <w:rPr>
          <w:b/>
          <w:u w:val="single"/>
        </w:rPr>
        <w:t xml:space="preserve"> from us.</w:t>
      </w:r>
      <w:r w:rsidRPr="00574F60">
        <w:rPr>
          <w:b/>
          <w:highlight w:val="green"/>
          <w:u w:val="single"/>
        </w:rPr>
        <w:t xml:space="preserve"> Ignoring this reality and arguing for the </w:t>
      </w:r>
      <w:r w:rsidRPr="00D038CB">
        <w:rPr>
          <w:b/>
          <w:u w:val="single"/>
        </w:rPr>
        <w:t>total</w:t>
      </w:r>
      <w:r w:rsidRPr="00574F60">
        <w:rPr>
          <w:b/>
          <w:highlight w:val="green"/>
          <w:u w:val="single"/>
        </w:rPr>
        <w:t xml:space="preserve"> abolition of prison is a hopelessly utopian </w:t>
      </w:r>
      <w:r w:rsidRPr="00D038CB">
        <w:rPr>
          <w:b/>
          <w:highlight w:val="green"/>
          <w:u w:val="single"/>
        </w:rPr>
        <w:t>goal that does the credibility of penal reformers no service.</w:t>
      </w:r>
      <w:r w:rsidRPr="00365C1B">
        <w:rPr>
          <w:sz w:val="16"/>
        </w:rPr>
        <w:t xml:space="preserve"> </w:t>
      </w:r>
      <w:r w:rsidRPr="00203F0F">
        <w:rPr>
          <w:sz w:val="16"/>
        </w:rPr>
        <w:t xml:space="preserve">The case for penal abolition rests on a series of tenuous assertions. Let's set aside the obvious, if uncomfortable, fact that part of the purpose of prison is to punish. It's said that short-term prison sentences don't work, because recidivism rates are shockingly high and there is little time for any restorative </w:t>
      </w:r>
      <w:proofErr w:type="spellStart"/>
      <w:r w:rsidRPr="00203F0F">
        <w:rPr>
          <w:sz w:val="16"/>
        </w:rPr>
        <w:t>programmes</w:t>
      </w:r>
      <w:proofErr w:type="spellEnd"/>
      <w:r w:rsidRPr="00203F0F">
        <w:rPr>
          <w:sz w:val="16"/>
        </w:rPr>
        <w:t xml:space="preserve"> to work. But since the evidence is that longer sentences have lower recidivism rates, and provide the opportunity to rehabilitate offenders, this might be an argument to lengthen sentences, not abolish them altogether. After all, another purpose of prison is to incapacitate offenders.</w:t>
      </w:r>
      <w:r w:rsidRPr="00203F0F">
        <w:rPr>
          <w:sz w:val="12"/>
        </w:rPr>
        <w:t>¶</w:t>
      </w:r>
      <w:r w:rsidRPr="00203F0F">
        <w:rPr>
          <w:sz w:val="16"/>
        </w:rPr>
        <w:t xml:space="preserve"> Of course, overcrowded prisons that are awash with drugs, and a system which gives short-term prisoners no supervision or support on release, is almost calculated to fail. But this could equally be an argument – the one which the modern Conservative party is making – for a complete transformation of prison regimes and a system of support for offenders when they are released from jail.</w:t>
      </w:r>
      <w:r w:rsidRPr="00203F0F">
        <w:rPr>
          <w:rStyle w:val="StyleUnderline"/>
        </w:rPr>
        <w:t xml:space="preserve"> It's a logical non sequitur on a grand scale to argue that because short-term prison sentences currently aren't working, we should therefore stop using them at all</w:t>
      </w:r>
      <w:r w:rsidRPr="00203F0F">
        <w:rPr>
          <w:sz w:val="16"/>
        </w:rPr>
        <w:t>.</w:t>
      </w:r>
      <w:r w:rsidRPr="00203F0F">
        <w:rPr>
          <w:sz w:val="12"/>
        </w:rPr>
        <w:t>¶</w:t>
      </w:r>
      <w:r w:rsidRPr="00203F0F">
        <w:rPr>
          <w:sz w:val="16"/>
        </w:rPr>
        <w:t xml:space="preserve"> Abolitionists say that short-term prison sentences have a poorer recidivism rate than community sentences. In fact, both have a lamentable record – and one that has deteriorated in the last ten years. But the difference is hardly surprising, since the worst recidivists are bound to end up in jail. According to Home Office figures (pdf), only 12% of those sentenced to prison have no previous convictions. Over half have five or more previous convictions, and over a third have ten or more. Those who say that prison should be reserved for serious or serial offenders tend to ignore the fact that it already is.</w:t>
      </w:r>
      <w:r w:rsidRPr="00203F0F">
        <w:rPr>
          <w:sz w:val="12"/>
        </w:rPr>
        <w:t>¶</w:t>
      </w:r>
      <w:r w:rsidRPr="00203F0F">
        <w:rPr>
          <w:sz w:val="16"/>
        </w:rPr>
        <w:t xml:space="preserve"> Serial offenders who end up with custodial sentences have usually run through the gamut of weak community sentences already. If we want to avoid magistrates having little choice but to send them down, the logical thing to do is to make community sentences far more effective. Yet the perverse reaction of the abolitionists is to recommend that the very community disposals that have, by definition, already failed are used again</w:t>
      </w:r>
      <w:proofErr w:type="gramStart"/>
      <w:r w:rsidRPr="00203F0F">
        <w:rPr>
          <w:sz w:val="16"/>
        </w:rPr>
        <w:t>.</w:t>
      </w:r>
      <w:r w:rsidRPr="00203F0F">
        <w:rPr>
          <w:sz w:val="12"/>
        </w:rPr>
        <w:t>¶</w:t>
      </w:r>
      <w:proofErr w:type="gramEnd"/>
      <w:r w:rsidRPr="00203F0F">
        <w:rPr>
          <w:sz w:val="16"/>
        </w:rPr>
        <w:t xml:space="preserve"> Over a third of unpaid work requirements are not completed. Drug rehabilitation requirements have an even worse record – fewer than half are completed. If a fraction of the energy and resources that are being devoted to the cause of penal abolition were </w:t>
      </w:r>
      <w:r w:rsidRPr="0065782B">
        <w:rPr>
          <w:sz w:val="16"/>
        </w:rPr>
        <w:t>directed to thinking seriously about how better to design non-custodial punishments, short-term prison sentences would be less necessary.</w:t>
      </w:r>
      <w:r w:rsidRPr="0065782B">
        <w:rPr>
          <w:sz w:val="12"/>
        </w:rPr>
        <w:t>¶</w:t>
      </w:r>
      <w:r w:rsidRPr="0065782B">
        <w:rPr>
          <w:sz w:val="16"/>
        </w:rPr>
        <w:t xml:space="preserve"> </w:t>
      </w:r>
      <w:r w:rsidRPr="0065782B">
        <w:rPr>
          <w:rStyle w:val="StyleUnderline"/>
        </w:rPr>
        <w:t>What do the abolitionists really want? If it's the end of all custody, including for the most serious and dangerous offenders, then we can dismiss their demands as truly silly</w:t>
      </w:r>
      <w:r w:rsidRPr="0065782B">
        <w:rPr>
          <w:sz w:val="16"/>
        </w:rPr>
        <w:t>. If it's the abolition of short-term custodial sentences, then the effect on the overall prison population will be minimal. Justice ministry tables show (pdf) that over 87% of the current prison population are serving sentences of over 12 months. Abolishing prison for those ser</w:t>
      </w:r>
      <w:r w:rsidRPr="00203F0F">
        <w:rPr>
          <w:sz w:val="16"/>
        </w:rPr>
        <w:t>ving, say, six months or less would mean watering down 60,000 sentences – but it would reduce the prison population by less than 7,000. The more effective and sustainable way to reduce the prison population in the long term is to reduce re-offending, as the Conservative party's radical "rehabilitation revolution" proposes</w:t>
      </w:r>
      <w:proofErr w:type="gramStart"/>
      <w:r w:rsidRPr="00203F0F">
        <w:rPr>
          <w:sz w:val="16"/>
        </w:rPr>
        <w:t>.</w:t>
      </w:r>
      <w:r w:rsidRPr="00203F0F">
        <w:rPr>
          <w:sz w:val="12"/>
        </w:rPr>
        <w:t>¶</w:t>
      </w:r>
      <w:proofErr w:type="gramEnd"/>
      <w:r w:rsidRPr="00203F0F">
        <w:rPr>
          <w:sz w:val="16"/>
        </w:rPr>
        <w:t xml:space="preserve"> </w:t>
      </w:r>
      <w:r w:rsidRPr="00203F0F">
        <w:rPr>
          <w:rStyle w:val="StyleUnderline"/>
        </w:rPr>
        <w:t xml:space="preserve">It would be nice to live in a society where there were no prisons, just as it would be nice if there were no hospitals because there was no illness. But until someone steps forward with a ten-year plan to Make Crime History, jails are here to stay. </w:t>
      </w:r>
      <w:r w:rsidRPr="00A4558A">
        <w:rPr>
          <w:rStyle w:val="StyleUnderline"/>
          <w:highlight w:val="green"/>
        </w:rPr>
        <w:t>The challenge is to create prisons with a purpose – not</w:t>
      </w:r>
      <w:r w:rsidRPr="00203F0F">
        <w:rPr>
          <w:rStyle w:val="StyleUnderline"/>
        </w:rPr>
        <w:t xml:space="preserve"> to hold lazy conferences </w:t>
      </w:r>
      <w:r w:rsidRPr="00A4558A">
        <w:rPr>
          <w:rStyle w:val="StyleUnderline"/>
          <w:highlight w:val="green"/>
        </w:rPr>
        <w:t>mak</w:t>
      </w:r>
      <w:r w:rsidRPr="00203F0F">
        <w:rPr>
          <w:rStyle w:val="StyleUnderline"/>
        </w:rPr>
        <w:t xml:space="preserve">ing </w:t>
      </w:r>
      <w:r w:rsidRPr="00A4558A">
        <w:rPr>
          <w:rStyle w:val="StyleUnderline"/>
          <w:highlight w:val="green"/>
        </w:rPr>
        <w:t>futile calls for their abolition</w:t>
      </w:r>
      <w:r w:rsidRPr="00A4558A">
        <w:rPr>
          <w:sz w:val="16"/>
          <w:highlight w:val="green"/>
        </w:rPr>
        <w:t>.</w:t>
      </w:r>
    </w:p>
    <w:p w:rsidR="00FB5BF0" w:rsidRDefault="00FB5BF0" w:rsidP="00FB5BF0">
      <w:pPr>
        <w:pStyle w:val="Heading4"/>
      </w:pPr>
      <w:r>
        <w:t>Abolition movements only work when also building institution based alternatives – anti-prison movements run into conflicts with anti-violence movements</w:t>
      </w:r>
    </w:p>
    <w:p w:rsidR="00FB5BF0" w:rsidRPr="002F3300" w:rsidRDefault="00FB5BF0" w:rsidP="00FB5BF0">
      <w:r>
        <w:t xml:space="preserve">Cassandra </w:t>
      </w:r>
      <w:proofErr w:type="spellStart"/>
      <w:r w:rsidRPr="0019001A">
        <w:rPr>
          <w:rStyle w:val="Style13ptBold"/>
        </w:rPr>
        <w:t>Shaylor</w:t>
      </w:r>
      <w:proofErr w:type="spellEnd"/>
      <w:r>
        <w:t xml:space="preserve"> and Cynthia </w:t>
      </w:r>
      <w:r w:rsidRPr="0019001A">
        <w:rPr>
          <w:rStyle w:val="Style13ptBold"/>
        </w:rPr>
        <w:t>Chandler</w:t>
      </w:r>
      <w:r>
        <w:t xml:space="preserve"> 200</w:t>
      </w:r>
      <w:r w:rsidRPr="0019001A">
        <w:rPr>
          <w:rStyle w:val="Style13ptBold"/>
        </w:rPr>
        <w:t>5</w:t>
      </w:r>
      <w:r>
        <w:t xml:space="preserve"> – </w:t>
      </w:r>
      <w:proofErr w:type="spellStart"/>
      <w:r>
        <w:t>Shaylor</w:t>
      </w:r>
      <w:proofErr w:type="spellEnd"/>
      <w:r>
        <w:t xml:space="preserve"> is an activist, attorney, and artist based in Oakland. She is the co-founder and former co-director of Justice Now and a co-founder of Critical Resistance, both abolitionist organizations focused on dismantling the prison industrial complex and building a world without prisons. Her academic and written work has focused on issues of women in </w:t>
      </w:r>
      <w:r>
        <w:lastRenderedPageBreak/>
        <w:t xml:space="preserve">prison, abolition, and the intersections of race, sexuality, gender, and punishment. Chandler is the Co-Founder and Executive Director of Justice Now, a human rights organization working with women in prison and local communities to build a safe, compassionate world without prisons. Cynthia speaks and publishes regularly on prison industrial complex abolition, racial justice, and women's health. In 2010, Cynthia was awarded a </w:t>
      </w:r>
      <w:proofErr w:type="spellStart"/>
      <w:r>
        <w:t>Gevelber</w:t>
      </w:r>
      <w:proofErr w:type="spellEnd"/>
      <w:r>
        <w:t xml:space="preserve"> Distinguished Lectureship on Public Interest Law from Northeastern University School of Law. She received a JD from Harvard University School of Law and an MPhil in Criminology from the University of Cambridge.  “Reform and Abolition: Points of Tension and Connection”</w:t>
      </w:r>
      <w:proofErr w:type="gramStart"/>
      <w:r>
        <w:t>,  Defending</w:t>
      </w:r>
      <w:proofErr w:type="gramEnd"/>
      <w:r>
        <w:t xml:space="preserve"> Justice: An Activist Resource Kit, http://www.publiceye.org/defendingjustice/organizing/shaylor_reform.html,  7/28/15</w:t>
      </w:r>
    </w:p>
    <w:p w:rsidR="00FB5BF0" w:rsidRDefault="00FB5BF0" w:rsidP="00FB5BF0">
      <w:pPr>
        <w:rPr>
          <w:sz w:val="16"/>
        </w:rPr>
      </w:pPr>
      <w:r w:rsidRPr="0019001A">
        <w:rPr>
          <w:rStyle w:val="StyleUnderline"/>
          <w:highlight w:val="yellow"/>
        </w:rPr>
        <w:t>We can</w:t>
      </w:r>
      <w:r>
        <w:rPr>
          <w:sz w:val="16"/>
        </w:rPr>
        <w:t xml:space="preserve"> simultaneously </w:t>
      </w:r>
      <w:r w:rsidRPr="0019001A">
        <w:rPr>
          <w:rStyle w:val="StyleUnderline"/>
          <w:highlight w:val="yellow"/>
        </w:rPr>
        <w:t>address the needs of people</w:t>
      </w:r>
      <w:r w:rsidRPr="007A2910">
        <w:rPr>
          <w:rStyle w:val="StyleUnderline"/>
        </w:rPr>
        <w:t xml:space="preserve"> </w:t>
      </w:r>
      <w:r>
        <w:rPr>
          <w:sz w:val="16"/>
        </w:rPr>
        <w:t xml:space="preserve">who are </w:t>
      </w:r>
      <w:r w:rsidRPr="0019001A">
        <w:rPr>
          <w:rStyle w:val="StyleUnderline"/>
          <w:highlight w:val="yellow"/>
        </w:rPr>
        <w:t xml:space="preserve">suffering in the </w:t>
      </w:r>
      <w:r w:rsidRPr="0019001A">
        <w:rPr>
          <w:rStyle w:val="StyleUnderline"/>
        </w:rPr>
        <w:t>system</w:t>
      </w:r>
      <w:r>
        <w:rPr>
          <w:sz w:val="16"/>
        </w:rPr>
        <w:t xml:space="preserve"> currently and challenge the efforts by the Right to co-opt our attempts to change the system </w:t>
      </w:r>
      <w:r w:rsidRPr="0019001A">
        <w:rPr>
          <w:rStyle w:val="StyleUnderline"/>
          <w:highlight w:val="yellow"/>
        </w:rPr>
        <w:t>by carefully crafting reform strategies</w:t>
      </w:r>
      <w:r w:rsidRPr="007A2910">
        <w:rPr>
          <w:rStyle w:val="StyleUnderline"/>
        </w:rPr>
        <w:t xml:space="preserve"> that are about diminishing the power of the system and building alternatives</w:t>
      </w:r>
      <w:r>
        <w:rPr>
          <w:sz w:val="16"/>
        </w:rPr>
        <w:t xml:space="preserve"> to it. For instance, a focus on </w:t>
      </w:r>
      <w:r w:rsidRPr="0019001A">
        <w:rPr>
          <w:rStyle w:val="StyleUnderline"/>
          <w:highlight w:val="yellow"/>
        </w:rPr>
        <w:t xml:space="preserve">strategic </w:t>
      </w:r>
      <w:proofErr w:type="spellStart"/>
      <w:r w:rsidRPr="0019001A">
        <w:rPr>
          <w:rStyle w:val="StyleUnderline"/>
          <w:highlight w:val="yellow"/>
        </w:rPr>
        <w:t>decarceration</w:t>
      </w:r>
      <w:proofErr w:type="spellEnd"/>
      <w:r w:rsidRPr="0019001A">
        <w:rPr>
          <w:rStyle w:val="StyleUnderline"/>
          <w:highlight w:val="yellow"/>
        </w:rPr>
        <w:t xml:space="preserve"> is a significant step toward the ultimate abolition of the prison</w:t>
      </w:r>
      <w:r>
        <w:rPr>
          <w:sz w:val="16"/>
        </w:rPr>
        <w:t xml:space="preserve">. Such campaigns focus on: </w:t>
      </w:r>
      <w:r w:rsidRPr="00892DDF">
        <w:rPr>
          <w:rStyle w:val="StyleUnderline"/>
        </w:rPr>
        <w:t>implementing a moratorium on prison construction; closing</w:t>
      </w:r>
      <w:r>
        <w:rPr>
          <w:sz w:val="16"/>
        </w:rPr>
        <w:t xml:space="preserve"> existing </w:t>
      </w:r>
      <w:r w:rsidRPr="00892DDF">
        <w:rPr>
          <w:rStyle w:val="StyleUnderline"/>
        </w:rPr>
        <w:t>prisons</w:t>
      </w:r>
      <w:r>
        <w:rPr>
          <w:sz w:val="16"/>
        </w:rPr>
        <w:t xml:space="preserve">; </w:t>
      </w:r>
      <w:r w:rsidRPr="0019001A">
        <w:rPr>
          <w:rStyle w:val="StyleUnderline"/>
          <w:highlight w:val="yellow"/>
        </w:rPr>
        <w:t>changing laws and sentencing structures</w:t>
      </w:r>
      <w:r>
        <w:rPr>
          <w:sz w:val="16"/>
        </w:rPr>
        <w:t xml:space="preserve"> that imprison the greatest numbers of people (such as drug laws, three strikes schemes, property offenses, anti-sex work ordinances, </w:t>
      </w:r>
      <w:proofErr w:type="spellStart"/>
      <w:r>
        <w:rPr>
          <w:sz w:val="16"/>
        </w:rPr>
        <w:t>etc</w:t>
      </w:r>
      <w:proofErr w:type="spellEnd"/>
      <w:r>
        <w:rPr>
          <w:sz w:val="16"/>
        </w:rPr>
        <w:t xml:space="preserve">); </w:t>
      </w:r>
      <w:r w:rsidRPr="0019001A">
        <w:rPr>
          <w:sz w:val="16"/>
          <w:highlight w:val="yellow"/>
        </w:rPr>
        <w:t xml:space="preserve">and </w:t>
      </w:r>
      <w:r w:rsidRPr="0019001A">
        <w:rPr>
          <w:rStyle w:val="StyleUnderline"/>
          <w:highlight w:val="yellow"/>
        </w:rPr>
        <w:t>creating community-based institutions that provide services that people need</w:t>
      </w:r>
      <w:r>
        <w:rPr>
          <w:sz w:val="16"/>
        </w:rPr>
        <w:t>. When implementing such strategies, however, it is important to build them on rhetorical approaches that do not play into the hands of the Right. An example, which often occurs in relation to death penalty and immigrant rights work, is the pitting of non-violent prisoners (those who "deserve" to be released) against violent prisoners (those who do not) or "innocent" prisoners against "guilty" prisoners. Though the number of people who are in prison for violent offenses is extremely small, the first question posed to prison abolitionists is the question of how to respond to harms that people inflict. In response</w:t>
      </w:r>
      <w:r w:rsidRPr="00892DDF">
        <w:rPr>
          <w:rStyle w:val="StyleUnderline"/>
        </w:rPr>
        <w:t>, strategies for creating systems of accountability instead of punishment when someone is harmed can be developed without relying on policing and prison</w:t>
      </w:r>
      <w:r>
        <w:rPr>
          <w:sz w:val="16"/>
        </w:rPr>
        <w:t xml:space="preserve">. While the </w:t>
      </w:r>
      <w:proofErr w:type="spellStart"/>
      <w:r>
        <w:rPr>
          <w:sz w:val="16"/>
        </w:rPr>
        <w:t>antiprison</w:t>
      </w:r>
      <w:proofErr w:type="spellEnd"/>
      <w:r>
        <w:rPr>
          <w:sz w:val="16"/>
        </w:rPr>
        <w:t xml:space="preserve"> movement has historically challenged racist policing and imprisonment practices</w:t>
      </w:r>
      <w:r w:rsidRPr="00892DDF">
        <w:rPr>
          <w:rStyle w:val="StyleUnderline"/>
        </w:rPr>
        <w:t xml:space="preserve">, </w:t>
      </w:r>
      <w:r w:rsidRPr="0019001A">
        <w:rPr>
          <w:rStyle w:val="StyleUnderline"/>
          <w:highlight w:val="yellow"/>
        </w:rPr>
        <w:t>few strategies have been developed for alternative mechanisms of safety and justice</w:t>
      </w:r>
      <w:r>
        <w:rPr>
          <w:sz w:val="16"/>
        </w:rPr>
        <w:t xml:space="preserve">. As a result, </w:t>
      </w:r>
      <w:r w:rsidRPr="0019001A">
        <w:rPr>
          <w:rStyle w:val="StyleUnderline"/>
          <w:highlight w:val="yellow"/>
        </w:rPr>
        <w:t>the anti-violence movement has struggled to respond to interpersonal violence</w:t>
      </w:r>
      <w:r>
        <w:rPr>
          <w:sz w:val="16"/>
        </w:rPr>
        <w:t xml:space="preserve"> in an era when policing and prisons are often the only available response. Moreover</w:t>
      </w:r>
      <w:r w:rsidRPr="00892DDF">
        <w:rPr>
          <w:rStyle w:val="StyleUnderline"/>
        </w:rPr>
        <w:t xml:space="preserve">, </w:t>
      </w:r>
      <w:r w:rsidRPr="0019001A">
        <w:rPr>
          <w:rStyle w:val="StyleUnderline"/>
          <w:highlight w:val="yellow"/>
        </w:rPr>
        <w:t>through a desire to have the State acknowledge the vulnerability of marginalized groups, anti-violence activists</w:t>
      </w:r>
      <w:r w:rsidRPr="00892DDF">
        <w:rPr>
          <w:rStyle w:val="StyleUnderline"/>
        </w:rPr>
        <w:t xml:space="preserve"> often </w:t>
      </w:r>
      <w:r w:rsidRPr="0019001A">
        <w:rPr>
          <w:rStyle w:val="StyleUnderline"/>
          <w:highlight w:val="yellow"/>
        </w:rPr>
        <w:t>push for increased criminalization, such as hate crimes legislation</w:t>
      </w:r>
      <w:r w:rsidRPr="00892DDF">
        <w:rPr>
          <w:rStyle w:val="StyleUnderline"/>
        </w:rPr>
        <w:t>, as a response to discrimination</w:t>
      </w:r>
      <w:r>
        <w:rPr>
          <w:sz w:val="16"/>
        </w:rPr>
        <w:t xml:space="preserve">. Through these practices, </w:t>
      </w:r>
      <w:r w:rsidRPr="0019001A">
        <w:rPr>
          <w:rStyle w:val="StyleUnderline"/>
          <w:highlight w:val="yellow"/>
        </w:rPr>
        <w:t>activists interested in protecting vulnerable groups can unintentionally bolster the same systems of oppression and State violence that</w:t>
      </w:r>
      <w:r w:rsidRPr="00892DDF">
        <w:rPr>
          <w:rStyle w:val="StyleUnderline"/>
        </w:rPr>
        <w:t xml:space="preserve"> most </w:t>
      </w:r>
      <w:r w:rsidRPr="0019001A">
        <w:rPr>
          <w:rStyle w:val="StyleUnderline"/>
          <w:highlight w:val="yellow"/>
        </w:rPr>
        <w:t>often target the groups they are seeking to protect</w:t>
      </w:r>
      <w:r>
        <w:rPr>
          <w:sz w:val="16"/>
        </w:rPr>
        <w:t xml:space="preserve">. There is a need to break down barriers between and within the anti-prison and anti-violence movements, to expand the definition of violence to include </w:t>
      </w:r>
      <w:proofErr w:type="spellStart"/>
      <w:r>
        <w:rPr>
          <w:sz w:val="16"/>
        </w:rPr>
        <w:t>Statesanctioned</w:t>
      </w:r>
      <w:proofErr w:type="spellEnd"/>
      <w:r>
        <w:rPr>
          <w:sz w:val="16"/>
        </w:rPr>
        <w:t xml:space="preserve"> violence such as imprisonment, and to create tangible alternatives for establishing true safety and justice.</w:t>
      </w:r>
    </w:p>
    <w:p w:rsidR="00FB5BF0" w:rsidRPr="002F3300" w:rsidRDefault="00FB5BF0" w:rsidP="00FB5BF0"/>
    <w:p w:rsidR="00FB5BF0" w:rsidRDefault="00FB5BF0" w:rsidP="00FB5BF0">
      <w:pPr>
        <w:pStyle w:val="Heading3"/>
      </w:pPr>
      <w:r>
        <w:lastRenderedPageBreak/>
        <w:t>VOCA Reform CP</w:t>
      </w:r>
    </w:p>
    <w:p w:rsidR="00FB5BF0" w:rsidRDefault="00FB5BF0" w:rsidP="00FB5BF0">
      <w:pPr>
        <w:pStyle w:val="Heading4"/>
      </w:pPr>
      <w:r>
        <w:t xml:space="preserve">Counterplan: The USFG should eliminate the Victims of Crime Act funding restriction that disqualifies incarcerated sexual violence survivors from receiving aid under the Crime Victims’ Fund. </w:t>
      </w:r>
    </w:p>
    <w:p w:rsidR="00FB5BF0" w:rsidRPr="002A26A4" w:rsidRDefault="00FB5BF0" w:rsidP="00FB5BF0"/>
    <w:p w:rsidR="00FB5BF0" w:rsidRDefault="00FB5BF0" w:rsidP="00FB5BF0">
      <w:pPr>
        <w:pStyle w:val="Heading4"/>
      </w:pPr>
      <w:r>
        <w:t>VOCA funding restrictions prevent incarcerated sexual assault victims from receiving aid – trauma and STD risk follow the victims back home</w:t>
      </w:r>
    </w:p>
    <w:p w:rsidR="00FB5BF0" w:rsidRPr="00833324" w:rsidRDefault="00FB5BF0" w:rsidP="00FB5BF0">
      <w:r w:rsidRPr="00833324">
        <w:rPr>
          <w:rStyle w:val="Style13ptBold"/>
        </w:rPr>
        <w:t>JDI</w:t>
      </w:r>
      <w:r>
        <w:t xml:space="preserve"> 9/</w:t>
      </w:r>
      <w:r w:rsidRPr="00833324">
        <w:rPr>
          <w:rStyle w:val="Style13ptBold"/>
        </w:rPr>
        <w:t>09</w:t>
      </w:r>
      <w:r>
        <w:t xml:space="preserve"> – Just Detention International, human rights organization that seeks to end sexual abuse in all forms of detention. All of JDI ’s work takes place within the framework of international human rights laws and norms. The sexual assault of detainees, whether committed by corrections staff or by inmates, is a crime and is recognized internationally as a form of torture. “Prisoner Rape Survivors Need Crime Victim Assistance Services”, http://www.justdetention.org/en/factsheets/Factsheetvoca.pdf, 7/28/15, ACC</w:t>
      </w:r>
    </w:p>
    <w:p w:rsidR="00FB5BF0" w:rsidRPr="00833324" w:rsidRDefault="00FB5BF0" w:rsidP="00FB5BF0">
      <w:pPr>
        <w:rPr>
          <w:rStyle w:val="StyleUnderline"/>
        </w:rPr>
      </w:pPr>
      <w:r w:rsidRPr="00FB5BF0">
        <w:rPr>
          <w:sz w:val="16"/>
        </w:rPr>
        <w:t xml:space="preserve">Sexual assault is a crime that has a devastating impact on survivors. </w:t>
      </w:r>
      <w:r w:rsidRPr="0094671D">
        <w:rPr>
          <w:rStyle w:val="StyleUnderline"/>
          <w:highlight w:val="yellow"/>
        </w:rPr>
        <w:t>Quality medical care and crisis counseling are essential to the ability of rape survivors to heal from their abuse</w:t>
      </w:r>
      <w:r w:rsidRPr="00B679FA">
        <w:rPr>
          <w:rStyle w:val="StyleUnderline"/>
        </w:rPr>
        <w:t xml:space="preserve"> and to rebuild their lives</w:t>
      </w:r>
      <w:r w:rsidRPr="00FB5BF0">
        <w:rPr>
          <w:sz w:val="16"/>
        </w:rPr>
        <w:t xml:space="preserve">. Unfortunately, in the U.S. today, </w:t>
      </w:r>
      <w:r w:rsidRPr="00B679FA">
        <w:rPr>
          <w:rStyle w:val="StyleUnderline"/>
        </w:rPr>
        <w:t>rather than being recognized as the victims of crime</w:t>
      </w:r>
      <w:r w:rsidRPr="00FB5BF0">
        <w:rPr>
          <w:sz w:val="16"/>
        </w:rPr>
        <w:t xml:space="preserve"> that they are, </w:t>
      </w:r>
      <w:r w:rsidRPr="0094671D">
        <w:rPr>
          <w:rStyle w:val="StyleUnderline"/>
          <w:highlight w:val="yellow"/>
        </w:rPr>
        <w:t>survivors of rape and other forms of sexual abuse in detention are denied access to even the most basic assistance</w:t>
      </w:r>
      <w:r w:rsidRPr="00B679FA">
        <w:rPr>
          <w:rStyle w:val="StyleUnderline"/>
        </w:rPr>
        <w:t xml:space="preserve"> offered to rape survivors in the community – </w:t>
      </w:r>
      <w:r w:rsidRPr="0094671D">
        <w:rPr>
          <w:rStyle w:val="StyleUnderline"/>
          <w:highlight w:val="yellow"/>
        </w:rPr>
        <w:t>such as rape crisis counseling</w:t>
      </w:r>
      <w:r w:rsidRPr="00FB5BF0">
        <w:rPr>
          <w:sz w:val="16"/>
        </w:rPr>
        <w:t xml:space="preserve">.2 One reason for this alarming lack of services in prisons and jails stems directly from </w:t>
      </w:r>
      <w:r w:rsidRPr="00B679FA">
        <w:rPr>
          <w:rStyle w:val="StyleUnderline"/>
        </w:rPr>
        <w:t xml:space="preserve">a </w:t>
      </w:r>
      <w:r w:rsidRPr="0094671D">
        <w:rPr>
          <w:rStyle w:val="StyleUnderline"/>
          <w:highlight w:val="yellow"/>
        </w:rPr>
        <w:t>funding restriction in</w:t>
      </w:r>
      <w:r w:rsidRPr="00B679FA">
        <w:rPr>
          <w:rStyle w:val="StyleUnderline"/>
        </w:rPr>
        <w:t xml:space="preserve"> the guidelines of the federal </w:t>
      </w:r>
      <w:r w:rsidRPr="0094671D">
        <w:rPr>
          <w:rStyle w:val="StyleUnderline"/>
          <w:highlight w:val="yellow"/>
        </w:rPr>
        <w:t>Victims of Crime Act</w:t>
      </w:r>
      <w:r w:rsidRPr="00B679FA">
        <w:rPr>
          <w:rStyle w:val="StyleUnderline"/>
        </w:rPr>
        <w:t xml:space="preserve"> (VOCA).</w:t>
      </w:r>
      <w:r w:rsidRPr="00FB5BF0">
        <w:rPr>
          <w:sz w:val="16"/>
        </w:rPr>
        <w:t xml:space="preserve">3 This restriction </w:t>
      </w:r>
      <w:r w:rsidRPr="0094671D">
        <w:rPr>
          <w:rStyle w:val="StyleUnderline"/>
          <w:highlight w:val="yellow"/>
        </w:rPr>
        <w:t>precludes agencies that receive victim assistance grants under VOCA from using</w:t>
      </w:r>
      <w:r w:rsidRPr="00B679FA">
        <w:rPr>
          <w:rStyle w:val="StyleUnderline"/>
        </w:rPr>
        <w:t xml:space="preserve"> any such </w:t>
      </w:r>
      <w:r w:rsidRPr="0094671D">
        <w:rPr>
          <w:rStyle w:val="StyleUnderline"/>
          <w:highlight w:val="yellow"/>
        </w:rPr>
        <w:t>funding to serve incarcerated individuals</w:t>
      </w:r>
      <w:r w:rsidRPr="00B679FA">
        <w:rPr>
          <w:rStyle w:val="StyleUnderline"/>
        </w:rPr>
        <w:t xml:space="preserve"> – </w:t>
      </w:r>
      <w:r w:rsidRPr="0094671D">
        <w:rPr>
          <w:rStyle w:val="StyleUnderline"/>
          <w:highlight w:val="yellow"/>
        </w:rPr>
        <w:t>even in cases where detainees have been raped or subjected to other forms of sexual violence</w:t>
      </w:r>
      <w:r w:rsidRPr="00FB5BF0">
        <w:rPr>
          <w:sz w:val="16"/>
        </w:rPr>
        <w:t xml:space="preserve">.4 JDI believes that </w:t>
      </w:r>
      <w:r w:rsidRPr="0094671D">
        <w:rPr>
          <w:rStyle w:val="StyleUnderline"/>
          <w:highlight w:val="yellow"/>
        </w:rPr>
        <w:t>this VOCA funding restriction must be lifted as a matter of urgency</w:t>
      </w:r>
      <w:r w:rsidRPr="00FB5BF0">
        <w:rPr>
          <w:sz w:val="16"/>
        </w:rPr>
        <w:t xml:space="preserve">. Passed in 1984, </w:t>
      </w:r>
      <w:r w:rsidRPr="00B679FA">
        <w:rPr>
          <w:rStyle w:val="StyleUnderline"/>
        </w:rPr>
        <w:t>VOCA created the Crime Victims’ Fund, which uses fines and penalties assessed in federal court to fund victim assistance and crime victim compensation programs.</w:t>
      </w:r>
      <w:r w:rsidRPr="00FB5BF0">
        <w:rPr>
          <w:sz w:val="16"/>
        </w:rPr>
        <w:t xml:space="preserve"> </w:t>
      </w:r>
      <w:r w:rsidRPr="0094671D">
        <w:rPr>
          <w:rStyle w:val="StyleUnderline"/>
          <w:highlight w:val="yellow"/>
        </w:rPr>
        <w:t>Victim assistance programs provide crisis intervention, counseling, and resources in the aftermath of a crime</w:t>
      </w:r>
      <w:r w:rsidRPr="00FB5BF0">
        <w:rPr>
          <w:sz w:val="16"/>
        </w:rPr>
        <w:t xml:space="preserve">.5 Victim compensation programs provide money to help pay out-of-pocket expenses incurred as a result of a crime.6 Every year, some 300 million dollars are allotted for crime victim assistance7 – </w:t>
      </w:r>
      <w:r w:rsidRPr="00B679FA">
        <w:rPr>
          <w:rStyle w:val="StyleUnderline"/>
        </w:rPr>
        <w:t>the VOCA funding restriction means that no incarcerated survivor of sexual violence in detention is eligible to benefit from that assistance</w:t>
      </w:r>
      <w:r w:rsidRPr="00FB5BF0">
        <w:rPr>
          <w:sz w:val="16"/>
          <w:highlight w:val="yellow"/>
        </w:rPr>
        <w:t xml:space="preserve">. </w:t>
      </w:r>
      <w:r w:rsidRPr="0094671D">
        <w:rPr>
          <w:rStyle w:val="StyleUnderline"/>
          <w:highlight w:val="yellow"/>
        </w:rPr>
        <w:t>The vast majority of rape crisis centers and related service providers receive a significant portion of their funding from VOCA, limiting their ability to serve prisoner rape survivors</w:t>
      </w:r>
      <w:r w:rsidRPr="00833324">
        <w:rPr>
          <w:rStyle w:val="StyleUnderline"/>
        </w:rPr>
        <w:t>.</w:t>
      </w:r>
      <w:r w:rsidRPr="00FB5BF0">
        <w:rPr>
          <w:sz w:val="16"/>
        </w:rPr>
        <w:t xml:space="preserve"> To make matters worse, </w:t>
      </w:r>
      <w:r w:rsidRPr="00833324">
        <w:rPr>
          <w:rStyle w:val="StyleUnderline"/>
        </w:rPr>
        <w:t>the VOCA funding restriction has caused many rape crisis centers and other community-based service providers erroneously to believe that they will jeopardize their VOCA funding even if they use funds from other sources to serve incarcerated individuals</w:t>
      </w:r>
      <w:r w:rsidRPr="00FB5BF0">
        <w:rPr>
          <w:sz w:val="16"/>
        </w:rPr>
        <w:t xml:space="preserve">. As a result, </w:t>
      </w:r>
      <w:r w:rsidRPr="001C44C2">
        <w:rPr>
          <w:rStyle w:val="StyleUnderline"/>
          <w:highlight w:val="yellow"/>
        </w:rPr>
        <w:t>even agencies that receive private donations are sometimes reluctant to serve survivors in prisons or jails</w:t>
      </w:r>
      <w:r w:rsidRPr="00FB5BF0">
        <w:rPr>
          <w:sz w:val="16"/>
        </w:rPr>
        <w:t xml:space="preserve">. Sexual violence behind bars is shockingly common. In a 2007 survey of prisoners across the country, the Bureau of Justice Statistics (BJS) found that 4.5 percent (or 60,500) of the more than 1.3 million inmates held in federal and state prisons had been sexually abused in the previous year alone.8 A BJS survey in county jails was just as troubling; nearly 25,000 jail detainees reported having been sexually abused in the past six months.9 </w:t>
      </w:r>
      <w:r w:rsidRPr="00833324">
        <w:rPr>
          <w:rStyle w:val="StyleUnderline"/>
        </w:rPr>
        <w:t>The most vulnerable inmates come from the same marginalized populations as the individuals at greatest risk for sexual abuse in the community, including youth, gay and transgender individuals, and people with disabilities</w:t>
      </w:r>
      <w:r w:rsidRPr="00FB5BF0">
        <w:rPr>
          <w:sz w:val="16"/>
        </w:rPr>
        <w:t>.</w:t>
      </w:r>
      <w:r w:rsidRPr="00833324">
        <w:rPr>
          <w:rStyle w:val="StyleUnderline"/>
        </w:rPr>
        <w:t xml:space="preserve">10 </w:t>
      </w:r>
      <w:r w:rsidRPr="001C44C2">
        <w:rPr>
          <w:rStyle w:val="StyleUnderline"/>
          <w:highlight w:val="yellow"/>
        </w:rPr>
        <w:t>Survivors of sexual abuse behind bars</w:t>
      </w:r>
      <w:r w:rsidRPr="00FB5BF0">
        <w:rPr>
          <w:sz w:val="16"/>
        </w:rPr>
        <w:t xml:space="preserve"> experience the same emotional pain as other rape victims – and they </w:t>
      </w:r>
      <w:r w:rsidRPr="001C44C2">
        <w:rPr>
          <w:rStyle w:val="StyleUnderline"/>
          <w:highlight w:val="yellow"/>
        </w:rPr>
        <w:t>need and deserve the same services</w:t>
      </w:r>
      <w:r w:rsidRPr="00FB5BF0">
        <w:rPr>
          <w:sz w:val="16"/>
        </w:rPr>
        <w:t xml:space="preserve">. The </w:t>
      </w:r>
      <w:r w:rsidRPr="001C44C2">
        <w:rPr>
          <w:rStyle w:val="StyleUnderline"/>
          <w:highlight w:val="yellow"/>
        </w:rPr>
        <w:t>absence of confidential counseling in the aftermath of an assault causes many prisoner rape survivors to develop serious long-term problems, like</w:t>
      </w:r>
      <w:r w:rsidRPr="00FB5BF0">
        <w:rPr>
          <w:sz w:val="16"/>
        </w:rPr>
        <w:t xml:space="preserve"> post-traumatic stress disorder (</w:t>
      </w:r>
      <w:r w:rsidRPr="001C44C2">
        <w:rPr>
          <w:rStyle w:val="StyleUnderline"/>
          <w:highlight w:val="yellow"/>
        </w:rPr>
        <w:t xml:space="preserve">PTSD), depression, and alcohol and other drug </w:t>
      </w:r>
      <w:r w:rsidRPr="001C44C2">
        <w:rPr>
          <w:rStyle w:val="StyleUnderline"/>
          <w:highlight w:val="yellow"/>
        </w:rPr>
        <w:lastRenderedPageBreak/>
        <w:t>addictions</w:t>
      </w:r>
      <w:r w:rsidRPr="00FB5BF0">
        <w:rPr>
          <w:sz w:val="16"/>
        </w:rPr>
        <w:t xml:space="preserve">.11 Moreover, the </w:t>
      </w:r>
      <w:r w:rsidRPr="001C44C2">
        <w:rPr>
          <w:rStyle w:val="StyleUnderline"/>
          <w:highlight w:val="yellow"/>
        </w:rPr>
        <w:t>high rates of HIV and</w:t>
      </w:r>
      <w:r w:rsidRPr="00833324">
        <w:rPr>
          <w:rStyle w:val="StyleUnderline"/>
        </w:rPr>
        <w:t xml:space="preserve"> other </w:t>
      </w:r>
      <w:r w:rsidRPr="001C44C2">
        <w:rPr>
          <w:rStyle w:val="StyleUnderline"/>
          <w:highlight w:val="yellow"/>
        </w:rPr>
        <w:t>s</w:t>
      </w:r>
      <w:r w:rsidRPr="00833324">
        <w:rPr>
          <w:rStyle w:val="StyleUnderline"/>
        </w:rPr>
        <w:t xml:space="preserve">exually </w:t>
      </w:r>
      <w:r w:rsidRPr="001C44C2">
        <w:rPr>
          <w:rStyle w:val="StyleUnderline"/>
          <w:highlight w:val="yellow"/>
        </w:rPr>
        <w:t>t</w:t>
      </w:r>
      <w:r w:rsidRPr="00833324">
        <w:rPr>
          <w:rStyle w:val="StyleUnderline"/>
        </w:rPr>
        <w:t xml:space="preserve">ransmitted </w:t>
      </w:r>
      <w:r w:rsidRPr="001C44C2">
        <w:rPr>
          <w:rStyle w:val="StyleUnderline"/>
          <w:highlight w:val="yellow"/>
        </w:rPr>
        <w:t>d</w:t>
      </w:r>
      <w:r w:rsidRPr="00833324">
        <w:rPr>
          <w:rStyle w:val="StyleUnderline"/>
        </w:rPr>
        <w:t>isease</w:t>
      </w:r>
      <w:r w:rsidRPr="001C44C2">
        <w:rPr>
          <w:rStyle w:val="StyleUnderline"/>
          <w:highlight w:val="yellow"/>
        </w:rPr>
        <w:t>s</w:t>
      </w:r>
      <w:r w:rsidRPr="00833324">
        <w:rPr>
          <w:rStyle w:val="StyleUnderline"/>
        </w:rPr>
        <w:t xml:space="preserve"> </w:t>
      </w:r>
      <w:r w:rsidRPr="001C44C2">
        <w:rPr>
          <w:rStyle w:val="StyleUnderline"/>
          <w:highlight w:val="yellow"/>
        </w:rPr>
        <w:t>in detention place</w:t>
      </w:r>
      <w:r w:rsidRPr="00833324">
        <w:rPr>
          <w:rStyle w:val="StyleUnderline"/>
        </w:rPr>
        <w:t xml:space="preserve"> incarcerated </w:t>
      </w:r>
      <w:r w:rsidRPr="001C44C2">
        <w:rPr>
          <w:rStyle w:val="StyleUnderline"/>
          <w:highlight w:val="yellow"/>
        </w:rPr>
        <w:t>survivors at</w:t>
      </w:r>
      <w:r w:rsidRPr="00833324">
        <w:rPr>
          <w:rStyle w:val="StyleUnderline"/>
        </w:rPr>
        <w:t xml:space="preserve"> great </w:t>
      </w:r>
      <w:r w:rsidRPr="001C44C2">
        <w:rPr>
          <w:rStyle w:val="StyleUnderline"/>
          <w:highlight w:val="yellow"/>
        </w:rPr>
        <w:t>risk</w:t>
      </w:r>
      <w:r w:rsidRPr="00833324">
        <w:rPr>
          <w:rStyle w:val="StyleUnderline"/>
        </w:rPr>
        <w:t xml:space="preserve"> for infection</w:t>
      </w:r>
      <w:r w:rsidRPr="00FB5BF0">
        <w:rPr>
          <w:sz w:val="16"/>
        </w:rPr>
        <w:t xml:space="preserve">.12 </w:t>
      </w:r>
      <w:r w:rsidRPr="001C44C2">
        <w:rPr>
          <w:rStyle w:val="StyleUnderline"/>
          <w:highlight w:val="yellow"/>
        </w:rPr>
        <w:t>Once released</w:t>
      </w:r>
      <w:r w:rsidRPr="00FB5BF0">
        <w:rPr>
          <w:sz w:val="16"/>
        </w:rPr>
        <w:t xml:space="preserve"> – and more than 95 percent of inmates do return home13 – </w:t>
      </w:r>
      <w:r w:rsidRPr="001C44C2">
        <w:rPr>
          <w:rStyle w:val="StyleUnderline"/>
          <w:highlight w:val="yellow"/>
        </w:rPr>
        <w:t>survivors bring their</w:t>
      </w:r>
      <w:r w:rsidRPr="00833324">
        <w:rPr>
          <w:rStyle w:val="StyleUnderline"/>
        </w:rPr>
        <w:t xml:space="preserve"> emotional </w:t>
      </w:r>
      <w:r w:rsidRPr="001C44C2">
        <w:rPr>
          <w:rStyle w:val="StyleUnderline"/>
          <w:highlight w:val="yellow"/>
        </w:rPr>
        <w:t>trauma and medical conditions back to their communities</w:t>
      </w:r>
      <w:r w:rsidRPr="00833324">
        <w:rPr>
          <w:rStyle w:val="StyleUnderline"/>
        </w:rPr>
        <w:t>.</w:t>
      </w:r>
    </w:p>
    <w:p w:rsidR="00FB5BF0" w:rsidRPr="008C1B2E" w:rsidRDefault="00FB5BF0" w:rsidP="00FB5BF0"/>
    <w:p w:rsidR="00FB5BF0" w:rsidRPr="00723A7C" w:rsidRDefault="00FB5BF0" w:rsidP="00FB5BF0">
      <w:pPr>
        <w:rPr>
          <w:sz w:val="16"/>
        </w:rPr>
      </w:pPr>
    </w:p>
    <w:p w:rsidR="00FB5BF0" w:rsidRPr="002F3300" w:rsidRDefault="00FB5BF0" w:rsidP="00FB5BF0">
      <w:pPr>
        <w:pStyle w:val="Heading3"/>
      </w:pPr>
      <w:r>
        <w:lastRenderedPageBreak/>
        <w:t>Reform Good - Mental Health NB</w:t>
      </w:r>
    </w:p>
    <w:p w:rsidR="00FB5BF0" w:rsidRDefault="00FB5BF0" w:rsidP="00FB5BF0">
      <w:pPr>
        <w:pStyle w:val="Heading4"/>
      </w:pPr>
      <w:r>
        <w:t>State mental health cuts already forcing more people into prison – Instant release doesn’t provide for the mentally ill</w:t>
      </w:r>
    </w:p>
    <w:p w:rsidR="00FB5BF0" w:rsidRPr="002D3E18" w:rsidRDefault="00FB5BF0" w:rsidP="00FB5BF0">
      <w:r>
        <w:t xml:space="preserve">Ron </w:t>
      </w:r>
      <w:proofErr w:type="spellStart"/>
      <w:r w:rsidRPr="005D0798">
        <w:rPr>
          <w:rStyle w:val="Style13ptBold"/>
        </w:rPr>
        <w:t>Honberg</w:t>
      </w:r>
      <w:proofErr w:type="spellEnd"/>
      <w:r>
        <w:t xml:space="preserve">, </w:t>
      </w:r>
      <w:r w:rsidRPr="00926052">
        <w:rPr>
          <w:rStyle w:val="Style13ptBold"/>
        </w:rPr>
        <w:t>et al</w:t>
      </w:r>
      <w:r>
        <w:t xml:space="preserve"> March 20</w:t>
      </w:r>
      <w:r>
        <w:rPr>
          <w:rStyle w:val="Style13ptBold"/>
        </w:rPr>
        <w:t>11</w:t>
      </w:r>
      <w:r w:rsidRPr="00926052">
        <w:rPr>
          <w:rStyle w:val="Style13ptBold"/>
        </w:rPr>
        <w:t xml:space="preserve"> </w:t>
      </w:r>
      <w:r>
        <w:t>(</w:t>
      </w:r>
      <w:proofErr w:type="spellStart"/>
      <w:r>
        <w:t>Sita</w:t>
      </w:r>
      <w:proofErr w:type="spellEnd"/>
      <w:r>
        <w:t xml:space="preserve"> Diehl, Angela Kimball, Darcy </w:t>
      </w:r>
      <w:proofErr w:type="spellStart"/>
      <w:r>
        <w:t>Gruttadaro</w:t>
      </w:r>
      <w:proofErr w:type="spellEnd"/>
      <w:r>
        <w:t>, Mike Fitzpatrick, National Alliance on Mental Illness,  the nation’s largest grassroots mental health organization dedicated to building better lives for the millions of Americans affected by mental illness. NAMI has more than 1,100 State Organizations and Affiliates across the country that engage in advocacy, research, support and education. Members are families, friends and people living with mental illnesses such as major depression, schizophrenia, bipolar disorder, obsessive compulsive disorder(OCD), panic disorder, posttraumatic stress disorder (PTSD) and borderline personality disorder, “State Mental Health Cuts: A National Crisis”, http://www2.nami.org/ContentManagement/ContentDisplay.cfm?ContentFileID=126233, 7/26/15, ACC)</w:t>
      </w:r>
    </w:p>
    <w:p w:rsidR="00FB5BF0" w:rsidRPr="00FB5BF0" w:rsidRDefault="00FB5BF0" w:rsidP="00FB5BF0">
      <w:pPr>
        <w:rPr>
          <w:sz w:val="16"/>
        </w:rPr>
      </w:pPr>
      <w:r w:rsidRPr="0019001A">
        <w:rPr>
          <w:rStyle w:val="StyleUnderline"/>
          <w:highlight w:val="yellow"/>
        </w:rPr>
        <w:t>One in 17 people in America lives with a serious mental illnesse</w:t>
      </w:r>
      <w:r w:rsidRPr="00FB5BF0">
        <w:rPr>
          <w:sz w:val="16"/>
          <w:highlight w:val="yellow"/>
        </w:rPr>
        <w:t>s</w:t>
      </w:r>
      <w:r w:rsidRPr="00FB5BF0">
        <w:rPr>
          <w:sz w:val="16"/>
        </w:rPr>
        <w:t xml:space="preserve"> such as schizophrenia, major depression, or bipolar disorder.1 About </w:t>
      </w:r>
      <w:r w:rsidRPr="001D23F5">
        <w:rPr>
          <w:rStyle w:val="StyleUnderline"/>
        </w:rPr>
        <w:t>one in 10 children live with a serious mental disorder</w:t>
      </w:r>
      <w:r w:rsidRPr="00FB5BF0">
        <w:rPr>
          <w:sz w:val="16"/>
        </w:rPr>
        <w:t>.2 In recent years</w:t>
      </w:r>
      <w:r w:rsidRPr="001D23F5">
        <w:rPr>
          <w:rStyle w:val="StyleUnderline"/>
        </w:rPr>
        <w:t xml:space="preserve">, </w:t>
      </w:r>
      <w:r w:rsidRPr="0019001A">
        <w:rPr>
          <w:rStyle w:val="StyleUnderline"/>
          <w:highlight w:val="yellow"/>
        </w:rPr>
        <w:t>the</w:t>
      </w:r>
      <w:r w:rsidRPr="001D23F5">
        <w:rPr>
          <w:rStyle w:val="StyleUnderline"/>
        </w:rPr>
        <w:t xml:space="preserve"> </w:t>
      </w:r>
      <w:r w:rsidRPr="00FB5BF0">
        <w:rPr>
          <w:sz w:val="16"/>
        </w:rPr>
        <w:t xml:space="preserve">worst </w:t>
      </w:r>
      <w:r w:rsidRPr="0019001A">
        <w:rPr>
          <w:rStyle w:val="StyleUnderline"/>
          <w:highlight w:val="yellow"/>
        </w:rPr>
        <w:t>recession in the U.S</w:t>
      </w:r>
      <w:r w:rsidRPr="00FB5BF0">
        <w:rPr>
          <w:sz w:val="16"/>
          <w:highlight w:val="yellow"/>
        </w:rPr>
        <w:t>.</w:t>
      </w:r>
      <w:r w:rsidRPr="00FB5BF0">
        <w:rPr>
          <w:sz w:val="16"/>
        </w:rPr>
        <w:t xml:space="preserve"> since the Great Depression </w:t>
      </w:r>
      <w:r w:rsidRPr="0019001A">
        <w:rPr>
          <w:rStyle w:val="StyleUnderline"/>
          <w:highlight w:val="yellow"/>
        </w:rPr>
        <w:t xml:space="preserve">has </w:t>
      </w:r>
      <w:r w:rsidRPr="0019001A">
        <w:rPr>
          <w:rStyle w:val="StyleUnderline"/>
        </w:rPr>
        <w:t xml:space="preserve">dramatically </w:t>
      </w:r>
      <w:r w:rsidRPr="0019001A">
        <w:rPr>
          <w:rStyle w:val="StyleUnderline"/>
          <w:highlight w:val="yellow"/>
        </w:rPr>
        <w:t xml:space="preserve">impacted an </w:t>
      </w:r>
      <w:r w:rsidRPr="0094671D">
        <w:rPr>
          <w:rStyle w:val="StyleUnderline"/>
        </w:rPr>
        <w:t xml:space="preserve">already </w:t>
      </w:r>
      <w:r w:rsidRPr="0019001A">
        <w:rPr>
          <w:rStyle w:val="StyleUnderline"/>
          <w:highlight w:val="yellow"/>
        </w:rPr>
        <w:t>inadequate public mental health system</w:t>
      </w:r>
      <w:r w:rsidRPr="00FB5BF0">
        <w:rPr>
          <w:sz w:val="16"/>
        </w:rPr>
        <w:t xml:space="preserve">. From 2009 to 2011, </w:t>
      </w:r>
      <w:r w:rsidRPr="001D23F5">
        <w:rPr>
          <w:rStyle w:val="StyleUnderline"/>
        </w:rPr>
        <w:t>massive cuts to</w:t>
      </w:r>
      <w:r>
        <w:rPr>
          <w:rStyle w:val="StyleUnderline"/>
        </w:rPr>
        <w:t xml:space="preserve"> </w:t>
      </w:r>
      <w:r w:rsidRPr="001D23F5">
        <w:rPr>
          <w:rStyle w:val="StyleUnderline"/>
        </w:rPr>
        <w:t>non-Medicaid state mental health spending totaled nearly $1.6 billion dollars</w:t>
      </w:r>
      <w:r w:rsidRPr="00FB5BF0">
        <w:rPr>
          <w:sz w:val="16"/>
        </w:rPr>
        <w:t xml:space="preserve">. And, deeper cuts are projected in 2011 and 2012. </w:t>
      </w:r>
      <w:r w:rsidRPr="0019001A">
        <w:rPr>
          <w:rStyle w:val="StyleUnderline"/>
          <w:highlight w:val="yellow"/>
        </w:rPr>
        <w:t>States have cut vital services</w:t>
      </w:r>
      <w:r w:rsidRPr="001D23F5">
        <w:rPr>
          <w:rStyle w:val="StyleUnderline"/>
        </w:rPr>
        <w:t xml:space="preserve"> for tens of thousands of youth and adults</w:t>
      </w:r>
      <w:r>
        <w:rPr>
          <w:rStyle w:val="StyleUnderline"/>
        </w:rPr>
        <w:t xml:space="preserve"> </w:t>
      </w:r>
      <w:r w:rsidRPr="001D23F5">
        <w:rPr>
          <w:rStyle w:val="StyleUnderline"/>
        </w:rPr>
        <w:t>living with the most serious mental illness</w:t>
      </w:r>
      <w:r w:rsidRPr="00FB5BF0">
        <w:rPr>
          <w:sz w:val="16"/>
        </w:rPr>
        <w:t xml:space="preserve">. These services </w:t>
      </w:r>
      <w:r w:rsidRPr="0019001A">
        <w:rPr>
          <w:rStyle w:val="StyleUnderline"/>
          <w:highlight w:val="yellow"/>
        </w:rPr>
        <w:t>include community and hospital based psychiatric care, housing and access to medications</w:t>
      </w:r>
      <w:r w:rsidRPr="00FB5BF0">
        <w:rPr>
          <w:sz w:val="16"/>
        </w:rPr>
        <w:t xml:space="preserve">. To make matters worse, Medicaid funding of mental health services is also potentially on the chopping block in 2011. The temporary increase in federal funding of Medicaid through the stimulus package will end on June 30, 2011. </w:t>
      </w:r>
      <w:r w:rsidRPr="001D23F5">
        <w:rPr>
          <w:rStyle w:val="StyleUnderline"/>
        </w:rPr>
        <w:t>Medicaid is the most important source of funding of</w:t>
      </w:r>
      <w:r>
        <w:rPr>
          <w:rStyle w:val="StyleUnderline"/>
        </w:rPr>
        <w:t xml:space="preserve"> </w:t>
      </w:r>
      <w:r w:rsidRPr="001D23F5">
        <w:rPr>
          <w:rStyle w:val="StyleUnderline"/>
        </w:rPr>
        <w:t>public mental health services for youth and adults,</w:t>
      </w:r>
      <w:r w:rsidRPr="00FB5BF0">
        <w:rPr>
          <w:sz w:val="16"/>
        </w:rPr>
        <w:t xml:space="preserve"> leaving people with mental illness facing the real threat of being cut off from life-saving services. Communities pay a high price for cuts of this magnitude. Rather than saving states and </w:t>
      </w:r>
      <w:proofErr w:type="gramStart"/>
      <w:r w:rsidRPr="00FB5BF0">
        <w:rPr>
          <w:sz w:val="16"/>
        </w:rPr>
        <w:t>communities</w:t>
      </w:r>
      <w:proofErr w:type="gramEnd"/>
      <w:r w:rsidRPr="00FB5BF0">
        <w:rPr>
          <w:sz w:val="16"/>
        </w:rPr>
        <w:t xml:space="preserve"> money, </w:t>
      </w:r>
      <w:r w:rsidRPr="0019001A">
        <w:rPr>
          <w:rStyle w:val="StyleUnderline"/>
          <w:highlight w:val="yellow"/>
        </w:rPr>
        <w:t>these cuts to services simply shift financial responsibility to</w:t>
      </w:r>
      <w:r w:rsidRPr="00FB5BF0">
        <w:rPr>
          <w:sz w:val="16"/>
        </w:rPr>
        <w:t xml:space="preserve"> emergency rooms, community hospitals, </w:t>
      </w:r>
      <w:r w:rsidRPr="001D23F5">
        <w:rPr>
          <w:rStyle w:val="StyleUnderline"/>
        </w:rPr>
        <w:t>l</w:t>
      </w:r>
      <w:r w:rsidRPr="0019001A">
        <w:rPr>
          <w:rStyle w:val="StyleUnderline"/>
          <w:highlight w:val="yellow"/>
        </w:rPr>
        <w:t>aw enforcement agencies, correctional facilities and homeless shelters</w:t>
      </w:r>
      <w:r w:rsidRPr="00FB5BF0">
        <w:rPr>
          <w:sz w:val="16"/>
          <w:highlight w:val="yellow"/>
        </w:rPr>
        <w:t>.</w:t>
      </w:r>
      <w:r w:rsidRPr="00FB5BF0">
        <w:rPr>
          <w:sz w:val="16"/>
        </w:rPr>
        <w:t xml:space="preserve"> </w:t>
      </w:r>
      <w:r w:rsidRPr="002D3E18">
        <w:rPr>
          <w:rStyle w:val="StyleUnderline"/>
        </w:rPr>
        <w:t>Massive cuts to mental health services also</w:t>
      </w:r>
      <w:r w:rsidRPr="00FB5BF0">
        <w:rPr>
          <w:sz w:val="16"/>
        </w:rPr>
        <w:t xml:space="preserve"> potentially </w:t>
      </w:r>
      <w:r w:rsidRPr="002D3E18">
        <w:rPr>
          <w:rStyle w:val="StyleUnderline"/>
        </w:rPr>
        <w:t>impact public safety</w:t>
      </w:r>
      <w:r w:rsidRPr="00FB5BF0">
        <w:rPr>
          <w:sz w:val="16"/>
        </w:rPr>
        <w:t>. As a whole</w:t>
      </w:r>
      <w:r w:rsidRPr="00FB5BF0">
        <w:rPr>
          <w:sz w:val="16"/>
          <w:highlight w:val="yellow"/>
        </w:rPr>
        <w:t xml:space="preserve">, </w:t>
      </w:r>
      <w:r w:rsidRPr="0019001A">
        <w:rPr>
          <w:rStyle w:val="StyleUnderline"/>
          <w:highlight w:val="yellow"/>
        </w:rPr>
        <w:t>people living with serious mental illness are no more violent than the rest of the population</w:t>
      </w:r>
      <w:r w:rsidRPr="00FB5BF0">
        <w:rPr>
          <w:sz w:val="16"/>
          <w:highlight w:val="yellow"/>
        </w:rPr>
        <w:t>.</w:t>
      </w:r>
      <w:r w:rsidRPr="00FB5BF0">
        <w:rPr>
          <w:sz w:val="16"/>
        </w:rPr>
        <w:t xml:space="preserve"> In fact, it is well documented that these individuals are far more frequently the victims of violence than the perpetrators of violent acts. However, </w:t>
      </w:r>
      <w:r w:rsidRPr="0019001A">
        <w:rPr>
          <w:rStyle w:val="StyleUnderline"/>
          <w:highlight w:val="yellow"/>
        </w:rPr>
        <w:t>the risks of violence</w:t>
      </w:r>
      <w:r w:rsidRPr="00FB5BF0">
        <w:rPr>
          <w:sz w:val="16"/>
        </w:rPr>
        <w:t xml:space="preserve"> among a small subset of individuals may </w:t>
      </w:r>
      <w:r w:rsidRPr="0019001A">
        <w:rPr>
          <w:rStyle w:val="StyleUnderline"/>
          <w:highlight w:val="yellow"/>
        </w:rPr>
        <w:t>increase when appropriate treatment and supports are not available. The use of alcohol or drugs as a form of self medication can also increase these risks</w:t>
      </w:r>
      <w:r w:rsidRPr="002D3E18">
        <w:rPr>
          <w:rStyle w:val="StyleUnderline"/>
        </w:rPr>
        <w:t>.</w:t>
      </w:r>
      <w:r w:rsidRPr="00FB5BF0">
        <w:rPr>
          <w:sz w:val="16"/>
        </w:rPr>
        <w:t xml:space="preserve"> Unfortunately, the public often focuses on mental illness only when high visibility tragedies of the magnitude of Tucson or Virginia Tech occur. However, </w:t>
      </w:r>
      <w:r w:rsidRPr="002D3E18">
        <w:rPr>
          <w:rStyle w:val="StyleUnderline"/>
        </w:rPr>
        <w:t>less visible tragedies take place everyday</w:t>
      </w:r>
      <w:r w:rsidRPr="00FB5BF0">
        <w:rPr>
          <w:sz w:val="16"/>
        </w:rPr>
        <w:t xml:space="preserve"> in our communities—</w:t>
      </w:r>
      <w:r w:rsidRPr="002D3E18">
        <w:rPr>
          <w:rStyle w:val="StyleUnderline"/>
        </w:rPr>
        <w:t>suicides, homelessness, arrests, incarceration, school drop-out</w:t>
      </w:r>
      <w:r w:rsidRPr="00FB5BF0">
        <w:rPr>
          <w:sz w:val="16"/>
        </w:rPr>
        <w:t xml:space="preserve"> and more. </w:t>
      </w:r>
      <w:r w:rsidRPr="002D3E18">
        <w:rPr>
          <w:rStyle w:val="StyleUnderline"/>
        </w:rPr>
        <w:t>These</w:t>
      </w:r>
      <w:r w:rsidRPr="00FB5BF0">
        <w:rPr>
          <w:sz w:val="16"/>
        </w:rPr>
        <w:t xml:space="preserve"> personal </w:t>
      </w:r>
      <w:r w:rsidRPr="002D3E18">
        <w:rPr>
          <w:rStyle w:val="StyleUnderline"/>
        </w:rPr>
        <w:t>tragedies</w:t>
      </w:r>
      <w:r w:rsidRPr="00FB5BF0">
        <w:rPr>
          <w:sz w:val="16"/>
        </w:rPr>
        <w:t xml:space="preserve"> also </w:t>
      </w:r>
      <w:r w:rsidRPr="002D3E18">
        <w:rPr>
          <w:rStyle w:val="StyleUnderline"/>
        </w:rPr>
        <w:t>occur because of our failure to provide access to effective mental</w:t>
      </w:r>
      <w:r>
        <w:rPr>
          <w:rStyle w:val="StyleUnderline"/>
        </w:rPr>
        <w:t xml:space="preserve"> </w:t>
      </w:r>
      <w:r w:rsidRPr="002D3E18">
        <w:rPr>
          <w:rStyle w:val="StyleUnderline"/>
        </w:rPr>
        <w:t>health services</w:t>
      </w:r>
      <w:r w:rsidRPr="00FB5BF0">
        <w:rPr>
          <w:sz w:val="16"/>
        </w:rPr>
        <w:t xml:space="preserve"> and supports.</w:t>
      </w:r>
    </w:p>
    <w:p w:rsidR="00FB5BF0" w:rsidRDefault="00FB5BF0" w:rsidP="00FB5BF0">
      <w:pPr>
        <w:pStyle w:val="Heading4"/>
      </w:pPr>
      <w:r>
        <w:t>Gradual release programs more effective than immediate release – provides support while readjusting to society</w:t>
      </w:r>
    </w:p>
    <w:p w:rsidR="00FB5BF0" w:rsidRPr="008A1B16" w:rsidRDefault="00FB5BF0" w:rsidP="00FB5BF0">
      <w:r>
        <w:t xml:space="preserve">Mark </w:t>
      </w:r>
      <w:proofErr w:type="spellStart"/>
      <w:r w:rsidRPr="00926052">
        <w:rPr>
          <w:rStyle w:val="Style13ptBold"/>
        </w:rPr>
        <w:t>Kleiman</w:t>
      </w:r>
      <w:proofErr w:type="spellEnd"/>
      <w:r w:rsidRPr="00926052">
        <w:rPr>
          <w:rStyle w:val="Style13ptBold"/>
        </w:rPr>
        <w:t xml:space="preserve"> et al</w:t>
      </w:r>
      <w:r>
        <w:t xml:space="preserve"> 3/18/</w:t>
      </w:r>
      <w:r w:rsidRPr="00926052">
        <w:rPr>
          <w:rStyle w:val="Style13ptBold"/>
        </w:rPr>
        <w:t>15</w:t>
      </w:r>
      <w:r>
        <w:t xml:space="preserve"> -Mark </w:t>
      </w:r>
      <w:proofErr w:type="spellStart"/>
      <w:r>
        <w:t>Kleiman</w:t>
      </w:r>
      <w:proofErr w:type="spellEnd"/>
      <w:r>
        <w:t xml:space="preserve"> is professor of public policy at the UCLA Luskin School of Public Affairs; in July he will move to the Marron Institute at New York University. He is the author of When Brute Force Fails: How to Have Less Crime and Less Punishment. Angela Hawken is associate professor of economics and policy analysis and the James Q. Wilson Fellow at the School of Public Policy at Pepperdine University. She has studied the effects of mandated drug treatment and swift-certain-fair community-corrections programs on offender outcomes. Ross </w:t>
      </w:r>
      <w:proofErr w:type="spellStart"/>
      <w:r>
        <w:t>Halperin</w:t>
      </w:r>
      <w:proofErr w:type="spellEnd"/>
      <w:r>
        <w:t xml:space="preserve"> is a project manager with BOTEC </w:t>
      </w:r>
      <w:r>
        <w:lastRenderedPageBreak/>
        <w:t>Analysis, where he works on operational plans for graduated re-entry programs. “We don’t need to keep criminals in prison to punish them”, http://www.vox.com/2015/3/18/8226957/prison-reform-graduated-reentry, ACC)</w:t>
      </w:r>
    </w:p>
    <w:p w:rsidR="00FB5BF0" w:rsidRPr="008A1B16" w:rsidRDefault="00FB5BF0" w:rsidP="00FB5BF0">
      <w:pPr>
        <w:rPr>
          <w:rStyle w:val="StyleUnderline"/>
        </w:rPr>
      </w:pPr>
      <w:r w:rsidRPr="00E048C4">
        <w:rPr>
          <w:rStyle w:val="StyleUnderline"/>
        </w:rPr>
        <w:t>The transition from prison to the "free world" can be very tough</w:t>
      </w:r>
      <w:r w:rsidRPr="00FB5BF0">
        <w:rPr>
          <w:sz w:val="16"/>
        </w:rPr>
        <w:t xml:space="preserve">, both for the offender and for the neighborhood he returns to. </w:t>
      </w:r>
      <w:r w:rsidRPr="0094671D">
        <w:rPr>
          <w:rStyle w:val="StyleUnderline"/>
          <w:highlight w:val="yellow"/>
        </w:rPr>
        <w:t>In the month after getting out, a person released from prison has</w:t>
      </w:r>
      <w:r w:rsidRPr="00FB5BF0">
        <w:rPr>
          <w:sz w:val="16"/>
        </w:rPr>
        <w:t xml:space="preserve"> about </w:t>
      </w:r>
      <w:r w:rsidRPr="0094671D">
        <w:rPr>
          <w:rStyle w:val="StyleUnderline"/>
          <w:highlight w:val="yellow"/>
        </w:rPr>
        <w:t>a dozen times the mortality rate of people of the same age, race, and sex in the same neighborhoo</w:t>
      </w:r>
      <w:r w:rsidRPr="00FB5BF0">
        <w:rPr>
          <w:sz w:val="16"/>
          <w:highlight w:val="yellow"/>
        </w:rPr>
        <w:t>d,</w:t>
      </w:r>
      <w:r w:rsidRPr="00FB5BF0">
        <w:rPr>
          <w:sz w:val="16"/>
        </w:rPr>
        <w:t xml:space="preserve"> with </w:t>
      </w:r>
      <w:r w:rsidRPr="0094671D">
        <w:rPr>
          <w:rStyle w:val="StyleUnderline"/>
          <w:highlight w:val="yellow"/>
        </w:rPr>
        <w:t>the leading causes of death</w:t>
      </w:r>
      <w:r w:rsidRPr="00FB5BF0">
        <w:rPr>
          <w:sz w:val="16"/>
        </w:rPr>
        <w:t xml:space="preserve"> among former inmates </w:t>
      </w:r>
      <w:r w:rsidRPr="0094671D">
        <w:rPr>
          <w:rStyle w:val="StyleUnderline"/>
          <w:highlight w:val="yellow"/>
        </w:rPr>
        <w:t>being drug overdose, cardiovascular disease, homicide, and suicide</w:t>
      </w:r>
      <w:r w:rsidRPr="0033271C">
        <w:rPr>
          <w:rStyle w:val="StyleUnderline"/>
        </w:rPr>
        <w:t>.</w:t>
      </w:r>
      <w:r w:rsidRPr="00FB5BF0">
        <w:rPr>
          <w:sz w:val="16"/>
        </w:rPr>
        <w:t xml:space="preserve"> This shouldn't be a surprise. Consider someone whose conduct earned </w:t>
      </w:r>
      <w:proofErr w:type="gramStart"/>
      <w:r w:rsidRPr="00FB5BF0">
        <w:rPr>
          <w:sz w:val="16"/>
        </w:rPr>
        <w:t>him[</w:t>
      </w:r>
      <w:proofErr w:type="gramEnd"/>
      <w:r w:rsidRPr="00FB5BF0">
        <w:rPr>
          <w:sz w:val="16"/>
        </w:rPr>
        <w:t xml:space="preserve">/her] (much more rarely "her") a prison cell. Typically, that person went into prison with poor impulse control, weak if any attachment to the legal labor market, few marketable skills, and subpar work habits. More often than not, </w:t>
      </w:r>
      <w:proofErr w:type="gramStart"/>
      <w:r w:rsidRPr="00FB5BF0">
        <w:rPr>
          <w:strike/>
          <w:sz w:val="16"/>
        </w:rPr>
        <w:t>he's</w:t>
      </w:r>
      <w:r w:rsidRPr="00FB5BF0">
        <w:rPr>
          <w:sz w:val="16"/>
        </w:rPr>
        <w:t>[</w:t>
      </w:r>
      <w:proofErr w:type="gramEnd"/>
      <w:r w:rsidRPr="00FB5BF0">
        <w:rPr>
          <w:sz w:val="16"/>
        </w:rPr>
        <w:t xml:space="preserve">they’re] returning to a high-crime neighborhood. Many of </w:t>
      </w:r>
      <w:proofErr w:type="gramStart"/>
      <w:r w:rsidRPr="00FB5BF0">
        <w:rPr>
          <w:strike/>
          <w:sz w:val="16"/>
        </w:rPr>
        <w:t>his</w:t>
      </w:r>
      <w:r w:rsidRPr="00FB5BF0">
        <w:rPr>
          <w:sz w:val="16"/>
        </w:rPr>
        <w:t>[</w:t>
      </w:r>
      <w:proofErr w:type="gramEnd"/>
      <w:r w:rsidRPr="00FB5BF0">
        <w:rPr>
          <w:sz w:val="16"/>
        </w:rPr>
        <w:t xml:space="preserve">their] friends on the outside are also criminally active. Maybe, if </w:t>
      </w:r>
      <w:proofErr w:type="gramStart"/>
      <w:r w:rsidRPr="00FB5BF0">
        <w:rPr>
          <w:strike/>
          <w:sz w:val="16"/>
        </w:rPr>
        <w:t>he's</w:t>
      </w:r>
      <w:r w:rsidRPr="00FB5BF0">
        <w:rPr>
          <w:sz w:val="16"/>
        </w:rPr>
        <w:t>[</w:t>
      </w:r>
      <w:proofErr w:type="gramEnd"/>
      <w:r w:rsidRPr="00FB5BF0">
        <w:rPr>
          <w:sz w:val="16"/>
        </w:rPr>
        <w:t xml:space="preserve">their] lucky and has been diligent, </w:t>
      </w:r>
      <w:r w:rsidRPr="00FB5BF0">
        <w:rPr>
          <w:strike/>
          <w:sz w:val="16"/>
        </w:rPr>
        <w:t>he's</w:t>
      </w:r>
      <w:r w:rsidRPr="00FB5BF0">
        <w:rPr>
          <w:sz w:val="16"/>
        </w:rPr>
        <w:t xml:space="preserve"> [they’ve] learned something useful in prison. Perhaps </w:t>
      </w:r>
      <w:proofErr w:type="gramStart"/>
      <w:r w:rsidRPr="00FB5BF0">
        <w:rPr>
          <w:strike/>
          <w:sz w:val="16"/>
        </w:rPr>
        <w:t>he's</w:t>
      </w:r>
      <w:r w:rsidRPr="00FB5BF0">
        <w:rPr>
          <w:sz w:val="16"/>
        </w:rPr>
        <w:t>[</w:t>
      </w:r>
      <w:proofErr w:type="gramEnd"/>
      <w:r w:rsidRPr="00FB5BF0">
        <w:rPr>
          <w:sz w:val="16"/>
        </w:rPr>
        <w:t>they’ve] even picked up a GED. But</w:t>
      </w:r>
      <w:r w:rsidRPr="0033271C">
        <w:rPr>
          <w:rStyle w:val="StyleUnderline"/>
        </w:rPr>
        <w:t xml:space="preserve"> </w:t>
      </w:r>
      <w:proofErr w:type="gramStart"/>
      <w:r w:rsidRPr="0033271C">
        <w:rPr>
          <w:rStyle w:val="StyleUnderline"/>
        </w:rPr>
        <w:t>he[</w:t>
      </w:r>
      <w:proofErr w:type="gramEnd"/>
      <w:r w:rsidRPr="0033271C">
        <w:rPr>
          <w:rStyle w:val="StyleUnderline"/>
        </w:rPr>
        <w:t>/she] hasn't learned much about how to manage him[/her]self in freedom because he[/she] hasn't had any freedom in the recent past.</w:t>
      </w:r>
      <w:r w:rsidRPr="00FB5BF0">
        <w:rPr>
          <w:sz w:val="16"/>
        </w:rPr>
        <w:t xml:space="preserve"> And </w:t>
      </w:r>
      <w:proofErr w:type="gramStart"/>
      <w:r w:rsidRPr="0033271C">
        <w:rPr>
          <w:rStyle w:val="StyleUnderline"/>
        </w:rPr>
        <w:t>he[</w:t>
      </w:r>
      <w:proofErr w:type="gramEnd"/>
      <w:r w:rsidRPr="0033271C">
        <w:rPr>
          <w:rStyle w:val="StyleUnderline"/>
        </w:rPr>
        <w:t>/she] hasn't learned to provide for him[/her]self because [she’s/]he's been fed, clothed, and housed at public expense</w:t>
      </w:r>
      <w:r w:rsidRPr="00FB5BF0">
        <w:rPr>
          <w:sz w:val="16"/>
        </w:rPr>
        <w:t xml:space="preserve">. </w:t>
      </w:r>
      <w:r w:rsidRPr="0033271C">
        <w:rPr>
          <w:rStyle w:val="StyleUnderline"/>
        </w:rPr>
        <w:t xml:space="preserve">Now let </w:t>
      </w:r>
      <w:proofErr w:type="gramStart"/>
      <w:r w:rsidRPr="0033271C">
        <w:rPr>
          <w:rStyle w:val="StyleUnderline"/>
        </w:rPr>
        <w:t>him[</w:t>
      </w:r>
      <w:proofErr w:type="gramEnd"/>
      <w:r w:rsidRPr="0033271C">
        <w:rPr>
          <w:rStyle w:val="StyleUnderline"/>
        </w:rPr>
        <w:t>them] out with $40</w:t>
      </w:r>
      <w:r w:rsidRPr="00FB5BF0">
        <w:rPr>
          <w:sz w:val="16"/>
        </w:rPr>
        <w:t xml:space="preserve"> in </w:t>
      </w:r>
      <w:r w:rsidRPr="00FB5BF0">
        <w:rPr>
          <w:strike/>
          <w:sz w:val="16"/>
        </w:rPr>
        <w:t>his</w:t>
      </w:r>
      <w:r w:rsidRPr="00FB5BF0">
        <w:rPr>
          <w:sz w:val="16"/>
        </w:rPr>
        <w:t xml:space="preserve">[their] pocket, </w:t>
      </w:r>
      <w:r w:rsidRPr="0033271C">
        <w:rPr>
          <w:rStyle w:val="StyleUnderline"/>
        </w:rPr>
        <w:t>sketchy if any id</w:t>
      </w:r>
      <w:r w:rsidRPr="00FB5BF0">
        <w:rPr>
          <w:sz w:val="16"/>
        </w:rPr>
        <w:t xml:space="preserve">entification documents, </w:t>
      </w:r>
      <w:r w:rsidRPr="008A1B16">
        <w:rPr>
          <w:rStyle w:val="StyleUnderline"/>
        </w:rPr>
        <w:t>and no enrollment for</w:t>
      </w:r>
      <w:r w:rsidRPr="00FB5BF0">
        <w:rPr>
          <w:sz w:val="16"/>
        </w:rPr>
        <w:t xml:space="preserve"> basic </w:t>
      </w:r>
      <w:r w:rsidRPr="008A1B16">
        <w:rPr>
          <w:rStyle w:val="StyleUnderline"/>
        </w:rPr>
        <w:t>income support, housing, or health insurance</w:t>
      </w:r>
      <w:r w:rsidRPr="00FB5BF0">
        <w:rPr>
          <w:sz w:val="16"/>
        </w:rPr>
        <w:t xml:space="preserve">. </w:t>
      </w:r>
      <w:r w:rsidRPr="0033271C">
        <w:rPr>
          <w:rStyle w:val="StyleUnderline"/>
        </w:rPr>
        <w:t>Even if</w:t>
      </w:r>
      <w:r w:rsidRPr="00FB5BF0">
        <w:rPr>
          <w:sz w:val="16"/>
        </w:rPr>
        <w:t xml:space="preserve"> [s/</w:t>
      </w:r>
      <w:proofErr w:type="gramStart"/>
      <w:r w:rsidRPr="00FB5BF0">
        <w:rPr>
          <w:sz w:val="16"/>
        </w:rPr>
        <w:t>]he</w:t>
      </w:r>
      <w:proofErr w:type="gramEnd"/>
      <w:r w:rsidRPr="00FB5BF0">
        <w:rPr>
          <w:sz w:val="16"/>
        </w:rPr>
        <w:t xml:space="preserve"> has </w:t>
      </w:r>
      <w:r w:rsidRPr="0033271C">
        <w:rPr>
          <w:rStyle w:val="StyleUnderline"/>
        </w:rPr>
        <w:t>family or friends who can tide him[/her] over during the immediate transition, [her/]his chances of finding legitimate work in a hurry aren't very good. If [s/</w:t>
      </w:r>
      <w:proofErr w:type="gramStart"/>
      <w:r w:rsidRPr="0033271C">
        <w:rPr>
          <w:rStyle w:val="StyleUnderline"/>
        </w:rPr>
        <w:t>]he's</w:t>
      </w:r>
      <w:proofErr w:type="gramEnd"/>
      <w:r w:rsidRPr="0033271C">
        <w:rPr>
          <w:rStyle w:val="StyleUnderline"/>
        </w:rPr>
        <w:t xml:space="preserve"> not working, [s/]he</w:t>
      </w:r>
      <w:r w:rsidRPr="00FB5BF0">
        <w:rPr>
          <w:sz w:val="16"/>
        </w:rPr>
        <w:t xml:space="preserve"> </w:t>
      </w:r>
      <w:r w:rsidRPr="0033271C">
        <w:rPr>
          <w:rStyle w:val="StyleUnderline"/>
        </w:rPr>
        <w:t>has</w:t>
      </w:r>
      <w:r w:rsidRPr="00FB5BF0">
        <w:rPr>
          <w:sz w:val="16"/>
        </w:rPr>
        <w:t xml:space="preserve"> lots of free time to get into trouble and </w:t>
      </w:r>
      <w:r w:rsidRPr="0033271C">
        <w:rPr>
          <w:rStyle w:val="StyleUnderline"/>
        </w:rPr>
        <w:t>no legal way of supporting [her/]himself.</w:t>
      </w:r>
      <w:r>
        <w:rPr>
          <w:rStyle w:val="StyleUnderline"/>
        </w:rPr>
        <w:t xml:space="preserve"> </w:t>
      </w:r>
      <w:r w:rsidRPr="00FB5BF0">
        <w:rPr>
          <w:sz w:val="16"/>
        </w:rPr>
        <w:t xml:space="preserve">Altogether, it's a formula for failure — and failure is, too often, what it produces. But there is a better way. The current system never made sense, and it makes less sense every day. The cost of buildings and staff goes up every year; the cost of information collection goes down. </w:t>
      </w:r>
      <w:r w:rsidRPr="0094671D">
        <w:rPr>
          <w:rStyle w:val="StyleUnderline"/>
          <w:highlight w:val="yellow"/>
        </w:rPr>
        <w:t>We need to learn to substitute effective supervision for physical confinement</w:t>
      </w:r>
      <w:r w:rsidRPr="008A1B16">
        <w:rPr>
          <w:rStyle w:val="StyleUnderline"/>
        </w:rPr>
        <w:t xml:space="preserve">. </w:t>
      </w:r>
      <w:r w:rsidRPr="00FB5BF0">
        <w:rPr>
          <w:sz w:val="16"/>
        </w:rPr>
        <w:t>That's the idea behind "</w:t>
      </w:r>
      <w:r w:rsidRPr="0094671D">
        <w:rPr>
          <w:rStyle w:val="StyleUnderline"/>
          <w:highlight w:val="yellow"/>
        </w:rPr>
        <w:t>graduated re-entry</w:t>
      </w:r>
      <w:r w:rsidRPr="00FB5BF0">
        <w:rPr>
          <w:sz w:val="16"/>
        </w:rPr>
        <w:t xml:space="preserve">." To get back to our historic level of incarceration, we would have to reduce the prisoner headcount by 80 percent. </w:t>
      </w:r>
      <w:r w:rsidRPr="008A1B16">
        <w:rPr>
          <w:rStyle w:val="StyleUnderline"/>
        </w:rPr>
        <w:t>We can't get from where we are to where we need to be just by releasing the innocent and harmless</w:t>
      </w:r>
      <w:r w:rsidRPr="00FB5BF0">
        <w:rPr>
          <w:sz w:val="16"/>
        </w:rPr>
        <w:t>. More than half of today's prisoners are serving time for violent offenses, and even those now in prison for nonviolent crimes often have violent histories</w:t>
      </w:r>
      <w:r w:rsidRPr="008A1B16">
        <w:rPr>
          <w:rStyle w:val="StyleUnderline"/>
        </w:rPr>
        <w:t>. Solving mass incarceration requires releasing</w:t>
      </w:r>
      <w:r w:rsidRPr="00FB5BF0">
        <w:rPr>
          <w:sz w:val="16"/>
        </w:rPr>
        <w:t xml:space="preserve"> some seriously</w:t>
      </w:r>
      <w:r w:rsidRPr="008A1B16">
        <w:rPr>
          <w:rStyle w:val="StyleUnderline"/>
        </w:rPr>
        <w:t xml:space="preserve"> guilty and dangerous people. The problem is how to do that while also protecting public safety by turning ex-criminals into </w:t>
      </w:r>
      <w:r w:rsidRPr="00FB5BF0">
        <w:rPr>
          <w:sz w:val="16"/>
        </w:rPr>
        <w:t xml:space="preserve">productive, </w:t>
      </w:r>
      <w:r w:rsidRPr="008A1B16">
        <w:rPr>
          <w:rStyle w:val="StyleUnderline"/>
        </w:rPr>
        <w:t>free citizens.</w:t>
      </w:r>
      <w:r w:rsidRPr="00FB5BF0">
        <w:rPr>
          <w:sz w:val="16"/>
        </w:rPr>
        <w:t xml:space="preserve"> </w:t>
      </w:r>
      <w:r w:rsidRPr="0094671D">
        <w:rPr>
          <w:rStyle w:val="StyleUnderline"/>
          <w:highlight w:val="yellow"/>
        </w:rPr>
        <w:t>For the transition from prison to life outside to be successful, it needs to be gradual</w:t>
      </w:r>
      <w:r w:rsidRPr="00FB5BF0">
        <w:rPr>
          <w:sz w:val="16"/>
        </w:rPr>
        <w:t xml:space="preserve">. If </w:t>
      </w:r>
      <w:r w:rsidRPr="0094671D">
        <w:rPr>
          <w:rStyle w:val="StyleUnderline"/>
          <w:highlight w:val="yellow"/>
        </w:rPr>
        <w:t>someone</w:t>
      </w:r>
      <w:r w:rsidRPr="008A1B16">
        <w:rPr>
          <w:rStyle w:val="StyleUnderline"/>
        </w:rPr>
        <w:t xml:space="preserve"> </w:t>
      </w:r>
      <w:r w:rsidRPr="00FB5BF0">
        <w:rPr>
          <w:sz w:val="16"/>
        </w:rPr>
        <w:t>needed to be locked up yesterday, [s/</w:t>
      </w:r>
      <w:proofErr w:type="gramStart"/>
      <w:r w:rsidRPr="00FB5BF0">
        <w:rPr>
          <w:sz w:val="16"/>
        </w:rPr>
        <w:t>]he</w:t>
      </w:r>
      <w:proofErr w:type="gramEnd"/>
      <w:r w:rsidRPr="00FB5BF0">
        <w:rPr>
          <w:sz w:val="16"/>
        </w:rPr>
        <w:t xml:space="preserve"> shouldn't be completely at liberty today. And [s/</w:t>
      </w:r>
      <w:proofErr w:type="gramStart"/>
      <w:r w:rsidRPr="00FB5BF0">
        <w:rPr>
          <w:sz w:val="16"/>
        </w:rPr>
        <w:t>]he</w:t>
      </w:r>
      <w:proofErr w:type="gramEnd"/>
      <w:r w:rsidRPr="00FB5BF0">
        <w:rPr>
          <w:sz w:val="16"/>
        </w:rPr>
        <w:t xml:space="preserve"> </w:t>
      </w:r>
      <w:r w:rsidRPr="0094671D">
        <w:rPr>
          <w:rStyle w:val="StyleUnderline"/>
          <w:highlight w:val="yellow"/>
        </w:rPr>
        <w:t>shouldn't</w:t>
      </w:r>
      <w:r w:rsidRPr="008A1B16">
        <w:rPr>
          <w:rStyle w:val="StyleUnderline"/>
        </w:rPr>
        <w:t xml:space="preserve"> </w:t>
      </w:r>
      <w:r w:rsidRPr="0094671D">
        <w:rPr>
          <w:rStyle w:val="StyleUnderline"/>
          <w:highlight w:val="yellow"/>
        </w:rPr>
        <w:t>be asked to go from utter dependency to total self-sufficiency in one flying leap</w:t>
      </w:r>
      <w:r w:rsidRPr="00FB5BF0">
        <w:rPr>
          <w:sz w:val="16"/>
        </w:rPr>
        <w:t>. [</w:t>
      </w:r>
      <w:r w:rsidRPr="0094671D">
        <w:rPr>
          <w:rStyle w:val="StyleUnderline"/>
          <w:highlight w:val="yellow"/>
        </w:rPr>
        <w:t>S/]He needs</w:t>
      </w:r>
      <w:r w:rsidRPr="00FB5BF0">
        <w:rPr>
          <w:sz w:val="16"/>
        </w:rPr>
        <w:t xml:space="preserve"> both more control and more </w:t>
      </w:r>
      <w:r w:rsidRPr="0094671D">
        <w:rPr>
          <w:rStyle w:val="StyleUnderline"/>
          <w:highlight w:val="yellow"/>
        </w:rPr>
        <w:t>support.</w:t>
      </w:r>
      <w:r w:rsidRPr="00FB5BF0">
        <w:rPr>
          <w:sz w:val="16"/>
        </w:rPr>
        <w:t xml:space="preserve"> Neither alone is likely to do the job. Of course, both control and support cost money. But so does prison. </w:t>
      </w:r>
      <w:r w:rsidRPr="008A1B16">
        <w:rPr>
          <w:rStyle w:val="StyleUnderline"/>
        </w:rPr>
        <w:t>The trick is to start the re-entry process before what would otherwise have been the release date,</w:t>
      </w:r>
      <w:r w:rsidRPr="00FB5BF0">
        <w:rPr>
          <w:sz w:val="16"/>
        </w:rPr>
        <w:t xml:space="preserve"> so the money you spend in the community is balanced by the money you're not spending on a cell. The average cost of holding a prisoner comes to about $2,600 per month. At the same time, even very intrusive supervision leaves a released offender freer than [s/</w:t>
      </w:r>
      <w:proofErr w:type="gramStart"/>
      <w:r w:rsidRPr="00FB5BF0">
        <w:rPr>
          <w:sz w:val="16"/>
        </w:rPr>
        <w:t>]he</w:t>
      </w:r>
      <w:proofErr w:type="gramEnd"/>
      <w:r w:rsidRPr="00FB5BF0">
        <w:rPr>
          <w:sz w:val="16"/>
        </w:rPr>
        <w:t xml:space="preserve"> would have been on the inside. So </w:t>
      </w:r>
      <w:r w:rsidRPr="0094671D">
        <w:rPr>
          <w:rStyle w:val="StyleUnderline"/>
          <w:highlight w:val="yellow"/>
        </w:rPr>
        <w:t>even a program that looks expensive and intrusive compared with ordinary re-entry or parole is cheap and liberating compared with a cellblock.</w:t>
      </w:r>
      <w:r>
        <w:rPr>
          <w:rStyle w:val="StyleUnderline"/>
        </w:rPr>
        <w:t xml:space="preserve"> </w:t>
      </w:r>
      <w:r w:rsidRPr="00FB5BF0">
        <w:rPr>
          <w:sz w:val="16"/>
        </w:rPr>
        <w:t xml:space="preserve">Start with housing. </w:t>
      </w:r>
      <w:r w:rsidRPr="0094671D">
        <w:rPr>
          <w:rStyle w:val="StyleUnderline"/>
          <w:highlight w:val="yellow"/>
        </w:rPr>
        <w:t xml:space="preserve">A substantial fraction of prison </w:t>
      </w:r>
      <w:proofErr w:type="spellStart"/>
      <w:r w:rsidRPr="0094671D">
        <w:rPr>
          <w:rStyle w:val="StyleUnderline"/>
          <w:highlight w:val="yellow"/>
        </w:rPr>
        <w:t>releasees</w:t>
      </w:r>
      <w:proofErr w:type="spellEnd"/>
      <w:r w:rsidRPr="0094671D">
        <w:rPr>
          <w:rStyle w:val="StyleUnderline"/>
          <w:highlight w:val="yellow"/>
        </w:rPr>
        <w:t xml:space="preserve"> go from a cellblock to living under a bridge</w:t>
      </w:r>
      <w:r w:rsidRPr="008A1B16">
        <w:rPr>
          <w:rStyle w:val="StyleUnderline"/>
        </w:rPr>
        <w:t>:</w:t>
      </w:r>
      <w:r w:rsidRPr="00FB5BF0">
        <w:rPr>
          <w:sz w:val="16"/>
        </w:rPr>
        <w:t xml:space="preserve"> not a good way to start free life. </w:t>
      </w:r>
      <w:r w:rsidRPr="0094671D">
        <w:rPr>
          <w:rStyle w:val="StyleUnderline"/>
          <w:highlight w:val="yellow"/>
        </w:rPr>
        <w:t>Spend some of the money that would otherwise have financed a prison cell to rent a</w:t>
      </w:r>
      <w:r w:rsidRPr="008A1B16">
        <w:rPr>
          <w:rStyle w:val="StyleUnderline"/>
        </w:rPr>
        <w:t xml:space="preserve"> small</w:t>
      </w:r>
      <w:r w:rsidRPr="00FB5BF0">
        <w:rPr>
          <w:sz w:val="16"/>
        </w:rPr>
        <w:t xml:space="preserve">, sparsely furnished efficiency </w:t>
      </w:r>
      <w:r w:rsidRPr="0094671D">
        <w:rPr>
          <w:rStyle w:val="StyleUnderline"/>
          <w:highlight w:val="yellow"/>
        </w:rPr>
        <w:t>apartment.</w:t>
      </w:r>
      <w:r w:rsidRPr="00FB5BF0">
        <w:rPr>
          <w:sz w:val="16"/>
        </w:rPr>
        <w:t xml:space="preserve"> In some ways, that apartment is still a cell and the offender still a prisoner. [S/]He can't leave it or have visitors except as specifically permitted. The unit has cameras inside and is subject to search. But [</w:t>
      </w:r>
      <w:r w:rsidRPr="008A1B16">
        <w:rPr>
          <w:rStyle w:val="StyleUnderline"/>
        </w:rPr>
        <w:t>s/</w:t>
      </w:r>
      <w:proofErr w:type="gramStart"/>
      <w:r w:rsidRPr="008A1B16">
        <w:rPr>
          <w:rStyle w:val="StyleUnderline"/>
        </w:rPr>
        <w:t>]he</w:t>
      </w:r>
      <w:proofErr w:type="gramEnd"/>
      <w:r w:rsidRPr="008A1B16">
        <w:rPr>
          <w:rStyle w:val="StyleUnderline"/>
        </w:rPr>
        <w:t xml:space="preserve"> doesn't need guards, and doesn't have to worry about prison gangs or inmate-on-inmate assault.</w:t>
      </w:r>
    </w:p>
    <w:p w:rsidR="00FB5BF0" w:rsidRDefault="00FB5BF0" w:rsidP="00FB5BF0"/>
    <w:p w:rsidR="00FB5BF0" w:rsidRDefault="00FB5BF0" w:rsidP="00FB5BF0">
      <w:pPr>
        <w:pStyle w:val="Heading4"/>
      </w:pPr>
      <w:r>
        <w:lastRenderedPageBreak/>
        <w:t>Released prisoners have increased likelihood of death – drug overdose, cardiovascular disease, homicide, suicide, and mental relapse – prison and release reforms can alleviate the risk</w:t>
      </w:r>
    </w:p>
    <w:p w:rsidR="00FB5BF0" w:rsidRPr="008842CF" w:rsidRDefault="00FB5BF0" w:rsidP="00FB5BF0">
      <w:r>
        <w:t xml:space="preserve">Ingrid A. </w:t>
      </w:r>
      <w:r w:rsidRPr="008842CF">
        <w:rPr>
          <w:rStyle w:val="Style13ptBold"/>
        </w:rPr>
        <w:t>Binswanger et al</w:t>
      </w:r>
      <w:r>
        <w:t xml:space="preserve"> 3/10/</w:t>
      </w:r>
      <w:r w:rsidRPr="008842CF">
        <w:rPr>
          <w:rStyle w:val="Style13ptBold"/>
        </w:rPr>
        <w:t>10</w:t>
      </w:r>
      <w:r>
        <w:t xml:space="preserve"> – Ingrid A. Binswanger, Associate Professor at UC Denver SOM, Director of Primary Care Residency Research, UC Denver SOM, Director of Primary Care Research Fellowship Program, UC Denver SOM and Affiliated Investigator for the Institute for Health Research at Kaiser Permanente, Current Research Interests: Criminal justice involvement and health. Marc F. Stern, Affiliate Assistant Professor of Health Services at University of Washington, Research Interests: Correctional health care. Richard A. </w:t>
      </w:r>
      <w:proofErr w:type="spellStart"/>
      <w:r>
        <w:t>Deyo</w:t>
      </w:r>
      <w:proofErr w:type="spellEnd"/>
      <w:r>
        <w:t xml:space="preserve">, OHSU Professor and the Kaiser-Permanente Endowed Professor of Evidence-Based Medicine in the Department of Family Medicine at Oregon Health and Science University. Patrick J. </w:t>
      </w:r>
      <w:proofErr w:type="spellStart"/>
      <w:r>
        <w:t>Heagerty</w:t>
      </w:r>
      <w:proofErr w:type="spellEnd"/>
      <w:r>
        <w:t xml:space="preserve">, Professor in Department of Biostatistics, University of Washington, Member of  the Public Health Sciences Division, Director at the Center for Biomedical Statistics, UW Schools of Medicine and Public Health / Institute of Translational Health Sciences LOCAL. Allen Cheadle, Affiliate Professor of Health Services at University of Washington and Director of Center for Community Health &amp; Evaluation at the Group Health Research Institute. Joann G. Elmore, professor of medicine and adjunct professor of epidemiology at University of Washington, as well as an affiliate investigator with the Fred Hutchinson Cancer Research Center and the Group Health Research Institute. Thomas D. </w:t>
      </w:r>
      <w:proofErr w:type="spellStart"/>
      <w:r>
        <w:t>Koepsell</w:t>
      </w:r>
      <w:proofErr w:type="spellEnd"/>
      <w:r>
        <w:t>, Professor Emeritus of Epidemiology (primary department) and Professor Emeritus of Health Services at University of Washington.  “Release from Prison — A High Risk of Death for Former Inmates”, NCBI.com, The National Center for Biotechnology Information advances science and health by providing access to biomedical and genomic information, http://www.ncbi.nlm.nih.gov/pmc/articles/PMC2836121/, 7/26/15, ACC)</w:t>
      </w:r>
    </w:p>
    <w:p w:rsidR="00FB5BF0" w:rsidRPr="00FB5BF0" w:rsidRDefault="00FB5BF0" w:rsidP="00FB5BF0">
      <w:pPr>
        <w:rPr>
          <w:sz w:val="16"/>
        </w:rPr>
      </w:pPr>
      <w:r w:rsidRPr="0094671D">
        <w:rPr>
          <w:rStyle w:val="StyleUnderline"/>
          <w:highlight w:val="yellow"/>
        </w:rPr>
        <w:t>During the first 2 weeks after release</w:t>
      </w:r>
      <w:r w:rsidRPr="00FB5BF0">
        <w:rPr>
          <w:sz w:val="16"/>
        </w:rPr>
        <w:t xml:space="preserve"> from the Washington State Department of Corrections, t</w:t>
      </w:r>
      <w:r w:rsidRPr="009C7B00">
        <w:rPr>
          <w:rStyle w:val="StyleUnderline"/>
        </w:rPr>
        <w:t xml:space="preserve">he </w:t>
      </w:r>
      <w:r w:rsidRPr="0094671D">
        <w:rPr>
          <w:rStyle w:val="StyleUnderline"/>
          <w:highlight w:val="yellow"/>
        </w:rPr>
        <w:t>risk of death among former inmates was 12.7 times that among</w:t>
      </w:r>
      <w:r w:rsidRPr="00FB5BF0">
        <w:rPr>
          <w:sz w:val="16"/>
        </w:rPr>
        <w:t xml:space="preserve"> Washington State </w:t>
      </w:r>
      <w:r w:rsidRPr="0094671D">
        <w:rPr>
          <w:rStyle w:val="StyleUnderline"/>
          <w:highlight w:val="yellow"/>
        </w:rPr>
        <w:t>residents of the same age, sex, and race</w:t>
      </w:r>
      <w:r w:rsidRPr="00FB5BF0">
        <w:rPr>
          <w:sz w:val="16"/>
        </w:rPr>
        <w:t xml:space="preserve">. The sharply elevated risk immediately after release suggests that </w:t>
      </w:r>
      <w:r w:rsidRPr="009C7B00">
        <w:rPr>
          <w:rStyle w:val="StyleUnderline"/>
        </w:rPr>
        <w:t xml:space="preserve">the </w:t>
      </w:r>
      <w:r w:rsidRPr="0094671D">
        <w:rPr>
          <w:rStyle w:val="StyleUnderline"/>
          <w:highlight w:val="yellow"/>
        </w:rPr>
        <w:t>reentry process contributes to excess mortality</w:t>
      </w:r>
      <w:r w:rsidRPr="009C7B00">
        <w:rPr>
          <w:rStyle w:val="StyleUnderline"/>
        </w:rPr>
        <w:t xml:space="preserve"> in this population.</w:t>
      </w:r>
      <w:r w:rsidRPr="00FB5BF0">
        <w:rPr>
          <w:sz w:val="16"/>
        </w:rPr>
        <w:t xml:space="preserve"> Overall, </w:t>
      </w:r>
      <w:r w:rsidRPr="009C7B00">
        <w:rPr>
          <w:rStyle w:val="StyleUnderline"/>
        </w:rPr>
        <w:t>we observed an increase by a factor of 3.5 in the risk of death among former inmates</w:t>
      </w:r>
      <w:r w:rsidRPr="00FB5BF0">
        <w:rPr>
          <w:sz w:val="16"/>
        </w:rPr>
        <w:t xml:space="preserve">. </w:t>
      </w:r>
      <w:r w:rsidRPr="0094671D">
        <w:rPr>
          <w:rStyle w:val="StyleUnderline"/>
          <w:highlight w:val="yellow"/>
        </w:rPr>
        <w:t>Mortality rates did not return to the baseline</w:t>
      </w:r>
      <w:r w:rsidRPr="009C7B00">
        <w:rPr>
          <w:rStyle w:val="StyleUnderline"/>
        </w:rPr>
        <w:t xml:space="preserve"> of the general population</w:t>
      </w:r>
      <w:r w:rsidRPr="00FB5BF0">
        <w:rPr>
          <w:sz w:val="16"/>
        </w:rPr>
        <w:t xml:space="preserve"> of the same age, sex, and race </w:t>
      </w:r>
      <w:r w:rsidRPr="0094671D">
        <w:rPr>
          <w:rStyle w:val="StyleUnderline"/>
          <w:highlight w:val="yellow"/>
        </w:rPr>
        <w:t>even several weeks after release</w:t>
      </w:r>
      <w:r w:rsidRPr="00FB5BF0">
        <w:rPr>
          <w:sz w:val="16"/>
        </w:rPr>
        <w:t>.</w:t>
      </w:r>
      <w:r w:rsidRPr="009C7B00">
        <w:rPr>
          <w:rStyle w:val="StyleUnderline"/>
        </w:rPr>
        <w:t xml:space="preserve"> Factors such as level of education, employment status, </w:t>
      </w:r>
      <w:r w:rsidRPr="00FB5BF0">
        <w:rPr>
          <w:sz w:val="16"/>
        </w:rPr>
        <w:t>level of</w:t>
      </w:r>
      <w:r w:rsidRPr="009C7B00">
        <w:rPr>
          <w:rStyle w:val="StyleUnderline"/>
        </w:rPr>
        <w:t xml:space="preserve"> income, neighborhood </w:t>
      </w:r>
      <w:r w:rsidRPr="00FB5BF0">
        <w:rPr>
          <w:sz w:val="16"/>
        </w:rPr>
        <w:t xml:space="preserve">of residence, </w:t>
      </w:r>
      <w:r w:rsidRPr="009C7B00">
        <w:rPr>
          <w:rStyle w:val="StyleUnderline"/>
        </w:rPr>
        <w:t>and health insurance</w:t>
      </w:r>
      <w:r w:rsidRPr="00FB5BF0">
        <w:rPr>
          <w:sz w:val="16"/>
        </w:rPr>
        <w:t xml:space="preserve"> status </w:t>
      </w:r>
      <w:r w:rsidRPr="009C7B00">
        <w:rPr>
          <w:rStyle w:val="StyleUnderline"/>
        </w:rPr>
        <w:t>may account in part for the difference between the mortality rates among former inmates and those among other state residents</w:t>
      </w:r>
      <w:r w:rsidRPr="00FB5BF0">
        <w:rPr>
          <w:sz w:val="16"/>
        </w:rPr>
        <w:t xml:space="preserve"> of the same age, sex, and race. National estimates suggest that state prison inmates have a lower level of education than does the general population.19 However, </w:t>
      </w:r>
      <w:r w:rsidRPr="009C7B00">
        <w:rPr>
          <w:rStyle w:val="StyleUnderline"/>
        </w:rPr>
        <w:t>socioeconomic differences between former inmates and the general population are unlikely to account for all the observed variation in the relative risk of death during the 8 weeks after release</w:t>
      </w:r>
      <w:r w:rsidRPr="00FB5BF0">
        <w:rPr>
          <w:sz w:val="16"/>
        </w:rPr>
        <w:t xml:space="preserve"> from prison. Our estimates for the study period showed that </w:t>
      </w:r>
      <w:r w:rsidRPr="0094671D">
        <w:rPr>
          <w:rStyle w:val="StyleUnderline"/>
          <w:highlight w:val="yellow"/>
        </w:rPr>
        <w:t>the risk of death was</w:t>
      </w:r>
      <w:r w:rsidRPr="00FB5BF0">
        <w:rPr>
          <w:sz w:val="16"/>
        </w:rPr>
        <w:t xml:space="preserve"> sharply </w:t>
      </w:r>
      <w:r w:rsidRPr="0094671D">
        <w:rPr>
          <w:rStyle w:val="StyleUnderline"/>
          <w:highlight w:val="yellow"/>
        </w:rPr>
        <w:t>higher after release</w:t>
      </w:r>
      <w:r w:rsidRPr="00FB5BF0">
        <w:rPr>
          <w:sz w:val="16"/>
        </w:rPr>
        <w:t xml:space="preserve"> than during incarceration, perhaps </w:t>
      </w:r>
      <w:r w:rsidRPr="0094671D">
        <w:rPr>
          <w:rStyle w:val="StyleUnderline"/>
          <w:highlight w:val="yellow"/>
        </w:rPr>
        <w:t>because there are fewer overdoses, homicides, or motor vehicle accidents during incarceration</w:t>
      </w:r>
      <w:r w:rsidRPr="00FB5BF0">
        <w:rPr>
          <w:sz w:val="16"/>
          <w:highlight w:val="yellow"/>
        </w:rPr>
        <w:t>.</w:t>
      </w:r>
      <w:r w:rsidRPr="00FB5BF0">
        <w:rPr>
          <w:sz w:val="16"/>
        </w:rPr>
        <w:t xml:space="preserve"> </w:t>
      </w:r>
      <w:proofErr w:type="spellStart"/>
      <w:r w:rsidRPr="00FB5BF0">
        <w:rPr>
          <w:sz w:val="16"/>
        </w:rPr>
        <w:t>Inprison</w:t>
      </w:r>
      <w:proofErr w:type="spellEnd"/>
      <w:r w:rsidRPr="00FB5BF0">
        <w:rPr>
          <w:sz w:val="16"/>
        </w:rPr>
        <w:t xml:space="preserve"> mortality rates reported by the U.S. Bureau of Justice Statistics for 2001 and 2002 (244 deaths per 100,000 prisoners in state correctional facilities; 192 deaths per 100,000 Washington State prisoners) were also considerably lower than those among former inmates.20 Our comparisons were limited by the lack of specificity of the data in CDC WONDER on racial groups other than black or white, which may account for some of the interaction observed according to race. We may not have identified all deaths among former inmates, including deaths occurring outside the United States. Data on the Social Security numbers and names of former inmates may be more likely to be incorrect than data on other members of the population, but </w:t>
      </w:r>
      <w:r w:rsidRPr="009C7B00">
        <w:rPr>
          <w:rStyle w:val="StyleUnderline"/>
        </w:rPr>
        <w:t>the personal identifiers of former inmates were likely to be as accurate as possible since these were provided by the criminal justice system.</w:t>
      </w:r>
      <w:r w:rsidRPr="00FB5BF0">
        <w:rPr>
          <w:sz w:val="16"/>
        </w:rPr>
        <w:t xml:space="preserve"> Ascertainment of known deaths may be better for men than for women and for whites than for blacks and persons of other races,21 but the NDI is currently the best available source for identifying deaths in the United States.21,22 Many types of personal identifiers and all known aliases for linkage improved our ability to ascertain deaths correctly. We have identified important risks that </w:t>
      </w:r>
      <w:r w:rsidRPr="0094671D">
        <w:rPr>
          <w:rStyle w:val="StyleUnderline"/>
          <w:highlight w:val="yellow"/>
        </w:rPr>
        <w:t xml:space="preserve">former inmates must confront: drug overdose, </w:t>
      </w:r>
      <w:r w:rsidRPr="0094671D">
        <w:rPr>
          <w:rStyle w:val="StyleUnderline"/>
          <w:highlight w:val="yellow"/>
        </w:rPr>
        <w:lastRenderedPageBreak/>
        <w:t>cardiovascular disease, homicide, and suicide</w:t>
      </w:r>
      <w:r w:rsidRPr="00FB5BF0">
        <w:rPr>
          <w:sz w:val="16"/>
          <w:highlight w:val="yellow"/>
        </w:rPr>
        <w:t xml:space="preserve">. </w:t>
      </w:r>
      <w:r w:rsidRPr="0094671D">
        <w:rPr>
          <w:rStyle w:val="StyleUnderline"/>
          <w:highlight w:val="yellow"/>
        </w:rPr>
        <w:t>A period of relative abstinence during incarceration may have led to diminished physiological tolerance to drugs, increasing the risk of overdose</w:t>
      </w:r>
      <w:r w:rsidRPr="00FB5BF0">
        <w:rPr>
          <w:sz w:val="16"/>
        </w:rPr>
        <w:t xml:space="preserve">. </w:t>
      </w:r>
      <w:r w:rsidRPr="009C7B00">
        <w:rPr>
          <w:rStyle w:val="StyleUnderline"/>
        </w:rPr>
        <w:t>The</w:t>
      </w:r>
      <w:r w:rsidRPr="00FB5BF0">
        <w:rPr>
          <w:sz w:val="16"/>
        </w:rPr>
        <w:t xml:space="preserve"> excess risk of homicide suggests that </w:t>
      </w:r>
      <w:r w:rsidRPr="009C7B00">
        <w:rPr>
          <w:rStyle w:val="StyleUnderline"/>
        </w:rPr>
        <w:t>former inmates were exposed to considerable personal risk from violence</w:t>
      </w:r>
      <w:r w:rsidRPr="00FB5BF0">
        <w:rPr>
          <w:sz w:val="16"/>
        </w:rPr>
        <w:t xml:space="preserve">. Firearms were involved in many deaths in this population after release. The </w:t>
      </w:r>
      <w:r w:rsidRPr="0094671D">
        <w:rPr>
          <w:rStyle w:val="StyleUnderline"/>
          <w:highlight w:val="yellow"/>
        </w:rPr>
        <w:t>risk of death from cardiovascular disease and lung cancer may be related to the high prevalence of tobacco use in populations in correctional institutions</w:t>
      </w:r>
      <w:r w:rsidRPr="00FB5BF0">
        <w:rPr>
          <w:sz w:val="16"/>
        </w:rPr>
        <w:t>.23</w:t>
      </w:r>
      <w:proofErr w:type="gramStart"/>
      <w:r w:rsidRPr="00FB5BF0">
        <w:rPr>
          <w:sz w:val="16"/>
        </w:rPr>
        <w:t>,24</w:t>
      </w:r>
      <w:proofErr w:type="gramEnd"/>
      <w:r w:rsidRPr="00FB5BF0">
        <w:rPr>
          <w:sz w:val="16"/>
        </w:rPr>
        <w:t xml:space="preserve"> </w:t>
      </w:r>
      <w:r w:rsidRPr="009C7B00">
        <w:rPr>
          <w:rStyle w:val="StyleUnderline"/>
        </w:rPr>
        <w:t xml:space="preserve">A high </w:t>
      </w:r>
      <w:r w:rsidRPr="0094671D">
        <w:rPr>
          <w:rStyle w:val="StyleUnderline"/>
          <w:highlight w:val="yellow"/>
        </w:rPr>
        <w:t>prevalence of underlying mental illness and the psychological stress of reentry</w:t>
      </w:r>
      <w:r w:rsidRPr="00FB5BF0">
        <w:rPr>
          <w:sz w:val="16"/>
        </w:rPr>
        <w:t xml:space="preserve"> may have </w:t>
      </w:r>
      <w:r w:rsidRPr="0094671D">
        <w:rPr>
          <w:rStyle w:val="StyleUnderline"/>
          <w:highlight w:val="yellow"/>
        </w:rPr>
        <w:t>contributed to</w:t>
      </w:r>
      <w:r w:rsidRPr="009C7B00">
        <w:rPr>
          <w:rStyle w:val="StyleUnderline"/>
        </w:rPr>
        <w:t xml:space="preserve"> the excess </w:t>
      </w:r>
      <w:r w:rsidRPr="0094671D">
        <w:rPr>
          <w:rStyle w:val="StyleUnderline"/>
          <w:highlight w:val="yellow"/>
        </w:rPr>
        <w:t>risk of suicide</w:t>
      </w:r>
      <w:r w:rsidRPr="00FB5BF0">
        <w:rPr>
          <w:sz w:val="16"/>
        </w:rPr>
        <w:t xml:space="preserve">. </w:t>
      </w:r>
      <w:r w:rsidRPr="0094671D">
        <w:rPr>
          <w:rStyle w:val="StyleUnderline"/>
          <w:highlight w:val="yellow"/>
        </w:rPr>
        <w:t>Persons with mental illness</w:t>
      </w:r>
      <w:r w:rsidRPr="00FB5BF0">
        <w:rPr>
          <w:sz w:val="16"/>
        </w:rPr>
        <w:t xml:space="preserve"> may </w:t>
      </w:r>
      <w:r w:rsidRPr="0094671D">
        <w:rPr>
          <w:rStyle w:val="StyleUnderline"/>
          <w:highlight w:val="yellow"/>
        </w:rPr>
        <w:t>have</w:t>
      </w:r>
      <w:r w:rsidRPr="009C7B00">
        <w:rPr>
          <w:rStyle w:val="StyleUnderline"/>
        </w:rPr>
        <w:t xml:space="preserve"> particular </w:t>
      </w:r>
      <w:r w:rsidRPr="0094671D">
        <w:rPr>
          <w:rStyle w:val="StyleUnderline"/>
          <w:highlight w:val="yellow"/>
        </w:rPr>
        <w:t>difficulty obtaining care and medications from community providers after the medications provided by prisons run out</w:t>
      </w:r>
      <w:r w:rsidRPr="00FB5BF0">
        <w:rPr>
          <w:sz w:val="16"/>
        </w:rPr>
        <w:t xml:space="preserve">. Improved transitional planning for inmates with mental illness may help to reduce this risk. </w:t>
      </w:r>
      <w:r w:rsidRPr="00FB5BF0">
        <w:rPr>
          <w:sz w:val="16"/>
          <w:szCs w:val="18"/>
        </w:rPr>
        <w:t xml:space="preserve">We could not verify data from the Department of Corrections, nor could we be certain that deaths did not occur when an inmate was incarcerated in another correctional system within Washington State or elsewhere. Classification of the causes of death was subject to the limitations imposed by the use of data recorded in the NDI from death certificates. For instance, some suicides may have been misclassified as drug overdoses and some drug overdoses may have been misclassified as cardiovascular deaths. However, many suspected overdoses, suicides, and accidental deaths would have been coroners’ cases and undergone investigation with </w:t>
      </w:r>
      <w:proofErr w:type="spellStart"/>
      <w:r w:rsidRPr="00FB5BF0">
        <w:rPr>
          <w:sz w:val="16"/>
          <w:szCs w:val="18"/>
        </w:rPr>
        <w:t>toxicologic</w:t>
      </w:r>
      <w:proofErr w:type="spellEnd"/>
      <w:r w:rsidRPr="00FB5BF0">
        <w:rPr>
          <w:sz w:val="16"/>
          <w:szCs w:val="18"/>
        </w:rPr>
        <w:t xml:space="preserve"> testing and autopsy, making our data at least as accurate as most standard reports on the cause of death provided by treating </w:t>
      </w:r>
      <w:proofErr w:type="spellStart"/>
      <w:r w:rsidRPr="00FB5BF0">
        <w:rPr>
          <w:sz w:val="16"/>
          <w:szCs w:val="18"/>
        </w:rPr>
        <w:t>physicians.Our</w:t>
      </w:r>
      <w:proofErr w:type="spellEnd"/>
      <w:r w:rsidRPr="00FB5BF0">
        <w:rPr>
          <w:sz w:val="16"/>
          <w:szCs w:val="18"/>
        </w:rPr>
        <w:t xml:space="preserve"> study was based in a prison system in a single state in the United States, so we cannot be certain that the findings are generalizable to other correctional systems, states, or countries. U.S. prisons reported more than 600,000 releases in 2002.25 In addition, jails in which persons awaiting trial or serving short-term sentences for misdemeanors are detained had approximately 10 million releases in 1997 (7.2 million unique persons).26 If former jail inmates have an elevated risk of death similar to that of former inmates of Washington State prisons, the effect of the excess risk of death after release could be substantial. </w:t>
      </w:r>
      <w:r w:rsidRPr="00FB5BF0">
        <w:rPr>
          <w:sz w:val="16"/>
        </w:rPr>
        <w:t xml:space="preserve">Because </w:t>
      </w:r>
      <w:r w:rsidRPr="00CB2977">
        <w:rPr>
          <w:rStyle w:val="StyleUnderline"/>
        </w:rPr>
        <w:t>a disproportionate number of black and Hispanic men interact with the criminal justice system,</w:t>
      </w:r>
      <w:r w:rsidRPr="00FB5BF0">
        <w:rPr>
          <w:sz w:val="16"/>
        </w:rPr>
        <w:t xml:space="preserve"> </w:t>
      </w:r>
      <w:r w:rsidRPr="00CB2977">
        <w:rPr>
          <w:rStyle w:val="StyleUnderline"/>
        </w:rPr>
        <w:t>decreasing</w:t>
      </w:r>
      <w:r w:rsidRPr="00FB5BF0">
        <w:rPr>
          <w:sz w:val="16"/>
        </w:rPr>
        <w:t xml:space="preserve"> </w:t>
      </w:r>
      <w:r w:rsidRPr="00CB2977">
        <w:rPr>
          <w:rStyle w:val="StyleUnderline"/>
        </w:rPr>
        <w:t>the risk of death after release may decrease disparities in health outcomes in this population</w:t>
      </w:r>
      <w:r w:rsidRPr="00FB5BF0">
        <w:rPr>
          <w:sz w:val="16"/>
        </w:rPr>
        <w:t xml:space="preserve"> overall. </w:t>
      </w:r>
      <w:r w:rsidRPr="00CB2977">
        <w:rPr>
          <w:rStyle w:val="StyleUnderline"/>
        </w:rPr>
        <w:t>The age distribution in the categories of leading causes of death suggests that specific interventions might be targeted according to age</w:t>
      </w:r>
      <w:r w:rsidRPr="00FB5BF0">
        <w:rPr>
          <w:sz w:val="16"/>
          <w:highlight w:val="yellow"/>
        </w:rPr>
        <w:t xml:space="preserve">. </w:t>
      </w:r>
      <w:r w:rsidRPr="0094671D">
        <w:rPr>
          <w:rStyle w:val="StyleUnderline"/>
          <w:highlight w:val="yellow"/>
        </w:rPr>
        <w:t>Interventions</w:t>
      </w:r>
      <w:r w:rsidRPr="00FB5BF0">
        <w:rPr>
          <w:sz w:val="16"/>
        </w:rPr>
        <w:t xml:space="preserve"> aimed at decreasing the risk of death </w:t>
      </w:r>
      <w:r w:rsidRPr="0094671D">
        <w:rPr>
          <w:rStyle w:val="StyleUnderline"/>
          <w:highlight w:val="yellow"/>
        </w:rPr>
        <w:t>could include planning for the transition from prison to the community, including</w:t>
      </w:r>
      <w:r w:rsidRPr="00FB5BF0">
        <w:rPr>
          <w:sz w:val="16"/>
        </w:rPr>
        <w:t xml:space="preserve"> use of </w:t>
      </w:r>
      <w:r w:rsidRPr="0094671D">
        <w:rPr>
          <w:rStyle w:val="StyleUnderline"/>
          <w:highlight w:val="yellow"/>
        </w:rPr>
        <w:t>halfway houses, work-release programs, drug-treatment programs</w:t>
      </w:r>
      <w:r w:rsidRPr="00CB2977">
        <w:rPr>
          <w:rStyle w:val="StyleUnderline"/>
        </w:rPr>
        <w:t>, education about susceptibility to overdose after relative abstinence during incarceration, and preventive care to modify cardiac risk factors</w:t>
      </w:r>
      <w:r w:rsidRPr="00FB5BF0">
        <w:rPr>
          <w:sz w:val="16"/>
        </w:rPr>
        <w:t xml:space="preserve">. Possible </w:t>
      </w:r>
      <w:r w:rsidRPr="00CB2977">
        <w:rPr>
          <w:rStyle w:val="StyleUnderline"/>
        </w:rPr>
        <w:t>interventions after release include</w:t>
      </w:r>
      <w:r w:rsidRPr="00FB5BF0">
        <w:rPr>
          <w:sz w:val="16"/>
        </w:rPr>
        <w:t xml:space="preserve"> providing </w:t>
      </w:r>
      <w:r w:rsidRPr="0094671D">
        <w:rPr>
          <w:rStyle w:val="StyleUnderline"/>
          <w:highlight w:val="yellow"/>
        </w:rPr>
        <w:t>intensive case management</w:t>
      </w:r>
      <w:r w:rsidRPr="00FB5BF0">
        <w:rPr>
          <w:sz w:val="16"/>
        </w:rPr>
        <w:t xml:space="preserve"> during the period immediately </w:t>
      </w:r>
      <w:r w:rsidRPr="00CB2977">
        <w:rPr>
          <w:rStyle w:val="StyleUnderline"/>
        </w:rPr>
        <w:t xml:space="preserve">following release </w:t>
      </w:r>
      <w:r w:rsidRPr="0094671D">
        <w:rPr>
          <w:rStyle w:val="StyleUnderline"/>
          <w:highlight w:val="yellow"/>
        </w:rPr>
        <w:t>and improving access to and continuity of medical and mental health care</w:t>
      </w:r>
      <w:r w:rsidRPr="00FB5BF0">
        <w:rPr>
          <w:sz w:val="16"/>
        </w:rPr>
        <w:t>. In addition to possible reductions in mortality after release, there might be secondary benefits for society from such interventions, in the form of increased public safety.</w:t>
      </w:r>
    </w:p>
    <w:p w:rsidR="00FB5BF0" w:rsidRDefault="00FB5BF0" w:rsidP="00FB5BF0"/>
    <w:p w:rsidR="00FB5BF0" w:rsidRDefault="00FB5BF0" w:rsidP="00FB5BF0">
      <w:pPr>
        <w:pStyle w:val="Heading4"/>
      </w:pPr>
      <w:r>
        <w:t xml:space="preserve">Your let people out without resolving psychological issues that recreates the issues of the status quo. </w:t>
      </w:r>
    </w:p>
    <w:p w:rsidR="00FB5BF0" w:rsidRDefault="00FB5BF0" w:rsidP="00FB5BF0">
      <w:r w:rsidRPr="001C55BF">
        <w:rPr>
          <w:rStyle w:val="Style13ptBold"/>
        </w:rPr>
        <w:t>NC 6</w:t>
      </w:r>
      <w:r>
        <w:t xml:space="preserve"> (November Coalition, non-profit organization Working to End Drug War Injustice, “Abolishing the Prison Industrial Complex,” July 2006, http://www.november.org/stayinfo/breaking06/CarceralLandscapes.html)//ghs-VA</w:t>
      </w:r>
    </w:p>
    <w:p w:rsidR="00FB5BF0" w:rsidRDefault="00FB5BF0" w:rsidP="00FB5BF0">
      <w:pPr>
        <w:rPr>
          <w:sz w:val="16"/>
        </w:rPr>
      </w:pPr>
      <w:r w:rsidRPr="00414687">
        <w:rPr>
          <w:sz w:val="16"/>
        </w:rPr>
        <w:t xml:space="preserve">The other thing that I like to point out is that most of the time, terrible things happen within a pretty limited context. </w:t>
      </w:r>
      <w:r w:rsidRPr="00414687">
        <w:rPr>
          <w:rStyle w:val="StyleUnderline"/>
        </w:rPr>
        <w:t>The majority of really violent acts</w:t>
      </w:r>
      <w:r w:rsidRPr="00414687">
        <w:rPr>
          <w:sz w:val="16"/>
        </w:rPr>
        <w:t xml:space="preserve">, </w:t>
      </w:r>
      <w:r w:rsidRPr="00414687">
        <w:rPr>
          <w:rStyle w:val="StyleUnderline"/>
        </w:rPr>
        <w:t xml:space="preserve">with the exception of </w:t>
      </w:r>
      <w:r w:rsidRPr="00414687">
        <w:rPr>
          <w:rStyle w:val="Emphasis"/>
        </w:rPr>
        <w:t>serial killers</w:t>
      </w:r>
      <w:r w:rsidRPr="00414687">
        <w:rPr>
          <w:rStyle w:val="StyleUnderline"/>
        </w:rPr>
        <w:t xml:space="preserve"> or people who are really disturbed</w:t>
      </w:r>
      <w:r w:rsidRPr="00414687">
        <w:rPr>
          <w:sz w:val="16"/>
        </w:rPr>
        <w:t xml:space="preserve">, </w:t>
      </w:r>
      <w:r w:rsidRPr="00414687">
        <w:rPr>
          <w:rStyle w:val="StyleUnderline"/>
        </w:rPr>
        <w:t>happen as crimes of passion</w:t>
      </w:r>
      <w:r w:rsidRPr="00414687">
        <w:rPr>
          <w:sz w:val="16"/>
        </w:rPr>
        <w:t xml:space="preserve"> or with people who they know. Crimes of passion are highly-specific incidents in highly-specific contexts. That's not to say that it's ok, or change the fact that they may have killed someone, for example. But that kind of person doesn't pose the kind of threat to society that people often play-up. I'm not sure what to do with </w:t>
      </w:r>
      <w:r w:rsidRPr="00414687">
        <w:rPr>
          <w:rStyle w:val="StyleUnderline"/>
        </w:rPr>
        <w:t>people who are currently locked-up</w:t>
      </w:r>
      <w:r w:rsidRPr="00414687">
        <w:rPr>
          <w:sz w:val="16"/>
        </w:rPr>
        <w:t xml:space="preserve">. A lot of people who are locked up </w:t>
      </w:r>
      <w:r w:rsidRPr="00414687">
        <w:rPr>
          <w:rStyle w:val="StyleUnderline"/>
        </w:rPr>
        <w:t>need mental healthcare</w:t>
      </w:r>
      <w:r w:rsidRPr="00414687">
        <w:rPr>
          <w:sz w:val="16"/>
        </w:rPr>
        <w:t xml:space="preserve">, need good mental health care. </w:t>
      </w:r>
      <w:r w:rsidRPr="00414687">
        <w:rPr>
          <w:rStyle w:val="StyleUnderline"/>
        </w:rPr>
        <w:t>They need</w:t>
      </w:r>
      <w:r w:rsidRPr="00414687">
        <w:rPr>
          <w:sz w:val="16"/>
        </w:rPr>
        <w:t xml:space="preserve"> immensely </w:t>
      </w:r>
      <w:r w:rsidRPr="00414687">
        <w:rPr>
          <w:rStyle w:val="StyleUnderline"/>
        </w:rPr>
        <w:t>supportive environments where they can engage with the damage they've done and the people they've harmed, if they're someone who's capable of processing something like that</w:t>
      </w:r>
      <w:r w:rsidRPr="00414687">
        <w:rPr>
          <w:sz w:val="16"/>
        </w:rPr>
        <w:t xml:space="preserve">. If they're not capable of processing something like that, </w:t>
      </w:r>
      <w:r w:rsidRPr="00414687">
        <w:rPr>
          <w:rStyle w:val="StyleUnderline"/>
        </w:rPr>
        <w:t xml:space="preserve">they may need some other kind of support or supervision </w:t>
      </w:r>
      <w:r w:rsidRPr="00414687">
        <w:rPr>
          <w:sz w:val="16"/>
        </w:rPr>
        <w:t>that might not have to be locked.</w:t>
      </w:r>
    </w:p>
    <w:p w:rsidR="00FB5BF0" w:rsidRDefault="00FB5BF0" w:rsidP="00FB5BF0">
      <w:pPr>
        <w:rPr>
          <w:sz w:val="16"/>
        </w:rPr>
      </w:pPr>
    </w:p>
    <w:p w:rsidR="00FB5BF0" w:rsidRDefault="00FB5BF0" w:rsidP="00FB5BF0">
      <w:pPr>
        <w:pStyle w:val="Heading4"/>
      </w:pPr>
      <w:r>
        <w:lastRenderedPageBreak/>
        <w:t xml:space="preserve">Total abolition fails to account for the mentally ill prisoners reliant on mental healthcare of prisons – sudden cut off medication endangers lives </w:t>
      </w:r>
    </w:p>
    <w:p w:rsidR="00FB5BF0" w:rsidRPr="002E155A" w:rsidRDefault="00FB5BF0" w:rsidP="00FB5BF0">
      <w:r>
        <w:t xml:space="preserve">Matt </w:t>
      </w:r>
      <w:r w:rsidRPr="001E6893">
        <w:rPr>
          <w:rStyle w:val="Style13ptBold"/>
        </w:rPr>
        <w:t>Ford 6/8</w:t>
      </w:r>
      <w:r>
        <w:t xml:space="preserve"> - an associate editor at The Atlantic, where he covers law and the courts, 6/8/15, the Atlantic, “America's Largest Mental Hospital Is a Jail”, http://www.theatlantic.com/politics/archive/2015/06/americas-largest-mental-hospital-is-a-jail/395012/, 7/25/15, ACC)</w:t>
      </w:r>
    </w:p>
    <w:p w:rsidR="00FB5BF0" w:rsidRPr="002E155A" w:rsidRDefault="00FB5BF0" w:rsidP="00FB5BF0">
      <w:pPr>
        <w:rPr>
          <w:rStyle w:val="StyleUnderline"/>
        </w:rPr>
      </w:pPr>
      <w:r w:rsidRPr="00176523">
        <w:rPr>
          <w:rStyle w:val="StyleUnderline"/>
        </w:rPr>
        <w:t>Demetrio’s battle with mental illness began</w:t>
      </w:r>
      <w:r>
        <w:rPr>
          <w:sz w:val="16"/>
        </w:rPr>
        <w:t xml:space="preserve"> at an </w:t>
      </w:r>
      <w:r w:rsidRPr="00176523">
        <w:rPr>
          <w:rStyle w:val="StyleUnderline"/>
        </w:rPr>
        <w:t>early</w:t>
      </w:r>
      <w:r>
        <w:rPr>
          <w:sz w:val="16"/>
        </w:rPr>
        <w:t xml:space="preserve"> age. “My mother was murdered and I watched it when I was young, so that’s how it started,” he told me. </w:t>
      </w:r>
      <w:r w:rsidRPr="00176523">
        <w:rPr>
          <w:rStyle w:val="StyleUnderline"/>
        </w:rPr>
        <w:t>Doctors diagnosed him with p</w:t>
      </w:r>
      <w:r>
        <w:rPr>
          <w:sz w:val="16"/>
        </w:rPr>
        <w:t>ost-</w:t>
      </w:r>
      <w:r w:rsidRPr="00176523">
        <w:rPr>
          <w:rStyle w:val="StyleUnderline"/>
        </w:rPr>
        <w:t>t</w:t>
      </w:r>
      <w:r>
        <w:rPr>
          <w:sz w:val="16"/>
        </w:rPr>
        <w:t xml:space="preserve">raumatic </w:t>
      </w:r>
      <w:r w:rsidRPr="00176523">
        <w:rPr>
          <w:rStyle w:val="StyleUnderline"/>
        </w:rPr>
        <w:t>s</w:t>
      </w:r>
      <w:r>
        <w:rPr>
          <w:sz w:val="16"/>
        </w:rPr>
        <w:t xml:space="preserve">tress </w:t>
      </w:r>
      <w:r w:rsidRPr="00176523">
        <w:rPr>
          <w:rStyle w:val="StyleUnderline"/>
        </w:rPr>
        <w:t>d</w:t>
      </w:r>
      <w:r>
        <w:rPr>
          <w:sz w:val="16"/>
        </w:rPr>
        <w:t xml:space="preserve">isorder </w:t>
      </w:r>
      <w:r w:rsidRPr="00176523">
        <w:rPr>
          <w:rStyle w:val="StyleUnderline"/>
        </w:rPr>
        <w:t>and bipolar disorder</w:t>
      </w:r>
      <w:r>
        <w:rPr>
          <w:sz w:val="16"/>
        </w:rPr>
        <w:t xml:space="preserve"> as an adolescent. He </w:t>
      </w:r>
      <w:r w:rsidRPr="00176523">
        <w:rPr>
          <w:rStyle w:val="StyleUnderline"/>
        </w:rPr>
        <w:t>served time for drug-related offenses</w:t>
      </w:r>
      <w:r>
        <w:rPr>
          <w:sz w:val="16"/>
        </w:rPr>
        <w:t xml:space="preserve"> in 1987 and 1993, then kept out of trouble for the next 18 years. He drifted in and out of Chicago-area hospitals during that period, checking himself in when he felt suicidal. While on parole for a 2009 burglary charge, he went off his medication and stopped reporting to his parole officer. That landed him back </w:t>
      </w:r>
      <w:r w:rsidRPr="00176523">
        <w:rPr>
          <w:rStyle w:val="StyleUnderline"/>
        </w:rPr>
        <w:t>in state prison</w:t>
      </w:r>
      <w:r>
        <w:rPr>
          <w:sz w:val="16"/>
        </w:rPr>
        <w:t xml:space="preserve"> to serve the remainder of his sentence. There, </w:t>
      </w:r>
      <w:r w:rsidRPr="00176523">
        <w:rPr>
          <w:rStyle w:val="StyleUnderline"/>
        </w:rPr>
        <w:t>Demetrio received medication and treatment, but it ended the moment he became a free man last year</w:t>
      </w:r>
      <w:r>
        <w:rPr>
          <w:sz w:val="16"/>
        </w:rPr>
        <w:t>. P</w:t>
      </w:r>
      <w:r w:rsidRPr="00176523">
        <w:rPr>
          <w:rStyle w:val="StyleUnderline"/>
        </w:rPr>
        <w:t>rison doctors tried to set him up with an appointment in one of the city’s remaining community mental-health clinics</w:t>
      </w:r>
      <w:r>
        <w:rPr>
          <w:sz w:val="16"/>
        </w:rPr>
        <w:t xml:space="preserve">. “They said </w:t>
      </w:r>
      <w:r w:rsidRPr="00176523">
        <w:rPr>
          <w:rStyle w:val="StyleUnderline"/>
        </w:rPr>
        <w:t>the earliest</w:t>
      </w:r>
      <w:r>
        <w:rPr>
          <w:sz w:val="16"/>
        </w:rPr>
        <w:t xml:space="preserve"> I could see a doctor </w:t>
      </w:r>
      <w:r w:rsidRPr="00176523">
        <w:rPr>
          <w:rStyle w:val="StyleUnderline"/>
        </w:rPr>
        <w:t>was June</w:t>
      </w:r>
      <w:r>
        <w:rPr>
          <w:sz w:val="16"/>
        </w:rPr>
        <w:t xml:space="preserve"> [2014],” he told the sheriff and me. “When were you </w:t>
      </w:r>
      <w:r w:rsidRPr="00176523">
        <w:rPr>
          <w:rStyle w:val="StyleUnderline"/>
        </w:rPr>
        <w:t>released</w:t>
      </w:r>
      <w:r>
        <w:rPr>
          <w:sz w:val="16"/>
        </w:rPr>
        <w:t xml:space="preserve">?” asked Dart. </w:t>
      </w:r>
      <w:r w:rsidRPr="00176523">
        <w:rPr>
          <w:rStyle w:val="StyleUnderline"/>
        </w:rPr>
        <w:t>Nine months earlier</w:t>
      </w:r>
      <w:r>
        <w:rPr>
          <w:sz w:val="16"/>
        </w:rPr>
        <w:t xml:space="preserve"> in October 2013</w:t>
      </w:r>
      <w:r w:rsidRPr="00176523">
        <w:rPr>
          <w:rStyle w:val="StyleUnderline"/>
        </w:rPr>
        <w:t>, Demetrio</w:t>
      </w:r>
      <w:r>
        <w:rPr>
          <w:sz w:val="16"/>
        </w:rPr>
        <w:t xml:space="preserve"> replied. He </w:t>
      </w:r>
      <w:r w:rsidRPr="00176523">
        <w:rPr>
          <w:rStyle w:val="StyleUnderline"/>
        </w:rPr>
        <w:t>knew that surviving until the following June wouldn’t be easy</w:t>
      </w:r>
      <w:r>
        <w:rPr>
          <w:sz w:val="16"/>
        </w:rPr>
        <w:t xml:space="preserve">. “I was </w:t>
      </w:r>
      <w:r w:rsidRPr="00176523">
        <w:rPr>
          <w:rStyle w:val="StyleUnderline"/>
        </w:rPr>
        <w:t>trying to stretch my medicine out by not taking it regularly</w:t>
      </w:r>
      <w:r>
        <w:rPr>
          <w:sz w:val="16"/>
        </w:rPr>
        <w:t xml:space="preserve"> like I should have every day,” he told me. “It didn’t work.” This spring, he was arrested on aggravated battery charges—for getting in a fight with a man selling drugs to his family, he told me—and landed back in Cook County Jail on a $250,000 bond. He said he wasn’t medicated when the fight erupted and was eager to get back out. “I’ve been in Chicago my whole life. I have a 14-year-old son. His mother’s all messed up right now, she’s on drugs, that’s why I’m trying to get out of here,” he told me. Demetrio spoke lucidly and without difficulty during our conversation. </w:t>
      </w:r>
      <w:r w:rsidRPr="00176523">
        <w:rPr>
          <w:rStyle w:val="StyleUnderline"/>
        </w:rPr>
        <w:t xml:space="preserve">He credited the hydroxyzine, </w:t>
      </w:r>
      <w:proofErr w:type="spellStart"/>
      <w:r w:rsidRPr="00176523">
        <w:rPr>
          <w:rStyle w:val="StyleUnderline"/>
        </w:rPr>
        <w:t>Klonopin</w:t>
      </w:r>
      <w:proofErr w:type="spellEnd"/>
      <w:r w:rsidRPr="00176523">
        <w:rPr>
          <w:rStyle w:val="StyleUnderline"/>
        </w:rPr>
        <w:t>, and Prozac he was receiving at the jail</w:t>
      </w:r>
      <w:r>
        <w:rPr>
          <w:sz w:val="16"/>
        </w:rPr>
        <w:t>. “I’ve been lucky so far,” he told me. “</w:t>
      </w:r>
      <w:r w:rsidRPr="00176523">
        <w:rPr>
          <w:rStyle w:val="StyleUnderline"/>
        </w:rPr>
        <w:t>If I wasn’t on my medication, I’d be a whole different person.”</w:t>
      </w:r>
      <w:r>
        <w:rPr>
          <w:rStyle w:val="StyleUnderline"/>
        </w:rPr>
        <w:t xml:space="preserve"> </w:t>
      </w:r>
      <w:r>
        <w:rPr>
          <w:sz w:val="16"/>
        </w:rPr>
        <w:t xml:space="preserve">Cook County Jail does house its share of serious violent offenders. Some of them are mentally ill. Many aren’t. But </w:t>
      </w:r>
      <w:r w:rsidRPr="00176523">
        <w:rPr>
          <w:rStyle w:val="StyleUnderline"/>
        </w:rPr>
        <w:t>the overwhelming majority of Cook County Jail’s mentally ill population is booked for minor offenses</w:t>
      </w:r>
      <w:r>
        <w:rPr>
          <w:sz w:val="16"/>
        </w:rPr>
        <w:t>, Dart told me. “</w:t>
      </w:r>
      <w:r w:rsidRPr="00176523">
        <w:rPr>
          <w:rStyle w:val="StyleUnderline"/>
        </w:rPr>
        <w:t>When people do not receive the care they need, they become symptomatic,</w:t>
      </w:r>
      <w:r>
        <w:rPr>
          <w:sz w:val="16"/>
        </w:rPr>
        <w:t>” Jones Tapia explained. “</w:t>
      </w:r>
      <w:r w:rsidRPr="00176523">
        <w:rPr>
          <w:rStyle w:val="StyleUnderline"/>
        </w:rPr>
        <w:t>When people become symptomatic with acute mental illness</w:t>
      </w:r>
      <w:r>
        <w:rPr>
          <w:sz w:val="16"/>
        </w:rPr>
        <w:t xml:space="preserve">, a lot of times </w:t>
      </w:r>
      <w:r w:rsidRPr="00176523">
        <w:rPr>
          <w:rStyle w:val="StyleUnderline"/>
        </w:rPr>
        <w:t>those behaviors look criminal</w:t>
      </w:r>
      <w:r>
        <w:rPr>
          <w:sz w:val="16"/>
        </w:rPr>
        <w:t xml:space="preserve">. And </w:t>
      </w:r>
      <w:r w:rsidRPr="00176523">
        <w:rPr>
          <w:rStyle w:val="StyleUnderline"/>
        </w:rPr>
        <w:t>we have done an excellent job of criminalizing people with mental illness</w:t>
      </w:r>
      <w:r>
        <w:rPr>
          <w:sz w:val="16"/>
        </w:rPr>
        <w:t xml:space="preserve"> in our state.” When the criminal-justice system is your only hope, perverse incentives are also inevitable. In 1976, the </w:t>
      </w:r>
      <w:r w:rsidRPr="00176523">
        <w:rPr>
          <w:rStyle w:val="StyleUnderline"/>
        </w:rPr>
        <w:t>Supreme Court ruled in Estelle v. Gamble that prisons are constitutionally required to provide adequate medical care to inmates in their custody</w:t>
      </w:r>
      <w:r>
        <w:rPr>
          <w:sz w:val="16"/>
        </w:rPr>
        <w:t xml:space="preserve">. As a result, </w:t>
      </w:r>
      <w:r w:rsidRPr="00176523">
        <w:rPr>
          <w:rStyle w:val="StyleUnderline"/>
        </w:rPr>
        <w:t>prisoners are the only group of Americans with a constitutional right to health care</w:t>
      </w:r>
      <w:r w:rsidRPr="002E155A">
        <w:rPr>
          <w:rStyle w:val="StyleUnderline"/>
        </w:rPr>
        <w:t>. Multiple</w:t>
      </w:r>
      <w:r>
        <w:rPr>
          <w:sz w:val="16"/>
        </w:rPr>
        <w:t xml:space="preserve"> city and county </w:t>
      </w:r>
      <w:r w:rsidRPr="002E155A">
        <w:rPr>
          <w:rStyle w:val="StyleUnderline"/>
        </w:rPr>
        <w:t xml:space="preserve">officials </w:t>
      </w:r>
      <w:r w:rsidRPr="002E155A">
        <w:t>told</w:t>
      </w:r>
      <w:r>
        <w:rPr>
          <w:sz w:val="16"/>
        </w:rPr>
        <w:t xml:space="preserve"> me they had </w:t>
      </w:r>
      <w:r w:rsidRPr="002E155A">
        <w:rPr>
          <w:rStyle w:val="StyleUnderline"/>
        </w:rPr>
        <w:t>encountered mentally ill people who committed crimes</w:t>
      </w:r>
      <w:r w:rsidRPr="002E155A">
        <w:t xml:space="preserve"> simply</w:t>
      </w:r>
      <w:r w:rsidRPr="002E155A">
        <w:rPr>
          <w:rStyle w:val="StyleUnderline"/>
        </w:rPr>
        <w:t xml:space="preserve"> to receive treatment.</w:t>
      </w:r>
    </w:p>
    <w:p w:rsidR="00FB5BF0" w:rsidRDefault="00FB5BF0" w:rsidP="00FB5BF0"/>
    <w:p w:rsidR="00FB5BF0" w:rsidRDefault="00FB5BF0" w:rsidP="00FB5BF0">
      <w:pPr>
        <w:pStyle w:val="Heading3"/>
      </w:pPr>
      <w:r>
        <w:lastRenderedPageBreak/>
        <w:t>Reform Good – Disability NB</w:t>
      </w:r>
    </w:p>
    <w:p w:rsidR="00FB5BF0" w:rsidRDefault="00FB5BF0" w:rsidP="00FB5BF0">
      <w:pPr>
        <w:pStyle w:val="Heading4"/>
      </w:pPr>
      <w:r>
        <w:t>Reforming prisons is key to solve for those struggling with mental illness</w:t>
      </w:r>
    </w:p>
    <w:p w:rsidR="00FB5BF0" w:rsidRPr="003B11E0" w:rsidRDefault="00FB5BF0" w:rsidP="00FB5BF0">
      <w:pPr>
        <w:rPr>
          <w:sz w:val="16"/>
          <w:szCs w:val="16"/>
        </w:rPr>
      </w:pPr>
      <w:r w:rsidRPr="003B11E0">
        <w:rPr>
          <w:sz w:val="16"/>
          <w:szCs w:val="16"/>
        </w:rPr>
        <w:t xml:space="preserve">E. Fuller </w:t>
      </w:r>
      <w:r>
        <w:rPr>
          <w:rStyle w:val="Style13ptBold"/>
        </w:rPr>
        <w:t>Torrey et al</w:t>
      </w:r>
      <w:r w:rsidRPr="003B11E0">
        <w:rPr>
          <w:rStyle w:val="Style13ptBold"/>
        </w:rPr>
        <w:t xml:space="preserve"> 14</w:t>
      </w:r>
      <w:r w:rsidRPr="003B11E0">
        <w:rPr>
          <w:sz w:val="16"/>
          <w:szCs w:val="16"/>
        </w:rPr>
        <w:t xml:space="preserve">, Associate Director, Stanley Medical Research Institute Founder and Board Member, Treatment Advocacy Center Mary T. </w:t>
      </w:r>
      <w:proofErr w:type="spellStart"/>
      <w:r w:rsidRPr="003B11E0">
        <w:rPr>
          <w:sz w:val="16"/>
          <w:szCs w:val="16"/>
        </w:rPr>
        <w:t>Zdanowicz</w:t>
      </w:r>
      <w:proofErr w:type="spellEnd"/>
      <w:r w:rsidRPr="003B11E0">
        <w:rPr>
          <w:sz w:val="16"/>
          <w:szCs w:val="16"/>
        </w:rPr>
        <w:t xml:space="preserve">, Esq. Mental health law attorney, Eastham, Massachusetts Sheriff Aaron D. Kennard (retired), M.P.A. Executive Director, National Sheriffs’ Association H. Richard Lamb, M.D. Emeritus Professor of Psychiatry, University of Southern California, Keck School of Medicine Board Member, Treatment Advocacy Center Donald F. </w:t>
      </w:r>
      <w:proofErr w:type="spellStart"/>
      <w:r w:rsidRPr="003B11E0">
        <w:rPr>
          <w:sz w:val="16"/>
          <w:szCs w:val="16"/>
        </w:rPr>
        <w:t>Eslinger</w:t>
      </w:r>
      <w:proofErr w:type="spellEnd"/>
      <w:r w:rsidRPr="003B11E0">
        <w:rPr>
          <w:sz w:val="16"/>
          <w:szCs w:val="16"/>
        </w:rPr>
        <w:t xml:space="preserve"> Sheriff, Seminole County, Florida Board Member, Treatment Advocacy Center Michael C. </w:t>
      </w:r>
      <w:proofErr w:type="spellStart"/>
      <w:r w:rsidRPr="003B11E0">
        <w:rPr>
          <w:sz w:val="16"/>
          <w:szCs w:val="16"/>
        </w:rPr>
        <w:t>Biasotti</w:t>
      </w:r>
      <w:proofErr w:type="spellEnd"/>
      <w:r w:rsidRPr="003B11E0">
        <w:rPr>
          <w:sz w:val="16"/>
          <w:szCs w:val="16"/>
        </w:rPr>
        <w:t xml:space="preserve"> Chief of Police, New Windsor, New York Board Member, Treatment Advocacy Center Doris A. Fuller Executive Director, Treatment Advocacy Center, “The Treatment of Persons with Mental Illness in Prisons and Jails: A State Survey” APRIL 8, 2014 </w:t>
      </w:r>
      <w:hyperlink r:id="rId16" w:history="1">
        <w:r w:rsidRPr="003B11E0">
          <w:rPr>
            <w:rStyle w:val="Hyperlink"/>
            <w:sz w:val="16"/>
            <w:szCs w:val="16"/>
          </w:rPr>
          <w:t>http://www.tacreports.org/storage/documents/treatment-behind-bars/treatment-behind-bars.pdf</w:t>
        </w:r>
      </w:hyperlink>
      <w:r w:rsidRPr="003B11E0">
        <w:rPr>
          <w:sz w:val="16"/>
          <w:szCs w:val="16"/>
        </w:rPr>
        <w:t>, AB)</w:t>
      </w:r>
    </w:p>
    <w:p w:rsidR="00FB5BF0" w:rsidRPr="003B11E0" w:rsidRDefault="00FB5BF0" w:rsidP="00FB5BF0">
      <w:pPr>
        <w:rPr>
          <w:rStyle w:val="StyleUnderline"/>
        </w:rPr>
      </w:pPr>
      <w:r w:rsidRPr="003B11E0">
        <w:rPr>
          <w:sz w:val="16"/>
        </w:rPr>
        <w:t xml:space="preserve"> </w:t>
      </w:r>
      <w:r w:rsidRPr="003B11E0">
        <w:rPr>
          <w:rStyle w:val="StyleUnderline"/>
        </w:rPr>
        <w:t>Prison and jail officials</w:t>
      </w:r>
      <w:r w:rsidRPr="003B11E0">
        <w:rPr>
          <w:sz w:val="16"/>
        </w:rPr>
        <w:t xml:space="preserve"> thus </w:t>
      </w:r>
      <w:r w:rsidRPr="003B11E0">
        <w:rPr>
          <w:rStyle w:val="StyleUnderline"/>
        </w:rPr>
        <w:t>have few options</w:t>
      </w:r>
      <w:r w:rsidRPr="003B11E0">
        <w:rPr>
          <w:sz w:val="16"/>
        </w:rPr>
        <w:t xml:space="preserve">. Although </w:t>
      </w:r>
      <w:r w:rsidRPr="003B11E0">
        <w:rPr>
          <w:rStyle w:val="StyleUnderline"/>
        </w:rPr>
        <w:t>they are neither equipped nor trained to do so, they are required to house hundreds of thousands of seriously mentally ill inmates</w:t>
      </w:r>
      <w:r w:rsidRPr="003B11E0">
        <w:rPr>
          <w:sz w:val="16"/>
        </w:rPr>
        <w:t xml:space="preserve">. In many cases, they are unable to provide them with psychiatric medications. The </w:t>
      </w:r>
      <w:r w:rsidRPr="003B11E0">
        <w:rPr>
          <w:rStyle w:val="StyleUnderline"/>
        </w:rPr>
        <w:t>use of other options</w:t>
      </w:r>
      <w:r w:rsidRPr="003B11E0">
        <w:rPr>
          <w:sz w:val="16"/>
        </w:rPr>
        <w:t xml:space="preserve">, such as solitary confinement or restraining devices, </w:t>
      </w:r>
      <w:r w:rsidRPr="003B11E0">
        <w:rPr>
          <w:rStyle w:val="StyleUnderline"/>
        </w:rPr>
        <w:t>is sometimes necessary and may produce a worsening of symptoms.</w:t>
      </w:r>
      <w:r w:rsidRPr="003B11E0">
        <w:rPr>
          <w:sz w:val="16"/>
        </w:rPr>
        <w:t xml:space="preserve"> Yet, </w:t>
      </w:r>
      <w:r w:rsidRPr="003B11E0">
        <w:rPr>
          <w:rStyle w:val="StyleUnderline"/>
        </w:rPr>
        <w:t>when things go wrong, as they inevitably do,</w:t>
      </w:r>
      <w:r w:rsidRPr="003B11E0">
        <w:rPr>
          <w:sz w:val="16"/>
        </w:rPr>
        <w:t xml:space="preserve"> </w:t>
      </w:r>
      <w:r w:rsidRPr="003B11E0">
        <w:rPr>
          <w:rStyle w:val="StyleUnderline"/>
        </w:rPr>
        <w:t>the prison and jail officials are blamed. The present situation is unfair to both the inmates and the officials and is untenable</w:t>
      </w:r>
      <w:r w:rsidRPr="003B11E0">
        <w:rPr>
          <w:sz w:val="16"/>
        </w:rPr>
        <w:t xml:space="preserve">. </w:t>
      </w:r>
      <w:r w:rsidRPr="003B11E0">
        <w:rPr>
          <w:rStyle w:val="StyleUnderline"/>
        </w:rPr>
        <w:t xml:space="preserve"> </w:t>
      </w:r>
      <w:proofErr w:type="gramStart"/>
      <w:r w:rsidRPr="003B11E0">
        <w:rPr>
          <w:rStyle w:val="StyleUnderline"/>
        </w:rPr>
        <w:t>The</w:t>
      </w:r>
      <w:proofErr w:type="gramEnd"/>
      <w:r w:rsidRPr="003B11E0">
        <w:rPr>
          <w:rStyle w:val="StyleUnderline"/>
        </w:rPr>
        <w:t xml:space="preserve"> ultimate solution to this problem is to maintain a functioning public mental health treatment system</w:t>
      </w:r>
      <w:r w:rsidRPr="003B11E0">
        <w:rPr>
          <w:sz w:val="16"/>
        </w:rPr>
        <w:t xml:space="preserve"> so that mentally ill persons do not end up in prisons and jails. To this end, public officials need to: </w:t>
      </w:r>
      <w:r w:rsidRPr="003B11E0">
        <w:rPr>
          <w:rStyle w:val="StyleUnderline"/>
        </w:rPr>
        <w:t>Reform mental illness treatment laws and practices in the community to eliminate barriers to treatment for individuals too ill to recognize they need care</w:t>
      </w:r>
      <w:r w:rsidRPr="003B11E0">
        <w:rPr>
          <w:sz w:val="16"/>
        </w:rPr>
        <w:t xml:space="preserve">, so they receive help before they are so disordered they commit acts that result in their arrest. </w:t>
      </w:r>
      <w:r w:rsidRPr="003B11E0">
        <w:rPr>
          <w:rStyle w:val="StyleUnderline"/>
        </w:rPr>
        <w:t>Reform jail and prison treatment laws so inmates with mental illness can receive appropriate and necessary treatment</w:t>
      </w:r>
      <w:r w:rsidRPr="003B11E0">
        <w:rPr>
          <w:sz w:val="16"/>
        </w:rPr>
        <w:t xml:space="preserve"> just as inmates with medical conditions receive appropriate and necessary medical treatment. Implement and promote jail diversion programs such as mental health courts. Use court-ordered outpatient treatment (assisted outpatient treatment/AOT) to provide the support at-risk individuals need to live safely and successfully in the community. Encourage cost studies to compare the true cost of housing individuals with serious mental illness in prisons and jails to the cost of appropriately treating them in the community. Establish careful intake</w:t>
      </w:r>
      <w:r w:rsidRPr="003B11E0">
        <w:rPr>
          <w:rStyle w:val="StyleUnderline"/>
        </w:rPr>
        <w:t xml:space="preserve"> </w:t>
      </w:r>
      <w:r w:rsidRPr="003B11E0">
        <w:rPr>
          <w:sz w:val="16"/>
        </w:rPr>
        <w:t xml:space="preserve">screening to identify medication needs, suicide danger, and other risks associated with mental illness. Institute mandatory release planning to provide community support and foster recovery. </w:t>
      </w:r>
      <w:r w:rsidRPr="003B11E0">
        <w:rPr>
          <w:rStyle w:val="StyleUnderline"/>
        </w:rPr>
        <w:t>Provide appropriate mental illness treatment for inmates with serious psychiatric illness.</w:t>
      </w:r>
    </w:p>
    <w:p w:rsidR="00FB5BF0" w:rsidRDefault="00FB5BF0" w:rsidP="00FB5BF0">
      <w:pPr>
        <w:pStyle w:val="Heading4"/>
      </w:pPr>
      <w:r>
        <w:t xml:space="preserve">The </w:t>
      </w:r>
      <w:proofErr w:type="spellStart"/>
      <w:r>
        <w:t>aff’s</w:t>
      </w:r>
      <w:proofErr w:type="spellEnd"/>
      <w:r>
        <w:t xml:space="preserve"> unrealistic approach is actively dangerous for mentally disabled folk</w:t>
      </w:r>
    </w:p>
    <w:p w:rsidR="00FB5BF0" w:rsidRPr="003B11E0" w:rsidRDefault="00FB5BF0" w:rsidP="00FB5BF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17" w:history="1">
        <w:r w:rsidRPr="00D22560">
          <w:rPr>
            <w:rStyle w:val="Hyperlink"/>
          </w:rPr>
          <w:t>http://surface.syr.edu/cgi/viewcontent.cgi?article=1070&amp;context=soc_etd</w:t>
        </w:r>
      </w:hyperlink>
      <w:r>
        <w:t>, AB)</w:t>
      </w:r>
    </w:p>
    <w:p w:rsidR="00FB5BF0" w:rsidRPr="003B11E0" w:rsidRDefault="00FB5BF0" w:rsidP="00FB5BF0">
      <w:pPr>
        <w:rPr>
          <w:sz w:val="16"/>
        </w:rPr>
      </w:pPr>
      <w:r w:rsidRPr="003B11E0">
        <w:rPr>
          <w:sz w:val="16"/>
        </w:rPr>
        <w:t xml:space="preserve">Before and </w:t>
      </w:r>
      <w:r w:rsidRPr="003B11E0">
        <w:rPr>
          <w:rStyle w:val="StyleUnderline"/>
        </w:rPr>
        <w:t>during deinstitutionalization</w:t>
      </w:r>
      <w:r w:rsidRPr="003B11E0">
        <w:rPr>
          <w:sz w:val="16"/>
        </w:rPr>
        <w:t xml:space="preserve">, </w:t>
      </w:r>
      <w:r w:rsidRPr="003B11E0">
        <w:rPr>
          <w:rStyle w:val="StyleUnderline"/>
        </w:rPr>
        <w:t>opponents of closures in the mental health and developmental disabilities arenas claimed that the policy is unrealistic and that its proponents should wait until the time is right for it.</w:t>
      </w:r>
      <w:r w:rsidRPr="003B11E0">
        <w:rPr>
          <w:sz w:val="16"/>
        </w:rPr>
        <w:t xml:space="preserve"> One of the most pervasive arguments against deinstitutionalization, which is still debated today, is the widespread belief that </w:t>
      </w:r>
      <w:r w:rsidRPr="003B11E0">
        <w:rPr>
          <w:rStyle w:val="StyleUnderline"/>
        </w:rPr>
        <w:t>certain people will always require some custodial care.</w:t>
      </w:r>
      <w:r w:rsidRPr="003B11E0">
        <w:rPr>
          <w:sz w:val="16"/>
        </w:rPr>
        <w:t xml:space="preserve"> </w:t>
      </w:r>
      <w:r w:rsidRPr="003B11E0">
        <w:rPr>
          <w:rStyle w:val="StyleUnderline"/>
        </w:rPr>
        <w:t>This is true for people with cognitive, psychiatric and intellectual/developmental disabilities</w:t>
      </w:r>
      <w:r w:rsidRPr="003B11E0">
        <w:rPr>
          <w:sz w:val="16"/>
        </w:rPr>
        <w:t xml:space="preserve">- especially those labels on the severe or profound side of the spectrum. Many professionals, and parents, believe that </w:t>
      </w:r>
      <w:r w:rsidRPr="003B11E0">
        <w:rPr>
          <w:rStyle w:val="StyleUnderline"/>
        </w:rPr>
        <w:t>the best interests of “these people” will always be better served in residential settings and although others can benefit from programs and therapies, they cannot</w:t>
      </w:r>
      <w:r w:rsidRPr="003B11E0">
        <w:rPr>
          <w:sz w:val="16"/>
        </w:rPr>
        <w:t xml:space="preserve">. This is the position of </w:t>
      </w:r>
      <w:r w:rsidRPr="003B11E0">
        <w:rPr>
          <w:rStyle w:val="StyleUnderline"/>
        </w:rPr>
        <w:t>organizations</w:t>
      </w:r>
      <w:r w:rsidRPr="003B11E0">
        <w:rPr>
          <w:sz w:val="16"/>
        </w:rPr>
        <w:t xml:space="preserve"> such as Voice of the Retarded, and some, vocal, family members from NAMI (the National Alliance of Mental Illness). They a</w:t>
      </w:r>
      <w:r w:rsidRPr="003B11E0">
        <w:rPr>
          <w:rStyle w:val="StyleUnderline"/>
        </w:rPr>
        <w:t>ctively lobby for increasing options such as involuntary hospitalizations and medication or residential living options.</w:t>
      </w:r>
      <w:r w:rsidRPr="003B11E0">
        <w:rPr>
          <w:sz w:val="16"/>
        </w:rPr>
        <w:t xml:space="preserve"> This of course ends up competing with those who advocate for more community living options and supports, both ideologically and in terms of budgetary priorities.</w:t>
      </w:r>
    </w:p>
    <w:p w:rsidR="00FB5BF0" w:rsidRDefault="00FB5BF0" w:rsidP="00FB5BF0">
      <w:pPr>
        <w:pStyle w:val="Heading4"/>
      </w:pPr>
      <w:r>
        <w:lastRenderedPageBreak/>
        <w:t xml:space="preserve">The </w:t>
      </w:r>
      <w:proofErr w:type="spellStart"/>
      <w:r>
        <w:t>aff</w:t>
      </w:r>
      <w:proofErr w:type="spellEnd"/>
      <w:r>
        <w:t xml:space="preserve"> lets homeless disabled people die in the streets</w:t>
      </w:r>
    </w:p>
    <w:p w:rsidR="00FB5BF0" w:rsidRPr="00A414DB" w:rsidRDefault="00FB5BF0" w:rsidP="00FB5BF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18" w:history="1">
        <w:r w:rsidRPr="00D22560">
          <w:rPr>
            <w:rStyle w:val="Hyperlink"/>
          </w:rPr>
          <w:t>http://surface.syr.edu/cgi/viewcontent.cgi?article=1070&amp;context=soc_etd</w:t>
        </w:r>
      </w:hyperlink>
      <w:r>
        <w:t>, AB)</w:t>
      </w:r>
    </w:p>
    <w:p w:rsidR="00FB5BF0" w:rsidRPr="00A414DB" w:rsidRDefault="00FB5BF0" w:rsidP="00FB5BF0">
      <w:pPr>
        <w:rPr>
          <w:rStyle w:val="StyleUnderline"/>
        </w:rPr>
      </w:pPr>
      <w:r w:rsidRPr="00A414DB">
        <w:rPr>
          <w:rStyle w:val="StyleUnderline"/>
        </w:rPr>
        <w:t xml:space="preserve">In addition to resistance to deinstitutionalization and community living when they were proposed or enacted, </w:t>
      </w:r>
      <w:r w:rsidRPr="00A414DB">
        <w:rPr>
          <w:sz w:val="16"/>
        </w:rPr>
        <w:t xml:space="preserve">there have also been critiques against them after the fact, which some characterize as “the backlash against deinstitutionalization.” Such </w:t>
      </w:r>
      <w:r w:rsidRPr="00A414DB">
        <w:rPr>
          <w:rStyle w:val="StyleUnderline"/>
        </w:rPr>
        <w:t xml:space="preserve">critiques helped build a narrative in which deinstitutionalization is seen as a culprit in a variety of social problems of its era, </w:t>
      </w:r>
      <w:r w:rsidRPr="00A414DB">
        <w:rPr>
          <w:sz w:val="16"/>
        </w:rPr>
        <w:t xml:space="preserve">and especially as </w:t>
      </w:r>
      <w:r w:rsidRPr="00A414DB">
        <w:rPr>
          <w:rStyle w:val="StyleUnderline"/>
        </w:rPr>
        <w:t>leading to increases in homelessness and trans-incarceration (especially of people with mental illness</w:t>
      </w:r>
      <w:r w:rsidRPr="00A414DB">
        <w:rPr>
          <w:sz w:val="16"/>
        </w:rPr>
        <w:t xml:space="preserve"> in jails and prisons). This section will explicate some of the key arguments in these debates and hopefully bring new light to understanding both deinstitutionalization and its backlash. Although there are variations to this idea, the hegemonic story is that </w:t>
      </w:r>
      <w:r w:rsidRPr="00A414DB">
        <w:rPr>
          <w:rStyle w:val="StyleUnderline"/>
        </w:rPr>
        <w:t>deinstitutionalization led to “dumping people in the streets,” or to “mentally ill” people living in the streets or in jail via being homeless.</w:t>
      </w:r>
      <w:r w:rsidRPr="00A414DB">
        <w:rPr>
          <w:sz w:val="16"/>
        </w:rPr>
        <w:t xml:space="preserve"> Snow et al. (1986) give a few examples of such accounts as reported in the popular media during the 1980s: ”...a recent Time essay (Krauthammer, 1985:103) contends that </w:t>
      </w:r>
      <w:r w:rsidRPr="00A414DB">
        <w:rPr>
          <w:rStyle w:val="StyleUnderline"/>
        </w:rPr>
        <w:t>a conservative estimate would place "a majority of the homeless . . .near either psychosis or stupor</w:t>
      </w:r>
      <w:r w:rsidRPr="00A414DB">
        <w:rPr>
          <w:sz w:val="16"/>
        </w:rPr>
        <w:t>” and then adds, presumably to mollify public fears, that the homeless do not pose a serious safety threat because “the overwhelming majority are simply too crazy to be dangerous.” A Newsweek cover story (</w:t>
      </w:r>
      <w:proofErr w:type="spellStart"/>
      <w:r w:rsidRPr="00A414DB">
        <w:rPr>
          <w:sz w:val="16"/>
        </w:rPr>
        <w:t>Morganthau</w:t>
      </w:r>
      <w:proofErr w:type="spellEnd"/>
      <w:r w:rsidRPr="00A414DB">
        <w:rPr>
          <w:sz w:val="16"/>
        </w:rPr>
        <w:t xml:space="preserve"> et. al., 1986:14-19) on the </w:t>
      </w:r>
      <w:r w:rsidRPr="00A414DB">
        <w:rPr>
          <w:rStyle w:val="StyleUnderline"/>
        </w:rPr>
        <w:t>homeless mentally ill paints a similar picture by claiming that the majority of the homeless who will succumb to the effects of exposure on city streets “will be found to have a history of chronic mental illness and to have spent at least some time in psychiatric hospitals</w:t>
      </w:r>
      <w:r w:rsidRPr="00A414DB">
        <w:rPr>
          <w:sz w:val="16"/>
        </w:rPr>
        <w:t xml:space="preserve">." And a People magazine essay (1986:27-36) on homelessness asserts rather matter-of-factly that "probably the greatest contributors to the size of the homeless </w:t>
      </w:r>
      <w:proofErr w:type="gramStart"/>
      <w:r w:rsidRPr="00A414DB">
        <w:rPr>
          <w:sz w:val="16"/>
        </w:rPr>
        <w:t>population.</w:t>
      </w:r>
      <w:proofErr w:type="gramEnd"/>
      <w:r w:rsidRPr="00A414DB">
        <w:rPr>
          <w:sz w:val="16"/>
        </w:rPr>
        <w:t xml:space="preserve"> . .are the state mental hospitals.” (Snow et al. 1986: 1). Add to these news stories the stack of scholarly books written on the topic, such as Dear and </w:t>
      </w:r>
      <w:proofErr w:type="spellStart"/>
      <w:r w:rsidRPr="00A414DB">
        <w:rPr>
          <w:sz w:val="16"/>
        </w:rPr>
        <w:t>Wolch’s</w:t>
      </w:r>
      <w:proofErr w:type="spellEnd"/>
      <w:r w:rsidRPr="00A414DB">
        <w:rPr>
          <w:sz w:val="16"/>
        </w:rPr>
        <w:t xml:space="preserve"> Landscapes of Despair: From Deinstitutionalization to Homelessness, </w:t>
      </w:r>
      <w:proofErr w:type="spellStart"/>
      <w:r w:rsidRPr="00A414DB">
        <w:rPr>
          <w:sz w:val="16"/>
        </w:rPr>
        <w:t>Issac</w:t>
      </w:r>
      <w:proofErr w:type="spellEnd"/>
      <w:r w:rsidRPr="00A414DB">
        <w:rPr>
          <w:sz w:val="16"/>
        </w:rPr>
        <w:t xml:space="preserve"> and </w:t>
      </w:r>
      <w:proofErr w:type="spellStart"/>
      <w:r w:rsidRPr="00A414DB">
        <w:rPr>
          <w:sz w:val="16"/>
        </w:rPr>
        <w:t>Armat’s</w:t>
      </w:r>
      <w:proofErr w:type="spellEnd"/>
      <w:r w:rsidRPr="00A414DB">
        <w:rPr>
          <w:sz w:val="16"/>
        </w:rPr>
        <w:t xml:space="preserve"> Madness in the Streets and E. Fuller Torrey’s Out of the Shadows, and it would be clear to any lay person that </w:t>
      </w:r>
      <w:r w:rsidRPr="00A414DB">
        <w:rPr>
          <w:rStyle w:val="StyleUnderline"/>
        </w:rPr>
        <w:t xml:space="preserve">the connection between deinstitutionalization </w:t>
      </w:r>
      <w:r w:rsidRPr="00A414DB">
        <w:rPr>
          <w:sz w:val="16"/>
        </w:rPr>
        <w:t>in mental health</w:t>
      </w:r>
      <w:r w:rsidRPr="00A414DB">
        <w:rPr>
          <w:rStyle w:val="StyleUnderline"/>
          <w:sz w:val="16"/>
        </w:rPr>
        <w:t xml:space="preserve"> </w:t>
      </w:r>
      <w:r w:rsidRPr="00A414DB">
        <w:rPr>
          <w:rStyle w:val="StyleUnderline"/>
        </w:rPr>
        <w:t>and homelessness is undisputable.</w:t>
      </w:r>
    </w:p>
    <w:p w:rsidR="00FB5BF0" w:rsidRPr="00CB2977" w:rsidRDefault="00FB5BF0" w:rsidP="00FB5BF0">
      <w:pPr>
        <w:pStyle w:val="Heading3"/>
      </w:pPr>
      <w:r>
        <w:lastRenderedPageBreak/>
        <w:t xml:space="preserve">Reform Good - Sexual Violence Specific </w:t>
      </w:r>
    </w:p>
    <w:p w:rsidR="00FB5BF0" w:rsidRDefault="00FB5BF0" w:rsidP="00FB5BF0">
      <w:pPr>
        <w:pStyle w:val="Heading4"/>
      </w:pPr>
      <w:r>
        <w:t xml:space="preserve">Untreated PTSD in victims of sexual violence can lead to suicide </w:t>
      </w:r>
    </w:p>
    <w:p w:rsidR="00FB5BF0" w:rsidRPr="00833324" w:rsidRDefault="00FB5BF0" w:rsidP="00FB5BF0">
      <w:r>
        <w:t xml:space="preserve">Kevin </w:t>
      </w:r>
      <w:r w:rsidRPr="002A26A4">
        <w:rPr>
          <w:rStyle w:val="Style13ptBold"/>
        </w:rPr>
        <w:t>Caruso NO DATE</w:t>
      </w:r>
      <w:r>
        <w:t xml:space="preserve"> – Caruso is the Founder and Senior Writer for Suicide.com, a website run by suicide survivors with information and hotlines to help possible victims. “Rape Victims Prone to Suicide”, http://www.suicide.org/rape-victims-prone-to-suicide.html, 7/28/15</w:t>
      </w:r>
    </w:p>
    <w:p w:rsidR="00FB5BF0" w:rsidRPr="00FB5BF0" w:rsidRDefault="00FB5BF0" w:rsidP="00FB5BF0">
      <w:pPr>
        <w:rPr>
          <w:sz w:val="16"/>
        </w:rPr>
      </w:pPr>
      <w:r w:rsidRPr="0094671D">
        <w:rPr>
          <w:rStyle w:val="StyleUnderline"/>
          <w:highlight w:val="yellow"/>
        </w:rPr>
        <w:t>Rape</w:t>
      </w:r>
      <w:r w:rsidRPr="00FB5BF0">
        <w:rPr>
          <w:sz w:val="16"/>
        </w:rPr>
        <w:t xml:space="preserve"> is a horrible crime. And it </w:t>
      </w:r>
      <w:r w:rsidRPr="0094671D">
        <w:rPr>
          <w:rStyle w:val="StyleUnderline"/>
          <w:highlight w:val="yellow"/>
        </w:rPr>
        <w:t>effects the victims for the rest of their lives. Depression and p</w:t>
      </w:r>
      <w:r w:rsidRPr="006E3D56">
        <w:rPr>
          <w:rStyle w:val="StyleUnderline"/>
        </w:rPr>
        <w:t>ost-</w:t>
      </w:r>
      <w:r w:rsidRPr="0094671D">
        <w:rPr>
          <w:rStyle w:val="StyleUnderline"/>
          <w:highlight w:val="yellow"/>
        </w:rPr>
        <w:t>t</w:t>
      </w:r>
      <w:r w:rsidRPr="006E3D56">
        <w:rPr>
          <w:rStyle w:val="StyleUnderline"/>
        </w:rPr>
        <w:t xml:space="preserve">raumatic </w:t>
      </w:r>
      <w:r w:rsidRPr="0094671D">
        <w:rPr>
          <w:rStyle w:val="StyleUnderline"/>
          <w:highlight w:val="yellow"/>
        </w:rPr>
        <w:t>s</w:t>
      </w:r>
      <w:r w:rsidRPr="006E3D56">
        <w:rPr>
          <w:rStyle w:val="StyleUnderline"/>
        </w:rPr>
        <w:t xml:space="preserve">tress </w:t>
      </w:r>
      <w:r w:rsidRPr="0094671D">
        <w:rPr>
          <w:rStyle w:val="StyleUnderline"/>
          <w:highlight w:val="yellow"/>
        </w:rPr>
        <w:t>d</w:t>
      </w:r>
      <w:r w:rsidRPr="006E3D56">
        <w:rPr>
          <w:rStyle w:val="StyleUnderline"/>
        </w:rPr>
        <w:t xml:space="preserve">isorder </w:t>
      </w:r>
      <w:r w:rsidRPr="0094671D">
        <w:rPr>
          <w:rStyle w:val="StyleUnderline"/>
          <w:highlight w:val="yellow"/>
        </w:rPr>
        <w:t>are common conditions among rape victims</w:t>
      </w:r>
      <w:r w:rsidRPr="006E3D56">
        <w:rPr>
          <w:rStyle w:val="StyleUnderline"/>
        </w:rPr>
        <w:t>.</w:t>
      </w:r>
      <w:r w:rsidRPr="00FB5BF0">
        <w:rPr>
          <w:sz w:val="16"/>
        </w:rPr>
        <w:t xml:space="preserve"> </w:t>
      </w:r>
      <w:r w:rsidRPr="0094671D">
        <w:rPr>
          <w:rStyle w:val="StyleUnderline"/>
          <w:highlight w:val="yellow"/>
        </w:rPr>
        <w:t>Numerous rape victims have suicidal thoughts</w:t>
      </w:r>
      <w:r w:rsidRPr="00FB5BF0">
        <w:rPr>
          <w:sz w:val="16"/>
          <w:highlight w:val="yellow"/>
        </w:rPr>
        <w:t>.</w:t>
      </w:r>
      <w:r w:rsidRPr="00FB5BF0">
        <w:rPr>
          <w:sz w:val="16"/>
        </w:rPr>
        <w:t xml:space="preserve"> Many die by suicide. Sexual assaults are, unfortunately, extremely common. </w:t>
      </w:r>
      <w:r w:rsidRPr="006E3D56">
        <w:rPr>
          <w:rStyle w:val="StyleUnderline"/>
        </w:rPr>
        <w:t>In the U.S., a sexual assault occurs every two minutes.</w:t>
      </w:r>
      <w:r w:rsidRPr="00FB5BF0">
        <w:rPr>
          <w:sz w:val="16"/>
        </w:rPr>
        <w:t xml:space="preserve"> Here are some additional disquieting statistics about rape: 17% of American women have been the victim of sexual assault at some point in their lives. In 2002, there were 247,730 sexual assaults -- Approximately 87,000 were victims of completed rape; 70,000 were victims of attempted rape; and 91,000 were victims of sexual assault. (Data is from the National Crime Victimization Survey and does not include data on victims 12 and younger.) </w:t>
      </w:r>
      <w:r w:rsidRPr="006E3D56">
        <w:rPr>
          <w:rStyle w:val="StyleUnderline"/>
        </w:rPr>
        <w:t>About 44% or rape victims are under the age of 18.</w:t>
      </w:r>
      <w:r>
        <w:rPr>
          <w:rStyle w:val="StyleUnderline"/>
        </w:rPr>
        <w:t xml:space="preserve"> </w:t>
      </w:r>
      <w:r w:rsidRPr="00FB5BF0">
        <w:rPr>
          <w:sz w:val="16"/>
        </w:rPr>
        <w:t xml:space="preserve">15% of rape victims are under the age of 12. 93% of the rape victims age 18 and under knew the rapist. Of these rapists, 34.2% were family members and 58.7% were acquaintances. In 2001, it was estimated that only 39% of rapes and sexual assaults were reported to the police. 66% of rape victims know their assailant. 40% of the rapes occur in the victim's home. 20% of the rapes occur in the home of a friend or acquaintance. 10% of the rapes occur outdoors. 8% of the rapes occur in parking structures. </w:t>
      </w:r>
      <w:r w:rsidRPr="006E3D56">
        <w:rPr>
          <w:rStyle w:val="StyleUnderline"/>
        </w:rPr>
        <w:t>Rape has long-term emotional consequences that can lead to suicide</w:t>
      </w:r>
      <w:r w:rsidRPr="00FB5BF0">
        <w:rPr>
          <w:sz w:val="16"/>
        </w:rPr>
        <w:t xml:space="preserve">. </w:t>
      </w:r>
      <w:r w:rsidRPr="0094671D">
        <w:rPr>
          <w:rStyle w:val="StyleUnderline"/>
          <w:highlight w:val="yellow"/>
        </w:rPr>
        <w:t>It is</w:t>
      </w:r>
      <w:r w:rsidRPr="006E3D56">
        <w:rPr>
          <w:rStyle w:val="StyleUnderline"/>
        </w:rPr>
        <w:t xml:space="preserve"> quite </w:t>
      </w:r>
      <w:r w:rsidRPr="0094671D">
        <w:rPr>
          <w:rStyle w:val="StyleUnderline"/>
          <w:highlight w:val="yellow"/>
        </w:rPr>
        <w:t>common for rape victims to suffer from depression.</w:t>
      </w:r>
      <w:r w:rsidRPr="006E3D56">
        <w:rPr>
          <w:rStyle w:val="StyleUnderline"/>
        </w:rPr>
        <w:t xml:space="preserve"> And untreated depression is </w:t>
      </w:r>
      <w:r w:rsidRPr="0094671D">
        <w:rPr>
          <w:rStyle w:val="StyleUnderline"/>
          <w:highlight w:val="yellow"/>
        </w:rPr>
        <w:t>the number one cause for suicide</w:t>
      </w:r>
      <w:r w:rsidRPr="00FB5BF0">
        <w:rPr>
          <w:sz w:val="16"/>
        </w:rPr>
        <w:t>.</w:t>
      </w:r>
    </w:p>
    <w:p w:rsidR="00FB5BF0" w:rsidRDefault="00FB5BF0" w:rsidP="00FB5BF0">
      <w:pPr>
        <w:pStyle w:val="Heading3"/>
      </w:pPr>
      <w:r>
        <w:lastRenderedPageBreak/>
        <w:t>Reform CP – AT: Perm</w:t>
      </w:r>
    </w:p>
    <w:p w:rsidR="00FB5BF0" w:rsidRDefault="00FB5BF0" w:rsidP="00FB5BF0">
      <w:pPr>
        <w:pStyle w:val="Heading4"/>
      </w:pPr>
      <w:r>
        <w:t>Perm fails – abolition and reform strategies TRADE OFF and link to politics</w:t>
      </w:r>
    </w:p>
    <w:p w:rsidR="00FB5BF0" w:rsidRPr="00723A7C" w:rsidRDefault="00FB5BF0" w:rsidP="00FB5BF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19" w:history="1">
        <w:r w:rsidRPr="00D22560">
          <w:rPr>
            <w:rStyle w:val="Hyperlink"/>
          </w:rPr>
          <w:t>http://surface.syr.edu/cgi/viewcontent.cgi?article=1070&amp;context=soc_etd</w:t>
        </w:r>
      </w:hyperlink>
      <w:r>
        <w:t>, AB)</w:t>
      </w:r>
    </w:p>
    <w:p w:rsidR="00FB5BF0" w:rsidRPr="00723A7C" w:rsidRDefault="00FB5BF0" w:rsidP="00FB5BF0">
      <w:pPr>
        <w:rPr>
          <w:sz w:val="16"/>
        </w:rPr>
      </w:pPr>
      <w:r w:rsidRPr="001D1AB1">
        <w:rPr>
          <w:rStyle w:val="StyleUnderline"/>
        </w:rPr>
        <w:t>A more implicit critique of deinstitutionalization and prison abolition is in the way it is perceived by the public and (social</w:t>
      </w:r>
      <w:r w:rsidRPr="00723A7C">
        <w:rPr>
          <w:sz w:val="16"/>
        </w:rPr>
        <w:t xml:space="preserve">) scientific </w:t>
      </w:r>
      <w:r w:rsidRPr="001D1AB1">
        <w:rPr>
          <w:rStyle w:val="StyleUnderline"/>
        </w:rPr>
        <w:t>literature</w:t>
      </w:r>
      <w:r w:rsidRPr="00723A7C">
        <w:rPr>
          <w:sz w:val="16"/>
        </w:rPr>
        <w:t>. Specifically, t</w:t>
      </w:r>
      <w:r w:rsidRPr="001D1AB1">
        <w:rPr>
          <w:rStyle w:val="StyleUnderline"/>
        </w:rPr>
        <w:t>he characterization of these movements as radical and utopian did much to hasten the backlash against their activists as well as against the ideas they put forward. Prisoner organizing,</w:t>
      </w:r>
      <w:r w:rsidRPr="00723A7C">
        <w:rPr>
          <w:sz w:val="16"/>
        </w:rPr>
        <w:t xml:space="preserve"> described in chapter 5, </w:t>
      </w:r>
      <w:r w:rsidRPr="001D1AB1">
        <w:rPr>
          <w:rStyle w:val="StyleUnderline"/>
        </w:rPr>
        <w:t>was a particular target of backlash and critique from the public and the state</w:t>
      </w:r>
      <w:r w:rsidRPr="00723A7C">
        <w:rPr>
          <w:sz w:val="16"/>
        </w:rPr>
        <w:t xml:space="preserve">. This strand of </w:t>
      </w:r>
      <w:r w:rsidRPr="001D1AB1">
        <w:rPr>
          <w:rStyle w:val="StyleUnderline"/>
        </w:rPr>
        <w:t>activism</w:t>
      </w:r>
      <w:r w:rsidRPr="00723A7C">
        <w:rPr>
          <w:sz w:val="16"/>
        </w:rPr>
        <w:t xml:space="preserve">, which was more radical and marginal by nature, </w:t>
      </w:r>
      <w:r w:rsidRPr="00723A7C">
        <w:rPr>
          <w:rStyle w:val="Emphasis"/>
        </w:rPr>
        <w:t>started to overpower reform based efforts and prison litigation,</w:t>
      </w:r>
      <w:r w:rsidRPr="001D1AB1">
        <w:rPr>
          <w:rStyle w:val="StyleUnderline"/>
        </w:rPr>
        <w:t xml:space="preserve"> which were driven primarily by civil rights lawyers and progressive policy makers</w:t>
      </w:r>
      <w:r w:rsidRPr="00723A7C">
        <w:rPr>
          <w:sz w:val="16"/>
        </w:rPr>
        <w:t xml:space="preserve">. The prisoner movement provided a bridge between the activism on the left, which was largely white and middle class, and the revolutionary stance of black power activism, according to Gottschalk (2006). Most importantly, because of this movement, prison issues became a major concern for most radical and progressive social justice organizations at the time, regardless of their “cause.” </w:t>
      </w:r>
    </w:p>
    <w:p w:rsidR="00FB5BF0" w:rsidRDefault="00FB5BF0" w:rsidP="00FB5BF0">
      <w:pPr>
        <w:pStyle w:val="Heading4"/>
      </w:pPr>
      <w:r>
        <w:t>Abolitionist movements are perceived as too radical and diminish reform efforts</w:t>
      </w:r>
    </w:p>
    <w:p w:rsidR="00FB5BF0" w:rsidRPr="00723A7C" w:rsidRDefault="00FB5BF0" w:rsidP="00FB5BF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20" w:history="1">
        <w:r w:rsidRPr="00D22560">
          <w:rPr>
            <w:rStyle w:val="Hyperlink"/>
          </w:rPr>
          <w:t>http://surface.syr.edu/cgi/viewcontent.cgi?article=1070&amp;context=soc_etd</w:t>
        </w:r>
      </w:hyperlink>
      <w:r>
        <w:t>, AB)</w:t>
      </w:r>
    </w:p>
    <w:p w:rsidR="00FB5BF0" w:rsidRDefault="00FB5BF0" w:rsidP="00FB5BF0">
      <w:pPr>
        <w:rPr>
          <w:sz w:val="16"/>
        </w:rPr>
      </w:pPr>
      <w:r w:rsidRPr="00723A7C">
        <w:rPr>
          <w:sz w:val="16"/>
        </w:rPr>
        <w:t xml:space="preserve">Famed criminologist Roger Matthews </w:t>
      </w:r>
      <w:r w:rsidRPr="00723A7C">
        <w:rPr>
          <w:rStyle w:val="StyleUnderline"/>
        </w:rPr>
        <w:t>further critiques prison abolitionists for trying to abolish not only prison but the state</w:t>
      </w:r>
      <w:r w:rsidRPr="00723A7C">
        <w:rPr>
          <w:sz w:val="16"/>
        </w:rPr>
        <w:t>, as a centralized entity that controls punishment and other governing operations, and moving those entities into the hands of individuals and local communities. Thus</w:t>
      </w:r>
      <w:r w:rsidRPr="00723A7C">
        <w:rPr>
          <w:rStyle w:val="StyleUnderline"/>
        </w:rPr>
        <w:t>, he refers to abolitionists as “</w:t>
      </w:r>
      <w:proofErr w:type="spellStart"/>
      <w:r w:rsidRPr="00723A7C">
        <w:rPr>
          <w:rStyle w:val="StyleUnderline"/>
        </w:rPr>
        <w:t>anarcho</w:t>
      </w:r>
      <w:proofErr w:type="spellEnd"/>
      <w:r w:rsidRPr="00723A7C">
        <w:rPr>
          <w:rStyle w:val="StyleUnderline"/>
        </w:rPr>
        <w:t>-communist.” This is in contrast</w:t>
      </w:r>
      <w:r w:rsidRPr="00723A7C">
        <w:rPr>
          <w:sz w:val="16"/>
        </w:rPr>
        <w:t xml:space="preserve">, in his view, </w:t>
      </w:r>
      <w:r w:rsidRPr="00723A7C">
        <w:rPr>
          <w:rStyle w:val="StyleUnderline"/>
        </w:rPr>
        <w:t>to the position offered by many other prison activist groups who attempt to make the state a more effective or accountable entity in relation to penalty</w:t>
      </w:r>
      <w:r w:rsidRPr="00723A7C">
        <w:rPr>
          <w:sz w:val="16"/>
        </w:rPr>
        <w:t xml:space="preserve"> (Sim 2009). </w:t>
      </w:r>
      <w:r w:rsidRPr="00723A7C">
        <w:rPr>
          <w:rStyle w:val="StyleUnderline"/>
        </w:rPr>
        <w:t>Prison abolition is also seen as “uncivil” and undemocratic, as it does not espouse change through pressure groups which lobby for particular policies, such as specific reform efforts within particular provinces or 289 states</w:t>
      </w:r>
      <w:r w:rsidRPr="00723A7C">
        <w:rPr>
          <w:sz w:val="16"/>
        </w:rPr>
        <w:t xml:space="preserve">, </w:t>
      </w:r>
      <w:r w:rsidRPr="00723A7C">
        <w:rPr>
          <w:rStyle w:val="StyleUnderline"/>
        </w:rPr>
        <w:t>but seek to abolish a whole system. This strategy is perceived as breaking from the liberal political discourse all together, as well as the discourse of modern social movements</w:t>
      </w:r>
      <w:r w:rsidRPr="00723A7C">
        <w:rPr>
          <w:sz w:val="16"/>
        </w:rPr>
        <w:t xml:space="preserve"> (Sim 2009). On the other hand, </w:t>
      </w:r>
      <w:r w:rsidRPr="00723A7C">
        <w:rPr>
          <w:rStyle w:val="StyleUnderline"/>
        </w:rPr>
        <w:t>abolitionism has come to be regarde</w:t>
      </w:r>
      <w:r w:rsidRPr="00723A7C">
        <w:rPr>
          <w:sz w:val="16"/>
        </w:rPr>
        <w:t xml:space="preserve">d </w:t>
      </w:r>
      <w:r w:rsidRPr="00723A7C">
        <w:rPr>
          <w:rStyle w:val="StyleUnderline"/>
        </w:rPr>
        <w:t>as</w:t>
      </w:r>
      <w:r w:rsidRPr="00723A7C">
        <w:rPr>
          <w:sz w:val="16"/>
        </w:rPr>
        <w:t xml:space="preserve"> a remnant of 1960s idealism, r</w:t>
      </w:r>
      <w:r w:rsidRPr="00723A7C">
        <w:rPr>
          <w:rStyle w:val="StyleUnderline"/>
        </w:rPr>
        <w:t>ooted in extreme libertarian views</w:t>
      </w:r>
      <w:r w:rsidRPr="00723A7C">
        <w:rPr>
          <w:sz w:val="16"/>
        </w:rPr>
        <w:t xml:space="preserve">, similar to those espoused by anti-psychiatry and other antiauthoritarian activists. From the inception of prison abolitionism as a movement, </w:t>
      </w:r>
      <w:r w:rsidRPr="00723A7C">
        <w:rPr>
          <w:rStyle w:val="StyleUnderline"/>
        </w:rPr>
        <w:t>its activists were being dismissed as “dreamers, crackpots and sentimentalists”</w:t>
      </w:r>
      <w:r w:rsidRPr="00723A7C">
        <w:rPr>
          <w:sz w:val="16"/>
        </w:rPr>
        <w:t xml:space="preserve"> (in </w:t>
      </w:r>
      <w:proofErr w:type="spellStart"/>
      <w:r w:rsidRPr="00723A7C">
        <w:rPr>
          <w:sz w:val="16"/>
        </w:rPr>
        <w:t>Knopp</w:t>
      </w:r>
      <w:proofErr w:type="spellEnd"/>
      <w:r w:rsidRPr="00723A7C">
        <w:rPr>
          <w:sz w:val="16"/>
        </w:rPr>
        <w:t xml:space="preserve"> 1976). Activists in these movements point out that it is ironic that abolitionism is considered to be idealistic, while</w:t>
      </w:r>
      <w:r w:rsidRPr="00723A7C">
        <w:rPr>
          <w:rStyle w:val="StyleUnderline"/>
          <w:sz w:val="16"/>
          <w:u w:val="none"/>
        </w:rPr>
        <w:t xml:space="preserve"> </w:t>
      </w:r>
      <w:r w:rsidRPr="00723A7C">
        <w:rPr>
          <w:sz w:val="16"/>
        </w:rPr>
        <w:t>prison</w:t>
      </w:r>
      <w:r w:rsidRPr="00723A7C">
        <w:rPr>
          <w:rStyle w:val="StyleUnderline"/>
          <w:sz w:val="16"/>
          <w:u w:val="none"/>
        </w:rPr>
        <w:t xml:space="preserve"> </w:t>
      </w:r>
      <w:r w:rsidRPr="00723A7C">
        <w:rPr>
          <w:sz w:val="16"/>
        </w:rPr>
        <w:t>reform, whose oxymoronic goal to create reformed non-oppressive prisons is considered realistic.</w:t>
      </w:r>
    </w:p>
    <w:p w:rsidR="00A73211" w:rsidRDefault="00A73211" w:rsidP="00A73211">
      <w:pPr>
        <w:pStyle w:val="Heading2"/>
      </w:pPr>
      <w:r>
        <w:lastRenderedPageBreak/>
        <w:t>50 States CP</w:t>
      </w:r>
    </w:p>
    <w:p w:rsidR="00A73211" w:rsidRDefault="00A73211" w:rsidP="00A73211"/>
    <w:p w:rsidR="00A73211" w:rsidRPr="00763240" w:rsidRDefault="00A73211" w:rsidP="00A73211">
      <w:pPr>
        <w:pStyle w:val="Heading3"/>
      </w:pPr>
      <w:r>
        <w:lastRenderedPageBreak/>
        <w:t>1NC</w:t>
      </w:r>
    </w:p>
    <w:p w:rsidR="00A73211" w:rsidRDefault="00A73211" w:rsidP="00A73211">
      <w:pPr>
        <w:pStyle w:val="Heading4"/>
      </w:pPr>
      <w:r>
        <w:t>Text: The 50 states should abolish state prisons.</w:t>
      </w:r>
    </w:p>
    <w:p w:rsidR="00A73211" w:rsidRPr="003140E1" w:rsidRDefault="00A73211" w:rsidP="00A73211"/>
    <w:p w:rsidR="00A73211" w:rsidRDefault="00A73211" w:rsidP="00A73211">
      <w:pPr>
        <w:pStyle w:val="Heading4"/>
      </w:pPr>
      <w:r>
        <w:t>There are far more people incarcerated in state prisons than federal prison</w:t>
      </w:r>
    </w:p>
    <w:p w:rsidR="00A73211" w:rsidRDefault="00A73211" w:rsidP="00A73211">
      <w:r w:rsidRPr="007C7E93">
        <w:rPr>
          <w:rStyle w:val="Style13ptBold"/>
        </w:rPr>
        <w:t xml:space="preserve">Wagner &amp; </w:t>
      </w:r>
      <w:proofErr w:type="spellStart"/>
      <w:r w:rsidRPr="007C7E93">
        <w:rPr>
          <w:rStyle w:val="Style13ptBold"/>
        </w:rPr>
        <w:t>Sakala</w:t>
      </w:r>
      <w:proofErr w:type="spellEnd"/>
      <w:r w:rsidRPr="007C7E93">
        <w:rPr>
          <w:rStyle w:val="Style13ptBold"/>
        </w:rPr>
        <w:t xml:space="preserve"> 14</w:t>
      </w:r>
      <w:r>
        <w:t xml:space="preserve"> (Peter, attorney and the Executive Director of the Prison Policy Initiative, Leah, Senior Policy Analyst and has been working with the Prison Policy Initiative since 2008, “Mass Incarceration: The Whole Pie  “, March 12</w:t>
      </w:r>
      <w:r w:rsidRPr="007C7E93">
        <w:rPr>
          <w:vertAlign w:val="superscript"/>
        </w:rPr>
        <w:t>th</w:t>
      </w:r>
      <w:r>
        <w:t>, http://www.prisonpolicy.org/reports/</w:t>
      </w:r>
      <w:proofErr w:type="gramStart"/>
      <w:r>
        <w:t>pie.html)CDD</w:t>
      </w:r>
      <w:proofErr w:type="gramEnd"/>
    </w:p>
    <w:p w:rsidR="00A73211" w:rsidRDefault="00A73211" w:rsidP="00A73211">
      <w:pPr>
        <w:rPr>
          <w:rStyle w:val="StyleUnderline"/>
        </w:rPr>
      </w:pPr>
      <w:r w:rsidRPr="00133F73">
        <w:rPr>
          <w:sz w:val="16"/>
        </w:rPr>
        <w:t xml:space="preserve">So now that we have a sense of the bigger picture, a natural follow-up question might be something like: how many people are locked up in any kind of facility for a drug offense? While the data don’t give us a complete answer, </w:t>
      </w:r>
      <w:r w:rsidRPr="007C7E93">
        <w:rPr>
          <w:rStyle w:val="StyleUnderline"/>
          <w:highlight w:val="cyan"/>
        </w:rPr>
        <w:t>we</w:t>
      </w:r>
      <w:r w:rsidRPr="007C7E93">
        <w:rPr>
          <w:rStyle w:val="StyleUnderline"/>
        </w:rPr>
        <w:t xml:space="preserve"> do </w:t>
      </w:r>
      <w:r w:rsidRPr="007C7E93">
        <w:rPr>
          <w:rStyle w:val="StyleUnderline"/>
          <w:highlight w:val="cyan"/>
        </w:rPr>
        <w:t>know</w:t>
      </w:r>
      <w:r w:rsidRPr="007C7E93">
        <w:rPr>
          <w:rStyle w:val="StyleUnderline"/>
        </w:rPr>
        <w:t xml:space="preserve"> that </w:t>
      </w:r>
      <w:r w:rsidRPr="007C7E93">
        <w:rPr>
          <w:rStyle w:val="StyleUnderline"/>
          <w:highlight w:val="cyan"/>
        </w:rPr>
        <w:t>it’s 237,000 people in state prison, 95,000 in federal prison</w:t>
      </w:r>
      <w:r w:rsidRPr="007C7E93">
        <w:rPr>
          <w:rStyle w:val="StyleUnderline"/>
        </w:rPr>
        <w:t>, and 5,000 in juvenile facilities, plus some unknowable portion of the population confined in military prisons, territorial prisons and local jails.</w:t>
      </w:r>
    </w:p>
    <w:p w:rsidR="00A73211" w:rsidRDefault="00A73211" w:rsidP="00A73211">
      <w:pPr>
        <w:pStyle w:val="Heading3"/>
      </w:pPr>
      <w:r w:rsidRPr="00763240">
        <w:lastRenderedPageBreak/>
        <w:t>A2: Federal prisons worse than state</w:t>
      </w:r>
    </w:p>
    <w:p w:rsidR="00A73211" w:rsidRPr="00225348" w:rsidRDefault="00A73211" w:rsidP="00A73211">
      <w:pPr>
        <w:pStyle w:val="Heading4"/>
      </w:pPr>
      <w:r>
        <w:t>State prisons are far worse than federal prisons- Nearly twice as many assaults</w:t>
      </w:r>
    </w:p>
    <w:p w:rsidR="00A73211" w:rsidRPr="00763240" w:rsidRDefault="00A73211" w:rsidP="00A73211">
      <w:r w:rsidRPr="00763240">
        <w:rPr>
          <w:rStyle w:val="Style13ptBold"/>
        </w:rPr>
        <w:t>O’Donnell 4</w:t>
      </w:r>
      <w:r>
        <w:t xml:space="preserve"> (Jayne, reporter for USA today, “State time or federal prison?”, 3/18</w:t>
      </w:r>
      <w:proofErr w:type="gramStart"/>
      <w:r>
        <w:t>,  http</w:t>
      </w:r>
      <w:proofErr w:type="gramEnd"/>
      <w:r>
        <w:t>://usatoday30.usatoday.com/money/companies/2004-03-18-statetime_x.htm)CDD</w:t>
      </w:r>
    </w:p>
    <w:p w:rsidR="00A73211" w:rsidRPr="00225348" w:rsidRDefault="00A73211" w:rsidP="00A73211">
      <w:pPr>
        <w:rPr>
          <w:rStyle w:val="StyleUnderline"/>
        </w:rPr>
      </w:pPr>
      <w:r w:rsidRPr="00225348">
        <w:rPr>
          <w:rStyle w:val="StyleUnderline"/>
          <w:highlight w:val="cyan"/>
        </w:rPr>
        <w:t>State penitentiaries</w:t>
      </w:r>
      <w:r w:rsidRPr="00763240">
        <w:rPr>
          <w:rStyle w:val="StyleUnderline"/>
        </w:rPr>
        <w:t xml:space="preserve">, </w:t>
      </w:r>
      <w:r w:rsidRPr="00225348">
        <w:rPr>
          <w:rStyle w:val="StyleUnderline"/>
          <w:highlight w:val="cyan"/>
        </w:rPr>
        <w:t>with inmate-on-inmate assaults nearly twice as likely as in federal prisons, are a far cry from the comparatively cushy accommodations in federal prisons</w:t>
      </w:r>
      <w:r w:rsidRPr="00225348">
        <w:rPr>
          <w:sz w:val="10"/>
        </w:rPr>
        <w:t xml:space="preserve">, where former </w:t>
      </w:r>
      <w:proofErr w:type="spellStart"/>
      <w:r w:rsidRPr="00225348">
        <w:rPr>
          <w:sz w:val="10"/>
        </w:rPr>
        <w:t>ImClone</w:t>
      </w:r>
      <w:proofErr w:type="spellEnd"/>
      <w:r w:rsidRPr="00225348">
        <w:rPr>
          <w:sz w:val="10"/>
        </w:rPr>
        <w:t xml:space="preserve"> CEO Sam </w:t>
      </w:r>
      <w:proofErr w:type="spellStart"/>
      <w:r w:rsidRPr="00225348">
        <w:rPr>
          <w:sz w:val="10"/>
        </w:rPr>
        <w:t>Waksal</w:t>
      </w:r>
      <w:proofErr w:type="spellEnd"/>
      <w:r w:rsidRPr="00225348">
        <w:rPr>
          <w:sz w:val="10"/>
        </w:rPr>
        <w:t xml:space="preserve"> now sits and where Martha Stewart is likely to soon be spending time. The distinction could be especially important for former Tyco CEO Dennis Kozlowski and former CFO Mark Swartz, waiting to hear how a jury rules in their New York state trial on charges of having plundered Tyco for $600 million. James Connelly, former vice chairman of Fred Alger Management, already is a guest of New York </w:t>
      </w:r>
      <w:proofErr w:type="gramStart"/>
      <w:r w:rsidRPr="00225348">
        <w:rPr>
          <w:sz w:val="10"/>
        </w:rPr>
        <w:t>state,</w:t>
      </w:r>
      <w:proofErr w:type="gramEnd"/>
      <w:r w:rsidRPr="00225348">
        <w:rPr>
          <w:sz w:val="10"/>
        </w:rPr>
        <w:t xml:space="preserve"> serving up to three years in a state prison after pleading guilty to evidence tampering in the mutual fund scandal. The guilty pleas of at least two other mutual fund executives could also force them to do state time in New York. </w:t>
      </w:r>
      <w:r w:rsidRPr="00225348">
        <w:rPr>
          <w:rStyle w:val="StyleUnderline"/>
          <w:highlight w:val="cyan"/>
        </w:rPr>
        <w:t>State authorities know they carry a bigger stick than the feds and aren't afraid to use it</w:t>
      </w:r>
      <w:r w:rsidRPr="00763240">
        <w:rPr>
          <w:rStyle w:val="StyleUnderline"/>
        </w:rPr>
        <w:t>.</w:t>
      </w:r>
      <w:r w:rsidRPr="00225348">
        <w:rPr>
          <w:sz w:val="10"/>
        </w:rPr>
        <w:t xml:space="preserve"> New York Attorney General Eliot Spitzer says the threat of possible state prison time has been a valuable tool for his office's investigation of the mutual fund industry. "Have you ever been to a state prison?" Spitzer asked. "The idea of taking a bus trip to (Clinton Correctional Facility, a New York state maximum-security prison in) </w:t>
      </w:r>
      <w:proofErr w:type="spellStart"/>
      <w:r w:rsidRPr="00225348">
        <w:rPr>
          <w:sz w:val="10"/>
        </w:rPr>
        <w:t>Dannemora</w:t>
      </w:r>
      <w:proofErr w:type="spellEnd"/>
      <w:r w:rsidRPr="00225348">
        <w:rPr>
          <w:sz w:val="10"/>
        </w:rPr>
        <w:t xml:space="preserve"> sent shock waves through the mutual fund industry." More violence Bleak state prisons house far more violent criminals than federal pens and present such a scary plight, they often affect plea negotiations, defense attorneys and prosecutors say. And New York state sentencing guidelines add a more ominous element: Anyone sentenced to a minimum six years in prison has to serve most of the term in a maximum-security prison — something that's virtually unheard of for white-collar criminals in the federal system. Many white-collar crimes violate both state and federal laws and can be prosecuted in either jurisdiction. Defense attorneys say their clients are often more likely to plead guilty to reduce the chance of going to state prison. "Experienced defense attorneys are acutely aware that there are huge differences between the federal and state penal institutions and almost always seek to have clients housed by the feds," says white-collar defense attorney Reid Weingarten, who represents former Tyco general counsel Mark </w:t>
      </w:r>
      <w:proofErr w:type="spellStart"/>
      <w:r w:rsidRPr="00225348">
        <w:rPr>
          <w:sz w:val="10"/>
        </w:rPr>
        <w:t>Belnick</w:t>
      </w:r>
      <w:proofErr w:type="spellEnd"/>
      <w:r w:rsidRPr="00225348">
        <w:rPr>
          <w:sz w:val="10"/>
        </w:rPr>
        <w:t xml:space="preserve">, slated to go on trial April 12 on charges related to the alleged looting of the company. "Prosecutors are equally aware of the differences and have been known to take advantage of the reality to extract guilty pleas from defendants who are exposed in both systems." Who goes to federal prison Anyone who violates a federal law, usually including: Large-scale drug traffickers Organized crime figures Robbers of federally chartered banks Immigration violators All Washington, D.C.-based felons Those guilty of felonies on federal property, including military bases, or against some high-level federal employees. White-collar criminals guilty of crimes such as securities or mail fraud. Who goes to state prison Those charged with a felony by state authorities, usually including: Murderers Rapists Robbers Those who commit violent crimes using guns White-collar criminals who did not also violate federal law, such as petty embezzlers. It's hard to imagine being lucky when you're a defendant in a white-collar criminal case, but those charged by U.S. attorneys working for the Justice Department will at least be in the federal system, where there is a good chance of being housed in a minimum-security prison camp. Defendants targeted by state attorneys general such as Spitzer or a district attorney such as Manhattan's Robert Morgenthau could wind up at notorious prisons such as Attica or Sing </w:t>
      </w:r>
      <w:proofErr w:type="spellStart"/>
      <w:r w:rsidRPr="00225348">
        <w:rPr>
          <w:sz w:val="10"/>
        </w:rPr>
        <w:t>Sing</w:t>
      </w:r>
      <w:proofErr w:type="spellEnd"/>
      <w:r w:rsidRPr="00225348">
        <w:rPr>
          <w:sz w:val="10"/>
        </w:rPr>
        <w:t xml:space="preserve">. </w:t>
      </w:r>
      <w:r w:rsidRPr="00225348">
        <w:rPr>
          <w:rStyle w:val="StyleUnderline"/>
          <w:highlight w:val="cyan"/>
        </w:rPr>
        <w:t>The chance of being assaulted in a state prison</w:t>
      </w:r>
      <w:r w:rsidRPr="00225348">
        <w:rPr>
          <w:rStyle w:val="StyleUnderline"/>
        </w:rPr>
        <w:t xml:space="preserve">, which houses a greater percentage of violent criminals, </w:t>
      </w:r>
      <w:r w:rsidRPr="00225348">
        <w:rPr>
          <w:rStyle w:val="StyleUnderline"/>
          <w:highlight w:val="cyan"/>
        </w:rPr>
        <w:t>is higher</w:t>
      </w:r>
      <w:r w:rsidRPr="00225348">
        <w:rPr>
          <w:rStyle w:val="StyleUnderline"/>
        </w:rPr>
        <w:t xml:space="preserve">. In 2000, </w:t>
      </w:r>
      <w:r w:rsidRPr="00225348">
        <w:rPr>
          <w:rStyle w:val="StyleUnderline"/>
          <w:highlight w:val="cyan"/>
        </w:rPr>
        <w:t>one out of 36 inmates was assaulted by other inmates in state prison. In federal prison, the assault rate was one of every 58 inmates</w:t>
      </w:r>
      <w:r w:rsidRPr="00225348">
        <w:rPr>
          <w:rStyle w:val="StyleUnderline"/>
        </w:rPr>
        <w:t>, according to the 2001 Corrections Yearbook.</w:t>
      </w:r>
      <w:r>
        <w:rPr>
          <w:rStyle w:val="StyleUnderline"/>
        </w:rPr>
        <w:t xml:space="preserve"> </w:t>
      </w:r>
      <w:r w:rsidRPr="00225348">
        <w:rPr>
          <w:rStyle w:val="StyleUnderline"/>
        </w:rPr>
        <w:t xml:space="preserve">Meanwhile, a 2000 survey of inmates </w:t>
      </w:r>
      <w:r w:rsidRPr="00225348">
        <w:rPr>
          <w:rStyle w:val="StyleUnderline"/>
          <w:highlight w:val="cyan"/>
        </w:rPr>
        <w:t>in</w:t>
      </w:r>
      <w:r w:rsidRPr="00225348">
        <w:rPr>
          <w:rStyle w:val="StyleUnderline"/>
        </w:rPr>
        <w:t xml:space="preserve"> seven Midwestern </w:t>
      </w:r>
      <w:r w:rsidRPr="00225348">
        <w:rPr>
          <w:rStyle w:val="StyleUnderline"/>
          <w:highlight w:val="cyan"/>
        </w:rPr>
        <w:t>state prisons</w:t>
      </w:r>
      <w:r w:rsidRPr="00225348">
        <w:rPr>
          <w:rStyle w:val="StyleUnderline"/>
        </w:rPr>
        <w:t xml:space="preserve"> showed that about </w:t>
      </w:r>
      <w:r w:rsidRPr="00225348">
        <w:rPr>
          <w:rStyle w:val="StyleUnderline"/>
          <w:highlight w:val="cyan"/>
        </w:rPr>
        <w:t>one in five male inmates reported a pressured or forced sex incident, while about one in 10 said they had been raped</w:t>
      </w:r>
      <w:r w:rsidRPr="00225348">
        <w:rPr>
          <w:rStyle w:val="StyleUnderline"/>
        </w:rPr>
        <w:t>, according to an article published in The Prison Journal.</w:t>
      </w:r>
    </w:p>
    <w:p w:rsidR="00A73211" w:rsidRPr="00763240" w:rsidRDefault="00A73211" w:rsidP="00A73211">
      <w:pPr>
        <w:pStyle w:val="Heading4"/>
      </w:pPr>
      <w:r>
        <w:t>State prisoners are sexually abused at more than double the rate of federal prisoners</w:t>
      </w:r>
    </w:p>
    <w:p w:rsidR="00A73211" w:rsidRPr="00763240" w:rsidRDefault="00A73211" w:rsidP="00A73211">
      <w:proofErr w:type="spellStart"/>
      <w:r w:rsidRPr="00763240">
        <w:rPr>
          <w:rStyle w:val="Style13ptBold"/>
        </w:rPr>
        <w:t>Frieden</w:t>
      </w:r>
      <w:proofErr w:type="spellEnd"/>
      <w:r w:rsidRPr="00763240">
        <w:rPr>
          <w:rStyle w:val="Style13ptBold"/>
        </w:rPr>
        <w:t xml:space="preserve"> 12</w:t>
      </w:r>
      <w:r>
        <w:t xml:space="preserve"> (Terry, CNN Justice Department  Producer, “Study finds nearly 1 in 10 state prisoners is sexually abused while incarcerated”, 5/17, http://www.cnn.com/2012/05/17/us/us-state-prisons-abuse/)CDD</w:t>
      </w:r>
    </w:p>
    <w:p w:rsidR="00A73211" w:rsidRPr="00763240" w:rsidRDefault="00A73211" w:rsidP="00A73211">
      <w:pPr>
        <w:rPr>
          <w:rStyle w:val="StyleUnderline"/>
        </w:rPr>
      </w:pPr>
      <w:r w:rsidRPr="00763240">
        <w:rPr>
          <w:rStyle w:val="StyleUnderline"/>
          <w:highlight w:val="cyan"/>
        </w:rPr>
        <w:t>Nearly one of every 10 state prisoners is sexually victimized during confinement</w:t>
      </w:r>
      <w:r w:rsidRPr="00763240">
        <w:rPr>
          <w:rStyle w:val="StyleUnderline"/>
        </w:rPr>
        <w:t>, according to a Justice Department study released Thursday.</w:t>
      </w:r>
      <w:r>
        <w:rPr>
          <w:rStyle w:val="StyleUnderline"/>
        </w:rPr>
        <w:t xml:space="preserve"> </w:t>
      </w:r>
      <w:r w:rsidRPr="00763240">
        <w:rPr>
          <w:rStyle w:val="StyleUnderline"/>
        </w:rPr>
        <w:t xml:space="preserve">The Bureau of Justice Statistics examined data collected in surveys of former prisoners about their time behind bars. The officials found that </w:t>
      </w:r>
      <w:r w:rsidRPr="00763240">
        <w:rPr>
          <w:rStyle w:val="StyleUnderline"/>
          <w:highlight w:val="cyan"/>
        </w:rPr>
        <w:t>most of the victims had been abused while they were in state prisons</w:t>
      </w:r>
      <w:r w:rsidRPr="00763240">
        <w:rPr>
          <w:rStyle w:val="StyleUnderline"/>
        </w:rPr>
        <w:t>,</w:t>
      </w:r>
      <w:r w:rsidRPr="00B01DA3">
        <w:rPr>
          <w:sz w:val="12"/>
        </w:rPr>
        <w:t xml:space="preserve"> but a small percentage were molested in local jails or halfway houses. </w:t>
      </w:r>
      <w:r w:rsidRPr="00763240">
        <w:rPr>
          <w:rStyle w:val="StyleUnderline"/>
          <w:highlight w:val="cyan"/>
        </w:rPr>
        <w:t xml:space="preserve">The victimization rate of 9.6% is </w:t>
      </w:r>
      <w:r w:rsidRPr="00763240">
        <w:rPr>
          <w:rStyle w:val="Emphasis"/>
          <w:highlight w:val="cyan"/>
        </w:rPr>
        <w:t xml:space="preserve">more than double </w:t>
      </w:r>
      <w:r w:rsidRPr="00763240">
        <w:rPr>
          <w:rStyle w:val="StyleUnderline"/>
          <w:highlight w:val="cyan"/>
        </w:rPr>
        <w:t>the rate cited in a report</w:t>
      </w:r>
      <w:r w:rsidRPr="00763240">
        <w:rPr>
          <w:rStyle w:val="StyleUnderline"/>
        </w:rPr>
        <w:t xml:space="preserve"> on the subject </w:t>
      </w:r>
      <w:r w:rsidRPr="00763240">
        <w:rPr>
          <w:rStyle w:val="StyleUnderline"/>
          <w:highlight w:val="cyan"/>
        </w:rPr>
        <w:t>in 2008</w:t>
      </w:r>
      <w:r w:rsidRPr="00763240">
        <w:rPr>
          <w:rStyle w:val="StyleUnderline"/>
        </w:rPr>
        <w:t xml:space="preserve">. </w:t>
      </w:r>
      <w:r w:rsidRPr="00763240">
        <w:rPr>
          <w:rStyle w:val="StyleUnderline"/>
          <w:highlight w:val="cyan"/>
        </w:rPr>
        <w:t>However, the Bureau of Justice Statistics</w:t>
      </w:r>
      <w:r w:rsidRPr="00763240">
        <w:rPr>
          <w:rStyle w:val="StyleUnderline"/>
        </w:rPr>
        <w:t xml:space="preserve">, an arm of the Justice Department, </w:t>
      </w:r>
      <w:r w:rsidRPr="00763240">
        <w:rPr>
          <w:rStyle w:val="StyleUnderline"/>
          <w:highlight w:val="cyan"/>
        </w:rPr>
        <w:t>cautioned that the previous study was based on a survey of current inmates in both state and federal institutions</w:t>
      </w:r>
      <w:r w:rsidRPr="00763240">
        <w:rPr>
          <w:rStyle w:val="StyleUnderline"/>
        </w:rPr>
        <w:t>.</w:t>
      </w:r>
      <w:r>
        <w:rPr>
          <w:rStyle w:val="StyleUnderline"/>
        </w:rPr>
        <w:t xml:space="preserve"> </w:t>
      </w:r>
      <w:r w:rsidRPr="00B01DA3">
        <w:rPr>
          <w:sz w:val="12"/>
        </w:rPr>
        <w:t xml:space="preserve">The nature of the sexual incidents did not change. Female prisoners were more than three times as likely to be victims of sexual abuse as male prisoners. Prison staff sexual misconduct was prevalent. The study noted nearly seven in eight such incidents involved perpetrators of the opposite sex. More than 75% of the former prisoners who reported staff sexual misconduct were male inmates who said they had interaction with female staff, the report said. </w:t>
      </w:r>
      <w:r w:rsidRPr="00763240">
        <w:rPr>
          <w:rStyle w:val="StyleUnderline"/>
          <w:highlight w:val="cyan"/>
        </w:rPr>
        <w:t>Violence associated with the sexual incidents was found to be common.</w:t>
      </w:r>
    </w:p>
    <w:p w:rsidR="00A73211" w:rsidRDefault="00A73211" w:rsidP="00A73211">
      <w:pPr>
        <w:pStyle w:val="Heading2"/>
      </w:pPr>
      <w:r>
        <w:lastRenderedPageBreak/>
        <w:t>PTX supplement</w:t>
      </w:r>
    </w:p>
    <w:p w:rsidR="00A73211" w:rsidRDefault="00A73211" w:rsidP="00A73211">
      <w:pPr>
        <w:pStyle w:val="Heading3"/>
      </w:pPr>
      <w:r>
        <w:lastRenderedPageBreak/>
        <w:t>Link</w:t>
      </w:r>
    </w:p>
    <w:p w:rsidR="00A73211" w:rsidRPr="006657BE" w:rsidRDefault="00A73211" w:rsidP="00A73211">
      <w:pPr>
        <w:pStyle w:val="Heading4"/>
      </w:pPr>
      <w:r>
        <w:t xml:space="preserve">Policies meant to help minorities anger Republicans </w:t>
      </w:r>
    </w:p>
    <w:p w:rsidR="00A73211" w:rsidRPr="006657BE" w:rsidRDefault="00A73211" w:rsidP="00A73211">
      <w:proofErr w:type="spellStart"/>
      <w:r w:rsidRPr="006657BE">
        <w:rPr>
          <w:rStyle w:val="Style13ptBold"/>
        </w:rPr>
        <w:t>Weishar</w:t>
      </w:r>
      <w:proofErr w:type="spellEnd"/>
      <w:r w:rsidRPr="006657BE">
        <w:rPr>
          <w:rStyle w:val="Style13ptBold"/>
        </w:rPr>
        <w:t xml:space="preserve"> 1</w:t>
      </w:r>
      <w:r>
        <w:rPr>
          <w:rStyle w:val="Style13ptBold"/>
        </w:rPr>
        <w:t xml:space="preserve">3 </w:t>
      </w:r>
      <w:r>
        <w:t>(Mike, politics &amp; news writer, “Republicans Have Chosen to Remain the Party of Hate”, July 29</w:t>
      </w:r>
      <w:r w:rsidRPr="006657BE">
        <w:rPr>
          <w:vertAlign w:val="superscript"/>
        </w:rPr>
        <w:t>th</w:t>
      </w:r>
      <w:r>
        <w:t>, http://quietmike.org/2013/07/29/republicans-the-party-of-hate/)CDD</w:t>
      </w:r>
    </w:p>
    <w:p w:rsidR="00A73211" w:rsidRPr="006657BE" w:rsidRDefault="00A73211" w:rsidP="00A73211">
      <w:pPr>
        <w:rPr>
          <w:rStyle w:val="StyleUnderline"/>
        </w:rPr>
      </w:pPr>
      <w:r w:rsidRPr="006657BE">
        <w:rPr>
          <w:rStyle w:val="StyleUnderline"/>
        </w:rPr>
        <w:t xml:space="preserve">America has gone through a lot of social changes in recent years, but </w:t>
      </w:r>
      <w:r w:rsidRPr="006657BE">
        <w:rPr>
          <w:rStyle w:val="StyleUnderline"/>
          <w:highlight w:val="cyan"/>
        </w:rPr>
        <w:t>instead of embracing</w:t>
      </w:r>
      <w:r w:rsidRPr="006657BE">
        <w:rPr>
          <w:rStyle w:val="StyleUnderline"/>
        </w:rPr>
        <w:t xml:space="preserve"> this </w:t>
      </w:r>
      <w:r w:rsidRPr="006657BE">
        <w:rPr>
          <w:rStyle w:val="StyleUnderline"/>
          <w:highlight w:val="cyan"/>
        </w:rPr>
        <w:t>change</w:t>
      </w:r>
      <w:r w:rsidRPr="006657BE">
        <w:rPr>
          <w:rStyle w:val="StyleUnderline"/>
        </w:rPr>
        <w:t xml:space="preserve">, </w:t>
      </w:r>
      <w:r w:rsidRPr="006657BE">
        <w:rPr>
          <w:rStyle w:val="StyleUnderline"/>
          <w:highlight w:val="cyan"/>
        </w:rPr>
        <w:t>the majority of Republicans have rejected it</w:t>
      </w:r>
      <w:r w:rsidRPr="006657BE">
        <w:rPr>
          <w:rStyle w:val="StyleUnderline"/>
        </w:rPr>
        <w:t xml:space="preserve"> and have run off in the opposite direction.</w:t>
      </w:r>
      <w:r w:rsidRPr="00B01DA3">
        <w:rPr>
          <w:sz w:val="12"/>
        </w:rPr>
        <w:t xml:space="preserve"> It is the primary reason why the Republican Party has one presidential election victory in the last twenty years. </w:t>
      </w:r>
      <w:r w:rsidRPr="006657BE">
        <w:rPr>
          <w:rStyle w:val="StyleUnderline"/>
        </w:rPr>
        <w:t xml:space="preserve">Still, at a time when it’s easier than ever for anyone to get their voices heard, </w:t>
      </w:r>
      <w:r w:rsidRPr="006657BE">
        <w:rPr>
          <w:rStyle w:val="StyleUnderline"/>
          <w:highlight w:val="cyan"/>
        </w:rPr>
        <w:t>minorities</w:t>
      </w:r>
      <w:r w:rsidRPr="006657BE">
        <w:rPr>
          <w:rStyle w:val="StyleUnderline"/>
        </w:rPr>
        <w:t xml:space="preserve"> of all shapes and sizes </w:t>
      </w:r>
      <w:r w:rsidRPr="006657BE">
        <w:rPr>
          <w:rStyle w:val="StyleUnderline"/>
          <w:highlight w:val="cyan"/>
        </w:rPr>
        <w:t>are speaking up. Meanwhile, conservatives have ignored these voices and have turned to</w:t>
      </w:r>
      <w:r w:rsidRPr="006657BE">
        <w:rPr>
          <w:rStyle w:val="StyleUnderline"/>
        </w:rPr>
        <w:t xml:space="preserve"> a new faction within their party determined to </w:t>
      </w:r>
      <w:r w:rsidRPr="006657BE">
        <w:rPr>
          <w:rStyle w:val="StyleUnderline"/>
          <w:highlight w:val="cyan"/>
        </w:rPr>
        <w:t>ridicule and belittle them.</w:t>
      </w:r>
      <w:r>
        <w:rPr>
          <w:rStyle w:val="StyleUnderline"/>
        </w:rPr>
        <w:t xml:space="preserve"> </w:t>
      </w:r>
      <w:r w:rsidRPr="006657BE">
        <w:rPr>
          <w:rStyle w:val="StyleUnderline"/>
          <w:highlight w:val="cyan"/>
        </w:rPr>
        <w:t>Conservative distaste for minorities has always been ther</w:t>
      </w:r>
      <w:r w:rsidRPr="006657BE">
        <w:rPr>
          <w:rStyle w:val="StyleUnderline"/>
        </w:rPr>
        <w:t>e, but I can’t remember a time when it was directly in front of us like this.</w:t>
      </w:r>
      <w:r w:rsidRPr="00B01DA3">
        <w:rPr>
          <w:sz w:val="12"/>
        </w:rPr>
        <w:t xml:space="preserve"> I suppose this is the result of the Information Age coupled with a Black President and a vocal extremist wing called the Tea Party. </w:t>
      </w:r>
      <w:r w:rsidRPr="006657BE">
        <w:rPr>
          <w:rStyle w:val="StyleUnderline"/>
          <w:highlight w:val="cyan"/>
        </w:rPr>
        <w:t>Everywhere we look, Republicans are attacking minorities</w:t>
      </w:r>
      <w:r w:rsidRPr="006657BE">
        <w:rPr>
          <w:rStyle w:val="StyleUnderline"/>
        </w:rPr>
        <w:t xml:space="preserve"> either </w:t>
      </w:r>
      <w:r w:rsidRPr="006657BE">
        <w:rPr>
          <w:rStyle w:val="StyleUnderline"/>
          <w:highlight w:val="cyan"/>
        </w:rPr>
        <w:t>with purpose</w:t>
      </w:r>
      <w:r w:rsidRPr="006657BE">
        <w:rPr>
          <w:rStyle w:val="StyleUnderline"/>
        </w:rPr>
        <w:t xml:space="preserve"> or pure ignorance. </w:t>
      </w:r>
      <w:r w:rsidRPr="006657BE">
        <w:rPr>
          <w:rStyle w:val="StyleUnderline"/>
          <w:highlight w:val="cyan"/>
        </w:rPr>
        <w:t>Blacks, Latinos, gays, women and the poor are all targets</w:t>
      </w:r>
      <w:r w:rsidRPr="006657BE">
        <w:rPr>
          <w:rStyle w:val="StyleUnderline"/>
        </w:rPr>
        <w:t xml:space="preserve"> in some way, shape or form.</w:t>
      </w:r>
      <w:r w:rsidRPr="00B01DA3">
        <w:rPr>
          <w:sz w:val="12"/>
        </w:rPr>
        <w:t xml:space="preserve"> Despite the warnings from moderate Republicans on the dangers of offending these voters, they are effectively doing just that. </w:t>
      </w:r>
      <w:r w:rsidRPr="006657BE">
        <w:rPr>
          <w:rStyle w:val="StyleUnderline"/>
        </w:rPr>
        <w:t>They would rather marginalize entire groups of people and risk losing further elections, than try to understand and empathize with them.</w:t>
      </w:r>
      <w:r>
        <w:rPr>
          <w:rStyle w:val="StyleUnderline"/>
        </w:rPr>
        <w:t xml:space="preserve"> </w:t>
      </w:r>
      <w:r w:rsidRPr="00B01DA3">
        <w:rPr>
          <w:sz w:val="12"/>
        </w:rPr>
        <w:t xml:space="preserve">“In the emergency room they have what’s called rape kits, where a woman can get cleaned out,” – Texas Rep. Jodie </w:t>
      </w:r>
      <w:proofErr w:type="spellStart"/>
      <w:r w:rsidRPr="00B01DA3">
        <w:rPr>
          <w:sz w:val="12"/>
        </w:rPr>
        <w:t>Laubenberg</w:t>
      </w:r>
      <w:proofErr w:type="spellEnd"/>
      <w:r w:rsidRPr="00B01DA3">
        <w:rPr>
          <w:sz w:val="12"/>
        </w:rPr>
        <w:t xml:space="preserve"> </w:t>
      </w:r>
      <w:r w:rsidRPr="006657BE">
        <w:rPr>
          <w:rStyle w:val="StyleUnderline"/>
          <w:highlight w:val="cyan"/>
        </w:rPr>
        <w:t>Let’s start with</w:t>
      </w:r>
      <w:r w:rsidRPr="006657BE">
        <w:rPr>
          <w:rStyle w:val="StyleUnderline"/>
        </w:rPr>
        <w:t xml:space="preserve"> my favorite group; </w:t>
      </w:r>
      <w:r w:rsidRPr="006657BE">
        <w:rPr>
          <w:rStyle w:val="StyleUnderline"/>
          <w:highlight w:val="cyan"/>
        </w:rPr>
        <w:t>women</w:t>
      </w:r>
      <w:r w:rsidRPr="00B01DA3">
        <w:rPr>
          <w:sz w:val="12"/>
        </w:rPr>
        <w:t xml:space="preserve">. The Roe v. Wade decision came down forty years ago, but watching the news you’d think it happened yesterday. Since Obama was elected, US states backed with Republican led legislators have enacted hundreds of anti-abortion laws. These bills have led to the closing of countless clinics and have effective closed the abortion option to women in some states. Let’s not forget the compulsory ultra-sound exams and the diminishing time frame you can have one. In addition to abortion restrictions, we have conservative objections to birth control access (you know, the thing that prevents abortions in the first place). </w:t>
      </w:r>
      <w:r w:rsidRPr="006657BE">
        <w:rPr>
          <w:rStyle w:val="StyleUnderline"/>
          <w:highlight w:val="cyan"/>
        </w:rPr>
        <w:t>Reproductive rights are on the front-line of the Republican war on women</w:t>
      </w:r>
      <w:r w:rsidRPr="006657BE">
        <w:rPr>
          <w:rStyle w:val="StyleUnderline"/>
        </w:rPr>
        <w:t xml:space="preserve">, but </w:t>
      </w:r>
      <w:r w:rsidRPr="006657BE">
        <w:rPr>
          <w:rStyle w:val="StyleUnderline"/>
          <w:highlight w:val="cyan"/>
        </w:rPr>
        <w:t>Republican governors have</w:t>
      </w:r>
      <w:r w:rsidRPr="006657BE">
        <w:rPr>
          <w:rStyle w:val="StyleUnderline"/>
        </w:rPr>
        <w:t xml:space="preserve"> also </w:t>
      </w:r>
      <w:r w:rsidRPr="006657BE">
        <w:rPr>
          <w:rStyle w:val="StyleUnderline"/>
          <w:highlight w:val="cyan"/>
        </w:rPr>
        <w:t>repealed laws granting equal pay for women</w:t>
      </w:r>
      <w:r w:rsidRPr="006657BE">
        <w:rPr>
          <w:rStyle w:val="StyleUnderline"/>
        </w:rPr>
        <w:t>.</w:t>
      </w:r>
      <w:r>
        <w:rPr>
          <w:rStyle w:val="StyleUnderline"/>
        </w:rPr>
        <w:t xml:space="preserve"> </w:t>
      </w:r>
      <w:r w:rsidRPr="006657BE">
        <w:rPr>
          <w:rStyle w:val="StyleUnderline"/>
        </w:rPr>
        <w:t>O</w:t>
      </w:r>
      <w:r w:rsidRPr="006657BE">
        <w:rPr>
          <w:rStyle w:val="StyleUnderline"/>
          <w:highlight w:val="cyan"/>
        </w:rPr>
        <w:t>ne thing that has stayed constant throughout the years is the Republican ignorance toward African Americans. The hate and racism persists</w:t>
      </w:r>
      <w:r w:rsidRPr="006657BE">
        <w:rPr>
          <w:rStyle w:val="StyleUnderline"/>
        </w:rPr>
        <w:t xml:space="preserve"> no thanks to the false information being spread by right-wing pundits and racism passed down through generations of the white majority.</w:t>
      </w:r>
      <w:r>
        <w:rPr>
          <w:rStyle w:val="StyleUnderline"/>
        </w:rPr>
        <w:t xml:space="preserve"> </w:t>
      </w:r>
      <w:r w:rsidRPr="006657BE">
        <w:rPr>
          <w:rStyle w:val="StyleUnderline"/>
          <w:highlight w:val="cyan"/>
        </w:rPr>
        <w:t>Listening to</w:t>
      </w:r>
      <w:r w:rsidRPr="006657BE">
        <w:rPr>
          <w:rStyle w:val="StyleUnderline"/>
        </w:rPr>
        <w:t xml:space="preserve"> these </w:t>
      </w:r>
      <w:r w:rsidRPr="006657BE">
        <w:rPr>
          <w:rStyle w:val="StyleUnderline"/>
          <w:highlight w:val="cyan"/>
        </w:rPr>
        <w:t>conservative pundits</w:t>
      </w:r>
      <w:r w:rsidRPr="006657BE">
        <w:rPr>
          <w:rStyle w:val="StyleUnderline"/>
        </w:rPr>
        <w:t xml:space="preserve"> on Fox News, </w:t>
      </w:r>
      <w:r w:rsidRPr="006657BE">
        <w:rPr>
          <w:rStyle w:val="StyleUnderline"/>
          <w:highlight w:val="cyan"/>
        </w:rPr>
        <w:t>you get the impression that blacks are made up of criminals, murderers, welfare queens and all come from broken families.</w:t>
      </w:r>
      <w:r w:rsidRPr="00B01DA3">
        <w:rPr>
          <w:sz w:val="12"/>
        </w:rPr>
        <w:t xml:space="preserve"> It’s no wonder they believe Zimmerman was right in shooting an unarmed black teenager on his way home from the store. </w:t>
      </w:r>
      <w:r w:rsidRPr="006657BE">
        <w:rPr>
          <w:rStyle w:val="StyleUnderline"/>
          <w:highlight w:val="cyan"/>
        </w:rPr>
        <w:t>Disgust towards African Americans must still run pretty deep in the Party of Hate</w:t>
      </w:r>
      <w:r w:rsidRPr="006657BE">
        <w:rPr>
          <w:rStyle w:val="StyleUnderline"/>
        </w:rPr>
        <w:t xml:space="preserve">. If not, they wouldn’t be celebrating the gutting of the voting rights act. Nor would they instantly move toward preventing them from voting, the most important right of any American. </w:t>
      </w:r>
      <w:proofErr w:type="gramStart"/>
      <w:r w:rsidRPr="006657BE">
        <w:rPr>
          <w:rStyle w:val="StyleUnderline"/>
        </w:rPr>
        <w:t>It’s</w:t>
      </w:r>
      <w:proofErr w:type="gramEnd"/>
      <w:r w:rsidRPr="006657BE">
        <w:rPr>
          <w:rStyle w:val="StyleUnderline"/>
        </w:rPr>
        <w:t xml:space="preserve"> clear Republicans would rather shut them up than listen.</w:t>
      </w:r>
    </w:p>
    <w:p w:rsidR="00A73211" w:rsidRPr="00760462" w:rsidRDefault="00A73211" w:rsidP="00A73211">
      <w:pPr>
        <w:pStyle w:val="Heading4"/>
      </w:pPr>
      <w:r>
        <w:t>Republicans hate letting prisoners out of prison</w:t>
      </w:r>
    </w:p>
    <w:p w:rsidR="00A73211" w:rsidRPr="00760462" w:rsidRDefault="00A73211" w:rsidP="00A73211">
      <w:r w:rsidRPr="00760462">
        <w:rPr>
          <w:rStyle w:val="Style13ptBold"/>
        </w:rPr>
        <w:t xml:space="preserve">4/15 </w:t>
      </w:r>
      <w:proofErr w:type="spellStart"/>
      <w:r w:rsidRPr="00760462">
        <w:rPr>
          <w:rStyle w:val="Style13ptBold"/>
        </w:rPr>
        <w:t>Millhiser</w:t>
      </w:r>
      <w:proofErr w:type="spellEnd"/>
      <w:r>
        <w:t xml:space="preserve"> (Ian, a Senior Fellow at the Center for American Progress Action Fund and the Editor of </w:t>
      </w:r>
      <w:proofErr w:type="spellStart"/>
      <w:r>
        <w:t>ThinkProgress</w:t>
      </w:r>
      <w:proofErr w:type="spellEnd"/>
      <w:r>
        <w:t xml:space="preserve"> Justice, “</w:t>
      </w:r>
      <w:r w:rsidRPr="00760462">
        <w:rPr>
          <w:rStyle w:val="StyleUnderline"/>
          <w:highlight w:val="cyan"/>
        </w:rPr>
        <w:t>House Republicans Are Outraged That Obama Is Too Merciful</w:t>
      </w:r>
      <w:r>
        <w:t>”, 2015, http://thinkprogress.org/justice/2015/07/15/3680759/house-republicans-clemency-letter/)CDD</w:t>
      </w:r>
    </w:p>
    <w:p w:rsidR="00A73211" w:rsidRDefault="00A73211" w:rsidP="00A73211">
      <w:pPr>
        <w:rPr>
          <w:sz w:val="12"/>
        </w:rPr>
      </w:pPr>
      <w:r w:rsidRPr="00D63E66">
        <w:rPr>
          <w:rStyle w:val="StyleUnderline"/>
        </w:rPr>
        <w:t xml:space="preserve">On Monday, President </w:t>
      </w:r>
      <w:r w:rsidRPr="00D63E66">
        <w:rPr>
          <w:rStyle w:val="StyleUnderline"/>
          <w:highlight w:val="cyan"/>
        </w:rPr>
        <w:t>Obama announced that he would commute 46 “unduly harsh sentences</w:t>
      </w:r>
      <w:r w:rsidRPr="00D63E66">
        <w:rPr>
          <w:rStyle w:val="StyleUnderline"/>
        </w:rPr>
        <w:t>” as the first wave of what his administration has promised will be an aggressive effort to expand its (up unto this point fairly rare) grants of mercy.</w:t>
      </w:r>
      <w:r w:rsidRPr="00760462">
        <w:rPr>
          <w:sz w:val="12"/>
        </w:rPr>
        <w:t xml:space="preserve"> </w:t>
      </w:r>
      <w:r w:rsidRPr="00D63E66">
        <w:rPr>
          <w:rStyle w:val="StyleUnderline"/>
          <w:highlight w:val="cyan"/>
        </w:rPr>
        <w:t xml:space="preserve">This decision did not sit well with </w:t>
      </w:r>
      <w:r w:rsidRPr="00D63E66">
        <w:rPr>
          <w:rStyle w:val="StyleUnderline"/>
        </w:rPr>
        <w:t xml:space="preserve">several </w:t>
      </w:r>
      <w:r w:rsidRPr="00D63E66">
        <w:rPr>
          <w:rStyle w:val="StyleUnderline"/>
          <w:highlight w:val="cyan"/>
        </w:rPr>
        <w:t>key House Republicans</w:t>
      </w:r>
      <w:r w:rsidRPr="00D63E66">
        <w:rPr>
          <w:rStyle w:val="StyleUnderline"/>
        </w:rPr>
        <w:t xml:space="preserve">, </w:t>
      </w:r>
      <w:r w:rsidRPr="00D63E66">
        <w:rPr>
          <w:rStyle w:val="StyleUnderline"/>
          <w:highlight w:val="cyan"/>
        </w:rPr>
        <w:t>including some who have recently indicated that they are willing to work with Democrats on criminal justice reform</w:t>
      </w:r>
      <w:r w:rsidRPr="00D63E66">
        <w:rPr>
          <w:rStyle w:val="StyleUnderline"/>
        </w:rPr>
        <w:t xml:space="preserve">. </w:t>
      </w:r>
      <w:r w:rsidRPr="00760462">
        <w:rPr>
          <w:sz w:val="12"/>
        </w:rPr>
        <w:t xml:space="preserve">In a letter addressed to Attorney General Loretta Lynch on Tuesday, 19 members of the House Judiciary Committee — including its chair — attacked the president’s grants of clemency. </w:t>
      </w:r>
      <w:r w:rsidRPr="00760462">
        <w:rPr>
          <w:rStyle w:val="StyleUnderline"/>
          <w:highlight w:val="cyan"/>
        </w:rPr>
        <w:t>Much of the letter consists of a list of questions about the particular individuals who received clemency</w:t>
      </w:r>
      <w:r w:rsidRPr="00760462">
        <w:rPr>
          <w:rStyle w:val="StyleUnderline"/>
        </w:rPr>
        <w:t xml:space="preserve">; the lawmakers want to know, for example, “what quantity of narcotics did each offender possess?” The letter’s primary substantive critique of the administration, however, is a novel </w:t>
      </w:r>
      <w:r w:rsidRPr="00760462">
        <w:rPr>
          <w:rStyle w:val="StyleUnderline"/>
        </w:rPr>
        <w:lastRenderedPageBreak/>
        <w:t xml:space="preserve">constitutional argument that Obama and the Justice Department are discriminating in favor of drug offenders in a manner that is somehow legally objectionable. “[T]he fact that </w:t>
      </w:r>
      <w:r w:rsidRPr="00760462">
        <w:rPr>
          <w:rStyle w:val="StyleUnderline"/>
          <w:highlight w:val="cyan"/>
        </w:rPr>
        <w:t>the Department’s clemency initiative is focused solely on federal drug offenders continues this Administration’s plainly unconstitutional practice of picking and choosing which laws to enforce</w:t>
      </w:r>
      <w:r w:rsidRPr="00760462">
        <w:rPr>
          <w:rStyle w:val="StyleUnderline"/>
        </w:rPr>
        <w:t xml:space="preserve"> and which to change,” the letter claims.</w:t>
      </w:r>
      <w:r w:rsidRPr="00760462">
        <w:rPr>
          <w:sz w:val="12"/>
        </w:rPr>
        <w:t xml:space="preserve"> </w:t>
      </w:r>
      <w:r w:rsidRPr="00D63E66">
        <w:rPr>
          <w:rStyle w:val="StyleUnderline"/>
        </w:rPr>
        <w:t xml:space="preserve">The suggestion that </w:t>
      </w:r>
      <w:r w:rsidRPr="00760462">
        <w:rPr>
          <w:rStyle w:val="StyleUnderline"/>
          <w:highlight w:val="cyan"/>
        </w:rPr>
        <w:t>the Obama administration is crossing a line</w:t>
      </w:r>
      <w:r w:rsidRPr="00D63E66">
        <w:rPr>
          <w:rStyle w:val="StyleUnderline"/>
        </w:rPr>
        <w:t xml:space="preserve"> because they’ve decided to focus their efforts on drug offenders is unusual as an historic matter</w:t>
      </w:r>
      <w:r w:rsidRPr="00760462">
        <w:rPr>
          <w:sz w:val="12"/>
        </w:rPr>
        <w:t xml:space="preserve">. President Gerald Ford discriminated in favor of disgraced former presidents in his exercise of the executive’s power to grant mercy, while President George W. Bush discriminated in favor of former high-ranking aides to Vice President Dick Cheney. Presidents have historically exercised their power to grant pardons or clemency as they please, and they are not required to get Congress’s permission in order to do so. Indeed, the president’s broad discretion to grant mercy to whoever they choose, when they choose, so long as the beneficiary of that mercy is an alleged or convicted federal offender, is part of America’s constitutional design. The Constitution itself lays this power out in broad terms, providing that the president “shall have Power to grant Reprieves and Pardons for Offenses against the United States, except in Cases of Impeachment.” As the Supreme Court explained in Schick v. Reed, the drafters of this constitutional provision “spoke in terms of a ‘prerogative’ of the President, which ought not be ‘fettered or embarrassed.'” Moreover, the Court added, “the power flows from the Constitution alone, not from any legislative enactments, and that it cannot be modified, abridged, or diminished by the Congress.” Should the signatories to the House Republicans’ letter distrust the Supreme Court’s interpretation of the Constitution, perhaps they will trust the conservative Heritage Foundation. According to The Heritage Guide to the Constitution, “[t]he power to pardon is one of the least limited powers granted to the President in the Constitution,” and its scope “remains quite broad, almost plenary.” So the accusation that President Obama has somehow misused his powers by giving particular attention to federal drug offenders is frivolous. There’s also a very specific policy reason which explains why the administration would target drug offenders over people convicted of a different crime — federal sentencing law has changed significantly with respect to drug offenders in recent years. As the House Republicans’ letter itself explains, former Attorney General Eric Holder announced that the administration would prioritize drug offenders who, among other things, “likely would have received a substantially lower sentence if convicted of the same offense(s) today,” when determining whether to issue a grant of clemency. </w:t>
      </w:r>
      <w:r w:rsidRPr="00D63E66">
        <w:rPr>
          <w:rStyle w:val="StyleUnderline"/>
        </w:rPr>
        <w:t xml:space="preserve">In any event, </w:t>
      </w:r>
      <w:r w:rsidRPr="00760462">
        <w:rPr>
          <w:rStyle w:val="StyleUnderline"/>
          <w:highlight w:val="cyan"/>
        </w:rPr>
        <w:t>the letter suggests that bipartisan progress on criminal justice reform could prove fragile in the face of some lawmaker’s overarching need to attack leaders of the other party</w:t>
      </w:r>
      <w:r w:rsidRPr="00D63E66">
        <w:rPr>
          <w:rStyle w:val="StyleUnderline"/>
        </w:rPr>
        <w:t xml:space="preserve">. </w:t>
      </w:r>
      <w:r w:rsidRPr="00760462">
        <w:rPr>
          <w:sz w:val="12"/>
        </w:rPr>
        <w:t xml:space="preserve">Outside of Congress, there are encouraging signs for advocates eager to see traditional opponents come together to reduce excessive sentences and otherwise reform the criminal justice system. Liberal groups such as the Center for American Progress (which is the partner organization of </w:t>
      </w:r>
      <w:proofErr w:type="spellStart"/>
      <w:r w:rsidRPr="00760462">
        <w:rPr>
          <w:sz w:val="12"/>
        </w:rPr>
        <w:t>ThinkProgress’s</w:t>
      </w:r>
      <w:proofErr w:type="spellEnd"/>
      <w:r w:rsidRPr="00760462">
        <w:rPr>
          <w:sz w:val="12"/>
        </w:rPr>
        <w:t xml:space="preserve"> parent organization) and the ACLU have joined with conservative groups such as </w:t>
      </w:r>
      <w:proofErr w:type="spellStart"/>
      <w:r w:rsidRPr="00760462">
        <w:rPr>
          <w:sz w:val="12"/>
        </w:rPr>
        <w:t>FreedomWorks</w:t>
      </w:r>
      <w:proofErr w:type="spellEnd"/>
      <w:r w:rsidRPr="00760462">
        <w:rPr>
          <w:sz w:val="12"/>
        </w:rPr>
        <w:t xml:space="preserve"> and Americans for Tax Reform to push for wide-ranging reforms. The Koch brothers are a major supporter of this effort.</w:t>
      </w:r>
    </w:p>
    <w:p w:rsidR="00A73211" w:rsidRPr="00760462" w:rsidRDefault="00A73211" w:rsidP="00A73211">
      <w:pPr>
        <w:pStyle w:val="Heading3"/>
      </w:pPr>
      <w:r>
        <w:lastRenderedPageBreak/>
        <w:t>I/L</w:t>
      </w:r>
    </w:p>
    <w:p w:rsidR="00A73211" w:rsidRPr="008612FC" w:rsidRDefault="00A73211" w:rsidP="00A73211">
      <w:pPr>
        <w:pStyle w:val="Heading4"/>
      </w:pPr>
      <w:r>
        <w:t>Killing the Iran deal increases US sanctions</w:t>
      </w:r>
    </w:p>
    <w:p w:rsidR="00A73211" w:rsidRPr="008612FC" w:rsidRDefault="00A73211" w:rsidP="00A73211">
      <w:r w:rsidRPr="008612FC">
        <w:rPr>
          <w:rStyle w:val="Style13ptBold"/>
        </w:rPr>
        <w:t>7/22 Shiner</w:t>
      </w:r>
      <w:r>
        <w:t xml:space="preserve"> (Meredith, yahoo political correspondent, “Killing Iran pact could lead to war, Rep. Keith Ellison warns’”, 2015, https://www.yahoo.com/politics/killing-iran-pact-could-lead-to-war-rep-keith-124767932951.html)CDD</w:t>
      </w:r>
    </w:p>
    <w:p w:rsidR="00A73211" w:rsidRPr="00B01DA3" w:rsidRDefault="00A73211" w:rsidP="00A73211">
      <w:pPr>
        <w:rPr>
          <w:sz w:val="12"/>
        </w:rPr>
      </w:pPr>
      <w:r w:rsidRPr="00B01DA3">
        <w:rPr>
          <w:sz w:val="12"/>
        </w:rPr>
        <w:t>“I clearly prefer diplomacy over warfare, and if we don’t do this deal, I don’t see how we can avoid military conflict,” Ellison said. “</w:t>
      </w:r>
      <w:r w:rsidRPr="008612FC">
        <w:rPr>
          <w:rStyle w:val="StyleUnderline"/>
        </w:rPr>
        <w:t xml:space="preserve">Because </w:t>
      </w:r>
      <w:r w:rsidRPr="008612FC">
        <w:rPr>
          <w:rStyle w:val="StyleUnderline"/>
          <w:highlight w:val="cyan"/>
        </w:rPr>
        <w:t>if [Republicans</w:t>
      </w:r>
      <w:r w:rsidRPr="008612FC">
        <w:rPr>
          <w:rStyle w:val="StyleUnderline"/>
        </w:rPr>
        <w:t xml:space="preserve">] do </w:t>
      </w:r>
      <w:r w:rsidRPr="008612FC">
        <w:rPr>
          <w:rStyle w:val="StyleUnderline"/>
          <w:highlight w:val="cyan"/>
        </w:rPr>
        <w:t>manage to scuttle this deal, clearly Congress is going to increase sanctions</w:t>
      </w:r>
      <w:r w:rsidRPr="008612FC">
        <w:rPr>
          <w:rStyle w:val="StyleUnderline"/>
        </w:rPr>
        <w:t xml:space="preserve"> and Iran is probably going to be afraid, and so they’ll probably accelerate their production of a nuclear weapon.</w:t>
      </w:r>
      <w:r w:rsidRPr="00B01DA3">
        <w:rPr>
          <w:sz w:val="12"/>
        </w:rPr>
        <w:t xml:space="preserve"> If we detect [them] doing that, we’re going to issue an ultimatum for them to stop. If they don’t, we’re probably going to bomb them.”</w:t>
      </w:r>
    </w:p>
    <w:p w:rsidR="00A73211" w:rsidRPr="008612FC" w:rsidRDefault="00A73211" w:rsidP="00A73211">
      <w:pPr>
        <w:pStyle w:val="Heading3"/>
      </w:pPr>
      <w:r>
        <w:lastRenderedPageBreak/>
        <w:t>Impact</w:t>
      </w:r>
    </w:p>
    <w:p w:rsidR="00A73211" w:rsidRPr="008612FC" w:rsidRDefault="00A73211" w:rsidP="00A73211">
      <w:pPr>
        <w:pStyle w:val="Heading4"/>
      </w:pPr>
      <w:r>
        <w:t>US Sanctions on Iran are genocide</w:t>
      </w:r>
    </w:p>
    <w:p w:rsidR="00A73211" w:rsidRPr="003140E1" w:rsidRDefault="00A73211" w:rsidP="00A73211">
      <w:r w:rsidRPr="00CF6E4D">
        <w:rPr>
          <w:rStyle w:val="Style13ptBold"/>
        </w:rPr>
        <w:t>Greenwald 12</w:t>
      </w:r>
      <w:r>
        <w:t xml:space="preserve"> (Glenn, a former columnist on civil liberties and US national security issues for the Guardian, “Iran sanctions now causing food insecurity, mass suffering”, Oct 7</w:t>
      </w:r>
      <w:r w:rsidRPr="003140E1">
        <w:rPr>
          <w:vertAlign w:val="superscript"/>
        </w:rPr>
        <w:t>th</w:t>
      </w:r>
      <w:r>
        <w:t>,  http://www.theguardian.com/commentisfree/2012/oct/07/iran-santions-suffering)CDD</w:t>
      </w:r>
    </w:p>
    <w:p w:rsidR="00A73211" w:rsidRPr="00CF6E4D" w:rsidRDefault="00A73211" w:rsidP="00A73211">
      <w:pPr>
        <w:rPr>
          <w:rStyle w:val="StyleUnderline"/>
        </w:rPr>
      </w:pPr>
      <w:r w:rsidRPr="00CF6E4D">
        <w:rPr>
          <w:rStyle w:val="StyleUnderline"/>
        </w:rPr>
        <w:t>The Economist this week describes the intensifying suffering of 75 million Iranian citizens as a result of the sanctions regime being imposed on them by the US and its allies</w:t>
      </w:r>
      <w:r w:rsidRPr="008612FC">
        <w:rPr>
          <w:sz w:val="14"/>
        </w:rPr>
        <w:t xml:space="preserve"> [my emphasis]: "Six years ago, when America and Europe were putting in place the first raft of measures to press Iran to come clean over its nuclear ambitions, the talk was of "smart" sanctions. The West, it was stressed, had no quarrel with the Iranian people—only with a regime that seemed bent on getting a nuclear bomb, or at least the capacity for making one. Yet, as sanctions have become increasingly punitive in the face of Iran's intransigence, it is ordinary Iranians who are paying the price. "On October 1st and 2nd Iran's </w:t>
      </w:r>
      <w:proofErr w:type="spellStart"/>
      <w:r w:rsidRPr="008612FC">
        <w:rPr>
          <w:sz w:val="14"/>
        </w:rPr>
        <w:t>rial</w:t>
      </w:r>
      <w:proofErr w:type="spellEnd"/>
      <w:r w:rsidRPr="008612FC">
        <w:rPr>
          <w:sz w:val="14"/>
        </w:rPr>
        <w:t xml:space="preserve"> lost more than 25% of its value against the dollar. Since the end of last year it has depreciated by over 80%, most of that in just the past month. Despite subsidies intended to help the poor, prices for staples, such as milk, bread, rice, yogurt and vegetables, have at least doubled since the beginning of the year. Chicken has become so scarce that when scant supplies become available they prompt riots. On October 3rd police in Tehran fired tear-gas at people demonstrating over the </w:t>
      </w:r>
      <w:proofErr w:type="spellStart"/>
      <w:r w:rsidRPr="008612FC">
        <w:rPr>
          <w:sz w:val="14"/>
        </w:rPr>
        <w:t>rial's</w:t>
      </w:r>
      <w:proofErr w:type="spellEnd"/>
      <w:r w:rsidRPr="008612FC">
        <w:rPr>
          <w:sz w:val="14"/>
        </w:rPr>
        <w:t xml:space="preserve"> collapse. The city's main bazaar closed because of the impossibility of quoting accurate prices. . . . </w:t>
      </w:r>
      <w:r w:rsidRPr="00CF6E4D">
        <w:rPr>
          <w:rStyle w:val="StyleUnderline"/>
        </w:rPr>
        <w:t>"</w:t>
      </w:r>
      <w:r w:rsidRPr="008612FC">
        <w:rPr>
          <w:rStyle w:val="StyleUnderline"/>
          <w:highlight w:val="cyan"/>
        </w:rPr>
        <w:t>Unemployment is thought to be around three times higher than the official rate of 12%,</w:t>
      </w:r>
      <w:r w:rsidRPr="00CF6E4D">
        <w:rPr>
          <w:rStyle w:val="StyleUnderline"/>
        </w:rPr>
        <w:t xml:space="preserve"> and millions of unskilled factory workers are on wages well below the official poverty line of 10m </w:t>
      </w:r>
      <w:proofErr w:type="spellStart"/>
      <w:r w:rsidRPr="00CF6E4D">
        <w:rPr>
          <w:rStyle w:val="StyleUnderline"/>
        </w:rPr>
        <w:t>rials</w:t>
      </w:r>
      <w:proofErr w:type="spellEnd"/>
      <w:r w:rsidRPr="00CF6E4D">
        <w:rPr>
          <w:rStyle w:val="StyleUnderline"/>
        </w:rPr>
        <w:t xml:space="preserve"> (about $300) a month."</w:t>
      </w:r>
      <w:r>
        <w:rPr>
          <w:rStyle w:val="StyleUnderline"/>
        </w:rPr>
        <w:t xml:space="preserve"> </w:t>
      </w:r>
      <w:r w:rsidRPr="00CF6E4D">
        <w:rPr>
          <w:rStyle w:val="StyleUnderline"/>
        </w:rPr>
        <w:t xml:space="preserve">Pervasive unemployment, inflation, </w:t>
      </w:r>
      <w:r w:rsidRPr="008612FC">
        <w:rPr>
          <w:rStyle w:val="StyleUnderline"/>
          <w:highlight w:val="cyan"/>
        </w:rPr>
        <w:t>medicine shortages, and</w:t>
      </w:r>
      <w:r w:rsidRPr="00CF6E4D">
        <w:rPr>
          <w:rStyle w:val="StyleUnderline"/>
        </w:rPr>
        <w:t xml:space="preserve"> even </w:t>
      </w:r>
      <w:r w:rsidRPr="008612FC">
        <w:rPr>
          <w:rStyle w:val="StyleUnderline"/>
          <w:highlight w:val="cyan"/>
        </w:rPr>
        <w:t>food riots have been reported elsewhere</w:t>
      </w:r>
      <w:r w:rsidRPr="00CF6E4D">
        <w:rPr>
          <w:rStyle w:val="StyleUnderline"/>
        </w:rPr>
        <w:t>.</w:t>
      </w:r>
      <w:r>
        <w:rPr>
          <w:rStyle w:val="StyleUnderline"/>
        </w:rPr>
        <w:t xml:space="preserve"> </w:t>
      </w:r>
      <w:r w:rsidRPr="008612FC">
        <w:rPr>
          <w:rStyle w:val="StyleUnderline"/>
          <w:highlight w:val="cyan"/>
        </w:rPr>
        <w:t>That sanctions on Muslim countries cause mass human suffering</w:t>
      </w:r>
      <w:r w:rsidRPr="00CF6E4D">
        <w:rPr>
          <w:rStyle w:val="StyleUnderline"/>
        </w:rPr>
        <w:t xml:space="preserve"> </w:t>
      </w:r>
      <w:r w:rsidRPr="008612FC">
        <w:rPr>
          <w:rStyle w:val="StyleUnderline"/>
          <w:highlight w:val="cyan"/>
        </w:rPr>
        <w:t>is</w:t>
      </w:r>
      <w:r w:rsidRPr="00CF6E4D">
        <w:rPr>
          <w:rStyle w:val="StyleUnderline"/>
        </w:rPr>
        <w:t xml:space="preserve"> not only inevitable </w:t>
      </w:r>
      <w:proofErr w:type="gramStart"/>
      <w:r w:rsidRPr="00CF6E4D">
        <w:rPr>
          <w:rStyle w:val="StyleUnderline"/>
        </w:rPr>
        <w:t>but</w:t>
      </w:r>
      <w:proofErr w:type="gramEnd"/>
      <w:r w:rsidRPr="00CF6E4D">
        <w:rPr>
          <w:rStyle w:val="StyleUnderline"/>
        </w:rPr>
        <w:t xml:space="preserve"> </w:t>
      </w:r>
      <w:r w:rsidRPr="008612FC">
        <w:rPr>
          <w:rStyle w:val="StyleUnderline"/>
          <w:highlight w:val="cyan"/>
        </w:rPr>
        <w:t>part of their design</w:t>
      </w:r>
      <w:r w:rsidRPr="00CF6E4D">
        <w:rPr>
          <w:rStyle w:val="StyleUnderline"/>
        </w:rPr>
        <w:t xml:space="preserve">. In 2006, the senior Israeli official </w:t>
      </w:r>
      <w:proofErr w:type="spellStart"/>
      <w:r w:rsidRPr="00CF6E4D">
        <w:rPr>
          <w:rStyle w:val="StyleUnderline"/>
        </w:rPr>
        <w:t>Dov</w:t>
      </w:r>
      <w:proofErr w:type="spellEnd"/>
      <w:r w:rsidRPr="00CF6E4D">
        <w:rPr>
          <w:rStyle w:val="StyleUnderline"/>
        </w:rPr>
        <w:t xml:space="preserve"> </w:t>
      </w:r>
      <w:proofErr w:type="spellStart"/>
      <w:r w:rsidRPr="00CF6E4D">
        <w:rPr>
          <w:rStyle w:val="StyleUnderline"/>
        </w:rPr>
        <w:t>Weisglass</w:t>
      </w:r>
      <w:proofErr w:type="spellEnd"/>
      <w:r w:rsidRPr="00CF6E4D">
        <w:rPr>
          <w:rStyle w:val="StyleUnderline"/>
        </w:rPr>
        <w:t xml:space="preserve"> infamously described the purpose of his nation's blockade on Gaza with this candid admission</w:t>
      </w:r>
      <w:r w:rsidRPr="008612FC">
        <w:rPr>
          <w:sz w:val="14"/>
        </w:rPr>
        <w:t>: "'The idea is to put the Palestinians on a diet, but not to make them die of hunger." Democratic Rep. Brad Sherman justified the Iran sanctions regime this way: "</w:t>
      </w:r>
      <w:r w:rsidRPr="00CF6E4D">
        <w:rPr>
          <w:rStyle w:val="StyleUnderline"/>
        </w:rPr>
        <w:t xml:space="preserve">Critics of </w:t>
      </w:r>
      <w:r w:rsidRPr="008612FC">
        <w:rPr>
          <w:rStyle w:val="StyleUnderline"/>
          <w:highlight w:val="cyan"/>
        </w:rPr>
        <w:t>sanctions</w:t>
      </w:r>
      <w:r w:rsidRPr="00CF6E4D">
        <w:rPr>
          <w:rStyle w:val="StyleUnderline"/>
        </w:rPr>
        <w:t xml:space="preserve"> argue that these measures </w:t>
      </w:r>
      <w:r w:rsidRPr="008612FC">
        <w:rPr>
          <w:rStyle w:val="StyleUnderline"/>
        </w:rPr>
        <w:t xml:space="preserve">will </w:t>
      </w:r>
      <w:r w:rsidRPr="008612FC">
        <w:rPr>
          <w:rStyle w:val="StyleUnderline"/>
          <w:highlight w:val="cyan"/>
        </w:rPr>
        <w:t>hurt the Iranian people</w:t>
      </w:r>
      <w:r w:rsidRPr="00CF6E4D">
        <w:rPr>
          <w:rStyle w:val="StyleUnderline"/>
        </w:rPr>
        <w:t>. Quite frankly, we need to do just that."</w:t>
      </w:r>
      <w:r>
        <w:rPr>
          <w:rStyle w:val="StyleUnderline"/>
        </w:rPr>
        <w:t xml:space="preserve"> </w:t>
      </w:r>
      <w:r w:rsidRPr="008612FC">
        <w:rPr>
          <w:sz w:val="14"/>
        </w:rPr>
        <w:t xml:space="preserve">Even more infamously, the beloved former Democratic Secretary of State Madeleine Albright - when asked in 1996 by 60 </w:t>
      </w:r>
      <w:r w:rsidRPr="00CF6E4D">
        <w:rPr>
          <w:rStyle w:val="StyleUnderline"/>
        </w:rPr>
        <w:t xml:space="preserve">Minutes' Lesley Stahl about reports that </w:t>
      </w:r>
      <w:r w:rsidRPr="008612FC">
        <w:rPr>
          <w:rStyle w:val="StyleUnderline"/>
          <w:highlight w:val="cyan"/>
        </w:rPr>
        <w:t>500,000 Iraqi children had died as a result of US-imposed sanctions on that countr</w:t>
      </w:r>
      <w:r w:rsidRPr="00CF6E4D">
        <w:rPr>
          <w:rStyle w:val="StyleUnderline"/>
        </w:rPr>
        <w:t xml:space="preserve">y - stoically replied: "I think this is a very hard choice, but the price - we think the price is worth it." </w:t>
      </w:r>
      <w:r w:rsidRPr="008612FC">
        <w:rPr>
          <w:rStyle w:val="StyleUnderline"/>
          <w:highlight w:val="cyan"/>
        </w:rPr>
        <w:t>So extreme was the suffering caused by sanctions in Iraq that one former UN official</w:t>
      </w:r>
      <w:r w:rsidRPr="00CF6E4D">
        <w:rPr>
          <w:rStyle w:val="StyleUnderline"/>
        </w:rPr>
        <w:t xml:space="preserve">, Denis Halliday, </w:t>
      </w:r>
      <w:r w:rsidRPr="008612FC">
        <w:rPr>
          <w:rStyle w:val="StyleUnderline"/>
          <w:highlight w:val="cyan"/>
        </w:rPr>
        <w:t>resigned in protest, saying that the sanctions policy met the formal definition of "genocide":</w:t>
      </w:r>
      <w:r>
        <w:rPr>
          <w:rStyle w:val="StyleUnderline"/>
        </w:rPr>
        <w:t xml:space="preserve"> </w:t>
      </w:r>
      <w:r w:rsidRPr="008612FC">
        <w:rPr>
          <w:sz w:val="14"/>
        </w:rPr>
        <w:t>"</w:t>
      </w:r>
      <w:r w:rsidRPr="008612FC">
        <w:rPr>
          <w:rStyle w:val="StyleUnderline"/>
          <w:highlight w:val="cyan"/>
        </w:rPr>
        <w:t>We are</w:t>
      </w:r>
      <w:r w:rsidRPr="00CF6E4D">
        <w:rPr>
          <w:rStyle w:val="StyleUnderline"/>
        </w:rPr>
        <w:t xml:space="preserve"> now in there </w:t>
      </w:r>
      <w:r w:rsidRPr="008612FC">
        <w:rPr>
          <w:rStyle w:val="StyleUnderline"/>
          <w:highlight w:val="cyan"/>
        </w:rPr>
        <w:t>responsible for killing people, destroying their families, their children, allowing their older parents to die for lack of basic medicines</w:t>
      </w:r>
      <w:r w:rsidRPr="00CF6E4D">
        <w:rPr>
          <w:rStyle w:val="StyleUnderline"/>
        </w:rPr>
        <w:t>. We're in there allowing children to die who were not born yet when Saddam Hussein made the mistake of invading Kuwait."</w:t>
      </w:r>
      <w:r>
        <w:rPr>
          <w:rStyle w:val="StyleUnderline"/>
        </w:rPr>
        <w:t xml:space="preserve"> </w:t>
      </w:r>
      <w:r w:rsidRPr="008612FC">
        <w:rPr>
          <w:sz w:val="14"/>
        </w:rPr>
        <w:t xml:space="preserve">In an excellent Op-Ed for Al Jazeera last week, </w:t>
      </w:r>
      <w:proofErr w:type="spellStart"/>
      <w:r w:rsidRPr="008612FC">
        <w:rPr>
          <w:sz w:val="14"/>
        </w:rPr>
        <w:t>Murtaza</w:t>
      </w:r>
      <w:proofErr w:type="spellEnd"/>
      <w:r w:rsidRPr="008612FC">
        <w:rPr>
          <w:sz w:val="14"/>
        </w:rPr>
        <w:t xml:space="preserve"> Hussain extensively documented the devastation wrought on 26 million Iraqis by that sanctions regime - the one Albright declared as "worth it" - and argues: "that tragedy is being willfully replayed, only this time the target is the population of Iran". He explained: "Intensifying sanctions against the country have sent the Iran's </w:t>
      </w:r>
      <w:proofErr w:type="spellStart"/>
      <w:r w:rsidRPr="008612FC">
        <w:rPr>
          <w:sz w:val="14"/>
        </w:rPr>
        <w:t>rial</w:t>
      </w:r>
      <w:proofErr w:type="spellEnd"/>
      <w:r w:rsidRPr="008612FC">
        <w:rPr>
          <w:sz w:val="14"/>
        </w:rPr>
        <w:t xml:space="preserve"> into an unprecedented free-fall, causing it to plummet in value by 75 per cent since the start of the year; and, stunningly, almost 60 per cent in the past week alone. "Ordinary Iranians completely unconnected to the government have had their lives effectively ground to a halt as the sudden and unprecedented collapse of the financial system has rendered any meaningful form of commerce effectively impossible. In recent weeks, the price of staples such as rice and cooking oil have skyrocketed and once ubiquitous foods such as chicken have been rendered completely out of the reach of the average citizen." </w:t>
      </w:r>
      <w:r w:rsidRPr="00CF6E4D">
        <w:rPr>
          <w:rStyle w:val="StyleUnderline"/>
        </w:rPr>
        <w:t xml:space="preserve">That is a fact that should be deeply disturbing to any decent person. In 2001, the writer Chuck </w:t>
      </w:r>
      <w:proofErr w:type="spellStart"/>
      <w:r w:rsidRPr="00CF6E4D">
        <w:rPr>
          <w:rStyle w:val="StyleUnderline"/>
        </w:rPr>
        <w:t>Sudetic</w:t>
      </w:r>
      <w:proofErr w:type="spellEnd"/>
      <w:r w:rsidRPr="00CF6E4D">
        <w:rPr>
          <w:rStyle w:val="StyleUnderline"/>
        </w:rPr>
        <w:t xml:space="preserve"> visited Iraq and then wrote in Mother Jones about what he saw: namely, that </w:t>
      </w:r>
      <w:r w:rsidRPr="008612FC">
        <w:rPr>
          <w:rStyle w:val="StyleUnderline"/>
          <w:highlight w:val="cyan"/>
        </w:rPr>
        <w:t>the US-led sanctions regime "killed more civilians than all the chemical, biological, or nuclear weapons used in human history".</w:t>
      </w:r>
    </w:p>
    <w:p w:rsidR="00A73211" w:rsidRPr="003140E1" w:rsidRDefault="00A73211" w:rsidP="00A73211"/>
    <w:p w:rsidR="00A414DB" w:rsidRDefault="00A414DB">
      <w:pPr>
        <w:rPr>
          <w:rFonts w:asciiTheme="minorHAnsi" w:hAnsiTheme="minorHAnsi"/>
        </w:rPr>
      </w:pPr>
    </w:p>
    <w:p w:rsidR="003F0570" w:rsidRDefault="003F0570" w:rsidP="003F0570">
      <w:pPr>
        <w:pStyle w:val="Heading2"/>
      </w:pPr>
      <w:r>
        <w:lastRenderedPageBreak/>
        <w:t>Prisons K</w:t>
      </w:r>
    </w:p>
    <w:p w:rsidR="003F0570" w:rsidRDefault="003F0570" w:rsidP="003F0570">
      <w:pPr>
        <w:pStyle w:val="Heading3"/>
      </w:pPr>
      <w:r>
        <w:lastRenderedPageBreak/>
        <w:t>1NC</w:t>
      </w:r>
    </w:p>
    <w:p w:rsidR="003F0570" w:rsidRDefault="003F0570" w:rsidP="003F0570">
      <w:pPr>
        <w:pStyle w:val="Heading4"/>
      </w:pPr>
      <w:r>
        <w:t>Legalistic solutions for prison reform inevitably fail and cause more oppressive structures to be put in place</w:t>
      </w:r>
    </w:p>
    <w:p w:rsidR="003F0570" w:rsidRPr="00C52FAE" w:rsidRDefault="003F0570" w:rsidP="003F057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21" w:history="1">
        <w:r w:rsidRPr="00D22560">
          <w:rPr>
            <w:rStyle w:val="Hyperlink"/>
          </w:rPr>
          <w:t>http://surface.syr.edu/cgi/viewcontent.cgi?article=1070&amp;context=soc_etd</w:t>
        </w:r>
      </w:hyperlink>
      <w:r>
        <w:t>, AB)</w:t>
      </w:r>
    </w:p>
    <w:p w:rsidR="003F0570" w:rsidRPr="002137A9" w:rsidRDefault="003F0570" w:rsidP="003F0570">
      <w:pPr>
        <w:rPr>
          <w:sz w:val="16"/>
        </w:rPr>
      </w:pPr>
      <w:r w:rsidRPr="009A3B4A">
        <w:rPr>
          <w:rStyle w:val="StyleUnderline"/>
        </w:rPr>
        <w:t xml:space="preserve">The law is not only a mechanism of attempts at release and </w:t>
      </w:r>
      <w:proofErr w:type="spellStart"/>
      <w:r w:rsidRPr="009A3B4A">
        <w:rPr>
          <w:rStyle w:val="StyleUnderline"/>
        </w:rPr>
        <w:t>decarceration</w:t>
      </w:r>
      <w:proofErr w:type="spellEnd"/>
      <w:r w:rsidRPr="009A3B4A">
        <w:rPr>
          <w:rStyle w:val="StyleUnderline"/>
        </w:rPr>
        <w:t xml:space="preserve"> but can be a tool used by the state to control certain population</w:t>
      </w:r>
      <w:r w:rsidRPr="002137A9">
        <w:rPr>
          <w:sz w:val="16"/>
        </w:rPr>
        <w:t xml:space="preserve">s. </w:t>
      </w:r>
      <w:r w:rsidRPr="009A3B4A">
        <w:rPr>
          <w:rStyle w:val="StyleUnderline"/>
        </w:rPr>
        <w:t xml:space="preserve">Even seemingly progressive or </w:t>
      </w:r>
      <w:proofErr w:type="spellStart"/>
      <w:r w:rsidRPr="009A3B4A">
        <w:rPr>
          <w:rStyle w:val="StyleUnderline"/>
        </w:rPr>
        <w:t>libratory</w:t>
      </w:r>
      <w:proofErr w:type="spellEnd"/>
      <w:r w:rsidRPr="009A3B4A">
        <w:rPr>
          <w:rStyle w:val="StyleUnderline"/>
        </w:rPr>
        <w:t xml:space="preserve"> laws and regulations often have loopholes or are based on assumptions that cut against any efforts for justice and equality</w:t>
      </w:r>
      <w:r w:rsidRPr="002137A9">
        <w:rPr>
          <w:sz w:val="16"/>
        </w:rPr>
        <w:t xml:space="preserve">. A prevalent example is the 13th Amendment, which symbolizes for many a rights based approach, especially in the post-slavery era. The 13th Amendment to the U.S. Constitution was signed in 1864 and (at least seemingly) abolished and prohibited slavery and involuntary servitude. But as </w:t>
      </w:r>
      <w:proofErr w:type="spellStart"/>
      <w:r w:rsidRPr="002137A9">
        <w:rPr>
          <w:sz w:val="16"/>
        </w:rPr>
        <w:t>Guyora</w:t>
      </w:r>
      <w:proofErr w:type="spellEnd"/>
      <w:r w:rsidRPr="002137A9">
        <w:rPr>
          <w:sz w:val="16"/>
        </w:rPr>
        <w:t xml:space="preserve"> Binder (1996), Kim Gilmore (2000) and others show, there is a clause in the 13th Amendment, which authorizes the state to use the labor of felons, as slavery is abolished except for punishment of crime. Thus</w:t>
      </w:r>
      <w:r w:rsidRPr="009A3B4A">
        <w:rPr>
          <w:rStyle w:val="StyleUnderline"/>
        </w:rPr>
        <w:t>, a seemingly benevolent and beneficial</w:t>
      </w:r>
      <w:r w:rsidRPr="002137A9">
        <w:rPr>
          <w:sz w:val="16"/>
        </w:rPr>
        <w:t xml:space="preserve"> constitutional </w:t>
      </w:r>
      <w:r w:rsidRPr="009A3B4A">
        <w:rPr>
          <w:rStyle w:val="StyleUnderline"/>
        </w:rPr>
        <w:t>amendment became a state mechanism of control, capable of giving freedom to some and not to others.</w:t>
      </w:r>
      <w:r>
        <w:rPr>
          <w:rStyle w:val="StyleUnderline"/>
        </w:rPr>
        <w:t xml:space="preserve"> </w:t>
      </w:r>
      <w:r w:rsidRPr="009A3B4A">
        <w:rPr>
          <w:rStyle w:val="StyleUnderline"/>
        </w:rPr>
        <w:t xml:space="preserve">This practice of involuntary servitude of felons gave rise to the racialization of both criminalization and unpaid labor. </w:t>
      </w:r>
      <w:r w:rsidRPr="002137A9">
        <w:rPr>
          <w:sz w:val="16"/>
        </w:rPr>
        <w:t>Some scholars/ activists thus view t</w:t>
      </w:r>
      <w:r w:rsidRPr="009A3B4A">
        <w:rPr>
          <w:rStyle w:val="StyleUnderline"/>
        </w:rPr>
        <w:t xml:space="preserve">he convict lease system as the transition between slavery and the creation of the Prison Industrial Complex </w:t>
      </w:r>
      <w:r w:rsidRPr="002137A9">
        <w:rPr>
          <w:sz w:val="16"/>
        </w:rPr>
        <w:t xml:space="preserve">(Davis 2000), as 272 was discussed in the introduction chapter. The abolition of slavery thus did not end the practice of servitude or unpaid work. Many </w:t>
      </w:r>
      <w:r w:rsidRPr="009A3B4A">
        <w:rPr>
          <w:rStyle w:val="Emphasis"/>
        </w:rPr>
        <w:t>prison abolitionists are therefore wary of simply abolishing a system without starting to rethink what can come in its place,</w:t>
      </w:r>
      <w:r w:rsidRPr="002137A9">
        <w:rPr>
          <w:sz w:val="16"/>
        </w:rPr>
        <w:t xml:space="preserve"> or starting to build it de facto. The 13th </w:t>
      </w:r>
      <w:r w:rsidRPr="00576A14">
        <w:rPr>
          <w:rStyle w:val="Emphasis"/>
        </w:rPr>
        <w:t>amendment can thus serve as a warning sign for prison abolitionists and anti-institutionalization activists of the fact that abolition in itself is only a first step and unless the roots of oppression are tackled, another oppressive structure will come to replace it.</w:t>
      </w:r>
      <w:r w:rsidRPr="002137A9">
        <w:rPr>
          <w:sz w:val="16"/>
        </w:rPr>
        <w:t xml:space="preserve"> It also serves to point to the limits of the law in bringing about abolition, as the law only addresses very narrow aspects of profound social questions. Like the clause in the 13th amendment, the cases dealing with institutional release of people with disabilities were also used to establish clear boundaries on who is worthy or unworthy of rights and freedom. In 1975, the U.S. Supreme Court ruled on the constitutional right of a "</w:t>
      </w:r>
      <w:proofErr w:type="spellStart"/>
      <w:r w:rsidRPr="002137A9">
        <w:rPr>
          <w:sz w:val="16"/>
        </w:rPr>
        <w:t>nondangerous</w:t>
      </w:r>
      <w:proofErr w:type="spellEnd"/>
      <w:r w:rsidRPr="002137A9">
        <w:rPr>
          <w:sz w:val="16"/>
        </w:rPr>
        <w:t xml:space="preserve"> mental patient" in O'Connor v. Donaldson. In a unanimous decision, the Supreme Court ruled that Kenneth Donaldson, a "</w:t>
      </w:r>
      <w:proofErr w:type="spellStart"/>
      <w:r w:rsidRPr="002137A9">
        <w:rPr>
          <w:sz w:val="16"/>
        </w:rPr>
        <w:t>nondangerous</w:t>
      </w:r>
      <w:proofErr w:type="spellEnd"/>
      <w:r w:rsidRPr="002137A9">
        <w:rPr>
          <w:sz w:val="16"/>
        </w:rPr>
        <w:t xml:space="preserve">" mental patient, had a constitutional right to liberty. The judgment relayed that it was not constitutional to incarcerate a person who is deemed </w:t>
      </w:r>
      <w:proofErr w:type="spellStart"/>
      <w:r w:rsidRPr="002137A9">
        <w:rPr>
          <w:sz w:val="16"/>
        </w:rPr>
        <w:t>nondangerous</w:t>
      </w:r>
      <w:proofErr w:type="spellEnd"/>
      <w:r w:rsidRPr="002137A9">
        <w:rPr>
          <w:sz w:val="16"/>
        </w:rPr>
        <w:t xml:space="preserve"> who can safely live by themselves or with the support of others. This proved to be a landmark case, seemingly assuring the freedom and liberty of people labeled with mental illnesses. This was viewed as a milestone as such rights are not usually associated or guaranteed to those institutionalized. In fact, as opposed to incarceration in prisons, there is no limit on a time an inmate must spend in a psychiatric hospital or institution. At the same time though, the ruling reinforced the notion that those who are “dangerous” are not deserving of such rights and freedoms. This </w:t>
      </w:r>
      <w:r w:rsidRPr="00576A14">
        <w:rPr>
          <w:rStyle w:val="StyleUnderline"/>
        </w:rPr>
        <w:t>ruling</w:t>
      </w:r>
      <w:r w:rsidRPr="002137A9">
        <w:rPr>
          <w:sz w:val="16"/>
        </w:rPr>
        <w:t>, therefore, once again c</w:t>
      </w:r>
      <w:r w:rsidRPr="00576A14">
        <w:rPr>
          <w:rStyle w:val="StyleUnderline"/>
        </w:rPr>
        <w:t xml:space="preserve">onstructed and reinforced the boundaries between those deserving of freedoms and rights and those who mark </w:t>
      </w:r>
      <w:r w:rsidRPr="002137A9">
        <w:rPr>
          <w:sz w:val="16"/>
        </w:rPr>
        <w:t>273</w:t>
      </w:r>
      <w:r w:rsidRPr="00576A14">
        <w:rPr>
          <w:rStyle w:val="StyleUnderline"/>
        </w:rPr>
        <w:t xml:space="preserve"> the lines of un-freedom</w:t>
      </w:r>
      <w:r w:rsidRPr="002137A9">
        <w:rPr>
          <w:sz w:val="16"/>
        </w:rPr>
        <w:t xml:space="preserve"> (in this case, people with psychiatric disabilities who are labeled as dangerous, which is the main cause of involuntary institutionalization to begin with). Some contend that the prisoners‟ rights movements had a positive effect overall, as they almost entirely eliminated or at least reduced practices like torture, starvation, freezing, banning the exercise of religion and so forth, from American prisons. Others claim that </w:t>
      </w:r>
      <w:r w:rsidRPr="00576A14">
        <w:rPr>
          <w:rStyle w:val="StyleUnderline"/>
        </w:rPr>
        <w:t>such seemingly progressive measures only led to the strengthening of the penal system and led to the increased usage of more invisible and repressive modes of control in the prisons</w:t>
      </w:r>
      <w:r w:rsidRPr="002137A9">
        <w:rPr>
          <w:sz w:val="16"/>
        </w:rPr>
        <w:t xml:space="preserve">. (Gottschalk 2006). Abolitionist Ruth Gilmore wants us to </w:t>
      </w:r>
      <w:r w:rsidRPr="00576A14">
        <w:rPr>
          <w:rStyle w:val="StyleUnderline"/>
        </w:rPr>
        <w:t xml:space="preserve">question the role that activists play “first in normalizing the prison and then enabling its perpetually expanding use as an all-purpose remedy for the thwarted rights of both prisoners and harmed free people” </w:t>
      </w:r>
      <w:r w:rsidRPr="002137A9">
        <w:rPr>
          <w:sz w:val="16"/>
        </w:rPr>
        <w:t xml:space="preserve">(Gilmore 2006: 23). </w:t>
      </w:r>
      <w:r w:rsidRPr="00576A14">
        <w:rPr>
          <w:rStyle w:val="StyleUnderline"/>
        </w:rPr>
        <w:t>Penal expansion came about after the rise of the civil rights movements</w:t>
      </w:r>
      <w:r w:rsidRPr="002137A9">
        <w:rPr>
          <w:sz w:val="16"/>
        </w:rPr>
        <w:t xml:space="preserve">. But </w:t>
      </w:r>
      <w:r w:rsidRPr="00576A14">
        <w:rPr>
          <w:rStyle w:val="StyleUnderline"/>
        </w:rPr>
        <w:t>were rights a way, used by the state, that eventually pacified any real change or inclusion</w:t>
      </w:r>
      <w:r w:rsidRPr="002137A9">
        <w:rPr>
          <w:sz w:val="16"/>
        </w:rPr>
        <w:t xml:space="preserve">? The 1990 American with Disabilities Act can be perceived as a reform measure that seemingly provides equality under the law, thus pacifying more radical opposition (from groups like ADAPT, which use direct action to protest the placement of people with disabilities in nursing homes). If we look at rates of unemployment of people with disabilities, which have risen or have stayed the same since the enactment of the ADA, and the fact that most cases brought under the ADA are not ruled in favor of disabled plaintiffs, we can begin to analyze such laws as a form of co-option of activism by the state. Brown insists that rights must not be confused with equality and that they “are more likely to become sites of the production of </w:t>
      </w:r>
      <w:r w:rsidRPr="002137A9">
        <w:rPr>
          <w:sz w:val="16"/>
        </w:rPr>
        <w:lastRenderedPageBreak/>
        <w:t xml:space="preserve">identity as injury than vehicles of emancipation” (Brown 1995: 134). For instance, if a woman’s rights are violated it is then up to the state to uphold those rights as they have been written into law. </w:t>
      </w:r>
      <w:r w:rsidRPr="00576A14">
        <w:rPr>
          <w:rStyle w:val="StyleUnderline"/>
        </w:rPr>
        <w:t>Protection</w:t>
      </w:r>
      <w:r w:rsidRPr="002137A9">
        <w:rPr>
          <w:sz w:val="16"/>
        </w:rPr>
        <w:t xml:space="preserve"> </w:t>
      </w:r>
      <w:r w:rsidRPr="00576A14">
        <w:rPr>
          <w:rStyle w:val="StyleUnderline"/>
        </w:rPr>
        <w:t>is</w:t>
      </w:r>
      <w:r w:rsidRPr="002137A9">
        <w:rPr>
          <w:sz w:val="16"/>
        </w:rPr>
        <w:t xml:space="preserve"> then </w:t>
      </w:r>
      <w:r w:rsidRPr="00576A14">
        <w:rPr>
          <w:rStyle w:val="StyleUnderline"/>
        </w:rPr>
        <w:t>institutionalized</w:t>
      </w:r>
      <w:r w:rsidRPr="002137A9">
        <w:rPr>
          <w:sz w:val="16"/>
        </w:rPr>
        <w:t xml:space="preserve">, </w:t>
      </w:r>
      <w:r w:rsidRPr="00576A14">
        <w:rPr>
          <w:rStyle w:val="StyleUnderline"/>
        </w:rPr>
        <w:t>creating a</w:t>
      </w:r>
      <w:r w:rsidRPr="002137A9">
        <w:rPr>
          <w:sz w:val="16"/>
        </w:rPr>
        <w:t xml:space="preserve"> female </w:t>
      </w:r>
      <w:r w:rsidRPr="00576A14">
        <w:rPr>
          <w:rStyle w:val="StyleUnderline"/>
        </w:rPr>
        <w:t>dependence on state power</w:t>
      </w:r>
      <w:r w:rsidRPr="002137A9">
        <w:rPr>
          <w:sz w:val="16"/>
        </w:rPr>
        <w:t xml:space="preserve">. There is no discussion of transcending the existing patterns of male 274 dominance within the masculinist state because women have been granted equality under law. The </w:t>
      </w:r>
      <w:r w:rsidRPr="00576A14">
        <w:rPr>
          <w:rStyle w:val="StyleUnderline"/>
        </w:rPr>
        <w:t>liberal philosophy of writing rights into law thus</w:t>
      </w:r>
      <w:r w:rsidRPr="002137A9">
        <w:rPr>
          <w:sz w:val="16"/>
        </w:rPr>
        <w:t xml:space="preserve"> </w:t>
      </w:r>
      <w:r w:rsidRPr="00576A14">
        <w:rPr>
          <w:rStyle w:val="StyleUnderline"/>
        </w:rPr>
        <w:t>entrenches and subjugates</w:t>
      </w:r>
      <w:r w:rsidRPr="002137A9">
        <w:rPr>
          <w:sz w:val="16"/>
        </w:rPr>
        <w:t xml:space="preserve"> women </w:t>
      </w:r>
      <w:r w:rsidRPr="00576A14">
        <w:rPr>
          <w:rStyle w:val="StyleUnderline"/>
        </w:rPr>
        <w:t>into the existing systems of traditional subordination, allowing no real way out of the cycle of dependency, protection and regulation.</w:t>
      </w:r>
      <w:r>
        <w:rPr>
          <w:rStyle w:val="StyleUnderline"/>
        </w:rPr>
        <w:t xml:space="preserve"> </w:t>
      </w:r>
      <w:r w:rsidRPr="002137A9">
        <w:rPr>
          <w:sz w:val="16"/>
        </w:rPr>
        <w:t>L</w:t>
      </w:r>
      <w:r w:rsidRPr="00576A14">
        <w:rPr>
          <w:rStyle w:val="StyleUnderline"/>
        </w:rPr>
        <w:t>itigation and rights discourse draws on the state in fixing social ills of its own creation</w:t>
      </w:r>
      <w:r w:rsidRPr="002137A9">
        <w:rPr>
          <w:sz w:val="16"/>
        </w:rPr>
        <w:t xml:space="preserve">. Under this view, </w:t>
      </w:r>
      <w:r w:rsidRPr="00576A14">
        <w:rPr>
          <w:rStyle w:val="StyleUnderline"/>
        </w:rPr>
        <w:t>using the law as an arena to create change assumes that the law is just and is a fruitful arena through which change can come to harmed populations.</w:t>
      </w:r>
      <w:r w:rsidRPr="002137A9">
        <w:rPr>
          <w:sz w:val="16"/>
        </w:rPr>
        <w:t xml:space="preserve"> But many anti-prison and social justice activists perceive the law as inherently repressive, not just in cases where the plaintiffs do not win justice. Hence their use of the term “criminal injustice system” to refer to the current state of punishment in the U.S. </w:t>
      </w:r>
      <w:r w:rsidRPr="00576A14">
        <w:rPr>
          <w:rStyle w:val="StyleUnderline"/>
        </w:rPr>
        <w:t xml:space="preserve">Prison expansion serves as a reminder that it is precisely this kind of reform impetus that boomeranged against incarcerated populations. </w:t>
      </w:r>
      <w:r w:rsidRPr="002137A9">
        <w:rPr>
          <w:rStyle w:val="Emphasis"/>
        </w:rPr>
        <w:t>By using the law, one perpetuates and reifies an oppressive structure that needs to be challenged and ultimately abolished</w:t>
      </w:r>
      <w:r w:rsidRPr="002137A9">
        <w:rPr>
          <w:sz w:val="16"/>
        </w:rPr>
        <w:t xml:space="preserve">. As </w:t>
      </w:r>
      <w:proofErr w:type="spellStart"/>
      <w:r w:rsidRPr="002137A9">
        <w:rPr>
          <w:sz w:val="16"/>
        </w:rPr>
        <w:t>Audre</w:t>
      </w:r>
      <w:proofErr w:type="spellEnd"/>
      <w:r w:rsidRPr="002137A9">
        <w:rPr>
          <w:sz w:val="16"/>
        </w:rPr>
        <w:t xml:space="preserve"> Lorde (1984) wrote years ago - </w:t>
      </w:r>
      <w:r w:rsidRPr="002137A9">
        <w:rPr>
          <w:rStyle w:val="Emphasis"/>
        </w:rPr>
        <w:t xml:space="preserve">the master’s tools will not dismantle the master’s house. </w:t>
      </w:r>
    </w:p>
    <w:p w:rsidR="003F0570" w:rsidRPr="00AC6757" w:rsidRDefault="003F0570" w:rsidP="003F0570">
      <w:pPr>
        <w:pStyle w:val="Heading4"/>
        <w:rPr>
          <w:rStyle w:val="StyleUnderline"/>
          <w:sz w:val="26"/>
          <w:szCs w:val="26"/>
          <w:u w:val="none"/>
        </w:rPr>
      </w:pPr>
      <w:r w:rsidRPr="00AC6757">
        <w:rPr>
          <w:rStyle w:val="StyleUnderline"/>
          <w:sz w:val="26"/>
          <w:szCs w:val="26"/>
          <w:u w:val="none"/>
        </w:rPr>
        <w:t>Vote negative to re-conceptualize</w:t>
      </w:r>
      <w:r>
        <w:rPr>
          <w:rStyle w:val="StyleUnderline"/>
          <w:sz w:val="26"/>
          <w:szCs w:val="26"/>
          <w:u w:val="none"/>
        </w:rPr>
        <w:t xml:space="preserve"> and </w:t>
      </w:r>
      <w:r w:rsidRPr="00AC6757">
        <w:rPr>
          <w:rStyle w:val="StyleUnderline"/>
          <w:sz w:val="26"/>
          <w:szCs w:val="26"/>
          <w:u w:val="none"/>
        </w:rPr>
        <w:t>challenge the 1ACs assumptions about the process of abolition – the act of critique in and of itself is a goal that actively resists top-down legalistic oppression</w:t>
      </w:r>
    </w:p>
    <w:p w:rsidR="003F0570" w:rsidRPr="00AC6757" w:rsidRDefault="003F0570" w:rsidP="003F057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22" w:history="1">
        <w:r w:rsidRPr="00D22560">
          <w:rPr>
            <w:rStyle w:val="Hyperlink"/>
          </w:rPr>
          <w:t>http://surface.syr.edu/cgi/viewcontent.cgi?article=1070&amp;context=soc_etd</w:t>
        </w:r>
      </w:hyperlink>
      <w:r>
        <w:t>, AB)</w:t>
      </w:r>
    </w:p>
    <w:p w:rsidR="003F0570" w:rsidRPr="00AC6757" w:rsidRDefault="003F0570" w:rsidP="003F0570">
      <w:pPr>
        <w:rPr>
          <w:rStyle w:val="StyleUnderline"/>
        </w:rPr>
      </w:pPr>
      <w:r w:rsidRPr="00AC6757">
        <w:rPr>
          <w:sz w:val="16"/>
        </w:rPr>
        <w:t xml:space="preserve">It is my hope, as an activist/scholar that this work brings to </w:t>
      </w:r>
      <w:r w:rsidRPr="000773E1">
        <w:rPr>
          <w:rStyle w:val="StyleUnderline"/>
        </w:rPr>
        <w:t>light the ghost of the incarceration yet to come but also highlight</w:t>
      </w:r>
      <w:r w:rsidRPr="00AC6757">
        <w:rPr>
          <w:sz w:val="16"/>
        </w:rPr>
        <w:t>s</w:t>
      </w:r>
      <w:r w:rsidRPr="000773E1">
        <w:rPr>
          <w:rStyle w:val="StyleUnderline"/>
        </w:rPr>
        <w:t xml:space="preserve"> abolition as praxis to resist it. </w:t>
      </w:r>
      <w:r w:rsidRPr="00AC6757">
        <w:rPr>
          <w:sz w:val="16"/>
        </w:rPr>
        <w:t xml:space="preserve">As Gordon (2004) explicated, </w:t>
      </w:r>
      <w:r w:rsidRPr="000773E1">
        <w:rPr>
          <w:rStyle w:val="StyleUnderline"/>
        </w:rPr>
        <w:t>the aim of the politically engaged intellectual is to nourish cultures of resistance and 367 to aid in the fulfillment of the human potential of all</w:t>
      </w:r>
      <w:r w:rsidRPr="00AC6757">
        <w:rPr>
          <w:sz w:val="16"/>
        </w:rPr>
        <w:t xml:space="preserve">. In addition, and in response to critique that claimed that his work in Discipline and Punish is not practical but only theoretical in nature, Foucault explained that his </w:t>
      </w:r>
      <w:r w:rsidRPr="000773E1">
        <w:rPr>
          <w:rStyle w:val="StyleUnderline"/>
        </w:rPr>
        <w:t>role as an intellectual (or scholar/activist) is not to prescribe solutions, but to open up conversations</w:t>
      </w:r>
      <w:r w:rsidRPr="00AC6757">
        <w:rPr>
          <w:sz w:val="16"/>
        </w:rPr>
        <w:t xml:space="preserve">. He remarked that “it is true that </w:t>
      </w:r>
      <w:r w:rsidRPr="000773E1">
        <w:rPr>
          <w:rStyle w:val="StyleUnderline"/>
        </w:rPr>
        <w:t>certain people, such as those who work in the institutional setting of the prison… are not likely to find instructions in my book that tell them „what is to be done</w:t>
      </w:r>
      <w:r w:rsidRPr="00AC6757">
        <w:rPr>
          <w:sz w:val="16"/>
        </w:rPr>
        <w:t xml:space="preserve">‟. But my project is precisely to bring it about that they „no longer know what to do‟, so that the </w:t>
      </w:r>
      <w:r w:rsidRPr="000773E1">
        <w:rPr>
          <w:rStyle w:val="StyleUnderline"/>
        </w:rPr>
        <w:t>acts, gestures, discourses that up until then had seemed to go without saying become problematic, difficult, dangerous” and that “it seems to be that “what is to be done” ought not to be determined form above by reformers, be they prophetic or legislative, but by a long work of comings and goings, of exchanges, reflections, trials and different analyses</w:t>
      </w:r>
      <w:r w:rsidRPr="00AC6757">
        <w:rPr>
          <w:sz w:val="16"/>
        </w:rPr>
        <w:t xml:space="preserve">” (Foucault 1994: 256). </w:t>
      </w:r>
      <w:r w:rsidRPr="00AC6757">
        <w:rPr>
          <w:rStyle w:val="StyleUnderline"/>
        </w:rPr>
        <w:t>Critique</w:t>
      </w:r>
      <w:r w:rsidRPr="00AC6757">
        <w:rPr>
          <w:sz w:val="16"/>
        </w:rPr>
        <w:t xml:space="preserve">, according to Foucault, </w:t>
      </w:r>
      <w:r w:rsidRPr="00AC6757">
        <w:rPr>
          <w:rStyle w:val="StyleUnderline"/>
        </w:rPr>
        <w:t xml:space="preserve">is </w:t>
      </w:r>
      <w:r w:rsidRPr="00AC6757">
        <w:rPr>
          <w:sz w:val="16"/>
        </w:rPr>
        <w:t>sometimes</w:t>
      </w:r>
      <w:r w:rsidRPr="00AC6757">
        <w:rPr>
          <w:rStyle w:val="StyleUnderline"/>
        </w:rPr>
        <w:t xml:space="preserve"> the goal</w:t>
      </w:r>
      <w:r w:rsidRPr="00AC6757">
        <w:rPr>
          <w:sz w:val="16"/>
        </w:rPr>
        <w:t xml:space="preserve"> and sometimes the means to a goal</w:t>
      </w:r>
      <w:r w:rsidRPr="00AC6757">
        <w:rPr>
          <w:rStyle w:val="StyleUnderline"/>
        </w:rPr>
        <w:t>, often one which is not yet conceived but is used in a process of trial and error</w:t>
      </w:r>
      <w:r w:rsidRPr="00AC6757">
        <w:rPr>
          <w:sz w:val="16"/>
        </w:rPr>
        <w:t xml:space="preserve">. Foucault asserts that </w:t>
      </w:r>
      <w:r w:rsidRPr="00AC6757">
        <w:rPr>
          <w:rStyle w:val="StyleUnderline"/>
        </w:rPr>
        <w:t>critique “should be an instrument for those who fight, those who resist and refuse what is. Its use should be in processes of conflict and confrontation</w:t>
      </w:r>
      <w:r w:rsidRPr="00AC6757">
        <w:rPr>
          <w:sz w:val="16"/>
        </w:rPr>
        <w:t xml:space="preserve">, essays in refusal. </w:t>
      </w:r>
      <w:r w:rsidRPr="00AC6757">
        <w:rPr>
          <w:rStyle w:val="StyleUnderline"/>
        </w:rPr>
        <w:t xml:space="preserve">It doesn’t have to lay down the law for the law. It </w:t>
      </w:r>
      <w:r>
        <w:rPr>
          <w:rStyle w:val="StyleUnderline"/>
        </w:rPr>
        <w:t>isn’</w:t>
      </w:r>
      <w:r w:rsidRPr="00AC6757">
        <w:rPr>
          <w:rStyle w:val="StyleUnderline"/>
        </w:rPr>
        <w:t>t a stage in programming. It is a challenge directed to what is”</w:t>
      </w:r>
      <w:r w:rsidRPr="00AC6757">
        <w:rPr>
          <w:sz w:val="16"/>
        </w:rPr>
        <w:t xml:space="preserve"> (Foucault 1994: 236). I contend that </w:t>
      </w:r>
      <w:r w:rsidRPr="00AC6757">
        <w:rPr>
          <w:rStyle w:val="StyleUnderline"/>
        </w:rPr>
        <w:t>this challenge towards “what is” is the work of abolition today, and for the future of a non-</w:t>
      </w:r>
      <w:proofErr w:type="spellStart"/>
      <w:r w:rsidRPr="00AC6757">
        <w:rPr>
          <w:rStyle w:val="StyleUnderline"/>
        </w:rPr>
        <w:t>carceral</w:t>
      </w:r>
      <w:proofErr w:type="spellEnd"/>
      <w:r w:rsidRPr="00AC6757">
        <w:rPr>
          <w:rStyle w:val="StyleUnderline"/>
        </w:rPr>
        <w:t xml:space="preserve"> society.</w:t>
      </w:r>
      <w:r>
        <w:rPr>
          <w:rStyle w:val="StyleUnderline"/>
        </w:rPr>
        <w:t xml:space="preserve"> </w:t>
      </w:r>
      <w:r w:rsidRPr="00AC6757">
        <w:rPr>
          <w:rStyle w:val="StyleUnderline"/>
        </w:rPr>
        <w:t>Even for those of us who find deinstitutionalization</w:t>
      </w:r>
      <w:r w:rsidRPr="00AC6757">
        <w:rPr>
          <w:sz w:val="16"/>
        </w:rPr>
        <w:t xml:space="preserve">, anti- psychiatry and prison abolition movements </w:t>
      </w:r>
      <w:r w:rsidRPr="00AC6757">
        <w:rPr>
          <w:rStyle w:val="StyleUnderline"/>
        </w:rPr>
        <w:t>to be “too radical”</w:t>
      </w:r>
      <w:r w:rsidRPr="00AC6757">
        <w:rPr>
          <w:sz w:val="16"/>
        </w:rPr>
        <w:t xml:space="preserve"> or problematic for whatever reason, I believe </w:t>
      </w:r>
      <w:r w:rsidRPr="00AC6757">
        <w:rPr>
          <w:rStyle w:val="StyleUnderline"/>
        </w:rPr>
        <w:t>activists and scholars could benefit greatly from connecting them to each other and paying attention to the path of abolition of oppressive institutions</w:t>
      </w:r>
      <w:r w:rsidRPr="00AC6757">
        <w:rPr>
          <w:sz w:val="16"/>
        </w:rPr>
        <w:t xml:space="preserve">. People or ideas, which are perceived as radical are often characterized as dangerous, and sometimes “crazy,” and these are exactly the populations 368 we still hold behind bars and locked doors. But in terms of abolition, people who called for the abolition of slavery were also called dangerous and some lost their lives in the struggle, but you would be hard pressed to find people who advocate for slavery today. One </w:t>
      </w:r>
      <w:r w:rsidRPr="00AC6757">
        <w:rPr>
          <w:sz w:val="16"/>
        </w:rPr>
        <w:lastRenderedPageBreak/>
        <w:t xml:space="preserve">can hope that this will be the case in relation to prisons and institutions in the imminent future. As Sebastian </w:t>
      </w:r>
      <w:proofErr w:type="spellStart"/>
      <w:r w:rsidRPr="00AC6757">
        <w:rPr>
          <w:sz w:val="16"/>
        </w:rPr>
        <w:t>Scheerer</w:t>
      </w:r>
      <w:proofErr w:type="spellEnd"/>
      <w:r w:rsidRPr="00AC6757">
        <w:rPr>
          <w:sz w:val="16"/>
        </w:rPr>
        <w:t xml:space="preserve"> (1987: 7) comments: “</w:t>
      </w:r>
      <w:r w:rsidRPr="00AC6757">
        <w:rPr>
          <w:rStyle w:val="StyleUnderline"/>
        </w:rPr>
        <w:t>the great victories of abolitionism are slowly passing into oblivion, and with them goes the experience that there has never been a major social transformation in the history of mankind that had not been looked upon as unrealistic, idiotic or utopian by the large majority of experts even a few years before the unthinkable became reality</w:t>
      </w:r>
      <w:r w:rsidRPr="00AC6757">
        <w:rPr>
          <w:sz w:val="16"/>
        </w:rPr>
        <w:t xml:space="preserve">.” This research attempts to ensure that </w:t>
      </w:r>
      <w:r w:rsidRPr="00AC6757">
        <w:rPr>
          <w:rStyle w:val="StyleUnderline"/>
        </w:rPr>
        <w:t xml:space="preserve">abolition of the </w:t>
      </w:r>
      <w:proofErr w:type="spellStart"/>
      <w:r w:rsidRPr="00AC6757">
        <w:rPr>
          <w:rStyle w:val="StyleUnderline"/>
        </w:rPr>
        <w:t>carceral</w:t>
      </w:r>
      <w:proofErr w:type="spellEnd"/>
      <w:r w:rsidRPr="00AC6757">
        <w:rPr>
          <w:rStyle w:val="StyleUnderline"/>
        </w:rPr>
        <w:t xml:space="preserve"> in the form of deinstitutionalization</w:t>
      </w:r>
      <w:r w:rsidRPr="00AC6757">
        <w:rPr>
          <w:sz w:val="16"/>
        </w:rPr>
        <w:t xml:space="preserve">, prison abolition and anti-psychiatry </w:t>
      </w:r>
      <w:r w:rsidRPr="00AC6757">
        <w:rPr>
          <w:rStyle w:val="StyleUnderline"/>
        </w:rPr>
        <w:t>do not pass into oblivion</w:t>
      </w:r>
      <w:r w:rsidRPr="00AC6757">
        <w:rPr>
          <w:sz w:val="16"/>
        </w:rPr>
        <w:t xml:space="preserve"> </w:t>
      </w:r>
      <w:r w:rsidRPr="00AC6757">
        <w:rPr>
          <w:rStyle w:val="StyleUnderline"/>
        </w:rPr>
        <w:t>and are not only preserved but built upon in a shared horizon combating “the incarceration yet to come.”</w:t>
      </w:r>
    </w:p>
    <w:p w:rsidR="003F0570" w:rsidRDefault="003F0570" w:rsidP="003F0570">
      <w:pPr>
        <w:pStyle w:val="Heading3"/>
      </w:pPr>
      <w:r>
        <w:lastRenderedPageBreak/>
        <w:t>F/W</w:t>
      </w:r>
    </w:p>
    <w:p w:rsidR="003F0570" w:rsidRDefault="003F0570" w:rsidP="003F0570">
      <w:pPr>
        <w:pStyle w:val="Heading4"/>
        <w:rPr>
          <w:rStyle w:val="StyleUnderline"/>
          <w:sz w:val="26"/>
          <w:szCs w:val="26"/>
          <w:u w:val="none"/>
        </w:rPr>
      </w:pPr>
      <w:r>
        <w:rPr>
          <w:rStyle w:val="StyleUnderline"/>
          <w:sz w:val="26"/>
          <w:szCs w:val="26"/>
          <w:u w:val="none"/>
        </w:rPr>
        <w:t>Abolition as a revolutionary framework comes first - critical analysis is key to education and understandings of the world / prisons</w:t>
      </w:r>
    </w:p>
    <w:p w:rsidR="003F0570" w:rsidRPr="0011725D" w:rsidRDefault="003F0570" w:rsidP="003F057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23" w:history="1">
        <w:r w:rsidRPr="00D22560">
          <w:rPr>
            <w:rStyle w:val="Hyperlink"/>
          </w:rPr>
          <w:t>http://surface.syr.edu/cgi/viewcontent.cgi?article=1070&amp;context=soc_etd</w:t>
        </w:r>
      </w:hyperlink>
      <w:r>
        <w:t>, AB)</w:t>
      </w:r>
    </w:p>
    <w:p w:rsidR="003F0570" w:rsidRPr="0011725D" w:rsidRDefault="003F0570" w:rsidP="003F0570">
      <w:pPr>
        <w:rPr>
          <w:rStyle w:val="StyleUnderline"/>
        </w:rPr>
      </w:pPr>
      <w:r w:rsidRPr="0011725D">
        <w:rPr>
          <w:sz w:val="16"/>
        </w:rPr>
        <w:t xml:space="preserve">In a conversation between activist/scholars Angela Y. Davis and Dylan Rodriguez, they describe </w:t>
      </w:r>
      <w:r w:rsidRPr="0011725D">
        <w:rPr>
          <w:rStyle w:val="StyleUnderline"/>
        </w:rPr>
        <w:t>prison abolition as much bigger than a critique of incarceration, but rather providing a broader critique of society (</w:t>
      </w:r>
      <w:r w:rsidRPr="0011725D">
        <w:rPr>
          <w:sz w:val="16"/>
        </w:rPr>
        <w:t>Davis 2000a).</w:t>
      </w:r>
      <w:r w:rsidRPr="0011725D">
        <w:rPr>
          <w:rStyle w:val="StyleUnderline"/>
        </w:rPr>
        <w:t xml:space="preserve"> </w:t>
      </w:r>
      <w:r w:rsidRPr="0011725D">
        <w:rPr>
          <w:sz w:val="16"/>
        </w:rPr>
        <w:t xml:space="preserve">The most powerful relevance of the prison abolitionist stance, for them, is to </w:t>
      </w:r>
      <w:r w:rsidRPr="0011725D">
        <w:rPr>
          <w:rStyle w:val="StyleUnderline"/>
        </w:rPr>
        <w:t>analyze the prison as a core structure that shapes social relations in society, not just for those affected directly but for everyone. The prison has direct implications for all, in terms of morality, ethics, surveillance, commodification, criminalization, inequality and oppression based on race and class</w:t>
      </w:r>
      <w:r w:rsidRPr="0011725D">
        <w:rPr>
          <w:sz w:val="16"/>
        </w:rPr>
        <w:t xml:space="preserve"> (Davis 2000a). Thus</w:t>
      </w:r>
      <w:r w:rsidRPr="0011725D">
        <w:rPr>
          <w:rStyle w:val="StyleUnderline"/>
        </w:rPr>
        <w:t>, prison abolition insists</w:t>
      </w:r>
      <w:r w:rsidRPr="0011725D">
        <w:rPr>
          <w:sz w:val="16"/>
        </w:rPr>
        <w:t xml:space="preserve"> </w:t>
      </w:r>
      <w:r w:rsidRPr="0011725D">
        <w:rPr>
          <w:rStyle w:val="StyleUnderline"/>
        </w:rPr>
        <w:t>not only on ridding ourselves of imprisonment but of imagining “a new world order</w:t>
      </w:r>
      <w:r w:rsidRPr="0011725D">
        <w:rPr>
          <w:sz w:val="16"/>
        </w:rPr>
        <w:t xml:space="preserve">” in the absence of the </w:t>
      </w:r>
      <w:proofErr w:type="spellStart"/>
      <w:r w:rsidRPr="0011725D">
        <w:rPr>
          <w:sz w:val="16"/>
        </w:rPr>
        <w:t>carceral</w:t>
      </w:r>
      <w:proofErr w:type="spellEnd"/>
      <w:r w:rsidRPr="0011725D">
        <w:rPr>
          <w:sz w:val="16"/>
        </w:rPr>
        <w:t xml:space="preserve"> archipelago. As Angela Y. Davis (2000) suggests, “</w:t>
      </w:r>
      <w:r w:rsidRPr="0011725D">
        <w:rPr>
          <w:rStyle w:val="StyleUnderline"/>
        </w:rPr>
        <w:t>The call for prison abolition urges us to imagine and strive for a very different social landscape.”</w:t>
      </w:r>
      <w:r>
        <w:rPr>
          <w:rStyle w:val="StyleUnderline"/>
        </w:rPr>
        <w:t xml:space="preserve"> </w:t>
      </w:r>
      <w:r w:rsidRPr="0011725D">
        <w:rPr>
          <w:sz w:val="16"/>
        </w:rPr>
        <w:t xml:space="preserve">In a discussion group at the 2009 annual meetings of the American Sociological Association, Dylan Rodriguez connected prison abolition in particular to the creation and preservation of particular racial formation, especially in the U.S. context. </w:t>
      </w:r>
      <w:r w:rsidRPr="0011725D">
        <w:rPr>
          <w:rStyle w:val="StyleUnderline"/>
        </w:rPr>
        <w:t>Rodriguez conceptualizes abolition as a radical intellectual position, which is not about closure of prisons, as that is not enough, but perceives it instead as a revolutionary framework which transforms the way we analyze and understand forces that shape our histories and everyday lives</w:t>
      </w:r>
      <w:r w:rsidRPr="0011725D">
        <w:rPr>
          <w:sz w:val="16"/>
        </w:rPr>
        <w:t xml:space="preserve">. </w:t>
      </w:r>
      <w:r w:rsidRPr="0011725D">
        <w:rPr>
          <w:rStyle w:val="StyleUnderline"/>
        </w:rPr>
        <w:t>The prison is</w:t>
      </w:r>
      <w:r w:rsidRPr="0011725D">
        <w:rPr>
          <w:sz w:val="16"/>
        </w:rPr>
        <w:t xml:space="preserve"> therefore conceptualized by Rodriguez </w:t>
      </w:r>
      <w:r w:rsidRPr="0011725D">
        <w:rPr>
          <w:rStyle w:val="StyleUnderline"/>
        </w:rPr>
        <w:t>not merely as a punitive institution, but as a mechanism of state violence and racial domination</w:t>
      </w:r>
      <w:r w:rsidRPr="0011725D">
        <w:rPr>
          <w:sz w:val="16"/>
        </w:rPr>
        <w:t>. Put simply, for Rodriguez, abolition is a way to expose global white supremacy and its institutions of control. Dismantling the walls of the prison, however, is not a goal that will eliminate the use of coercion and punishment as mechanism of state control, according to some abolitionists (Davis 11 2000; Sudbury 2004). Hence the shift of many prison abolitionist activists and writers, beginning in the 1990s, from promoting prison abolition to conceptualizing penal abolition more broadly (Morris 1995). Penal abolition is sometimes viewed as a more comprehensive practice and discourse, attempting to revolutionize the way we perceive crime and punishment (</w:t>
      </w:r>
      <w:proofErr w:type="spellStart"/>
      <w:r w:rsidRPr="0011725D">
        <w:rPr>
          <w:sz w:val="16"/>
        </w:rPr>
        <w:t>Magnani</w:t>
      </w:r>
      <w:proofErr w:type="spellEnd"/>
      <w:r w:rsidRPr="0011725D">
        <w:rPr>
          <w:sz w:val="16"/>
        </w:rPr>
        <w:t xml:space="preserve"> and Wray 2006). Saleh-Hanna (2000) defines penal abolition as: a social movement whose future goal is to eliminate the penal system</w:t>
      </w:r>
      <w:r w:rsidRPr="0011725D">
        <w:rPr>
          <w:rStyle w:val="StyleUnderline"/>
        </w:rPr>
        <w:t>; a theoretical framework which re-conceptualizes crime, offenders, community, justice etc.; and a political strategy promoting rights and equality to all, leading to safer communities that will no longer be based on punitive principles</w:t>
      </w:r>
    </w:p>
    <w:p w:rsidR="003F0570" w:rsidRDefault="003F0570" w:rsidP="003F0570">
      <w:pPr>
        <w:pStyle w:val="Heading3"/>
      </w:pPr>
      <w:r>
        <w:lastRenderedPageBreak/>
        <w:t>Genealogy F/W</w:t>
      </w:r>
    </w:p>
    <w:p w:rsidR="003F0570" w:rsidRDefault="003F0570" w:rsidP="003F0570">
      <w:pPr>
        <w:pStyle w:val="Heading4"/>
      </w:pPr>
      <w:r>
        <w:t>Genealogy f/w – external state focus is bad and useless until we examine our pre-conceptions</w:t>
      </w:r>
    </w:p>
    <w:p w:rsidR="003F0570" w:rsidRPr="00A414DB" w:rsidRDefault="003F0570" w:rsidP="003F057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24" w:history="1">
        <w:r w:rsidRPr="00D22560">
          <w:rPr>
            <w:rStyle w:val="Hyperlink"/>
          </w:rPr>
          <w:t>http://surface.syr.edu/cgi/viewcontent.cgi?article=1070&amp;context=soc_etd</w:t>
        </w:r>
      </w:hyperlink>
      <w:r>
        <w:t>, AB)</w:t>
      </w:r>
    </w:p>
    <w:p w:rsidR="003F0570" w:rsidRPr="00A414DB" w:rsidRDefault="003F0570" w:rsidP="003F0570">
      <w:pPr>
        <w:rPr>
          <w:sz w:val="16"/>
        </w:rPr>
      </w:pPr>
      <w:r w:rsidRPr="00A414DB">
        <w:rPr>
          <w:sz w:val="16"/>
        </w:rPr>
        <w:t xml:space="preserve">It seems that, unlike Foucault, </w:t>
      </w:r>
      <w:r w:rsidRPr="00723A7C">
        <w:rPr>
          <w:rStyle w:val="StyleUnderline"/>
        </w:rPr>
        <w:t>activists develop an attachment to ideas of progress, because “a better world is possible.”</w:t>
      </w:r>
      <w:r w:rsidRPr="00A414DB">
        <w:rPr>
          <w:sz w:val="16"/>
        </w:rPr>
        <w:t xml:space="preserve"> Indeed, Brown (2001) asserts that </w:t>
      </w:r>
      <w:r w:rsidRPr="00723A7C">
        <w:rPr>
          <w:rStyle w:val="StyleUnderline"/>
        </w:rPr>
        <w:t>activists claim that without a progressive vision</w:t>
      </w:r>
      <w:r w:rsidRPr="00A414DB">
        <w:rPr>
          <w:sz w:val="16"/>
        </w:rPr>
        <w:t xml:space="preserve">, </w:t>
      </w:r>
      <w:r w:rsidRPr="00723A7C">
        <w:rPr>
          <w:rStyle w:val="StyleUnderline"/>
        </w:rPr>
        <w:t>what is the point of working for change</w:t>
      </w:r>
      <w:r w:rsidRPr="00A414DB">
        <w:rPr>
          <w:sz w:val="16"/>
        </w:rPr>
        <w:t xml:space="preserve">? But </w:t>
      </w:r>
      <w:r w:rsidRPr="00723A7C">
        <w:rPr>
          <w:rStyle w:val="StyleUnderline"/>
        </w:rPr>
        <w:t>genealogy does not prescribe political aims</w:t>
      </w:r>
      <w:r w:rsidRPr="00A414DB">
        <w:rPr>
          <w:sz w:val="16"/>
        </w:rPr>
        <w:t xml:space="preserve">, </w:t>
      </w:r>
      <w:r w:rsidRPr="00723A7C">
        <w:rPr>
          <w:rStyle w:val="StyleUnderline"/>
        </w:rPr>
        <w:t>or draft formulas for alternative futures. Its aim is to make clearer our current visions of the future</w:t>
      </w:r>
      <w:r w:rsidRPr="00A414DB">
        <w:rPr>
          <w:sz w:val="16"/>
        </w:rPr>
        <w:t xml:space="preserve">, </w:t>
      </w:r>
      <w:r w:rsidRPr="00723A7C">
        <w:rPr>
          <w:rStyle w:val="StyleUnderline"/>
        </w:rPr>
        <w:t>how and why they came into dominance, and the ways they operate in a manner reminiscent to those they came to replace.</w:t>
      </w:r>
      <w:r w:rsidRPr="00A414DB">
        <w:rPr>
          <w:sz w:val="16"/>
        </w:rPr>
        <w:t xml:space="preserve"> In one of his works, on pastoral power and governmentality, Foucault links policy (and its studies) with policing (and the state). The </w:t>
      </w:r>
      <w:r w:rsidRPr="00723A7C">
        <w:rPr>
          <w:rStyle w:val="StyleUnderline"/>
        </w:rPr>
        <w:t>preoccupation with policy</w:t>
      </w:r>
      <w:r w:rsidRPr="00A414DB">
        <w:rPr>
          <w:sz w:val="16"/>
        </w:rPr>
        <w:t>, Foucault posits</w:t>
      </w:r>
      <w:r w:rsidRPr="00723A7C">
        <w:rPr>
          <w:rStyle w:val="StyleUnderline"/>
        </w:rPr>
        <w:t>, is not merely a deficit of reform politics, but a symptom of contemporary thought, which does not question the bureaucratic administration of everyday life by the state (</w:t>
      </w:r>
      <w:proofErr w:type="spellStart"/>
      <w:r w:rsidRPr="00723A7C">
        <w:rPr>
          <w:rStyle w:val="StyleUnderline"/>
        </w:rPr>
        <w:t>biopolitics</w:t>
      </w:r>
      <w:proofErr w:type="spellEnd"/>
      <w:r w:rsidRPr="00A414DB">
        <w:rPr>
          <w:sz w:val="16"/>
        </w:rPr>
        <w:t xml:space="preserve">) (Brown 2001). Thus, </w:t>
      </w:r>
      <w:r w:rsidRPr="00723A7C">
        <w:rPr>
          <w:rStyle w:val="StyleUnderline"/>
        </w:rPr>
        <w:t>a political commitment focused on policy changes or any specific prescription for change would further reinforce the administration of everyday life by the state</w:t>
      </w:r>
      <w:r w:rsidRPr="00A414DB">
        <w:rPr>
          <w:sz w:val="16"/>
        </w:rPr>
        <w:t xml:space="preserve">. </w:t>
      </w:r>
      <w:r w:rsidRPr="00723A7C">
        <w:rPr>
          <w:rStyle w:val="StyleUnderline"/>
        </w:rPr>
        <w:t>The mode of effective history</w:t>
      </w:r>
      <w:r w:rsidRPr="00A414DB">
        <w:rPr>
          <w:sz w:val="16"/>
        </w:rPr>
        <w:t xml:space="preserve">, though, </w:t>
      </w:r>
      <w:r w:rsidRPr="00723A7C">
        <w:rPr>
          <w:rStyle w:val="StyleUnderline"/>
        </w:rPr>
        <w:t>is political in nature</w:t>
      </w:r>
      <w:r w:rsidRPr="00A414DB">
        <w:rPr>
          <w:sz w:val="16"/>
        </w:rPr>
        <w:t xml:space="preserve">. The </w:t>
      </w:r>
      <w:r w:rsidRPr="00723A7C">
        <w:rPr>
          <w:rStyle w:val="StyleUnderline"/>
        </w:rPr>
        <w:t>present political options seem constrained by their histories, but these histories are open to ruptures, and tales of impossibility</w:t>
      </w:r>
      <w:r w:rsidRPr="00A414DB">
        <w:rPr>
          <w:sz w:val="16"/>
        </w:rPr>
        <w:t>. The political also comes into play by choosing genealogical locales and the answers they generate. What is happening now, and what is this now in which we are living? And how are we defined, as subjects, in this time? What kind of subjects have we become and how? The type of questions asked, the kind of openings that are sought and most of all, what is done with them is the subject of political inclinations, desires, power and pure chance (Brown 2001). G</w:t>
      </w:r>
      <w:r w:rsidRPr="00723A7C">
        <w:rPr>
          <w:rStyle w:val="StyleUnderline"/>
        </w:rPr>
        <w:t xml:space="preserve">enealogy is also political in its essence, in the ways it transforms those conducting and utilizing it. </w:t>
      </w:r>
      <w:r w:rsidRPr="00A414DB">
        <w:rPr>
          <w:sz w:val="16"/>
        </w:rPr>
        <w:t>In its extreme</w:t>
      </w:r>
      <w:r w:rsidRPr="00723A7C">
        <w:rPr>
          <w:rStyle w:val="StyleUnderline"/>
        </w:rPr>
        <w:t>, genealogy calls for a change from within</w:t>
      </w:r>
      <w:r w:rsidRPr="00A414DB">
        <w:rPr>
          <w:sz w:val="16"/>
        </w:rPr>
        <w:t xml:space="preserve">. </w:t>
      </w:r>
      <w:r w:rsidRPr="00723A7C">
        <w:rPr>
          <w:rStyle w:val="StyleUnderline"/>
        </w:rPr>
        <w:t>It is a political tool in the sense that it encourages us to question what we took for granted before, and begs us to be what</w:t>
      </w:r>
      <w:r w:rsidRPr="00A414DB">
        <w:rPr>
          <w:sz w:val="16"/>
        </w:rPr>
        <w:t xml:space="preserve"> 123 </w:t>
      </w:r>
      <w:r w:rsidRPr="00723A7C">
        <w:rPr>
          <w:rStyle w:val="StyleUnderline"/>
        </w:rPr>
        <w:t>we have not been before.</w:t>
      </w:r>
      <w:r w:rsidRPr="00A414DB">
        <w:rPr>
          <w:sz w:val="16"/>
        </w:rPr>
        <w:t xml:space="preserve"> It is “an agitation within” (Kendall and Wickham 1999). Nietzsche’s original aim in devising the genealogical method, later revised by Foucault, is to create a distance between ourselves and our knowledge, a space of questioning and </w:t>
      </w:r>
      <w:proofErr w:type="spellStart"/>
      <w:r w:rsidRPr="00A414DB">
        <w:rPr>
          <w:sz w:val="16"/>
        </w:rPr>
        <w:t>defamiliarization</w:t>
      </w:r>
      <w:proofErr w:type="spellEnd"/>
      <w:r w:rsidRPr="00A414DB">
        <w:rPr>
          <w:sz w:val="16"/>
        </w:rPr>
        <w:t xml:space="preserve"> from both epistemology (what we know) and ontology (what we are) (Brown 2001). In summary, </w:t>
      </w:r>
      <w:r w:rsidRPr="00A414DB">
        <w:rPr>
          <w:rStyle w:val="StyleUnderline"/>
        </w:rPr>
        <w:t>genealogy</w:t>
      </w:r>
      <w:r w:rsidRPr="00A414DB">
        <w:rPr>
          <w:sz w:val="16"/>
        </w:rPr>
        <w:t xml:space="preserve">, as Brown recounts, </w:t>
      </w:r>
      <w:r w:rsidRPr="00A414DB">
        <w:rPr>
          <w:rStyle w:val="StyleUnderline"/>
        </w:rPr>
        <w:t>opens up the terrain for</w:t>
      </w:r>
      <w:r w:rsidRPr="00A414DB">
        <w:rPr>
          <w:sz w:val="16"/>
        </w:rPr>
        <w:t xml:space="preserve"> </w:t>
      </w:r>
      <w:proofErr w:type="spellStart"/>
      <w:r w:rsidRPr="00A414DB">
        <w:rPr>
          <w:sz w:val="16"/>
        </w:rPr>
        <w:t>postprogressive</w:t>
      </w:r>
      <w:proofErr w:type="spellEnd"/>
      <w:r w:rsidRPr="00A414DB">
        <w:rPr>
          <w:sz w:val="16"/>
        </w:rPr>
        <w:t xml:space="preserve"> and </w:t>
      </w:r>
      <w:proofErr w:type="spellStart"/>
      <w:r w:rsidRPr="00A414DB">
        <w:rPr>
          <w:sz w:val="16"/>
        </w:rPr>
        <w:t>postunitary</w:t>
      </w:r>
      <w:proofErr w:type="spellEnd"/>
      <w:r w:rsidRPr="00A414DB">
        <w:rPr>
          <w:sz w:val="16"/>
        </w:rPr>
        <w:t xml:space="preserve"> </w:t>
      </w:r>
      <w:r w:rsidRPr="00A414DB">
        <w:rPr>
          <w:rStyle w:val="StyleUnderline"/>
        </w:rPr>
        <w:t>politics</w:t>
      </w:r>
      <w:r w:rsidRPr="00A414DB">
        <w:rPr>
          <w:sz w:val="16"/>
        </w:rPr>
        <w:t xml:space="preserve">, as well as </w:t>
      </w:r>
      <w:proofErr w:type="spellStart"/>
      <w:r w:rsidRPr="00A414DB">
        <w:rPr>
          <w:sz w:val="16"/>
        </w:rPr>
        <w:t>postidentity</w:t>
      </w:r>
      <w:proofErr w:type="spellEnd"/>
      <w:r w:rsidRPr="00A414DB">
        <w:rPr>
          <w:sz w:val="16"/>
        </w:rPr>
        <w:t xml:space="preserve"> politics, </w:t>
      </w:r>
      <w:r w:rsidRPr="00A414DB">
        <w:rPr>
          <w:rStyle w:val="StyleUnderline"/>
        </w:rPr>
        <w:t>but does not prescribe their replacement</w:t>
      </w:r>
      <w:r w:rsidRPr="00A414DB">
        <w:rPr>
          <w:sz w:val="16"/>
        </w:rPr>
        <w:t xml:space="preserve">. But </w:t>
      </w:r>
      <w:r w:rsidRPr="00A414DB">
        <w:rPr>
          <w:rStyle w:val="StyleUnderline"/>
        </w:rPr>
        <w:t>genealogy</w:t>
      </w:r>
      <w:r w:rsidRPr="00A414DB">
        <w:rPr>
          <w:sz w:val="16"/>
        </w:rPr>
        <w:t xml:space="preserve"> does </w:t>
      </w:r>
      <w:r w:rsidRPr="00A414DB">
        <w:rPr>
          <w:rStyle w:val="StyleUnderline"/>
        </w:rPr>
        <w:t>open up new conversations and formulations of our present circumstances</w:t>
      </w:r>
      <w:r w:rsidRPr="00A414DB">
        <w:rPr>
          <w:sz w:val="16"/>
        </w:rPr>
        <w:t xml:space="preserve">. By using genealogy as his methodology Foucault </w:t>
      </w:r>
      <w:r w:rsidRPr="00A414DB">
        <w:rPr>
          <w:rStyle w:val="StyleUnderline"/>
        </w:rPr>
        <w:t>reject</w:t>
      </w:r>
      <w:r w:rsidRPr="00A414DB">
        <w:rPr>
          <w:sz w:val="16"/>
        </w:rPr>
        <w:t>s t</w:t>
      </w:r>
      <w:r w:rsidRPr="00A414DB">
        <w:rPr>
          <w:rStyle w:val="StyleUnderline"/>
        </w:rPr>
        <w:t>emporal logic</w:t>
      </w:r>
      <w:r w:rsidRPr="00A414DB">
        <w:rPr>
          <w:sz w:val="16"/>
        </w:rPr>
        <w:t xml:space="preserve"> (as in notions of progress) </w:t>
      </w:r>
      <w:r w:rsidRPr="00A414DB">
        <w:rPr>
          <w:rStyle w:val="StyleUnderline"/>
        </w:rPr>
        <w:t>in favor of spatial ones</w:t>
      </w:r>
      <w:r w:rsidRPr="00A414DB">
        <w:rPr>
          <w:sz w:val="16"/>
        </w:rPr>
        <w:t xml:space="preserve"> (power as circulating and disciplinary). Spatial assignment is perceived as a technique of power. Thus, Foucault’s work moves us, as scholars and activists, from typologies of time to geography of power (Brown 2001). I hope my work can expand genealogy to of not just instruments of power but the topography of their resistance. For that end, the next chapter will start charting the genealogy of deinstitutionalization and prison abolition not just as historical events, but as forms of disqualified </w:t>
      </w:r>
      <w:proofErr w:type="spellStart"/>
      <w:r w:rsidRPr="00A414DB">
        <w:rPr>
          <w:sz w:val="16"/>
        </w:rPr>
        <w:t>knowledges</w:t>
      </w:r>
      <w:proofErr w:type="spellEnd"/>
      <w:r w:rsidRPr="00A414DB">
        <w:rPr>
          <w:sz w:val="16"/>
        </w:rPr>
        <w:t>.</w:t>
      </w:r>
    </w:p>
    <w:p w:rsidR="003F0570" w:rsidRPr="008C1B8A" w:rsidRDefault="003F0570" w:rsidP="003F0570">
      <w:pPr>
        <w:pStyle w:val="Heading3"/>
      </w:pPr>
      <w:r>
        <w:lastRenderedPageBreak/>
        <w:t>EXT: Link</w:t>
      </w:r>
    </w:p>
    <w:p w:rsidR="003F0570" w:rsidRDefault="003F0570" w:rsidP="003F0570">
      <w:pPr>
        <w:pStyle w:val="Heading4"/>
      </w:pPr>
      <w:r>
        <w:t>Alternatives to imprisonment reproduce the same institutional oppressions as before when they come from top-down legislative efforts</w:t>
      </w:r>
    </w:p>
    <w:p w:rsidR="003F0570" w:rsidRPr="00C52FAE" w:rsidRDefault="003F0570" w:rsidP="003F057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25" w:history="1">
        <w:r w:rsidRPr="00D22560">
          <w:rPr>
            <w:rStyle w:val="Hyperlink"/>
          </w:rPr>
          <w:t>http://surface.syr.edu/cgi/viewcontent.cgi?article=1070&amp;context=soc_etd</w:t>
        </w:r>
      </w:hyperlink>
      <w:r>
        <w:t>, AB)</w:t>
      </w:r>
    </w:p>
    <w:p w:rsidR="003F0570" w:rsidRPr="009A3B4A" w:rsidRDefault="003F0570" w:rsidP="003F0570">
      <w:pPr>
        <w:rPr>
          <w:sz w:val="16"/>
        </w:rPr>
      </w:pPr>
      <w:r w:rsidRPr="00D8581F">
        <w:rPr>
          <w:rStyle w:val="StyleUnderline"/>
        </w:rPr>
        <w:t>Some view the shift from institutional life to community living as a victory,</w:t>
      </w:r>
      <w:r w:rsidRPr="009A3B4A">
        <w:rPr>
          <w:sz w:val="16"/>
        </w:rPr>
        <w:t xml:space="preserve"> a move away from anachronistic approaches that segregate people with disabilities, into humanistic discourses that advocate for equality, inclusion and integration</w:t>
      </w:r>
      <w:r w:rsidRPr="00D8581F">
        <w:rPr>
          <w:rStyle w:val="StyleUnderline"/>
        </w:rPr>
        <w:t>. Taking an analytical</w:t>
      </w:r>
      <w:r w:rsidRPr="009A3B4A">
        <w:rPr>
          <w:sz w:val="16"/>
        </w:rPr>
        <w:t xml:space="preserve"> approach in the spirit of Foucault</w:t>
      </w:r>
      <w:r>
        <w:rPr>
          <w:sz w:val="16"/>
        </w:rPr>
        <w:t>’s</w:t>
      </w:r>
      <w:r w:rsidRPr="009A3B4A">
        <w:rPr>
          <w:sz w:val="16"/>
        </w:rPr>
        <w:t xml:space="preserve"> genealogical inquiry (see Foucault 1963; 1977), however, b</w:t>
      </w:r>
      <w:r w:rsidRPr="00D8581F">
        <w:rPr>
          <w:rStyle w:val="StyleUnderline"/>
        </w:rPr>
        <w:t>lurs the lines between what has come to be termed as “community living” and “institutional living.</w:t>
      </w:r>
      <w:r w:rsidRPr="009A3B4A">
        <w:rPr>
          <w:sz w:val="16"/>
        </w:rPr>
        <w:t xml:space="preserve">” </w:t>
      </w:r>
      <w:r w:rsidRPr="00D8581F">
        <w:rPr>
          <w:rStyle w:val="StyleUnderline"/>
        </w:rPr>
        <w:t>Much of what we conceive of as advancement (releasing people</w:t>
      </w:r>
      <w:r w:rsidRPr="009A3B4A">
        <w:rPr>
          <w:sz w:val="16"/>
        </w:rPr>
        <w:t xml:space="preserve"> who are mad from asylums into psychiatric hospitals to be cared for; or the placement of people with cognitive disabilities labels away from large institutions and into group homes) </w:t>
      </w:r>
      <w:r w:rsidRPr="00D8581F">
        <w:rPr>
          <w:rStyle w:val="StyleUnderline"/>
        </w:rPr>
        <w:t>are in fact not signs of progress</w:t>
      </w:r>
      <w:r w:rsidRPr="009A3B4A">
        <w:rPr>
          <w:sz w:val="16"/>
        </w:rPr>
        <w:t xml:space="preserve">, if one takes a </w:t>
      </w:r>
      <w:proofErr w:type="spellStart"/>
      <w:r w:rsidRPr="009A3B4A">
        <w:rPr>
          <w:sz w:val="16"/>
        </w:rPr>
        <w:t>Foucauldian</w:t>
      </w:r>
      <w:proofErr w:type="spellEnd"/>
      <w:r w:rsidRPr="009A3B4A">
        <w:rPr>
          <w:sz w:val="16"/>
        </w:rPr>
        <w:t xml:space="preserve"> approach. I argue that </w:t>
      </w:r>
      <w:r w:rsidRPr="00D8581F">
        <w:rPr>
          <w:rStyle w:val="StyleUnderline"/>
        </w:rPr>
        <w:t>the shift from</w:t>
      </w:r>
      <w:r w:rsidRPr="009A3B4A">
        <w:rPr>
          <w:sz w:val="16"/>
        </w:rPr>
        <w:t xml:space="preserve"> custodial care and </w:t>
      </w:r>
      <w:r w:rsidRPr="00D8581F">
        <w:rPr>
          <w:rStyle w:val="StyleUnderline"/>
        </w:rPr>
        <w:t>institutionalization</w:t>
      </w:r>
      <w:r w:rsidRPr="009A3B4A">
        <w:rPr>
          <w:sz w:val="16"/>
        </w:rPr>
        <w:t xml:space="preserve"> </w:t>
      </w:r>
      <w:r w:rsidRPr="00D8581F">
        <w:rPr>
          <w:rStyle w:val="StyleUnderline"/>
        </w:rPr>
        <w:t>to</w:t>
      </w:r>
      <w:r w:rsidRPr="009A3B4A">
        <w:rPr>
          <w:sz w:val="16"/>
        </w:rPr>
        <w:t xml:space="preserve"> </w:t>
      </w:r>
      <w:r w:rsidRPr="00D8581F">
        <w:rPr>
          <w:rStyle w:val="StyleUnderline"/>
        </w:rPr>
        <w:t>deinstitutionalization</w:t>
      </w:r>
      <w:r w:rsidRPr="009A3B4A">
        <w:rPr>
          <w:sz w:val="16"/>
        </w:rPr>
        <w:t xml:space="preserve"> and community living </w:t>
      </w:r>
      <w:r w:rsidRPr="00D8581F">
        <w:rPr>
          <w:rStyle w:val="StyleUnderline"/>
        </w:rPr>
        <w:t>should not be seen as the rise and fall of one epoch to be replaced by the other</w:t>
      </w:r>
      <w:r w:rsidRPr="009A3B4A">
        <w:rPr>
          <w:sz w:val="16"/>
        </w:rPr>
        <w:t xml:space="preserve">. This is because </w:t>
      </w:r>
      <w:r w:rsidRPr="00D8581F">
        <w:rPr>
          <w:rStyle w:val="StyleUnderline"/>
        </w:rPr>
        <w:t>the effects of the former still linger on in the latte</w:t>
      </w:r>
      <w:r w:rsidRPr="009A3B4A">
        <w:rPr>
          <w:sz w:val="16"/>
        </w:rPr>
        <w:t xml:space="preserve">r. In other words, I wonder whether institutionalization and community living should be conceived of as two separate </w:t>
      </w:r>
      <w:proofErr w:type="spellStart"/>
      <w:r w:rsidRPr="009A3B4A">
        <w:rPr>
          <w:sz w:val="16"/>
        </w:rPr>
        <w:t>epistemes</w:t>
      </w:r>
      <w:proofErr w:type="spellEnd"/>
      <w:r w:rsidRPr="009A3B4A">
        <w:rPr>
          <w:sz w:val="16"/>
        </w:rPr>
        <w:t xml:space="preserve">, as Burrell and Trip (2011) seem to suggest in their genealogy of deinstitutionalization in New Zealand, or are they governed by similar logic that operates in seemingly different ways? 256 The concept of community based services was supposed to be more than a change in the location of the provision of services, in the eyes of those advocating for the abolition of the institutional mindset, as opposed to reforming or closing institutions. It was meant as an epistemic shift in regards to the hierarchical system of care and the lack of meaningful relationships offered to people with disabilities. In theory, community based services were supposed to help in bringing down the barriers that prevent full participation of people with disabilities from all aspects of life. In reality, as was demonstrated above, “community” often became a negation, that which is not the institution or mental hospital (Carey 2011). </w:t>
      </w:r>
      <w:r w:rsidRPr="00D8581F">
        <w:rPr>
          <w:rStyle w:val="StyleUnderline"/>
        </w:rPr>
        <w:t xml:space="preserve">From an abolitionist perspective, </w:t>
      </w:r>
      <w:r w:rsidRPr="009A3B4A">
        <w:rPr>
          <w:sz w:val="16"/>
        </w:rPr>
        <w:t xml:space="preserve">it was a </w:t>
      </w:r>
      <w:r w:rsidRPr="00D8581F">
        <w:rPr>
          <w:rStyle w:val="StyleUnderline"/>
        </w:rPr>
        <w:t>negative abolition</w:t>
      </w:r>
      <w:r w:rsidRPr="009A3B4A">
        <w:rPr>
          <w:sz w:val="16"/>
        </w:rPr>
        <w:t xml:space="preserve">, but </w:t>
      </w:r>
      <w:r w:rsidRPr="00D8581F">
        <w:rPr>
          <w:rStyle w:val="StyleUnderline"/>
        </w:rPr>
        <w:t>the attempt to create something new out of the ashes of the old institutions</w:t>
      </w:r>
      <w:r w:rsidRPr="009A3B4A">
        <w:rPr>
          <w:sz w:val="16"/>
        </w:rPr>
        <w:t xml:space="preserve">, i.e. </w:t>
      </w:r>
      <w:r w:rsidRPr="00D8581F">
        <w:rPr>
          <w:rStyle w:val="StyleUnderline"/>
        </w:rPr>
        <w:t>achieving meaningful relationships and living in the community, was not always successful.</w:t>
      </w:r>
      <w:r w:rsidRPr="009A3B4A">
        <w:rPr>
          <w:sz w:val="16"/>
        </w:rPr>
        <w:t xml:space="preserve"> Community services were certainly smaller and more dispersed but the </w:t>
      </w:r>
      <w:r w:rsidRPr="00D8581F">
        <w:rPr>
          <w:rStyle w:val="StyleUnderline"/>
        </w:rPr>
        <w:t>relations of power/knowledge at their core remained intact. Professionals created the programs and ran them, with little change or input from the service users</w:t>
      </w:r>
      <w:r w:rsidRPr="009A3B4A">
        <w:rPr>
          <w:sz w:val="16"/>
        </w:rPr>
        <w:t xml:space="preserve">. Under these conditions, it is not very surprising that </w:t>
      </w:r>
      <w:r w:rsidRPr="00D8581F">
        <w:rPr>
          <w:rStyle w:val="StyleUnderline"/>
        </w:rPr>
        <w:t>many of these services fostered further segregation and marginalization</w:t>
      </w:r>
      <w:r w:rsidRPr="009A3B4A">
        <w:rPr>
          <w:sz w:val="16"/>
        </w:rPr>
        <w:t xml:space="preserve"> </w:t>
      </w:r>
      <w:r w:rsidRPr="00D8581F">
        <w:rPr>
          <w:rStyle w:val="StyleUnderline"/>
        </w:rPr>
        <w:t>of people</w:t>
      </w:r>
      <w:r w:rsidRPr="009A3B4A">
        <w:rPr>
          <w:sz w:val="16"/>
        </w:rPr>
        <w:t xml:space="preserve"> with disabilities. Proponents of community based services envision a world of both natural supports and paid services but the system is ultimately directed by the needs and guidance of the service users themselves. Self Advocates Becoming Empowered (SABE) argue that </w:t>
      </w:r>
      <w:r w:rsidRPr="00D8581F">
        <w:rPr>
          <w:rStyle w:val="StyleUnderline"/>
        </w:rPr>
        <w:t>any service provision that is not controlled by the service users themselves is institutional, whether it is given in an enclosed setting or not</w:t>
      </w:r>
      <w:r w:rsidRPr="009A3B4A">
        <w:rPr>
          <w:sz w:val="16"/>
        </w:rPr>
        <w:t xml:space="preserve">. Ultimately, they argue, </w:t>
      </w:r>
      <w:r w:rsidRPr="00D8581F">
        <w:rPr>
          <w:rStyle w:val="StyleUnderline"/>
        </w:rPr>
        <w:t>decision making and resources should come from the disabled person, hence their advocacy</w:t>
      </w:r>
      <w:r w:rsidRPr="009A3B4A">
        <w:rPr>
          <w:sz w:val="16"/>
        </w:rPr>
        <w:t xml:space="preserve"> for legislation such as Money Follows the Person as well as person directed services. </w:t>
      </w:r>
      <w:r w:rsidRPr="00D8581F">
        <w:rPr>
          <w:rStyle w:val="StyleUnderline"/>
        </w:rPr>
        <w:t>This shift in perspective</w:t>
      </w:r>
      <w:r w:rsidRPr="009A3B4A">
        <w:rPr>
          <w:sz w:val="16"/>
        </w:rPr>
        <w:t xml:space="preserve">, from institutional to community based models, </w:t>
      </w:r>
      <w:r w:rsidRPr="00D8581F">
        <w:rPr>
          <w:rStyle w:val="StyleUnderline"/>
        </w:rPr>
        <w:t>should</w:t>
      </w:r>
      <w:r w:rsidRPr="009A3B4A">
        <w:rPr>
          <w:sz w:val="16"/>
        </w:rPr>
        <w:t xml:space="preserve"> not </w:t>
      </w:r>
      <w:r w:rsidRPr="00D8581F">
        <w:rPr>
          <w:rStyle w:val="StyleUnderline"/>
        </w:rPr>
        <w:t>be</w:t>
      </w:r>
      <w:r w:rsidRPr="009A3B4A">
        <w:rPr>
          <w:sz w:val="16"/>
        </w:rPr>
        <w:t xml:space="preserve"> </w:t>
      </w:r>
      <w:r w:rsidRPr="00D8581F">
        <w:rPr>
          <w:rStyle w:val="StyleUnderline"/>
        </w:rPr>
        <w:t>made</w:t>
      </w:r>
      <w:r w:rsidRPr="009A3B4A">
        <w:rPr>
          <w:sz w:val="16"/>
        </w:rPr>
        <w:t xml:space="preserve"> by disabled people or policy makers solely, but </w:t>
      </w:r>
      <w:r w:rsidRPr="00D8581F">
        <w:rPr>
          <w:rStyle w:val="StyleUnderline"/>
        </w:rPr>
        <w:t>by all members of any given communit</w:t>
      </w:r>
      <w:r w:rsidRPr="009A3B4A">
        <w:rPr>
          <w:sz w:val="16"/>
        </w:rPr>
        <w:t xml:space="preserve">y 257 </w:t>
      </w:r>
      <w:r w:rsidRPr="00D8581F">
        <w:rPr>
          <w:rStyle w:val="StyleUnderline"/>
        </w:rPr>
        <w:t>that will value and include other members, including those who have been historically marginalized and segregated</w:t>
      </w:r>
      <w:r w:rsidRPr="009A3B4A">
        <w:rPr>
          <w:sz w:val="16"/>
        </w:rPr>
        <w:t xml:space="preserve"> (Carey 2011).</w:t>
      </w:r>
    </w:p>
    <w:p w:rsidR="003F0570" w:rsidRDefault="003F0570" w:rsidP="003F0570">
      <w:pPr>
        <w:pStyle w:val="Heading4"/>
      </w:pPr>
      <w:r>
        <w:t xml:space="preserve">Absent a remove of the profit motive under capitalism – the </w:t>
      </w:r>
      <w:proofErr w:type="spellStart"/>
      <w:r>
        <w:t>aff</w:t>
      </w:r>
      <w:proofErr w:type="spellEnd"/>
      <w:r>
        <w:t xml:space="preserve"> can’t solve</w:t>
      </w:r>
    </w:p>
    <w:p w:rsidR="003F0570" w:rsidRPr="00C52FAE" w:rsidRDefault="003F0570" w:rsidP="003F057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26" w:history="1">
        <w:r w:rsidRPr="00D22560">
          <w:rPr>
            <w:rStyle w:val="Hyperlink"/>
          </w:rPr>
          <w:t>http://surface.syr.edu/cgi/viewcontent.cgi?article=1070&amp;context=soc_etd</w:t>
        </w:r>
      </w:hyperlink>
      <w:r>
        <w:t>, AB)</w:t>
      </w:r>
    </w:p>
    <w:p w:rsidR="003F0570" w:rsidRPr="009A3B4A" w:rsidRDefault="003F0570" w:rsidP="003F0570">
      <w:pPr>
        <w:rPr>
          <w:sz w:val="16"/>
        </w:rPr>
      </w:pPr>
      <w:r w:rsidRPr="009A3B4A">
        <w:rPr>
          <w:sz w:val="16"/>
        </w:rPr>
        <w:lastRenderedPageBreak/>
        <w:t xml:space="preserve">Because of the rising cost of prison construction and maintenance, the corporate world and criminal justice systems are now turning to various alternatives to incarceration models. But this </w:t>
      </w:r>
      <w:r w:rsidRPr="009A3B4A">
        <w:rPr>
          <w:rStyle w:val="StyleUnderline"/>
        </w:rPr>
        <w:t>turn to alternatives to incarceration signifies the increased privatization of penalty, not the decline of imprisonment by any means</w:t>
      </w:r>
      <w:r w:rsidRPr="009A3B4A">
        <w:rPr>
          <w:sz w:val="16"/>
        </w:rPr>
        <w:t xml:space="preserve">. These </w:t>
      </w:r>
      <w:r w:rsidRPr="009A3B4A">
        <w:rPr>
          <w:rStyle w:val="StyleUnderline"/>
        </w:rPr>
        <w:t xml:space="preserve">corporations now lobby for alternatives to incarceration and use both the rhetoric of increased efficiency and that of restorative justice. </w:t>
      </w:r>
      <w:r w:rsidRPr="009A3B4A">
        <w:rPr>
          <w:sz w:val="16"/>
        </w:rPr>
        <w:t xml:space="preserve">Needless to say that </w:t>
      </w:r>
      <w:r w:rsidRPr="009A3B4A">
        <w:rPr>
          <w:rStyle w:val="StyleUnderline"/>
        </w:rPr>
        <w:t xml:space="preserve">no restoration can occur when private companies take over meanings of what is just and do it for profit </w:t>
      </w:r>
      <w:r w:rsidRPr="009A3B4A">
        <w:rPr>
          <w:sz w:val="16"/>
        </w:rPr>
        <w:t xml:space="preserve">(Selman 2009). Ruth Morris was a particularly vocal critic of some alternatives to incarceration, which she saw as a continuation of the current state of affairs. Morris (1989) distinguishes between “true community alternatives” and prisons in the community (like group homes as mini-institutions). </w:t>
      </w:r>
      <w:r w:rsidRPr="009A3B4A">
        <w:rPr>
          <w:rStyle w:val="StyleUnderline"/>
        </w:rPr>
        <w:t>Prison-like institutions tend to widen the net and regulate lives that would not be surveilled without such “alternatives”; create social isolation and segregation in the community; categorize people into staff vs. inmates; and promote control and violence as the basic tool for human interaction. In contrast, some characteristics of true alternatives to imprisonment include treating people in a humane fashion; creating meaningful integration into the totality of the community as much as possible; rejecting stigma and labels; and demonstrating non-violent ways of resolving problems.</w:t>
      </w:r>
      <w:r>
        <w:rPr>
          <w:rStyle w:val="StyleUnderline"/>
        </w:rPr>
        <w:t xml:space="preserve"> </w:t>
      </w:r>
      <w:r w:rsidRPr="009A3B4A">
        <w:rPr>
          <w:sz w:val="16"/>
        </w:rPr>
        <w:t xml:space="preserve">Finally, it is important to note that activists view prison and penal abolition as part of a larger social justice agenda. Although this agenda is not the same for all activists, as some are </w:t>
      </w:r>
      <w:proofErr w:type="spellStart"/>
      <w:r w:rsidRPr="009A3B4A">
        <w:rPr>
          <w:sz w:val="16"/>
        </w:rPr>
        <w:t>faithbased</w:t>
      </w:r>
      <w:proofErr w:type="spellEnd"/>
      <w:r w:rsidRPr="009A3B4A">
        <w:rPr>
          <w:sz w:val="16"/>
        </w:rPr>
        <w:t xml:space="preserve">, some have more </w:t>
      </w:r>
      <w:r w:rsidRPr="009A3B4A">
        <w:rPr>
          <w:rStyle w:val="StyleUnderline"/>
        </w:rPr>
        <w:t>anti-statist or anti-capitalist stances</w:t>
      </w:r>
      <w:r w:rsidRPr="009A3B4A">
        <w:rPr>
          <w:sz w:val="16"/>
        </w:rPr>
        <w:t xml:space="preserve"> and so on, they all </w:t>
      </w:r>
      <w:r w:rsidRPr="009A3B4A">
        <w:rPr>
          <w:rStyle w:val="StyleUnderline"/>
        </w:rPr>
        <w:t>perceive the prison or penal systems as enmeshed in other injustice</w:t>
      </w:r>
      <w:r w:rsidRPr="009A3B4A">
        <w:rPr>
          <w:sz w:val="16"/>
        </w:rPr>
        <w:t xml:space="preserve">. In this sense, </w:t>
      </w:r>
      <w:r w:rsidRPr="00576A14">
        <w:rPr>
          <w:rStyle w:val="Emphasis"/>
        </w:rPr>
        <w:t>until the roots causes of injustice, oppression and inequality are resolved, there is little point in changing only one aspect of the equation,</w:t>
      </w:r>
      <w:r w:rsidRPr="009A3B4A">
        <w:rPr>
          <w:sz w:val="16"/>
        </w:rPr>
        <w:t xml:space="preserve"> i.e. the reliance on imprisonment. </w:t>
      </w:r>
      <w:r w:rsidRPr="009A3B4A">
        <w:rPr>
          <w:rStyle w:val="StyleUnderline"/>
        </w:rPr>
        <w:t>Many activists therefore advocate change in the areas of housing, education, health care and more as forms of prevention to incarceration</w:t>
      </w:r>
      <w:r w:rsidRPr="009A3B4A">
        <w:rPr>
          <w:sz w:val="16"/>
        </w:rPr>
        <w:t xml:space="preserve">. In 259 addition, anti-prison and social justice activists, like the American Friends Service Committee, focus on alternative to violence programs as way of addressing not only imprisonment but the prevention of harm, the reduction of the school to prison pipeline and a way to address structural inequalities in the lives of those most marginalized and at risk of incarceration. </w:t>
      </w:r>
    </w:p>
    <w:p w:rsidR="003F0570" w:rsidRDefault="003F0570" w:rsidP="003F0570">
      <w:pPr>
        <w:pStyle w:val="Heading4"/>
      </w:pPr>
      <w:r>
        <w:t xml:space="preserve">Legal solutions fail and are co-opted and circumvented – resources and budgets stay institutionalized / </w:t>
      </w:r>
      <w:proofErr w:type="gramStart"/>
      <w:r>
        <w:t>The</w:t>
      </w:r>
      <w:proofErr w:type="gramEnd"/>
      <w:r>
        <w:t xml:space="preserve"> </w:t>
      </w:r>
      <w:proofErr w:type="spellStart"/>
      <w:r>
        <w:t>aff</w:t>
      </w:r>
      <w:proofErr w:type="spellEnd"/>
      <w:r>
        <w:t xml:space="preserve"> fails – federal policies, lack of conversion plans, and lack of budgetary priorities doom solvency</w:t>
      </w:r>
    </w:p>
    <w:p w:rsidR="003F0570" w:rsidRPr="000773E1" w:rsidRDefault="003F0570" w:rsidP="003F057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27" w:history="1">
        <w:r w:rsidRPr="00D22560">
          <w:rPr>
            <w:rStyle w:val="Hyperlink"/>
          </w:rPr>
          <w:t>http://surface.syr.edu/cgi/viewcontent.cgi?article=1070&amp;context=soc_etd</w:t>
        </w:r>
      </w:hyperlink>
      <w:r>
        <w:t>, AB)</w:t>
      </w:r>
    </w:p>
    <w:p w:rsidR="003F0570" w:rsidRDefault="003F0570" w:rsidP="003F0570">
      <w:pPr>
        <w:rPr>
          <w:rStyle w:val="StyleUnderline"/>
          <w:u w:val="none"/>
        </w:rPr>
      </w:pPr>
      <w:r w:rsidRPr="000773E1">
        <w:rPr>
          <w:rStyle w:val="StyleUnderline"/>
        </w:rPr>
        <w:t>Even in places where near consensus is achieved regarding deinstitutionalization and institutional closure, there are various impediments to the successful implementation of the policy</w:t>
      </w:r>
      <w:r w:rsidRPr="000773E1">
        <w:rPr>
          <w:rFonts w:asciiTheme="minorHAnsi" w:hAnsiTheme="minorHAnsi"/>
          <w:sz w:val="14"/>
        </w:rPr>
        <w:t xml:space="preserve">. The biggest barrier to implementation of community living and community mental health on a national level is </w:t>
      </w:r>
      <w:r w:rsidRPr="000773E1">
        <w:rPr>
          <w:rStyle w:val="StyleUnderline"/>
        </w:rPr>
        <w:t>federal policie</w:t>
      </w:r>
      <w:r w:rsidRPr="000773E1">
        <w:rPr>
          <w:sz w:val="14"/>
        </w:rPr>
        <w:t xml:space="preserve">s </w:t>
      </w:r>
      <w:r w:rsidRPr="000773E1">
        <w:rPr>
          <w:rFonts w:asciiTheme="minorHAnsi" w:hAnsiTheme="minorHAnsi"/>
          <w:sz w:val="14"/>
        </w:rPr>
        <w:t xml:space="preserve">that </w:t>
      </w:r>
      <w:r w:rsidRPr="000773E1">
        <w:rPr>
          <w:rStyle w:val="StyleUnderline"/>
        </w:rPr>
        <w:t>make it fiscally undesirable to move people out of institutions and nursing homes</w:t>
      </w:r>
      <w:r w:rsidRPr="000773E1">
        <w:rPr>
          <w:rFonts w:asciiTheme="minorHAnsi" w:hAnsiTheme="minorHAnsi"/>
          <w:sz w:val="14"/>
        </w:rPr>
        <w:t xml:space="preserve">. </w:t>
      </w:r>
      <w:r w:rsidRPr="000773E1">
        <w:rPr>
          <w:rStyle w:val="StyleUnderline"/>
        </w:rPr>
        <w:t>There is inherent institutional bias in programs</w:t>
      </w:r>
      <w:r w:rsidRPr="000773E1">
        <w:rPr>
          <w:rFonts w:asciiTheme="minorHAnsi" w:hAnsiTheme="minorHAnsi"/>
          <w:sz w:val="14"/>
        </w:rPr>
        <w:t xml:space="preserve"> such as Medicaid, </w:t>
      </w:r>
      <w:r w:rsidRPr="000773E1">
        <w:rPr>
          <w:rStyle w:val="StyleUnderline"/>
        </w:rPr>
        <w:t xml:space="preserve">due to their funding stream, strong political lobby and staff organizations and unions that are often underutilized </w:t>
      </w:r>
      <w:r w:rsidRPr="000773E1">
        <w:rPr>
          <w:rFonts w:asciiTheme="minorHAnsi" w:hAnsiTheme="minorHAnsi"/>
          <w:sz w:val="14"/>
        </w:rPr>
        <w:t>(</w:t>
      </w:r>
      <w:proofErr w:type="spellStart"/>
      <w:r w:rsidRPr="000773E1">
        <w:rPr>
          <w:rFonts w:asciiTheme="minorHAnsi" w:hAnsiTheme="minorHAnsi"/>
          <w:sz w:val="14"/>
        </w:rPr>
        <w:t>Lerman</w:t>
      </w:r>
      <w:proofErr w:type="spellEnd"/>
      <w:r w:rsidRPr="000773E1">
        <w:rPr>
          <w:rFonts w:asciiTheme="minorHAnsi" w:hAnsiTheme="minorHAnsi"/>
          <w:sz w:val="14"/>
        </w:rPr>
        <w:t xml:space="preserve"> 1985). This bias means that </w:t>
      </w:r>
      <w:r w:rsidRPr="000773E1">
        <w:rPr>
          <w:rStyle w:val="StyleUnderline"/>
        </w:rPr>
        <w:t>money</w:t>
      </w:r>
      <w:r w:rsidRPr="000773E1">
        <w:rPr>
          <w:rFonts w:asciiTheme="minorHAnsi" w:hAnsiTheme="minorHAnsi"/>
          <w:sz w:val="14"/>
        </w:rPr>
        <w:t xml:space="preserve"> (in the form of benefits or waivers) </w:t>
      </w:r>
      <w:r w:rsidRPr="000773E1">
        <w:rPr>
          <w:rStyle w:val="StyleUnderline"/>
        </w:rPr>
        <w:t>goes towards institutions, nursing homes or group homes but not to the person who benefits from these services directly.</w:t>
      </w:r>
      <w:r w:rsidRPr="000773E1">
        <w:rPr>
          <w:rFonts w:asciiTheme="minorHAnsi" w:hAnsiTheme="minorHAnsi"/>
          <w:sz w:val="14"/>
        </w:rPr>
        <w:t xml:space="preserve"> The introduction of Medicaid money (as waivers, benefits etc.) mostly applies to alternative institutions (nursing homes, hostels) and not alternative care. There is a lack of reimbursements that could cover services such as non-hospitalization long term treatment, day and vocational habilitation, advocacy and support for living in the community. 301 The consequence is that</w:t>
      </w:r>
      <w:r w:rsidRPr="000773E1">
        <w:rPr>
          <w:rStyle w:val="StyleUnderline"/>
        </w:rPr>
        <w:t xml:space="preserve"> most people</w:t>
      </w:r>
      <w:r w:rsidRPr="000773E1">
        <w:rPr>
          <w:rFonts w:asciiTheme="minorHAnsi" w:hAnsiTheme="minorHAnsi"/>
          <w:sz w:val="14"/>
        </w:rPr>
        <w:t xml:space="preserve"> with disabilities </w:t>
      </w:r>
      <w:r w:rsidRPr="000773E1">
        <w:rPr>
          <w:rStyle w:val="StyleUnderline"/>
        </w:rPr>
        <w:t>do not have real choices in terms of whether and with whom they would like to live, if their main source of funding is federal benefits</w:t>
      </w:r>
      <w:r w:rsidRPr="000773E1">
        <w:rPr>
          <w:rFonts w:asciiTheme="minorHAnsi" w:hAnsiTheme="minorHAnsi"/>
          <w:sz w:val="14"/>
        </w:rPr>
        <w:t>. Many disability advocacy organizations, most prominently ADAPT, therefore support any initiatives (such as Money Follows the Person, Medicaid Community Attendant Services Act (</w:t>
      </w:r>
      <w:proofErr w:type="spellStart"/>
      <w:r w:rsidRPr="000773E1">
        <w:rPr>
          <w:rFonts w:asciiTheme="minorHAnsi" w:hAnsiTheme="minorHAnsi"/>
          <w:sz w:val="14"/>
        </w:rPr>
        <w:t>MiCasa</w:t>
      </w:r>
      <w:proofErr w:type="spellEnd"/>
      <w:r w:rsidRPr="000773E1">
        <w:rPr>
          <w:rFonts w:asciiTheme="minorHAnsi" w:hAnsiTheme="minorHAnsi"/>
          <w:sz w:val="14"/>
        </w:rPr>
        <w:t xml:space="preserve">) and the Community Choice Act) that enable people to utilize their benefits and waivers as they see fit, to hire their own aides and enable them to live an integrated life in community settings of their own choosing. In the mental health and developmental disabilities fields, deinstitutionalization was justified, by its advocates and the states, as saving money on a state and federal level. However, at least in the 1980s and in some states to this day, the </w:t>
      </w:r>
      <w:r w:rsidRPr="000773E1">
        <w:rPr>
          <w:rStyle w:val="StyleUnderline"/>
        </w:rPr>
        <w:t>spending</w:t>
      </w:r>
      <w:r w:rsidRPr="000773E1">
        <w:rPr>
          <w:rFonts w:asciiTheme="minorHAnsi" w:hAnsiTheme="minorHAnsi"/>
          <w:sz w:val="14"/>
        </w:rPr>
        <w:t xml:space="preserve"> on mental health </w:t>
      </w:r>
      <w:r w:rsidRPr="000773E1">
        <w:rPr>
          <w:rStyle w:val="StyleUnderline"/>
        </w:rPr>
        <w:t>has only increased post deinstitutionalization and the majority of the budget still goes to psychiatric centers and hospitals, because of outdated ideologies but also the policy bias described above</w:t>
      </w:r>
      <w:r w:rsidRPr="000773E1">
        <w:rPr>
          <w:rFonts w:asciiTheme="minorHAnsi" w:hAnsiTheme="minorHAnsi"/>
          <w:sz w:val="14"/>
        </w:rPr>
        <w:t xml:space="preserve"> (Johnson 1990). In the field of </w:t>
      </w:r>
      <w:r w:rsidRPr="000773E1">
        <w:rPr>
          <w:rFonts w:asciiTheme="minorHAnsi" w:hAnsiTheme="minorHAnsi"/>
          <w:sz w:val="14"/>
        </w:rPr>
        <w:lastRenderedPageBreak/>
        <w:t xml:space="preserve">mental health, </w:t>
      </w:r>
      <w:r w:rsidRPr="000773E1">
        <w:rPr>
          <w:rStyle w:val="StyleUnderline"/>
        </w:rPr>
        <w:t>one of the immediate consequences of deinstitutionalization</w:t>
      </w:r>
      <w:r w:rsidRPr="000773E1">
        <w:rPr>
          <w:rFonts w:asciiTheme="minorHAnsi" w:hAnsiTheme="minorHAnsi"/>
          <w:sz w:val="14"/>
        </w:rPr>
        <w:t xml:space="preserve"> in the seventies </w:t>
      </w:r>
      <w:r w:rsidRPr="000773E1">
        <w:rPr>
          <w:rStyle w:val="StyleUnderline"/>
        </w:rPr>
        <w:t>was that more patients were treated in institutions than before the program began, and more money was going to institutional care than to community mental health</w:t>
      </w:r>
      <w:r w:rsidRPr="000773E1">
        <w:rPr>
          <w:rFonts w:asciiTheme="minorHAnsi" w:hAnsiTheme="minorHAnsi"/>
          <w:sz w:val="14"/>
        </w:rPr>
        <w:t xml:space="preserve">. For example, </w:t>
      </w:r>
      <w:proofErr w:type="spellStart"/>
      <w:r w:rsidRPr="000773E1">
        <w:rPr>
          <w:rFonts w:asciiTheme="minorHAnsi" w:hAnsiTheme="minorHAnsi"/>
          <w:sz w:val="14"/>
        </w:rPr>
        <w:t>Shadish</w:t>
      </w:r>
      <w:proofErr w:type="spellEnd"/>
      <w:r w:rsidRPr="000773E1">
        <w:rPr>
          <w:rFonts w:asciiTheme="minorHAnsi" w:hAnsiTheme="minorHAnsi"/>
          <w:sz w:val="14"/>
        </w:rPr>
        <w:t xml:space="preserve"> (1984) describes an innovative approach to treat mental patients who were released from institutions, called the Lodge Society. This program, which had been in operation from the early 1960s, had been proven to be effective in establishing the well being of released patients as well as helping them with job placement and decreasing their dependence on professionals. But in a large effort to disseminate this model, less than 10% of the 255 hospitals contacted made any effort to adopt or learn more about this program. One of the reasons offered for this rejection is that the Lodge model goes against many of the ideals of the current mental health system. Under this program, it is believed that social factors are the major factor 302 contributing to people’s behaviors and the way these behaviors are perceived. But the current system views mental patients as the ones responsible for their own predicament and therefore they are the ones who need to be changed or cured. In addition, although lodges are much cheaper than hospitalization, they are not reimbursable or profitable under the current health care system. The lodge system also discourages dependence on health care professionals, but often it is these professionals who hold the resources that the residents need. In contrast, </w:t>
      </w:r>
      <w:proofErr w:type="spellStart"/>
      <w:r w:rsidRPr="000773E1">
        <w:rPr>
          <w:rFonts w:asciiTheme="minorHAnsi" w:hAnsiTheme="minorHAnsi"/>
          <w:sz w:val="14"/>
        </w:rPr>
        <w:t>Shadish</w:t>
      </w:r>
      <w:proofErr w:type="spellEnd"/>
      <w:r w:rsidRPr="000773E1">
        <w:rPr>
          <w:rFonts w:asciiTheme="minorHAnsi" w:hAnsiTheme="minorHAnsi"/>
          <w:sz w:val="14"/>
        </w:rPr>
        <w:t xml:space="preserve"> (1984) reports on the growth of the nursing home industry at that time, as the major beneficiary of deinstitutionalization. They filled this role, which the lodges did not, because they were constructed around the same beliefs as the general health care system and retained the “mentally ill” in their former place as patients and dependent on care and services from medical professionals, not peer support. </w:t>
      </w:r>
      <w:r w:rsidRPr="000773E1">
        <w:rPr>
          <w:rStyle w:val="StyleUnderline"/>
        </w:rPr>
        <w:t>Another issue is the absence of conversion plans for existing institutions and move into a policy that actively encourages community living and care</w:t>
      </w:r>
      <w:r w:rsidRPr="000773E1">
        <w:rPr>
          <w:rFonts w:asciiTheme="minorHAnsi" w:hAnsiTheme="minorHAnsi"/>
          <w:sz w:val="14"/>
        </w:rPr>
        <w:t xml:space="preserve"> (Center on Human Policy 1979). Blatt </w:t>
      </w:r>
      <w:proofErr w:type="gramStart"/>
      <w:r w:rsidRPr="000773E1">
        <w:rPr>
          <w:rFonts w:asciiTheme="minorHAnsi" w:hAnsiTheme="minorHAnsi"/>
          <w:sz w:val="14"/>
        </w:rPr>
        <w:t>et</w:t>
      </w:r>
      <w:proofErr w:type="gramEnd"/>
      <w:r w:rsidRPr="000773E1">
        <w:rPr>
          <w:rFonts w:asciiTheme="minorHAnsi" w:hAnsiTheme="minorHAnsi"/>
          <w:sz w:val="14"/>
        </w:rPr>
        <w:t xml:space="preserve">. al. (1977) pushed for the idea that </w:t>
      </w:r>
      <w:r w:rsidRPr="000773E1">
        <w:rPr>
          <w:rStyle w:val="StyleUnderline"/>
        </w:rPr>
        <w:t>for deinstitutionalization to be successful, a full conversion model from an institutional to a community service model should be achieved. In order to accomplish full conversion one must recognize the depth of business interests in seemingly nonprofit services and agencies.</w:t>
      </w:r>
      <w:r w:rsidRPr="000773E1">
        <w:rPr>
          <w:rFonts w:asciiTheme="minorHAnsi" w:hAnsiTheme="minorHAnsi"/>
          <w:sz w:val="14"/>
        </w:rPr>
        <w:t xml:space="preserve"> Secondly, </w:t>
      </w:r>
      <w:r w:rsidRPr="000773E1">
        <w:rPr>
          <w:rStyle w:val="StyleUnderline"/>
        </w:rPr>
        <w:t>creating new meaningful use for the evacuated settings after their closure is paramount.</w:t>
      </w:r>
      <w:r w:rsidRPr="000773E1">
        <w:rPr>
          <w:rFonts w:asciiTheme="minorHAnsi" w:hAnsiTheme="minorHAnsi"/>
          <w:sz w:val="14"/>
        </w:rPr>
        <w:t xml:space="preserve"> In chapter 2, I discussed a few recent examples in Upstate New York in which a former </w:t>
      </w:r>
      <w:r w:rsidRPr="000773E1">
        <w:rPr>
          <w:rStyle w:val="StyleUnderline"/>
        </w:rPr>
        <w:t>developmental center and psychiatric hospitals that closed down as part of the deinstitutionalization movement were converted into prisons shortly afterwards</w:t>
      </w:r>
      <w:r w:rsidRPr="000773E1">
        <w:rPr>
          <w:rFonts w:asciiTheme="minorHAnsi" w:hAnsiTheme="minorHAnsi"/>
          <w:sz w:val="14"/>
        </w:rPr>
        <w:t xml:space="preserve">. Some facilities created smaller units on the ground of the old institutions in which people with the same disability labels can live. Such examples illustrate the need to guarantee explicitly what will 303 happen with the physical remains of the closed institution and have the community involved in such decisions. </w:t>
      </w:r>
      <w:r w:rsidRPr="000773E1">
        <w:rPr>
          <w:rStyle w:val="StyleUnderline"/>
        </w:rPr>
        <w:t>One of the most prominent barriers to implementation of any policy is lack of budgets and budgetary priorities.</w:t>
      </w:r>
      <w:r w:rsidRPr="000773E1">
        <w:rPr>
          <w:rFonts w:asciiTheme="minorHAnsi" w:hAnsiTheme="minorHAnsi"/>
          <w:sz w:val="14"/>
        </w:rPr>
        <w:t xml:space="preserve"> In the case of state-run institutions and mental hospitals there are two compounding issues at play. The first is that </w:t>
      </w:r>
      <w:r w:rsidRPr="000773E1">
        <w:rPr>
          <w:rStyle w:val="StyleUnderline"/>
        </w:rPr>
        <w:t>states are often reluctant to close institutions since they were funded by municipal and state bonds</w:t>
      </w:r>
      <w:r w:rsidRPr="000773E1">
        <w:rPr>
          <w:rFonts w:asciiTheme="minorHAnsi" w:hAnsiTheme="minorHAnsi"/>
          <w:sz w:val="14"/>
        </w:rPr>
        <w:t xml:space="preserve"> (Blatt et. al. 1977). Secondly</w:t>
      </w:r>
      <w:r w:rsidRPr="000773E1">
        <w:rPr>
          <w:rStyle w:val="StyleUnderline"/>
        </w:rPr>
        <w:t>, even when they close down, the budgets of each institution do not seem to go directly into community services. This of course creates a budgetary issue as monies that used to be utilized for the care of people with disabilities either disappear from the budget all together or go to the upkeep of institutions even as the number of their residents is very small</w:t>
      </w:r>
      <w:r w:rsidRPr="000773E1">
        <w:rPr>
          <w:rFonts w:asciiTheme="minorHAnsi" w:hAnsiTheme="minorHAnsi"/>
          <w:sz w:val="14"/>
        </w:rPr>
        <w:t>. In most states traditional institutional facilities receive the bulk of the mental health budget, even while the patient populations have shrunk significantly over the years (</w:t>
      </w:r>
      <w:proofErr w:type="spellStart"/>
      <w:r w:rsidRPr="000773E1">
        <w:rPr>
          <w:rFonts w:asciiTheme="minorHAnsi" w:hAnsiTheme="minorHAnsi"/>
          <w:sz w:val="14"/>
        </w:rPr>
        <w:t>Lerman</w:t>
      </w:r>
      <w:proofErr w:type="spellEnd"/>
      <w:r w:rsidRPr="000773E1">
        <w:rPr>
          <w:rFonts w:asciiTheme="minorHAnsi" w:hAnsiTheme="minorHAnsi"/>
          <w:sz w:val="14"/>
        </w:rPr>
        <w:t xml:space="preserve"> 1985). One of the reasons is that there is renewed interest in upgrading the old facilities, which have closed down or are underutilized. Many states had thus included </w:t>
      </w:r>
      <w:r w:rsidRPr="000773E1">
        <w:rPr>
          <w:rStyle w:val="StyleUnderline"/>
        </w:rPr>
        <w:t>in their mission statement of deinstitutionalization the desire to improve conditions of institutions for those who will need them</w:t>
      </w:r>
      <w:r w:rsidRPr="000773E1">
        <w:rPr>
          <w:rFonts w:asciiTheme="minorHAnsi" w:hAnsiTheme="minorHAnsi"/>
          <w:sz w:val="14"/>
        </w:rPr>
        <w:t xml:space="preserve">. However, </w:t>
      </w:r>
      <w:r w:rsidRPr="000773E1">
        <w:rPr>
          <w:rStyle w:val="StyleUnderline"/>
        </w:rPr>
        <w:t>this</w:t>
      </w:r>
      <w:r w:rsidRPr="000773E1">
        <w:rPr>
          <w:rFonts w:asciiTheme="minorHAnsi" w:hAnsiTheme="minorHAnsi"/>
          <w:sz w:val="14"/>
        </w:rPr>
        <w:t xml:space="preserve"> priority not only raised the mental health budget overall, but it also </w:t>
      </w:r>
      <w:r w:rsidRPr="000773E1">
        <w:rPr>
          <w:rStyle w:val="StyleUnderline"/>
        </w:rPr>
        <w:t>cut the funds from community programs and less restrictive placements</w:t>
      </w:r>
      <w:r w:rsidRPr="000773E1">
        <w:rPr>
          <w:rFonts w:asciiTheme="minorHAnsi" w:hAnsiTheme="minorHAnsi"/>
          <w:sz w:val="14"/>
        </w:rPr>
        <w:t xml:space="preserve"> (</w:t>
      </w:r>
      <w:proofErr w:type="spellStart"/>
      <w:r w:rsidRPr="000773E1">
        <w:rPr>
          <w:rFonts w:asciiTheme="minorHAnsi" w:hAnsiTheme="minorHAnsi"/>
          <w:sz w:val="14"/>
        </w:rPr>
        <w:t>Lerman</w:t>
      </w:r>
      <w:proofErr w:type="spellEnd"/>
      <w:r w:rsidRPr="000773E1">
        <w:rPr>
          <w:rFonts w:asciiTheme="minorHAnsi" w:hAnsiTheme="minorHAnsi"/>
          <w:sz w:val="14"/>
        </w:rPr>
        <w:t xml:space="preserve"> 1985). Miller (1991, citing Rothman 1979) claims that in New York State and Pennsylvania</w:t>
      </w:r>
      <w:r w:rsidRPr="000773E1">
        <w:rPr>
          <w:rStyle w:val="StyleUnderline"/>
        </w:rPr>
        <w:t>, while thousands of patients were left with little housing or treatment options in the community, the budgets for the depopulated hospitals actually increased at the beginning stages of deinstitutionalization</w:t>
      </w:r>
      <w:r w:rsidRPr="000773E1">
        <w:rPr>
          <w:rFonts w:asciiTheme="minorHAnsi" w:hAnsiTheme="minorHAnsi"/>
          <w:sz w:val="14"/>
        </w:rPr>
        <w:t xml:space="preserve">. He sums up the situation by remarking that although most mental patients left the institutions in past decades, the staff, </w:t>
      </w:r>
      <w:r w:rsidRPr="000773E1">
        <w:rPr>
          <w:rStyle w:val="StyleUnderline"/>
        </w:rPr>
        <w:t>resources and budg</w:t>
      </w:r>
      <w:r>
        <w:rPr>
          <w:rStyle w:val="StyleUnderline"/>
        </w:rPr>
        <w:t xml:space="preserve">ets remained institutionalized </w:t>
      </w:r>
    </w:p>
    <w:p w:rsidR="003F0570" w:rsidRDefault="003F0570" w:rsidP="003F0570">
      <w:pPr>
        <w:pStyle w:val="Heading4"/>
      </w:pPr>
      <w:r>
        <w:t>More links in this</w:t>
      </w:r>
    </w:p>
    <w:p w:rsidR="003F0570" w:rsidRPr="008969AB" w:rsidRDefault="003F0570" w:rsidP="003F0570">
      <w:pPr>
        <w:rPr>
          <w:sz w:val="16"/>
        </w:rPr>
      </w:pPr>
      <w:r w:rsidRPr="0011725D">
        <w:rPr>
          <w:rStyle w:val="StyleUnderline"/>
        </w:rPr>
        <w:t>The use of legal advocacy, as a strategy of closure and abolition, is based on the belief that massive legal pressure will collapse the walls of the prison.</w:t>
      </w:r>
      <w:r w:rsidRPr="008969AB">
        <w:rPr>
          <w:sz w:val="16"/>
        </w:rPr>
        <w:t xml:space="preserve"> This pressure would come from dual tracks- the prisoners filing lawsuits based on constitutional principles, and advocates, abolitionists and reformers putting pressure from outside the prison32. By the end of the 1970s it was becoming clear in the field of developmental disabilities that community living is desirable, but the </w:t>
      </w:r>
      <w:r w:rsidRPr="0011725D">
        <w:rPr>
          <w:rStyle w:val="StyleUnderline"/>
        </w:rPr>
        <w:t>institutionalized population was not decreasing in most states.</w:t>
      </w:r>
      <w:r w:rsidRPr="008969AB">
        <w:rPr>
          <w:sz w:val="16"/>
        </w:rPr>
        <w:t xml:space="preserve"> The “inevitable” change 31 </w:t>
      </w:r>
      <w:r w:rsidRPr="0011725D">
        <w:rPr>
          <w:rStyle w:val="StyleUnderline"/>
        </w:rPr>
        <w:t>A similar phenomenon can be seen in</w:t>
      </w:r>
      <w:r w:rsidRPr="008969AB">
        <w:rPr>
          <w:sz w:val="16"/>
        </w:rPr>
        <w:t xml:space="preserve"> </w:t>
      </w:r>
      <w:proofErr w:type="spellStart"/>
      <w:r w:rsidRPr="008969AB">
        <w:rPr>
          <w:sz w:val="16"/>
        </w:rPr>
        <w:t>Ferri</w:t>
      </w:r>
      <w:proofErr w:type="spellEnd"/>
      <w:r w:rsidRPr="008969AB">
        <w:rPr>
          <w:sz w:val="16"/>
        </w:rPr>
        <w:t xml:space="preserve"> and Connor</w:t>
      </w:r>
      <w:r>
        <w:rPr>
          <w:sz w:val="16"/>
        </w:rPr>
        <w:t>’s</w:t>
      </w:r>
      <w:r w:rsidRPr="008969AB">
        <w:rPr>
          <w:sz w:val="16"/>
        </w:rPr>
        <w:t xml:space="preserve"> (2006) analysis of </w:t>
      </w:r>
      <w:r w:rsidRPr="0011725D">
        <w:rPr>
          <w:rStyle w:val="StyleUnderline"/>
        </w:rPr>
        <w:t>desegregation efforts in relation to race and disability in schools.</w:t>
      </w:r>
      <w:r w:rsidRPr="008969AB">
        <w:rPr>
          <w:sz w:val="16"/>
        </w:rPr>
        <w:t xml:space="preserve"> </w:t>
      </w:r>
    </w:p>
    <w:p w:rsidR="003F0570" w:rsidRDefault="003F0570" w:rsidP="003F0570">
      <w:pPr>
        <w:pStyle w:val="Heading3"/>
      </w:pPr>
      <w:r>
        <w:lastRenderedPageBreak/>
        <w:t>EXT: Impact</w:t>
      </w:r>
    </w:p>
    <w:p w:rsidR="003F0570" w:rsidRDefault="003F0570" w:rsidP="003F0570">
      <w:pPr>
        <w:pStyle w:val="Heading4"/>
      </w:pPr>
      <w:r>
        <w:t>Turns case – institutional movement get silenced and circumvented</w:t>
      </w:r>
    </w:p>
    <w:p w:rsidR="003F0570" w:rsidRPr="00C52FAE" w:rsidRDefault="003F0570" w:rsidP="003F057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28" w:history="1">
        <w:r w:rsidRPr="00D22560">
          <w:rPr>
            <w:rStyle w:val="Hyperlink"/>
          </w:rPr>
          <w:t>http://surface.syr.edu/cgi/viewcontent.cgi?article=1070&amp;context=soc_etd</w:t>
        </w:r>
      </w:hyperlink>
      <w:r>
        <w:t>, AB)</w:t>
      </w:r>
    </w:p>
    <w:p w:rsidR="003F0570" w:rsidRPr="00C52FAE" w:rsidRDefault="003F0570" w:rsidP="003F0570">
      <w:pPr>
        <w:rPr>
          <w:rStyle w:val="StyleUnderline"/>
        </w:rPr>
      </w:pPr>
      <w:r w:rsidRPr="00C52FAE">
        <w:rPr>
          <w:rStyle w:val="StyleUnderline"/>
        </w:rPr>
        <w:t>What led to successful deinstitutionalization and what led to the “fall” of the radical prison movement of the 1970s? Deinstitutionalization</w:t>
      </w:r>
      <w:r w:rsidRPr="00C52FAE">
        <w:rPr>
          <w:sz w:val="16"/>
        </w:rPr>
        <w:t xml:space="preserve"> and anti-psychiatry </w:t>
      </w:r>
      <w:r w:rsidRPr="00C52FAE">
        <w:rPr>
          <w:rStyle w:val="StyleUnderline"/>
        </w:rPr>
        <w:t>were not as threatening to the state as the radical prison movement was in the 1960s and 1970s</w:t>
      </w:r>
      <w:r w:rsidRPr="00C52FAE">
        <w:rPr>
          <w:sz w:val="16"/>
        </w:rPr>
        <w:t>. Since the prison movement was connected to black power and other anti-statist and revolutionary struggles the state repression against its activist was very pronounced and had lingering effects, to the point that many prominent activists in those struggles are incarcerated to this day. This is not to say that 275 some activism related to deinstitutionalization was perceived favorably by the state. For example, to this day self-advocates are denied visitation to their friends in nursing homes and institutions for the fear of “influencing them” with an anti-institutional mindset (</w:t>
      </w:r>
      <w:proofErr w:type="spellStart"/>
      <w:r w:rsidRPr="00C52FAE">
        <w:rPr>
          <w:sz w:val="16"/>
        </w:rPr>
        <w:t>O‟Brien</w:t>
      </w:r>
      <w:proofErr w:type="spellEnd"/>
      <w:r w:rsidRPr="00C52FAE">
        <w:rPr>
          <w:sz w:val="16"/>
        </w:rPr>
        <w:t xml:space="preserve"> 1997, see also footnote 38). Secondly, </w:t>
      </w:r>
      <w:r w:rsidRPr="00C52FAE">
        <w:rPr>
          <w:rStyle w:val="StyleUnderline"/>
        </w:rPr>
        <w:t>deinstitutionalization was not motivated by ideology alone</w:t>
      </w:r>
      <w:r w:rsidRPr="00C52FAE">
        <w:rPr>
          <w:sz w:val="16"/>
        </w:rPr>
        <w:t xml:space="preserve">, as can be observed throughout this research. </w:t>
      </w:r>
      <w:r w:rsidRPr="00C52FAE">
        <w:rPr>
          <w:rStyle w:val="StyleUnderline"/>
        </w:rPr>
        <w:t xml:space="preserve">It was the result of planned and unplanned policies, budgetary considerations, </w:t>
      </w:r>
      <w:proofErr w:type="gramStart"/>
      <w:r w:rsidRPr="00C52FAE">
        <w:rPr>
          <w:rStyle w:val="StyleUnderline"/>
        </w:rPr>
        <w:t>politics</w:t>
      </w:r>
      <w:proofErr w:type="gramEnd"/>
      <w:r w:rsidRPr="00C52FAE">
        <w:rPr>
          <w:rStyle w:val="StyleUnderline"/>
        </w:rPr>
        <w:t xml:space="preserve"> on a local level as well as pressure from disabled people, their families and professionals.</w:t>
      </w:r>
      <w:r w:rsidRPr="00C52FAE">
        <w:rPr>
          <w:sz w:val="16"/>
        </w:rPr>
        <w:t xml:space="preserve"> In contrast</w:t>
      </w:r>
      <w:r w:rsidRPr="00C52FAE">
        <w:rPr>
          <w:rStyle w:val="StyleUnderline"/>
        </w:rPr>
        <w:t xml:space="preserve">, at least at that time, discussion of </w:t>
      </w:r>
      <w:proofErr w:type="spellStart"/>
      <w:r w:rsidRPr="00C52FAE">
        <w:rPr>
          <w:rStyle w:val="StyleUnderline"/>
        </w:rPr>
        <w:t>decarceration</w:t>
      </w:r>
      <w:proofErr w:type="spellEnd"/>
      <w:r w:rsidRPr="00C52FAE">
        <w:rPr>
          <w:rStyle w:val="StyleUnderline"/>
        </w:rPr>
        <w:t xml:space="preserve"> and prisoners‟ rights was mostly ideologically motivated and was not combined with other forces such as policy changes and a shift in professional view of incarceration. Without the ideological fervor of its supports, the prisoner movement had little chance of survival. Because of state repression and the backlash against it, the radical prisoner rights movement was silenced.</w:t>
      </w:r>
    </w:p>
    <w:p w:rsidR="003F0570" w:rsidRDefault="003F0570" w:rsidP="003F0570">
      <w:pPr>
        <w:pStyle w:val="Heading4"/>
        <w:rPr>
          <w:rStyle w:val="StyleUnderline"/>
          <w:sz w:val="26"/>
          <w:szCs w:val="26"/>
          <w:u w:val="none"/>
        </w:rPr>
      </w:pPr>
      <w:r>
        <w:rPr>
          <w:rStyle w:val="StyleUnderline"/>
          <w:sz w:val="26"/>
          <w:szCs w:val="26"/>
          <w:u w:val="none"/>
        </w:rPr>
        <w:t>Aff fails – other moves must come first</w:t>
      </w:r>
    </w:p>
    <w:p w:rsidR="003F0570" w:rsidRPr="001E3C93" w:rsidRDefault="003F0570" w:rsidP="003F057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29" w:history="1">
        <w:r w:rsidRPr="00D22560">
          <w:rPr>
            <w:rStyle w:val="Hyperlink"/>
          </w:rPr>
          <w:t>http://surface.syr.edu/cgi/viewcontent.cgi?article=1070&amp;context=soc_etd</w:t>
        </w:r>
      </w:hyperlink>
      <w:r>
        <w:t>, AB)</w:t>
      </w:r>
    </w:p>
    <w:p w:rsidR="003F0570" w:rsidRDefault="003F0570" w:rsidP="003F0570">
      <w:pPr>
        <w:rPr>
          <w:rStyle w:val="StyleUnderline"/>
        </w:rPr>
      </w:pPr>
      <w:r w:rsidRPr="004500A0">
        <w:rPr>
          <w:rStyle w:val="StyleUnderline"/>
        </w:rPr>
        <w:t xml:space="preserve">Closure of repressive institutions, such as </w:t>
      </w:r>
      <w:r w:rsidRPr="004500A0">
        <w:rPr>
          <w:sz w:val="16"/>
        </w:rPr>
        <w:t>mental hospitals and</w:t>
      </w:r>
      <w:r w:rsidRPr="004500A0">
        <w:rPr>
          <w:rStyle w:val="StyleUnderline"/>
        </w:rPr>
        <w:t xml:space="preserve"> prisons, can be conceptualized as a</w:t>
      </w:r>
      <w:r w:rsidRPr="004500A0">
        <w:rPr>
          <w:rFonts w:asciiTheme="minorHAnsi" w:hAnsiTheme="minorHAnsi"/>
          <w:sz w:val="16"/>
        </w:rPr>
        <w:t xml:space="preserve"> </w:t>
      </w:r>
      <w:r w:rsidRPr="004500A0">
        <w:rPr>
          <w:rStyle w:val="StyleUnderline"/>
        </w:rPr>
        <w:t>necessary but not sufficient action on the road to abolition</w:t>
      </w:r>
      <w:r w:rsidRPr="004500A0">
        <w:rPr>
          <w:rFonts w:asciiTheme="minorHAnsi" w:hAnsiTheme="minorHAnsi"/>
          <w:sz w:val="16"/>
        </w:rPr>
        <w:t xml:space="preserve">. </w:t>
      </w:r>
      <w:r w:rsidRPr="004500A0">
        <w:rPr>
          <w:rStyle w:val="StyleUnderline"/>
        </w:rPr>
        <w:t>The most important element in institutional closure</w:t>
      </w:r>
      <w:r w:rsidRPr="004500A0">
        <w:rPr>
          <w:rFonts w:asciiTheme="minorHAnsi" w:hAnsiTheme="minorHAnsi"/>
          <w:sz w:val="16"/>
        </w:rPr>
        <w:t>, according to Taylor (1995/6), i</w:t>
      </w:r>
      <w:r w:rsidRPr="004500A0">
        <w:rPr>
          <w:rStyle w:val="StyleUnderline"/>
        </w:rPr>
        <w:t>s to ensure that people do not end up re-incarcerated in other ways such as in group homes or other institutional placemen</w:t>
      </w:r>
      <w:r w:rsidRPr="004500A0">
        <w:rPr>
          <w:rFonts w:asciiTheme="minorHAnsi" w:hAnsiTheme="minorHAnsi"/>
          <w:sz w:val="16"/>
        </w:rPr>
        <w:t xml:space="preserve">ts. In this sense </w:t>
      </w:r>
      <w:r w:rsidRPr="004500A0">
        <w:rPr>
          <w:rStyle w:val="StyleUnderline"/>
        </w:rPr>
        <w:t xml:space="preserve">the effectiveness of deinstitutionalization as a movement is in ensuring community living, not the closure of the institution, which is only a first step </w:t>
      </w:r>
      <w:r w:rsidRPr="004500A0">
        <w:rPr>
          <w:sz w:val="16"/>
        </w:rPr>
        <w:t>in such a process.</w:t>
      </w:r>
      <w:r>
        <w:rPr>
          <w:rStyle w:val="StyleUnderline"/>
        </w:rPr>
        <w:t xml:space="preserve"> </w:t>
      </w:r>
      <w:r w:rsidRPr="004500A0">
        <w:rPr>
          <w:rFonts w:asciiTheme="minorHAnsi" w:hAnsiTheme="minorHAnsi"/>
          <w:sz w:val="16"/>
        </w:rPr>
        <w:t xml:space="preserve">207 </w:t>
      </w:r>
      <w:r w:rsidRPr="004500A0">
        <w:rPr>
          <w:rStyle w:val="StyleUnderline"/>
        </w:rPr>
        <w:t xml:space="preserve">This ideological stance may create a dilemma of whether proponents of deinstitutionalization should wait until there are sufficient community placements before advocating for institutional closure, or go ahead regardless </w:t>
      </w:r>
      <w:r w:rsidRPr="004500A0">
        <w:rPr>
          <w:rFonts w:asciiTheme="minorHAnsi" w:hAnsiTheme="minorHAnsi"/>
          <w:sz w:val="16"/>
        </w:rPr>
        <w:t xml:space="preserve">based on the principle that no one should live in an institution at any time, which is the very dilemma posed by </w:t>
      </w:r>
      <w:proofErr w:type="spellStart"/>
      <w:r w:rsidRPr="004500A0">
        <w:rPr>
          <w:rFonts w:asciiTheme="minorHAnsi" w:hAnsiTheme="minorHAnsi"/>
          <w:sz w:val="16"/>
        </w:rPr>
        <w:t>Mathiesen</w:t>
      </w:r>
      <w:proofErr w:type="spellEnd"/>
      <w:r w:rsidRPr="004500A0">
        <w:rPr>
          <w:rFonts w:asciiTheme="minorHAnsi" w:hAnsiTheme="minorHAnsi"/>
          <w:sz w:val="16"/>
        </w:rPr>
        <w:t xml:space="preserve"> in regards to abolition in general . Taylor (1995/6) suggests that in such cases one should ask, which path would lead to the least harm done to the fewest people. Such questioning, he believes, would lead one to realize that institutional living is unjustifiable under any circumstances, even if community settings are imperfect at the present time. </w:t>
      </w:r>
      <w:r w:rsidRPr="004500A0">
        <w:rPr>
          <w:rStyle w:val="StyleUnderline"/>
        </w:rPr>
        <w:t>The mere closure of prisons</w:t>
      </w:r>
      <w:r w:rsidRPr="004500A0">
        <w:rPr>
          <w:rFonts w:asciiTheme="minorHAnsi" w:hAnsiTheme="minorHAnsi"/>
          <w:sz w:val="16"/>
        </w:rPr>
        <w:t xml:space="preserve"> and large state institutions for people labeled as mentally retarded or mentally ill </w:t>
      </w:r>
      <w:r w:rsidRPr="004500A0">
        <w:rPr>
          <w:rStyle w:val="StyleUnderline"/>
        </w:rPr>
        <w:t xml:space="preserve">does not necessarily entail a radical change in policy, attitudes or the lived experiences of those incarcerated. </w:t>
      </w:r>
      <w:r w:rsidRPr="004500A0">
        <w:rPr>
          <w:rFonts w:asciiTheme="minorHAnsi" w:hAnsiTheme="minorHAnsi"/>
          <w:sz w:val="16"/>
        </w:rPr>
        <w:t xml:space="preserve">Penal abolitionist Ruth Morris reflects on her own experiences within the prison abolition movement in Canada and the United States: “…. </w:t>
      </w:r>
      <w:r w:rsidRPr="004500A0">
        <w:rPr>
          <w:rStyle w:val="StyleUnderline"/>
        </w:rPr>
        <w:t>My objection to prisons is to something much more oppressive than closed buildings, or even locks and keys. It</w:t>
      </w:r>
      <w:r>
        <w:rPr>
          <w:rStyle w:val="StyleUnderline"/>
        </w:rPr>
        <w:t>’s</w:t>
      </w:r>
      <w:r w:rsidRPr="004500A0">
        <w:rPr>
          <w:rStyle w:val="StyleUnderline"/>
        </w:rPr>
        <w:t xml:space="preserve"> important to think this out, because otherwise we delude ourselves about building alternatives when actually we are creating their very spirit in the community, destroying people just as effectively as any building with locks can possibly do” (</w:t>
      </w:r>
      <w:r w:rsidRPr="004500A0">
        <w:rPr>
          <w:rFonts w:asciiTheme="minorHAnsi" w:hAnsiTheme="minorHAnsi"/>
          <w:sz w:val="16"/>
        </w:rPr>
        <w:t xml:space="preserve">Morris 1989: 141). In this light, </w:t>
      </w:r>
      <w:r w:rsidRPr="004500A0">
        <w:rPr>
          <w:rStyle w:val="StyleUnderline"/>
        </w:rPr>
        <w:t xml:space="preserve">closure in itself is still embedded within the same circuits of power that </w:t>
      </w:r>
      <w:r w:rsidRPr="004500A0">
        <w:rPr>
          <w:rStyle w:val="StyleUnderline"/>
        </w:rPr>
        <w:lastRenderedPageBreak/>
        <w:t>created such institutions, unless there is an epistemic shift in the way community, punishment, dis/ability and segregation are conceptualized</w:t>
      </w:r>
      <w:r w:rsidRPr="004500A0">
        <w:rPr>
          <w:rFonts w:asciiTheme="minorHAnsi" w:hAnsiTheme="minorHAnsi"/>
          <w:sz w:val="16"/>
        </w:rPr>
        <w:t xml:space="preserve">. Therefore </w:t>
      </w:r>
      <w:r w:rsidRPr="004500A0">
        <w:rPr>
          <w:rStyle w:val="StyleUnderline"/>
        </w:rPr>
        <w:t>closure of prisons and institutions is only one step in the way to achieve a shift in perspective</w:t>
      </w:r>
      <w:r w:rsidRPr="004500A0">
        <w:rPr>
          <w:rFonts w:asciiTheme="minorHAnsi" w:hAnsiTheme="minorHAnsi"/>
          <w:sz w:val="16"/>
        </w:rPr>
        <w:t xml:space="preserve">. Other activists within the prison abolition movement also emphasize that </w:t>
      </w:r>
      <w:r w:rsidRPr="004500A0">
        <w:rPr>
          <w:rStyle w:val="StyleUnderline"/>
        </w:rPr>
        <w:t xml:space="preserve">activism entails much more the closing prisons. It is about creating a society free of systems of inequity, which produce hatred, violence, desperation and suffering. In such a society the idea of caging people for wrong doings will be seen as absurd </w:t>
      </w:r>
      <w:r w:rsidRPr="004500A0">
        <w:rPr>
          <w:rFonts w:asciiTheme="minorHAnsi" w:hAnsiTheme="minorHAnsi"/>
          <w:sz w:val="16"/>
        </w:rPr>
        <w:t xml:space="preserve">(Lee 2008). 208 </w:t>
      </w:r>
      <w:r w:rsidRPr="004500A0">
        <w:rPr>
          <w:rStyle w:val="StyleUnderline"/>
        </w:rPr>
        <w:t>Closure of repressive institutions should be distinguished from abolition</w:t>
      </w:r>
      <w:r w:rsidRPr="004500A0">
        <w:rPr>
          <w:rFonts w:asciiTheme="minorHAnsi" w:hAnsiTheme="minorHAnsi"/>
          <w:sz w:val="16"/>
        </w:rPr>
        <w:t xml:space="preserve"> but perhaps </w:t>
      </w:r>
      <w:r w:rsidRPr="004500A0">
        <w:rPr>
          <w:rStyle w:val="StyleUnderline"/>
        </w:rPr>
        <w:t>it is also not the same as deinstitutionalization.</w:t>
      </w:r>
      <w:r w:rsidRPr="004500A0">
        <w:rPr>
          <w:rFonts w:asciiTheme="minorHAnsi" w:hAnsiTheme="minorHAnsi"/>
          <w:sz w:val="16"/>
        </w:rPr>
        <w:t xml:space="preserve"> In the ethnography Deinstitutionalizing Women, Johnson (1998) describes the lives of women in a locked ward within an institution for people with developmental and intellectual disabilities. </w:t>
      </w:r>
      <w:r w:rsidRPr="004500A0">
        <w:rPr>
          <w:rStyle w:val="StyleUnderline"/>
        </w:rPr>
        <w:t>When a decision to close the institution was made, most of the women studied asked to be placed with family or their advocates. For the most part their requests were ignored and out of 21 women, a third were moved to other institutions and the remaining were placed in group homes</w:t>
      </w:r>
      <w:r w:rsidRPr="004500A0">
        <w:rPr>
          <w:rFonts w:asciiTheme="minorHAnsi" w:hAnsiTheme="minorHAnsi"/>
          <w:sz w:val="16"/>
        </w:rPr>
        <w:t xml:space="preserve">. As a result, Johnson (1998) contends that </w:t>
      </w:r>
      <w:r w:rsidRPr="004500A0">
        <w:rPr>
          <w:rStyle w:val="StyleUnderline"/>
        </w:rPr>
        <w:t>although the institution finally closed, its deinstitutionalization was a failure</w:t>
      </w:r>
      <w:r w:rsidRPr="004500A0">
        <w:rPr>
          <w:rFonts w:asciiTheme="minorHAnsi" w:hAnsiTheme="minorHAnsi"/>
          <w:sz w:val="16"/>
        </w:rPr>
        <w:t xml:space="preserve">. This can be seen in the way the institution closed, with opposition from parents and the union who were given little information and advance notice of the closure. In essence, Johnson claims, </w:t>
      </w:r>
      <w:r w:rsidRPr="004500A0">
        <w:rPr>
          <w:rStyle w:val="StyleUnderline"/>
        </w:rPr>
        <w:t>it was not deinstitutionalization but institutional closure</w:t>
      </w:r>
      <w:r w:rsidRPr="004500A0">
        <w:rPr>
          <w:rFonts w:asciiTheme="minorHAnsi" w:hAnsiTheme="minorHAnsi"/>
          <w:sz w:val="16"/>
        </w:rPr>
        <w:t xml:space="preserve">. </w:t>
      </w:r>
      <w:r w:rsidRPr="004500A0">
        <w:rPr>
          <w:rStyle w:val="StyleUnderline"/>
        </w:rPr>
        <w:t>The final placement of the women only reinforces this analysis</w:t>
      </w:r>
      <w:r w:rsidRPr="004500A0">
        <w:rPr>
          <w:rFonts w:asciiTheme="minorHAnsi" w:hAnsiTheme="minorHAnsi"/>
          <w:sz w:val="16"/>
        </w:rPr>
        <w:t>. Johnson further claims that the women were locked into a discourse that objectified them and saw them as needy and dependent, and until that discourse was changed any attempt for true deinstitutionalization was futile (Johnson 1998). When a system is abolished t</w:t>
      </w:r>
      <w:r w:rsidRPr="004500A0">
        <w:rPr>
          <w:rStyle w:val="StyleUnderline"/>
        </w:rPr>
        <w:t>here is a danger that other systems that fulfills the same functions would arise to fill in the void left by the abolished system</w:t>
      </w:r>
      <w:r w:rsidRPr="004500A0">
        <w:rPr>
          <w:rFonts w:asciiTheme="minorHAnsi" w:hAnsiTheme="minorHAnsi"/>
          <w:sz w:val="16"/>
        </w:rPr>
        <w:t>. More specifically, within the U.S. prison archipelago there is a clear overrepresentation of poor people of color. Therefore, some penal abolitionists (Davis 2000; Gilmore 2000) position slavery, the convict lease system and the prison industrial complex on a continuum, as sites of warehousing the racialized underclass. Under this analysis it is clear that</w:t>
      </w:r>
      <w:r w:rsidRPr="004500A0">
        <w:rPr>
          <w:rStyle w:val="StyleUnderline"/>
        </w:rPr>
        <w:t xml:space="preserve"> just “tearing down the walls” is insufficient as the state will find another mechanism by which to construct and contain its unwanted populations </w:t>
      </w:r>
      <w:r w:rsidRPr="004500A0">
        <w:rPr>
          <w:rFonts w:asciiTheme="minorHAnsi" w:hAnsiTheme="minorHAnsi"/>
          <w:sz w:val="16"/>
        </w:rPr>
        <w:t xml:space="preserve">(Appel 2002). Famed sociologist W.E. B Du Bois, in his book Black Reconstruction (1935), discusses </w:t>
      </w:r>
      <w:r w:rsidRPr="004500A0">
        <w:rPr>
          <w:rStyle w:val="StyleUnderline"/>
        </w:rPr>
        <w:t>abolition</w:t>
      </w:r>
      <w:r w:rsidRPr="004500A0">
        <w:rPr>
          <w:rFonts w:asciiTheme="minorHAnsi" w:hAnsiTheme="minorHAnsi"/>
          <w:sz w:val="16"/>
        </w:rPr>
        <w:t xml:space="preserve"> not as a mere negative process, one of tearing down. It </w:t>
      </w:r>
      <w:r w:rsidRPr="004500A0">
        <w:rPr>
          <w:rStyle w:val="StyleUnderline"/>
        </w:rPr>
        <w:t>is ultimately about</w:t>
      </w:r>
      <w:r w:rsidRPr="004500A0">
        <w:rPr>
          <w:rFonts w:asciiTheme="minorHAnsi" w:hAnsiTheme="minorHAnsi"/>
          <w:sz w:val="16"/>
        </w:rPr>
        <w:t xml:space="preserve"> 209 </w:t>
      </w:r>
      <w:r w:rsidRPr="004500A0">
        <w:rPr>
          <w:rStyle w:val="StyleUnderline"/>
        </w:rPr>
        <w:t>creating new institutions</w:t>
      </w:r>
      <w:r w:rsidRPr="004500A0">
        <w:rPr>
          <w:rFonts w:asciiTheme="minorHAnsi" w:hAnsiTheme="minorHAnsi"/>
          <w:sz w:val="16"/>
        </w:rPr>
        <w:t xml:space="preserve">. Du Bois was very insistent that </w:t>
      </w:r>
      <w:r w:rsidRPr="004500A0">
        <w:rPr>
          <w:rStyle w:val="StyleUnderline"/>
        </w:rPr>
        <w:t>in order to abolish slavery in modern times, new democratic institutions have to be established and maintained. Because that did not occur, slavery found a new home in Jim Crow, convict lease systems, second class education and mass incarceration</w:t>
      </w:r>
      <w:r w:rsidRPr="004500A0">
        <w:rPr>
          <w:rFonts w:asciiTheme="minorHAnsi" w:hAnsiTheme="minorHAnsi"/>
          <w:sz w:val="16"/>
        </w:rPr>
        <w:t xml:space="preserve">. Thus, the abolition of slavery was only successful in the negative aspect, but no new institutions were created to successfully incorporate black people into the existing social order. </w:t>
      </w:r>
      <w:r w:rsidRPr="004500A0">
        <w:rPr>
          <w:rStyle w:val="StyleUnderline"/>
        </w:rPr>
        <w:t>Prisons today have thrived precisely because of the lack of such resources</w:t>
      </w:r>
      <w:r w:rsidRPr="004500A0">
        <w:rPr>
          <w:rFonts w:asciiTheme="minorHAnsi" w:hAnsiTheme="minorHAnsi"/>
          <w:sz w:val="16"/>
        </w:rPr>
        <w:t xml:space="preserve"> that Du Bois was arguing for. Prisons today cannot be abolished until such equality ensuring mechanisms are in place (Davis 2005</w:t>
      </w:r>
      <w:r w:rsidRPr="004500A0">
        <w:rPr>
          <w:rStyle w:val="StyleUnderline"/>
        </w:rPr>
        <w:t xml:space="preserve">). Being free of chains is only the beginning. </w:t>
      </w:r>
    </w:p>
    <w:p w:rsidR="003F0570" w:rsidRDefault="003F0570" w:rsidP="003F0570">
      <w:pPr>
        <w:pStyle w:val="Heading3"/>
      </w:pPr>
      <w:r>
        <w:lastRenderedPageBreak/>
        <w:t>EXT: Utopian Alt Good</w:t>
      </w:r>
    </w:p>
    <w:p w:rsidR="003F0570" w:rsidRDefault="003F0570" w:rsidP="003F0570">
      <w:pPr>
        <w:pStyle w:val="Heading4"/>
      </w:pPr>
      <w:r>
        <w:t xml:space="preserve">Alt solves – utopian thought is an </w:t>
      </w:r>
      <w:r>
        <w:rPr>
          <w:u w:val="single"/>
        </w:rPr>
        <w:t>active political strategy</w:t>
      </w:r>
      <w:r>
        <w:t xml:space="preserve"> </w:t>
      </w:r>
    </w:p>
    <w:p w:rsidR="003F0570" w:rsidRPr="008C1B8A" w:rsidRDefault="003F0570" w:rsidP="003F057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30" w:history="1">
        <w:r w:rsidRPr="00D22560">
          <w:rPr>
            <w:rStyle w:val="Hyperlink"/>
          </w:rPr>
          <w:t>http://surface.syr.edu/cgi/viewcontent.cgi?article=1070&amp;context=soc_etd</w:t>
        </w:r>
      </w:hyperlink>
      <w:r>
        <w:t>, AB)</w:t>
      </w:r>
    </w:p>
    <w:p w:rsidR="003F0570" w:rsidRDefault="003F0570" w:rsidP="003F0570">
      <w:pPr>
        <w:rPr>
          <w:sz w:val="16"/>
        </w:rPr>
      </w:pPr>
      <w:r w:rsidRPr="008C1B8A">
        <w:rPr>
          <w:sz w:val="16"/>
        </w:rPr>
        <w:t xml:space="preserve">Sociologist and life-long anarchist activist Howard Ehrlich47 believes that </w:t>
      </w:r>
      <w:r w:rsidRPr="008C1B8A">
        <w:rPr>
          <w:rStyle w:val="StyleUnderline"/>
        </w:rPr>
        <w:t>radicals</w:t>
      </w:r>
      <w:r w:rsidRPr="008C1B8A">
        <w:rPr>
          <w:sz w:val="16"/>
        </w:rPr>
        <w:t xml:space="preserve">, as opposed to reformers or revolutionaries, </w:t>
      </w:r>
      <w:r w:rsidRPr="008C1B8A">
        <w:rPr>
          <w:rStyle w:val="StyleUnderline"/>
        </w:rPr>
        <w:t>are</w:t>
      </w:r>
      <w:r w:rsidRPr="008C1B8A">
        <w:rPr>
          <w:sz w:val="16"/>
        </w:rPr>
        <w:t xml:space="preserve"> almost by definition </w:t>
      </w:r>
      <w:r w:rsidRPr="008C1B8A">
        <w:rPr>
          <w:rStyle w:val="StyleUnderline"/>
        </w:rPr>
        <w:t>not “of the society</w:t>
      </w:r>
      <w:r w:rsidRPr="008C1B8A">
        <w:rPr>
          <w:sz w:val="16"/>
        </w:rPr>
        <w:t xml:space="preserve">.” </w:t>
      </w:r>
      <w:r w:rsidRPr="008C1B8A">
        <w:rPr>
          <w:rStyle w:val="StyleUnderline"/>
        </w:rPr>
        <w:t>Most are politically engaged and experiment with alternative ways of being and thinkin</w:t>
      </w:r>
      <w:r w:rsidRPr="008C1B8A">
        <w:rPr>
          <w:sz w:val="16"/>
        </w:rPr>
        <w:t xml:space="preserve">g, in terms of antiauthoritarianism, anti-racism, anti-capitalism etc. </w:t>
      </w:r>
      <w:r w:rsidRPr="008C1B8A">
        <w:rPr>
          <w:rStyle w:val="StyleUnderline"/>
        </w:rPr>
        <w:t>The radical life is living today the way you would like the future society to be.</w:t>
      </w:r>
      <w:r w:rsidRPr="008C1B8A">
        <w:rPr>
          <w:sz w:val="16"/>
        </w:rPr>
        <w:t xml:space="preserve"> Similarly, Ernest Bloch exclaims </w:t>
      </w:r>
      <w:r w:rsidRPr="008C1B8A">
        <w:rPr>
          <w:rStyle w:val="StyleUnderline"/>
        </w:rPr>
        <w:t>that “the essential function of utopia is a critique of what is present. If we had not already gone beyond the barriers, we could not even perceive them as barriers</w:t>
      </w:r>
      <w:r w:rsidRPr="008C1B8A">
        <w:rPr>
          <w:sz w:val="16"/>
        </w:rPr>
        <w:t xml:space="preserve">” (in Muñoz 2009: 37). This is reminiscent of Thomas </w:t>
      </w:r>
      <w:proofErr w:type="spellStart"/>
      <w:r w:rsidRPr="008C1B8A">
        <w:rPr>
          <w:sz w:val="16"/>
        </w:rPr>
        <w:t>Mathiesen</w:t>
      </w:r>
      <w:r>
        <w:rPr>
          <w:sz w:val="16"/>
        </w:rPr>
        <w:t>’s</w:t>
      </w:r>
      <w:proofErr w:type="spellEnd"/>
      <w:r w:rsidRPr="008C1B8A">
        <w:rPr>
          <w:sz w:val="16"/>
        </w:rPr>
        <w:t xml:space="preserve"> work, which theorized </w:t>
      </w:r>
      <w:r w:rsidRPr="008C1B8A">
        <w:rPr>
          <w:rStyle w:val="StyleUnderline"/>
        </w:rPr>
        <w:t>abolition as “the unfinished</w:t>
      </w:r>
      <w:r w:rsidRPr="008C1B8A">
        <w:rPr>
          <w:sz w:val="16"/>
        </w:rPr>
        <w:t xml:space="preserve">,” </w:t>
      </w:r>
      <w:r w:rsidRPr="008C1B8A">
        <w:rPr>
          <w:rStyle w:val="StyleUnderline"/>
        </w:rPr>
        <w:t>always a work in progress</w:t>
      </w:r>
      <w:r w:rsidRPr="008C1B8A">
        <w:rPr>
          <w:sz w:val="16"/>
        </w:rPr>
        <w:t xml:space="preserve">. </w:t>
      </w:r>
      <w:proofErr w:type="spellStart"/>
      <w:r w:rsidRPr="008C1B8A">
        <w:rPr>
          <w:sz w:val="16"/>
        </w:rPr>
        <w:t>Mathiesen</w:t>
      </w:r>
      <w:r>
        <w:rPr>
          <w:sz w:val="16"/>
        </w:rPr>
        <w:t>’s</w:t>
      </w:r>
      <w:proofErr w:type="spellEnd"/>
      <w:r w:rsidRPr="008C1B8A">
        <w:rPr>
          <w:sz w:val="16"/>
        </w:rPr>
        <w:t xml:space="preserve"> </w:t>
      </w:r>
      <w:r w:rsidRPr="008C1B8A">
        <w:rPr>
          <w:rStyle w:val="StyleUnderline"/>
        </w:rPr>
        <w:t>work has often been criticized for lacking any concrete suggestions</w:t>
      </w:r>
      <w:r w:rsidRPr="008C1B8A">
        <w:rPr>
          <w:sz w:val="16"/>
        </w:rPr>
        <w:t xml:space="preserve"> for penology or even activism</w:t>
      </w:r>
      <w:r w:rsidRPr="008C1B8A">
        <w:rPr>
          <w:rStyle w:val="StyleUnderline"/>
        </w:rPr>
        <w:t xml:space="preserve">, thus remaining abstract and detached </w:t>
      </w:r>
      <w:r w:rsidRPr="008C1B8A">
        <w:rPr>
          <w:sz w:val="16"/>
        </w:rPr>
        <w:t xml:space="preserve">from specific activist and policy stances (Saleh-Hanna 2000). But </w:t>
      </w:r>
      <w:r w:rsidRPr="008C1B8A">
        <w:rPr>
          <w:rStyle w:val="StyleUnderline"/>
        </w:rPr>
        <w:t xml:space="preserve">reclaiming utopia as a </w:t>
      </w:r>
      <w:proofErr w:type="spellStart"/>
      <w:r w:rsidRPr="008C1B8A">
        <w:rPr>
          <w:rStyle w:val="StyleUnderline"/>
        </w:rPr>
        <w:t>liberatory</w:t>
      </w:r>
      <w:proofErr w:type="spellEnd"/>
      <w:r w:rsidRPr="008C1B8A">
        <w:rPr>
          <w:rStyle w:val="StyleUnderline"/>
        </w:rPr>
        <w:t>, as opposed to derogatory, position would conceive this work as helpful in fashioning new ways of envisioning the world and opening up opportunities that are not closed off by readymade prescriptions.</w:t>
      </w:r>
      <w:r>
        <w:rPr>
          <w:rStyle w:val="StyleUnderline"/>
        </w:rPr>
        <w:t xml:space="preserve"> </w:t>
      </w:r>
      <w:r w:rsidRPr="008C1B8A">
        <w:rPr>
          <w:sz w:val="16"/>
        </w:rPr>
        <w:t xml:space="preserve">For Muñoz, “the here and now is a prison house” (2009: 1). </w:t>
      </w:r>
      <w:r w:rsidRPr="008C1B8A">
        <w:rPr>
          <w:rStyle w:val="StyleUnderline"/>
        </w:rPr>
        <w:t>The connection to prison abolition and the more radical factions of the anti-institutional stance are conjured up by this affirmation</w:t>
      </w:r>
      <w:r w:rsidRPr="008C1B8A">
        <w:rPr>
          <w:sz w:val="16"/>
        </w:rPr>
        <w:t xml:space="preserve"> from Muñoz, and not simply because he brings up prison as the ultimate metaphor for stagnation and lack of imagination. Muñoz further discusses Ernst Bloch</w:t>
      </w:r>
      <w:r>
        <w:rPr>
          <w:sz w:val="16"/>
        </w:rPr>
        <w:t>’s</w:t>
      </w:r>
      <w:r w:rsidRPr="008C1B8A">
        <w:rPr>
          <w:sz w:val="16"/>
        </w:rPr>
        <w:t xml:space="preserve"> distinction between concrete and </w:t>
      </w:r>
      <w:r w:rsidRPr="008C1B8A">
        <w:rPr>
          <w:rStyle w:val="StyleUnderline"/>
        </w:rPr>
        <w:t>abstract utopias</w:t>
      </w:r>
      <w:r w:rsidRPr="008C1B8A">
        <w:rPr>
          <w:sz w:val="16"/>
        </w:rPr>
        <w:t xml:space="preserve">, explaining that the latter </w:t>
      </w:r>
      <w:r w:rsidRPr="008C1B8A">
        <w:rPr>
          <w:rStyle w:val="StyleUnderline"/>
        </w:rPr>
        <w:t>are useful only as “they pose a critique function that fuels a critical potentially transformative political imaginati</w:t>
      </w:r>
      <w:r w:rsidRPr="008C1B8A">
        <w:rPr>
          <w:sz w:val="16"/>
        </w:rPr>
        <w:t xml:space="preserve">on” (2009: 3). </w:t>
      </w:r>
      <w:r w:rsidRPr="008C1B8A">
        <w:rPr>
          <w:rStyle w:val="StyleUnderline"/>
        </w:rPr>
        <w:t>Concrete utopias</w:t>
      </w:r>
      <w:r w:rsidRPr="008C1B8A">
        <w:rPr>
          <w:sz w:val="16"/>
        </w:rPr>
        <w:t xml:space="preserve">, on the other hand, </w:t>
      </w:r>
      <w:r w:rsidRPr="008C1B8A">
        <w:rPr>
          <w:rStyle w:val="StyleUnderline"/>
        </w:rPr>
        <w:t>represent collective hopes, and are the blocks upon which hope can exist.</w:t>
      </w:r>
      <w:r w:rsidRPr="008C1B8A">
        <w:rPr>
          <w:sz w:val="16"/>
        </w:rPr>
        <w:t xml:space="preserve"> As Bloch writes “hope</w:t>
      </w:r>
      <w:r>
        <w:rPr>
          <w:sz w:val="16"/>
        </w:rPr>
        <w:t>’s</w:t>
      </w:r>
      <w:r w:rsidRPr="008C1B8A">
        <w:rPr>
          <w:sz w:val="16"/>
        </w:rPr>
        <w:t xml:space="preserve"> methodology… dwells in the region of the not-yet” (quoted in Muñoz 2009: 3). The “not-yet,” as Bloch refers to it, seems akin to </w:t>
      </w:r>
      <w:proofErr w:type="spellStart"/>
      <w:r w:rsidRPr="008C1B8A">
        <w:rPr>
          <w:sz w:val="16"/>
        </w:rPr>
        <w:t>Mathiesen</w:t>
      </w:r>
      <w:r>
        <w:rPr>
          <w:sz w:val="16"/>
        </w:rPr>
        <w:t>’s</w:t>
      </w:r>
      <w:proofErr w:type="spellEnd"/>
      <w:r w:rsidRPr="008C1B8A">
        <w:rPr>
          <w:sz w:val="16"/>
        </w:rPr>
        <w:t xml:space="preserve"> formulation of the “unfinished” in relation to the work of the abolitionist.</w:t>
      </w:r>
    </w:p>
    <w:p w:rsidR="003F0570" w:rsidRDefault="003F0570" w:rsidP="003F0570">
      <w:pPr>
        <w:rPr>
          <w:sz w:val="16"/>
        </w:rPr>
      </w:pPr>
    </w:p>
    <w:p w:rsidR="003F0570" w:rsidRDefault="003F0570" w:rsidP="003F0570">
      <w:pPr>
        <w:pStyle w:val="Heading3"/>
      </w:pPr>
      <w:r>
        <w:lastRenderedPageBreak/>
        <w:t>1NC Anarchy Alt</w:t>
      </w:r>
    </w:p>
    <w:p w:rsidR="003F0570" w:rsidRDefault="003F0570" w:rsidP="003F0570">
      <w:pPr>
        <w:pStyle w:val="Heading4"/>
      </w:pPr>
      <w:r>
        <w:t>Endorse a co-operative insurrection towards individualist anarchism – legalistic and authoritarian movements inevitable fail</w:t>
      </w:r>
    </w:p>
    <w:p w:rsidR="003F0570" w:rsidRPr="008969AB" w:rsidRDefault="003F0570" w:rsidP="003F0570">
      <w:r>
        <w:t xml:space="preserve">Jim </w:t>
      </w:r>
      <w:r w:rsidRPr="008969AB">
        <w:rPr>
          <w:rStyle w:val="Style13ptBold"/>
        </w:rPr>
        <w:t xml:space="preserve">Baker 92 </w:t>
      </w:r>
      <w:r>
        <w:t xml:space="preserve">BAD Broadside #6, Contemporary Individualist Anarchism: The Broadsides of the Boston Anarchist Drinking Brigade 1988-2000, 1992, “ANARCHISM AND CIVILITY”, Political Notes No. 184, </w:t>
      </w:r>
      <w:hyperlink r:id="rId31" w:history="1">
        <w:r w:rsidRPr="00AB6384">
          <w:rPr>
            <w:rStyle w:val="Hyperlink"/>
          </w:rPr>
          <w:t>http://www.libertarian.co.uk/lapubs/polin/polin184.htm</w:t>
        </w:r>
      </w:hyperlink>
      <w:r>
        <w:t>, AB)</w:t>
      </w:r>
    </w:p>
    <w:p w:rsidR="003F0570" w:rsidRPr="008969AB" w:rsidRDefault="003F0570" w:rsidP="003F0570">
      <w:pPr>
        <w:rPr>
          <w:rStyle w:val="StyleUnderline"/>
        </w:rPr>
      </w:pPr>
      <w:r w:rsidRPr="008969AB">
        <w:rPr>
          <w:sz w:val="14"/>
        </w:rPr>
        <w:t xml:space="preserve">A generally accepted anarchist tenet is that </w:t>
      </w:r>
      <w:r w:rsidRPr="008969AB">
        <w:rPr>
          <w:rStyle w:val="StyleUnderline"/>
        </w:rPr>
        <w:t>the State can only be effectively dismantled by a voluntary, cooperative and spontaneous insurrection by the people</w:t>
      </w:r>
      <w:r w:rsidRPr="008969AB">
        <w:rPr>
          <w:sz w:val="14"/>
        </w:rPr>
        <w:t xml:space="preserve">. </w:t>
      </w:r>
      <w:r w:rsidRPr="008969AB">
        <w:rPr>
          <w:rStyle w:val="StyleUnderline"/>
        </w:rPr>
        <w:t xml:space="preserve">Authoritarian revolutions gotten up by manipulative </w:t>
      </w:r>
      <w:proofErr w:type="spellStart"/>
      <w:r w:rsidRPr="008969AB">
        <w:rPr>
          <w:rStyle w:val="StyleUnderline"/>
        </w:rPr>
        <w:t>vanguardists</w:t>
      </w:r>
      <w:proofErr w:type="spellEnd"/>
      <w:r w:rsidRPr="008969AB">
        <w:rPr>
          <w:rStyle w:val="StyleUnderline"/>
        </w:rPr>
        <w:t xml:space="preserve"> are </w:t>
      </w:r>
      <w:r w:rsidRPr="008969AB">
        <w:rPr>
          <w:sz w:val="14"/>
        </w:rPr>
        <w:t>rejected</w:t>
      </w:r>
      <w:r w:rsidRPr="008969AB">
        <w:rPr>
          <w:rStyle w:val="StyleUnderline"/>
        </w:rPr>
        <w:t xml:space="preserve"> </w:t>
      </w:r>
      <w:r w:rsidRPr="008969AB">
        <w:rPr>
          <w:sz w:val="14"/>
        </w:rPr>
        <w:t>as</w:t>
      </w:r>
      <w:r w:rsidRPr="008969AB">
        <w:rPr>
          <w:rStyle w:val="StyleUnderline"/>
        </w:rPr>
        <w:t xml:space="preserve"> inconsistent</w:t>
      </w:r>
      <w:r w:rsidRPr="008969AB">
        <w:rPr>
          <w:sz w:val="14"/>
        </w:rPr>
        <w:t xml:space="preserve"> with the anarchist belief that the means must be consistent with the ends. </w:t>
      </w:r>
      <w:r w:rsidRPr="008969AB">
        <w:rPr>
          <w:rStyle w:val="StyleUnderline"/>
        </w:rPr>
        <w:t>History has plenty of examples to show that seizure of power through elitist revolt, rather than furthering the goals of the revolution, actually becomes a process for the strengthening of the State in a new and more vicious form</w:t>
      </w:r>
      <w:r w:rsidRPr="008969AB">
        <w:rPr>
          <w:sz w:val="14"/>
        </w:rPr>
        <w:t xml:space="preserve">. </w:t>
      </w:r>
      <w:r w:rsidRPr="008969AB">
        <w:rPr>
          <w:rStyle w:val="StyleUnderline"/>
        </w:rPr>
        <w:t>From an evanescent moment of exultant freedom one inevitably wakes up to the hangover</w:t>
      </w:r>
      <w:r w:rsidRPr="008969AB">
        <w:rPr>
          <w:sz w:val="14"/>
        </w:rPr>
        <w:t xml:space="preserve"> </w:t>
      </w:r>
      <w:r w:rsidRPr="008969AB">
        <w:rPr>
          <w:rStyle w:val="StyleUnderline"/>
        </w:rPr>
        <w:t>of a Napoleon or a Lenin or a Mao.</w:t>
      </w:r>
      <w:r>
        <w:rPr>
          <w:rStyle w:val="StyleUnderline"/>
        </w:rPr>
        <w:t xml:space="preserve"> </w:t>
      </w:r>
      <w:r w:rsidRPr="008969AB">
        <w:rPr>
          <w:sz w:val="14"/>
        </w:rPr>
        <w:t>Nevertheless, contemporary anarchists are often still mesmerized by the call to arms, even when the chance of such a romantic gesture succeeding is nil. T</w:t>
      </w:r>
      <w:r w:rsidRPr="008969AB">
        <w:rPr>
          <w:rStyle w:val="StyleUnderline"/>
        </w:rPr>
        <w:t>he only real revolutions occur when popular discontent causes the state to collapse under the weight of its own folly, not when some bloody vanguard, following whatever destructive fantasy its leaders concoct, meets the modern state head-on. This inevitably results in meaningless hardship for the people involved,</w:t>
      </w:r>
      <w:r w:rsidRPr="008969AB">
        <w:rPr>
          <w:sz w:val="14"/>
        </w:rPr>
        <w:t xml:space="preserve"> with the greatest misery reserved for innocents who gets in the way of either side’s fallacious ideology. </w:t>
      </w:r>
      <w:r w:rsidRPr="008969AB">
        <w:rPr>
          <w:rStyle w:val="StyleUnderline"/>
        </w:rPr>
        <w:t>Being a “rebel” and antagonizing the flatulent powers-that be in a modern state can be an exciting game, but it is only bluster and puerile self-gratification when genuine revolt is implausible</w:t>
      </w:r>
      <w:r w:rsidRPr="008969AB">
        <w:rPr>
          <w:sz w:val="14"/>
        </w:rPr>
        <w:t xml:space="preserve">. In the end the </w:t>
      </w:r>
      <w:r w:rsidRPr="008969AB">
        <w:rPr>
          <w:rStyle w:val="StyleUnderline"/>
        </w:rPr>
        <w:t>most radical “revolutionaries” either end up as bitter, dead-end martyrs or become the next generations’ “born-again” capitalist</w:t>
      </w:r>
      <w:r w:rsidRPr="008969AB">
        <w:rPr>
          <w:sz w:val="14"/>
        </w:rPr>
        <w:t xml:space="preserve">s. Having had their fling, they come to believe in their new “realism” as holistically as they embraced rebellion. </w:t>
      </w:r>
      <w:r w:rsidRPr="008969AB">
        <w:rPr>
          <w:rStyle w:val="StyleUnderline"/>
        </w:rPr>
        <w:t>None of this brings us any closer to a solution to the problem of the State.</w:t>
      </w:r>
      <w:r>
        <w:rPr>
          <w:rStyle w:val="StyleUnderline"/>
        </w:rPr>
        <w:t xml:space="preserve"> </w:t>
      </w:r>
      <w:r w:rsidRPr="008969AB">
        <w:rPr>
          <w:sz w:val="14"/>
        </w:rPr>
        <w:t xml:space="preserve">The fallacy of revolutionary adventurism is mirrored on a personal level by the intolerant and abusive discourse of identity politics. Everyone is pre-judged by their race, gender, sexual or religious affiliation, and socially compartmentalized in some politically correct egg basket. </w:t>
      </w:r>
      <w:r w:rsidRPr="008969AB">
        <w:rPr>
          <w:rStyle w:val="StyleUnderline"/>
        </w:rPr>
        <w:t>The goal of the anarchist movement is to establish a free, tolerant and cooperative society which will embrace diversity and celebrate difference. If the means are to be consistent with the ends, then how can such an abrasive and bigoted practice as identity politics possibly achieve that end? Identifying the “enemy” by birth or predilection, regardless of an individual’s actual beliefs or actions, is simple bigotry.</w:t>
      </w:r>
      <w:r>
        <w:rPr>
          <w:rStyle w:val="StyleUnderline"/>
        </w:rPr>
        <w:t xml:space="preserve"> </w:t>
      </w:r>
      <w:r w:rsidRPr="008969AB">
        <w:rPr>
          <w:sz w:val="14"/>
        </w:rPr>
        <w:t xml:space="preserve">Awarding moral virtue on the same grounds is simple stupidity. Similarly, essaying to act as </w:t>
      </w:r>
      <w:proofErr w:type="gramStart"/>
      <w:r w:rsidRPr="008969AB">
        <w:rPr>
          <w:sz w:val="14"/>
        </w:rPr>
        <w:t>a</w:t>
      </w:r>
      <w:proofErr w:type="gramEnd"/>
      <w:r w:rsidRPr="008969AB">
        <w:rPr>
          <w:sz w:val="14"/>
        </w:rPr>
        <w:t xml:space="preserve"> unwarranted spokesperson for a diverse grouping of individuals who by chance share a single basic characteristic is the most arrogant sort of elitism. Real people, stripped of their individual identities, are thus subsumed in some hypothetical single-dimensional construct that effectively denies them any complexity of character. This isn’t an answer to institutionalized racism and bigotry, but rather its mirror image. This sort of prejudicial activity has appeal for the simpleminded. It’s easy to either attack or adulate a stranger on the grounds of appearance. A similar anxiety powered the old Sumptuary laws which punished anyone who dressed above their social class -- it was too unnerving for the elite to think they might make a mistake and treat an inferior as an equal, thanks to illicit appearances. Political prejudice makes it simple to get through the difficulty of rootless modern life where there are no clear-cut exterior indications of what a person might really be like. All white males (unless, perhaps, gay) are dangerous, power-driven and bigoted. All women (unless, perhaps, Republican) are intuitive, nurturing and empathetic with Nature. Members of minorities (take your pick) are morally superior to members of majorities. Classifications and labels which assist us in making such decisions are more real (and more important) than the people they describe. Et cetera. Bullshit. The goal of a tolerant and cooperative society of free individuals can only be achieved by those very means -- by being tolerant, cooperative and free. We must be better companions to our fellow mortals, whatever their outward characteristics. Civility, which facilitates cooperation, is imperative if anarchy is to really work. Pigheaded and </w:t>
      </w:r>
      <w:proofErr w:type="spellStart"/>
      <w:r w:rsidRPr="008969AB">
        <w:rPr>
          <w:sz w:val="14"/>
        </w:rPr>
        <w:t>selfimportant</w:t>
      </w:r>
      <w:proofErr w:type="spellEnd"/>
      <w:r w:rsidRPr="008969AB">
        <w:rPr>
          <w:sz w:val="14"/>
        </w:rPr>
        <w:t xml:space="preserve"> aggressiveness, hypercriticism and easy intolerance is a recipe for the status quo. We don’t mean to suggest some sort of all accepting, “turn-the-other-cheek” bourgeois crap, either. Once you get beyond the labels, there are still unfortunately plenty of folks that it makes sense to despise. Arrogant, violent, intolerant, fanatical, bigoted, manipulative, rapacious... individuals with these characteristics must be guarded against, but they are not all found in one easily recognized group identity. These adjectives equally describe individual men, women, blacks, whites, </w:t>
      </w:r>
      <w:proofErr w:type="gramStart"/>
      <w:r w:rsidRPr="008969AB">
        <w:rPr>
          <w:sz w:val="14"/>
        </w:rPr>
        <w:t>handicapped</w:t>
      </w:r>
      <w:proofErr w:type="gramEnd"/>
      <w:r w:rsidRPr="008969AB">
        <w:rPr>
          <w:sz w:val="14"/>
        </w:rPr>
        <w:t xml:space="preserve"> people -- the whole gamut of the human race. Nor is anyone as morally pure as some of our new puritan idealists would insist that they be. A person is the sum of their character traits, not a distillation of the most pronounced ones. Radicals are just as prone to frailties of character as industrialists. It is by their actual effect on their community and environment that we should evaluate our fellow beings, not by some dominant virtue or fault which particularly excites us. It would be far preferable to tolerate an insensitive verbal bigot who in practice actually helped people than a pious hypocrite who mouthed politically correct platitudes and then went home and beat his lover. </w:t>
      </w:r>
      <w:r w:rsidRPr="008969AB">
        <w:rPr>
          <w:rStyle w:val="StyleUnderline"/>
        </w:rPr>
        <w:t xml:space="preserve">Anarchism involves conscientious and responsible judgement, and the effort to see through the shucks, facades and hype of our unregenerate society. One of the most virulent traps for the contemporary Left is the aping of the knee-jerk bigotry of the Right, which involves a </w:t>
      </w:r>
      <w:proofErr w:type="spellStart"/>
      <w:r w:rsidRPr="008969AB">
        <w:rPr>
          <w:rStyle w:val="StyleUnderline"/>
        </w:rPr>
        <w:t>meanspirited</w:t>
      </w:r>
      <w:proofErr w:type="spellEnd"/>
      <w:r w:rsidRPr="008969AB">
        <w:rPr>
          <w:rStyle w:val="StyleUnderline"/>
        </w:rPr>
        <w:t xml:space="preserve"> “us-and-them” prejudice through group </w:t>
      </w:r>
      <w:r w:rsidRPr="008969AB">
        <w:rPr>
          <w:rStyle w:val="StyleUnderline"/>
        </w:rPr>
        <w:lastRenderedPageBreak/>
        <w:t>identity</w:t>
      </w:r>
      <w:r w:rsidRPr="008969AB">
        <w:rPr>
          <w:sz w:val="14"/>
        </w:rPr>
        <w:t xml:space="preserve">. There are plenty of actual villains out there, some easily identifiable, others hidden in hypocrisy. There are equally many good people obscured by the accidents of their birth, </w:t>
      </w:r>
      <w:proofErr w:type="spellStart"/>
      <w:r w:rsidRPr="008969AB">
        <w:rPr>
          <w:sz w:val="14"/>
        </w:rPr>
        <w:t>uprearing</w:t>
      </w:r>
      <w:proofErr w:type="spellEnd"/>
      <w:r w:rsidRPr="008969AB">
        <w:rPr>
          <w:sz w:val="14"/>
        </w:rPr>
        <w:t xml:space="preserve"> or situation. </w:t>
      </w:r>
      <w:r w:rsidRPr="008969AB">
        <w:rPr>
          <w:rStyle w:val="StyleUnderline"/>
        </w:rPr>
        <w:t xml:space="preserve">Let us therefore focus on the individual rather than the group, and recognize that the only way we will ever really achieve the goals of Anarchy is through living those difficult precepts in the here and now, and treat each other civilly. There can be no other effective preparation for Anarchy’s ultimate realization in the future. </w:t>
      </w:r>
    </w:p>
    <w:p w:rsidR="003F0570" w:rsidRDefault="003F0570" w:rsidP="003F0570">
      <w:pPr>
        <w:rPr>
          <w:rFonts w:asciiTheme="minorHAnsi" w:hAnsiTheme="minorHAnsi"/>
        </w:rPr>
      </w:pPr>
    </w:p>
    <w:p w:rsidR="003F0570" w:rsidRDefault="003F0570" w:rsidP="003F0570">
      <w:pPr>
        <w:pStyle w:val="Heading3"/>
      </w:pPr>
      <w:r>
        <w:lastRenderedPageBreak/>
        <w:t>Anarchy Alt: Solves Prisons</w:t>
      </w:r>
    </w:p>
    <w:p w:rsidR="003F0570" w:rsidRDefault="003F0570" w:rsidP="003F0570">
      <w:pPr>
        <w:pStyle w:val="Heading4"/>
      </w:pPr>
      <w:r>
        <w:t>Just getting rid of federal prisons isn’t enough – governmental action makes privatization inevitable which doesn’t go far enough and replicates the harms of the 1AC</w:t>
      </w:r>
    </w:p>
    <w:p w:rsidR="003F0570" w:rsidRPr="000D0F84" w:rsidRDefault="003F0570" w:rsidP="003F0570">
      <w:r>
        <w:t xml:space="preserve">Joe </w:t>
      </w:r>
      <w:proofErr w:type="spellStart"/>
      <w:r w:rsidRPr="000D0F84">
        <w:rPr>
          <w:rStyle w:val="Style13ptBold"/>
        </w:rPr>
        <w:t>Peacott</w:t>
      </w:r>
      <w:proofErr w:type="spellEnd"/>
      <w:r w:rsidRPr="000D0F84">
        <w:rPr>
          <w:rStyle w:val="Style13ptBold"/>
        </w:rPr>
        <w:t xml:space="preserve"> 97</w:t>
      </w:r>
      <w:r>
        <w:t xml:space="preserve">, leading figure at BAD Press, work on economics and sociology has been published by the Libertarian Alliance and referenced favorably by leading anarchist scholars, “PRIVATIZATION? IT DOESN'T GO FAR ENOUGH!” October 1997, BAD Broadside #17, </w:t>
      </w:r>
      <w:hyperlink r:id="rId32" w:history="1">
        <w:r w:rsidRPr="00AB6384">
          <w:rPr>
            <w:rStyle w:val="Hyperlink"/>
          </w:rPr>
          <w:t>http://www.libertarian.co.uk/lapubs/polin/polin184.htm</w:t>
        </w:r>
      </w:hyperlink>
      <w:r>
        <w:t>, AB)</w:t>
      </w:r>
    </w:p>
    <w:p w:rsidR="003F0570" w:rsidRPr="000D0F84" w:rsidRDefault="003F0570" w:rsidP="003F0570">
      <w:pPr>
        <w:rPr>
          <w:rStyle w:val="StyleUnderline"/>
        </w:rPr>
      </w:pPr>
      <w:r w:rsidRPr="000D0F84">
        <w:rPr>
          <w:rStyle w:val="StyleUnderline"/>
        </w:rPr>
        <w:t>Privatized prisons best show the minimal difference between a government-run agency, and one that has been turned over to a for-profit corporation</w:t>
      </w:r>
      <w:r w:rsidRPr="000D0F84">
        <w:rPr>
          <w:sz w:val="16"/>
        </w:rPr>
        <w:t xml:space="preserve">. </w:t>
      </w:r>
      <w:r w:rsidRPr="000D0F84">
        <w:rPr>
          <w:rStyle w:val="StyleUnderline"/>
        </w:rPr>
        <w:t>In these new</w:t>
      </w:r>
      <w:r w:rsidRPr="000D0F84">
        <w:rPr>
          <w:sz w:val="16"/>
        </w:rPr>
        <w:t xml:space="preserve"> privately-owned </w:t>
      </w:r>
      <w:r w:rsidRPr="000D0F84">
        <w:rPr>
          <w:rStyle w:val="StyleUnderline"/>
        </w:rPr>
        <w:t>jails, prisoners are still abused, beaten, and raped, guards still run the smallest details of prisoners, lives, and people continue to be locked up without their consent</w:t>
      </w:r>
      <w:r w:rsidRPr="000D0F84">
        <w:rPr>
          <w:sz w:val="16"/>
        </w:rPr>
        <w:t xml:space="preserve">. </w:t>
      </w:r>
      <w:r w:rsidRPr="000D0F84">
        <w:rPr>
          <w:rStyle w:val="StyleUnderline"/>
        </w:rPr>
        <w:t>Private prisons are the antithesis of private decision-making and private agreement, since the</w:t>
      </w:r>
      <w:r w:rsidRPr="000D0F84">
        <w:rPr>
          <w:sz w:val="16"/>
        </w:rPr>
        <w:t xml:space="preserve"> “customer, in this case the </w:t>
      </w:r>
      <w:r w:rsidRPr="000D0F84">
        <w:rPr>
          <w:rStyle w:val="StyleUnderline"/>
        </w:rPr>
        <w:t>prisoner</w:t>
      </w:r>
      <w:r w:rsidRPr="000D0F84">
        <w:rPr>
          <w:sz w:val="16"/>
        </w:rPr>
        <w:t xml:space="preserve">, </w:t>
      </w:r>
      <w:r w:rsidRPr="000D0F84">
        <w:rPr>
          <w:rStyle w:val="StyleUnderline"/>
        </w:rPr>
        <w:t xml:space="preserve">is not allowed to have any autonomous life, makes </w:t>
      </w:r>
      <w:r>
        <w:rPr>
          <w:rStyle w:val="StyleUnderline"/>
        </w:rPr>
        <w:t>few personal decisions, and can</w:t>
      </w:r>
      <w:r w:rsidRPr="000D0F84">
        <w:rPr>
          <w:rStyle w:val="StyleUnderline"/>
        </w:rPr>
        <w:t>not freely choose to stop doing business</w:t>
      </w:r>
      <w:r w:rsidRPr="000D0F84">
        <w:rPr>
          <w:sz w:val="16"/>
        </w:rPr>
        <w:t xml:space="preserve"> with the new company and leave. Additionally, for-profit prisons are totally dependent on the state to provide them with new ‘customers’ by arresting and convicting people who have violated the laws created by various levels of government</w:t>
      </w:r>
      <w:r w:rsidRPr="000D0F84">
        <w:rPr>
          <w:rStyle w:val="StyleUnderline"/>
        </w:rPr>
        <w:t>. Without government action there would be no prisoners, and therefore no prisons, public or private.</w:t>
      </w:r>
      <w:r>
        <w:rPr>
          <w:rStyle w:val="StyleUnderline"/>
        </w:rPr>
        <w:t xml:space="preserve"> </w:t>
      </w:r>
      <w:r w:rsidRPr="000D0F84">
        <w:rPr>
          <w:sz w:val="16"/>
        </w:rPr>
        <w:t>A</w:t>
      </w:r>
      <w:r w:rsidRPr="000D0F84">
        <w:rPr>
          <w:rStyle w:val="StyleUnderline"/>
        </w:rPr>
        <w:t>narchists value private decision-making and private voluntary agreements between individuals. We oppose government because it interferes with these activities of nonviolent, non-coercive people. Privatization sounds appealing to some anarchist</w:t>
      </w:r>
      <w:r w:rsidRPr="000D0F84">
        <w:rPr>
          <w:sz w:val="16"/>
        </w:rPr>
        <w:t xml:space="preserve">s, because it holds out the hope of decreasing such state involvement and interference in people’s lives. But, </w:t>
      </w:r>
      <w:r w:rsidRPr="000D0F84">
        <w:rPr>
          <w:rStyle w:val="StyleUnderline"/>
        </w:rPr>
        <w:t>while it does alter the way in which government interacts with individuals, it generally does not result in any increase in people’s freedom to choose how to live. It doesn’t give us more options, it often doesn’t provide better service, and it doesn’t stop government from reaching into our pockets to obtain the money to subsidize many of these new enterprises</w:t>
      </w:r>
      <w:r w:rsidRPr="000D0F84">
        <w:rPr>
          <w:sz w:val="16"/>
        </w:rPr>
        <w:t xml:space="preserve">. And it certainly doesn’t decrease our taxes, since governments always find new ways to spend our money, even if privatization has resulted in some savings. People should be free to produce and consume whatever they want, as long as they don’t interfere with others, equal freedom to do so. If someone wants to transport people in their van in return for money, or a group of people wish to run a bus service, it should be no one’s business but that of the parties to the exchange. If someone wants to take penicillin or Valium without getting a doctor’s note, or wishes to consult a medical school graduate before making health care decisions, both options should be available. </w:t>
      </w:r>
      <w:r w:rsidRPr="000D0F84">
        <w:rPr>
          <w:rStyle w:val="StyleUnderline"/>
        </w:rPr>
        <w:t>True freedom, true private life, means the freedom to live however we like, making our own arrangements with other people when and if it suits us (</w:t>
      </w:r>
      <w:r w:rsidRPr="000D0F84">
        <w:rPr>
          <w:sz w:val="16"/>
        </w:rPr>
        <w:t>and them</w:t>
      </w:r>
      <w:r w:rsidRPr="000D0F84">
        <w:rPr>
          <w:rStyle w:val="StyleUnderline"/>
        </w:rPr>
        <w:t>). Only the complete abolition of government will truly ‘privatize’ our lives</w:t>
      </w:r>
      <w:r w:rsidRPr="000D0F84">
        <w:rPr>
          <w:sz w:val="16"/>
        </w:rPr>
        <w:t xml:space="preserve">. </w:t>
      </w:r>
      <w:r w:rsidRPr="000D0F84">
        <w:rPr>
          <w:rStyle w:val="StyleUnderline"/>
        </w:rPr>
        <w:t xml:space="preserve">Government-sponsored privatization? It doesn’t go far enough! </w:t>
      </w:r>
    </w:p>
    <w:p w:rsidR="003F0570" w:rsidRDefault="003F0570" w:rsidP="003F0570">
      <w:pPr>
        <w:rPr>
          <w:rFonts w:asciiTheme="minorHAnsi" w:hAnsiTheme="minorHAnsi"/>
        </w:rPr>
      </w:pPr>
    </w:p>
    <w:p w:rsidR="003F0570" w:rsidRDefault="003F0570" w:rsidP="003F0570">
      <w:pPr>
        <w:pStyle w:val="Heading3"/>
      </w:pPr>
      <w:r>
        <w:lastRenderedPageBreak/>
        <w:t>Anarchy Alt Solves</w:t>
      </w:r>
    </w:p>
    <w:p w:rsidR="003F0570" w:rsidRDefault="003F0570" w:rsidP="003F0570">
      <w:pPr>
        <w:pStyle w:val="Heading4"/>
      </w:pPr>
      <w:r>
        <w:t>Individualist anarchy is pretty chill</w:t>
      </w:r>
    </w:p>
    <w:p w:rsidR="003F0570" w:rsidRPr="000C7AB8" w:rsidRDefault="003F0570" w:rsidP="003F0570">
      <w:r>
        <w:t xml:space="preserve">Joe </w:t>
      </w:r>
      <w:proofErr w:type="spellStart"/>
      <w:r>
        <w:rPr>
          <w:rStyle w:val="Style13ptBold"/>
        </w:rPr>
        <w:t>Peacott</w:t>
      </w:r>
      <w:proofErr w:type="spellEnd"/>
      <w:r>
        <w:rPr>
          <w:rStyle w:val="Style13ptBold"/>
        </w:rPr>
        <w:t xml:space="preserve"> 91</w:t>
      </w:r>
      <w:r>
        <w:t xml:space="preserve">, leading figure at BAD Press, work on economics and sociology has been published by the Libertarian Alliance and referenced favorably by leading anarchist scholars, “Individualism Reconsidered”, </w:t>
      </w:r>
      <w:hyperlink r:id="rId33" w:history="1">
        <w:r w:rsidRPr="00AB6384">
          <w:rPr>
            <w:rStyle w:val="Hyperlink"/>
          </w:rPr>
          <w:t>http://www.bad-press.net/wp-content/uploads/2012/06/Individualism-Reconsidered.htm</w:t>
        </w:r>
      </w:hyperlink>
      <w:r>
        <w:t>, AB)</w:t>
      </w:r>
    </w:p>
    <w:p w:rsidR="003F0570" w:rsidRPr="000C7AB8" w:rsidRDefault="003F0570" w:rsidP="003F0570">
      <w:pPr>
        <w:rPr>
          <w:sz w:val="16"/>
        </w:rPr>
      </w:pPr>
      <w:r w:rsidRPr="000C7AB8">
        <w:rPr>
          <w:rStyle w:val="StyleUnderline"/>
        </w:rPr>
        <w:t>Individualists feel that the way to maximize human freedom and happiness is by abolishing not just the state, but all other involuntary relationships and organizations as well</w:t>
      </w:r>
      <w:r w:rsidRPr="000C7AB8">
        <w:rPr>
          <w:sz w:val="16"/>
        </w:rPr>
        <w:t>. Although I reject mandatory participation in any organization or society</w:t>
      </w:r>
      <w:r w:rsidRPr="000C7AB8">
        <w:rPr>
          <w:rStyle w:val="StyleUnderline"/>
        </w:rPr>
        <w:t>, I am not opposed to cooperation between free individuals to better satisfy their desires and needs</w:t>
      </w:r>
      <w:r w:rsidRPr="000C7AB8">
        <w:rPr>
          <w:sz w:val="16"/>
        </w:rPr>
        <w:t xml:space="preserve">. I oppose the welfare state and support private property, but encourage interested people to voluntarily help others in need of assistance. And, while I oppose any restrictions on voluntary economic activities, I am opposed to the theft of the labor of others, which is called profit. I feel that </w:t>
      </w:r>
      <w:r w:rsidRPr="000C7AB8">
        <w:rPr>
          <w:rStyle w:val="StyleUnderline"/>
        </w:rPr>
        <w:t>people's desires can be fulfilled, and a just society achieved, without the oversight of either the state or the community.</w:t>
      </w:r>
      <w:r>
        <w:rPr>
          <w:rStyle w:val="StyleUnderline"/>
        </w:rPr>
        <w:t xml:space="preserve"> </w:t>
      </w:r>
      <w:r w:rsidRPr="000C7AB8">
        <w:rPr>
          <w:sz w:val="16"/>
        </w:rPr>
        <w:t xml:space="preserve">The individualist view of the person is quite different from that of the collectivist. </w:t>
      </w:r>
      <w:r w:rsidRPr="000C7AB8">
        <w:rPr>
          <w:rStyle w:val="StyleUnderline"/>
        </w:rPr>
        <w:t xml:space="preserve">The individualist views people as responsible agents who, </w:t>
      </w:r>
      <w:r w:rsidRPr="000C7AB8">
        <w:rPr>
          <w:sz w:val="16"/>
        </w:rPr>
        <w:t xml:space="preserve">even in present-day, unfree society, </w:t>
      </w:r>
      <w:r w:rsidRPr="000C7AB8">
        <w:rPr>
          <w:rStyle w:val="StyleUnderline"/>
        </w:rPr>
        <w:t>have to take at least partial responsibility for the situations in which they find themselves</w:t>
      </w:r>
      <w:r w:rsidRPr="000C7AB8">
        <w:rPr>
          <w:sz w:val="16"/>
        </w:rPr>
        <w:t xml:space="preserve">, and therefore are capable of changing their situation, at least in part. </w:t>
      </w:r>
      <w:r w:rsidRPr="000C7AB8">
        <w:rPr>
          <w:rStyle w:val="StyleUnderline"/>
        </w:rPr>
        <w:t>Through gradual and often small changes in the way people think and lead their lives today, and through a continual expansion in the number of people adopting a libertarian outlook, government can be abolished and the world changed to a free one.</w:t>
      </w:r>
      <w:r w:rsidRPr="000C7AB8">
        <w:rPr>
          <w:sz w:val="16"/>
        </w:rPr>
        <w:t xml:space="preserve"> </w:t>
      </w:r>
      <w:r w:rsidRPr="000C7AB8">
        <w:rPr>
          <w:rStyle w:val="StyleUnderline"/>
        </w:rPr>
        <w:t>Collectivists</w:t>
      </w:r>
      <w:r w:rsidRPr="000C7AB8">
        <w:rPr>
          <w:sz w:val="16"/>
        </w:rPr>
        <w:t xml:space="preserve">, on the other hand, often seem to view people as perpetual victims of an evil social system, which strips them of the ability to make choices, and therefore frees them of all responsibility for their lives and problems. This </w:t>
      </w:r>
      <w:r w:rsidRPr="000C7AB8">
        <w:rPr>
          <w:rStyle w:val="StyleUnderline"/>
        </w:rPr>
        <w:t>view of people leads to an elitist attitude towards people and their problems</w:t>
      </w:r>
      <w:r w:rsidRPr="000C7AB8">
        <w:rPr>
          <w:sz w:val="16"/>
        </w:rPr>
        <w:t xml:space="preserve">. Collectivists </w:t>
      </w:r>
      <w:r w:rsidRPr="000C7AB8">
        <w:rPr>
          <w:rStyle w:val="StyleUnderline"/>
        </w:rPr>
        <w:t xml:space="preserve">often end up in the </w:t>
      </w:r>
      <w:proofErr w:type="spellStart"/>
      <w:r w:rsidRPr="000C7AB8">
        <w:rPr>
          <w:rStyle w:val="StyleUnderline"/>
        </w:rPr>
        <w:t>unanarchic</w:t>
      </w:r>
      <w:proofErr w:type="spellEnd"/>
      <w:r w:rsidRPr="000C7AB8">
        <w:rPr>
          <w:rStyle w:val="StyleUnderline"/>
        </w:rPr>
        <w:t xml:space="preserve"> position of regarding people as ignorant and immature, and therefore in need of protection from themselves and others by continued regulation and laws</w:t>
      </w:r>
      <w:r w:rsidRPr="000C7AB8">
        <w:rPr>
          <w:sz w:val="16"/>
        </w:rPr>
        <w:t xml:space="preserve">. </w:t>
      </w:r>
      <w:r w:rsidRPr="000C7AB8">
        <w:rPr>
          <w:rStyle w:val="StyleUnderline"/>
        </w:rPr>
        <w:t>Rarely</w:t>
      </w:r>
      <w:r w:rsidRPr="000C7AB8">
        <w:rPr>
          <w:sz w:val="16"/>
        </w:rPr>
        <w:t xml:space="preserve">, for instance, </w:t>
      </w:r>
      <w:r w:rsidRPr="000C7AB8">
        <w:rPr>
          <w:rStyle w:val="StyleUnderline"/>
        </w:rPr>
        <w:t>do collectivists endorse decriminalization</w:t>
      </w:r>
      <w:r w:rsidRPr="000C7AB8">
        <w:rPr>
          <w:sz w:val="16"/>
        </w:rPr>
        <w:t xml:space="preserve"> and deregulation of drugs as a solution to the violence and illness associated with the use of illegal pleasure drugs. In their view, apparently, </w:t>
      </w:r>
      <w:r w:rsidRPr="000C7AB8">
        <w:rPr>
          <w:rStyle w:val="StyleUnderline"/>
        </w:rPr>
        <w:t>it is only after the revolution</w:t>
      </w:r>
      <w:r w:rsidRPr="000C7AB8">
        <w:rPr>
          <w:sz w:val="16"/>
        </w:rPr>
        <w:t xml:space="preserve"> (made by the enlightened collectivists) </w:t>
      </w:r>
      <w:r w:rsidRPr="000C7AB8">
        <w:rPr>
          <w:rStyle w:val="StyleUnderline"/>
        </w:rPr>
        <w:t>has been achieved, and the economic leveling of libertarian socialism has allowed other people to develop their reasoning faculty to an adequate level, that they should be allowed to make unsupervised decisions.</w:t>
      </w:r>
      <w:r>
        <w:rPr>
          <w:rStyle w:val="StyleUnderline"/>
        </w:rPr>
        <w:t xml:space="preserve"> </w:t>
      </w:r>
      <w:r w:rsidRPr="000C7AB8">
        <w:rPr>
          <w:sz w:val="16"/>
        </w:rPr>
        <w:t xml:space="preserve">Because of their different outlook on people, </w:t>
      </w:r>
      <w:r w:rsidRPr="000C7AB8">
        <w:rPr>
          <w:rStyle w:val="StyleUnderline"/>
        </w:rPr>
        <w:t>individualists look at people's problems and their solutions in a vastly different way</w:t>
      </w:r>
      <w:r w:rsidRPr="000C7AB8">
        <w:rPr>
          <w:sz w:val="16"/>
        </w:rPr>
        <w:t xml:space="preserve">. The primary idea in individualist thought is that the individual person should be free to do whatever they wish with their body or property, provided it does not interfere with the equal freedom of other non-invasive or non- coercive persons. Additionally, </w:t>
      </w:r>
      <w:r w:rsidRPr="000C7AB8">
        <w:rPr>
          <w:rStyle w:val="StyleUnderline"/>
        </w:rPr>
        <w:t>individualists support the freedom of people to engage in whatever activities they wish with other consenting persons in all spheres of human interaction.</w:t>
      </w:r>
      <w:r w:rsidRPr="000C7AB8">
        <w:rPr>
          <w:sz w:val="16"/>
        </w:rPr>
        <w:t xml:space="preserve"> People should be free to choose any kind of economic, sexual, medical, or any other sort of relationship with any person who consents to it.</w:t>
      </w:r>
    </w:p>
    <w:p w:rsidR="003F0570" w:rsidRDefault="003F0570" w:rsidP="003F0570">
      <w:pPr>
        <w:rPr>
          <w:rFonts w:asciiTheme="minorHAnsi" w:hAnsiTheme="minorHAnsi"/>
        </w:rPr>
      </w:pPr>
    </w:p>
    <w:p w:rsidR="003F0570" w:rsidRDefault="003F0570" w:rsidP="003F0570">
      <w:pPr>
        <w:pStyle w:val="Heading4"/>
      </w:pPr>
      <w:r>
        <w:t>Solves all hierarchies</w:t>
      </w:r>
    </w:p>
    <w:p w:rsidR="003F0570" w:rsidRPr="00E678E3" w:rsidRDefault="003F0570" w:rsidP="003F0570">
      <w:r>
        <w:t xml:space="preserve">Joe </w:t>
      </w:r>
      <w:proofErr w:type="spellStart"/>
      <w:r>
        <w:rPr>
          <w:rStyle w:val="Style13ptBold"/>
        </w:rPr>
        <w:t>Peacott</w:t>
      </w:r>
      <w:proofErr w:type="spellEnd"/>
      <w:r>
        <w:rPr>
          <w:rStyle w:val="Style13ptBold"/>
        </w:rPr>
        <w:t xml:space="preserve"> 91</w:t>
      </w:r>
      <w:r>
        <w:t xml:space="preserve">, leading figure at BAD Press, work on economics and sociology has been published by the Libertarian Alliance and referenced favorably by leading anarchist scholars, “Individualism Reconsidered”, </w:t>
      </w:r>
      <w:hyperlink r:id="rId34" w:history="1">
        <w:r w:rsidRPr="00AB6384">
          <w:rPr>
            <w:rStyle w:val="Hyperlink"/>
          </w:rPr>
          <w:t>http://www.bad-press.net/wp-content/uploads/2012/06/Individualism-Reconsidered.htm</w:t>
        </w:r>
      </w:hyperlink>
      <w:r>
        <w:t>, AB)</w:t>
      </w:r>
    </w:p>
    <w:p w:rsidR="003F0570" w:rsidRPr="000C7AB8" w:rsidRDefault="003F0570" w:rsidP="003F0570">
      <w:pPr>
        <w:rPr>
          <w:sz w:val="16"/>
        </w:rPr>
      </w:pPr>
      <w:r w:rsidRPr="000C7AB8">
        <w:rPr>
          <w:rStyle w:val="StyleUnderline"/>
        </w:rPr>
        <w:t>The most serious problem with the collectivist view of people and the world is what I call "</w:t>
      </w:r>
      <w:proofErr w:type="spellStart"/>
      <w:r w:rsidRPr="000C7AB8">
        <w:rPr>
          <w:rStyle w:val="StyleUnderline"/>
        </w:rPr>
        <w:t>groupism</w:t>
      </w:r>
      <w:proofErr w:type="spellEnd"/>
      <w:r w:rsidRPr="000C7AB8">
        <w:rPr>
          <w:rStyle w:val="StyleUnderline"/>
        </w:rPr>
        <w:t>",</w:t>
      </w:r>
      <w:r w:rsidRPr="000C7AB8">
        <w:rPr>
          <w:sz w:val="16"/>
        </w:rPr>
        <w:t xml:space="preserve"> the idea that </w:t>
      </w:r>
      <w:r w:rsidRPr="000C7AB8">
        <w:rPr>
          <w:rStyle w:val="StyleUnderline"/>
        </w:rPr>
        <w:t>categories of people are more important than, and fully represent the needs and aspirations of, individual members of these categories</w:t>
      </w:r>
      <w:r w:rsidRPr="000C7AB8">
        <w:rPr>
          <w:sz w:val="16"/>
        </w:rPr>
        <w:t xml:space="preserve">. The collectivist anarchist press, like most of the rest of the leftist press, is filled with references to "women's issues", "communities/people of color", "the working class", "the lesbian and gay community", "people with AIDS </w:t>
      </w:r>
      <w:r w:rsidRPr="000C7AB8">
        <w:rPr>
          <w:sz w:val="16"/>
        </w:rPr>
        <w:lastRenderedPageBreak/>
        <w:t xml:space="preserve">(PWAs)", etc. (See the political statement published in every issue of Love and Rage for a perfect example of this tendency among collectivists to ghettoize people into such groups.) </w:t>
      </w:r>
      <w:r w:rsidRPr="000C7AB8">
        <w:rPr>
          <w:rStyle w:val="StyleUnderline"/>
        </w:rPr>
        <w:t>The assumption is made that self-proclaimed representatives of these supposed communities or groups are somehow able to speak for all the individual members of these huge groups of people</w:t>
      </w:r>
      <w:r w:rsidRPr="000C7AB8">
        <w:rPr>
          <w:sz w:val="16"/>
        </w:rPr>
        <w:t xml:space="preserve">. I have frequently heard people start their presentations at conferences and other events with the formulation, "Speaking as a woman (or black person, or gay man, or lesbian, </w:t>
      </w:r>
      <w:proofErr w:type="spellStart"/>
      <w:r w:rsidRPr="000C7AB8">
        <w:rPr>
          <w:sz w:val="16"/>
        </w:rPr>
        <w:t>etc</w:t>
      </w:r>
      <w:proofErr w:type="spellEnd"/>
      <w:r w:rsidRPr="000C7AB8">
        <w:rPr>
          <w:sz w:val="16"/>
        </w:rPr>
        <w:t xml:space="preserve">)...," and then go on to speak as if they are representative of all other persons who share the description in question. And a writer in Mayday #6 stated that "people of color have their own struggle; it may not be ours." </w:t>
      </w:r>
      <w:r w:rsidRPr="000C7AB8">
        <w:rPr>
          <w:rStyle w:val="StyleUnderline"/>
        </w:rPr>
        <w:t>No recognition is given to the reality that these alleged communities and groups are made up of vastly different individuals with a broad range of interests and viewpoints.</w:t>
      </w:r>
      <w:r>
        <w:rPr>
          <w:rStyle w:val="StyleUnderline"/>
        </w:rPr>
        <w:t xml:space="preserve"> </w:t>
      </w:r>
      <w:r w:rsidRPr="000C7AB8">
        <w:rPr>
          <w:rStyle w:val="StyleUnderline"/>
        </w:rPr>
        <w:t>One cannot speak meaningfully about the interests or ideas</w:t>
      </w:r>
      <w:r w:rsidRPr="000C7AB8">
        <w:rPr>
          <w:sz w:val="16"/>
        </w:rPr>
        <w:t xml:space="preserve"> of black people or women or </w:t>
      </w:r>
      <w:proofErr w:type="spellStart"/>
      <w:r w:rsidRPr="000C7AB8">
        <w:rPr>
          <w:sz w:val="16"/>
        </w:rPr>
        <w:t>homosexualists</w:t>
      </w:r>
      <w:proofErr w:type="spellEnd"/>
      <w:r w:rsidRPr="000C7AB8">
        <w:rPr>
          <w:sz w:val="16"/>
        </w:rPr>
        <w:t xml:space="preserve"> or workers, </w:t>
      </w:r>
      <w:r w:rsidRPr="000C7AB8">
        <w:rPr>
          <w:rStyle w:val="StyleUnderline"/>
        </w:rPr>
        <w:t>because the different individuals described by these labels are often very unlike most members of their "group", just as they are frequently very much like many persons who are of a different class, sex, color, or sexual proclivity.</w:t>
      </w:r>
      <w:r w:rsidRPr="000C7AB8">
        <w:rPr>
          <w:sz w:val="16"/>
        </w:rPr>
        <w:t xml:space="preserve"> Much to the dismay of leftists, anarchist and otherwise, there are large numbers of anti-abortion women, antiunion workers, anti-</w:t>
      </w:r>
      <w:proofErr w:type="spellStart"/>
      <w:r w:rsidRPr="000C7AB8">
        <w:rPr>
          <w:sz w:val="16"/>
        </w:rPr>
        <w:t>sandinista</w:t>
      </w:r>
      <w:proofErr w:type="spellEnd"/>
      <w:r w:rsidRPr="000C7AB8">
        <w:rPr>
          <w:sz w:val="16"/>
        </w:rPr>
        <w:t xml:space="preserve"> </w:t>
      </w:r>
      <w:proofErr w:type="spellStart"/>
      <w:proofErr w:type="gramStart"/>
      <w:r w:rsidRPr="000C7AB8">
        <w:rPr>
          <w:sz w:val="16"/>
        </w:rPr>
        <w:t>nicaraguans</w:t>
      </w:r>
      <w:proofErr w:type="spellEnd"/>
      <w:proofErr w:type="gramEnd"/>
      <w:r w:rsidRPr="000C7AB8">
        <w:rPr>
          <w:sz w:val="16"/>
        </w:rPr>
        <w:t xml:space="preserve">, and anti-ANC black south </w:t>
      </w:r>
      <w:proofErr w:type="spellStart"/>
      <w:r w:rsidRPr="000C7AB8">
        <w:rPr>
          <w:sz w:val="16"/>
        </w:rPr>
        <w:t>africans</w:t>
      </w:r>
      <w:proofErr w:type="spellEnd"/>
      <w:r w:rsidRPr="000C7AB8">
        <w:rPr>
          <w:sz w:val="16"/>
        </w:rPr>
        <w:t xml:space="preserve">. </w:t>
      </w:r>
      <w:r w:rsidRPr="000C7AB8">
        <w:rPr>
          <w:rStyle w:val="StyleUnderline"/>
        </w:rPr>
        <w:t>Collectivist anarchists who make assumptions about people based on their color or sex are just as racist and sexist as non-anarchists who also make assumptions about people based on these criteria; they simply make different, but equally invalid, assumptions.</w:t>
      </w:r>
      <w:r>
        <w:rPr>
          <w:rStyle w:val="StyleUnderline"/>
        </w:rPr>
        <w:t xml:space="preserve"> </w:t>
      </w:r>
      <w:r w:rsidRPr="000C7AB8">
        <w:rPr>
          <w:sz w:val="16"/>
        </w:rPr>
        <w:t xml:space="preserve">These people also judge people's activities differently based on what "community" a person is a part of. For instance, in Reality Now #8, animal liberationists, who otherwise condemn killing animals for fur, defended </w:t>
      </w:r>
      <w:proofErr w:type="spellStart"/>
      <w:proofErr w:type="gramStart"/>
      <w:r w:rsidRPr="000C7AB8">
        <w:rPr>
          <w:sz w:val="16"/>
        </w:rPr>
        <w:t>american</w:t>
      </w:r>
      <w:proofErr w:type="spellEnd"/>
      <w:r w:rsidRPr="000C7AB8">
        <w:rPr>
          <w:sz w:val="16"/>
        </w:rPr>
        <w:t xml:space="preserve"> </w:t>
      </w:r>
      <w:proofErr w:type="spellStart"/>
      <w:r w:rsidRPr="000C7AB8">
        <w:rPr>
          <w:sz w:val="16"/>
        </w:rPr>
        <w:t>indian</w:t>
      </w:r>
      <w:proofErr w:type="spellEnd"/>
      <w:proofErr w:type="gramEnd"/>
      <w:r w:rsidRPr="000C7AB8">
        <w:rPr>
          <w:sz w:val="16"/>
        </w:rPr>
        <w:t xml:space="preserve"> people who are engaged in fur trapping. According to these people, the fact that </w:t>
      </w:r>
      <w:proofErr w:type="spellStart"/>
      <w:proofErr w:type="gramStart"/>
      <w:r w:rsidRPr="000C7AB8">
        <w:rPr>
          <w:sz w:val="16"/>
        </w:rPr>
        <w:t>indian</w:t>
      </w:r>
      <w:proofErr w:type="spellEnd"/>
      <w:proofErr w:type="gramEnd"/>
      <w:r w:rsidRPr="000C7AB8">
        <w:rPr>
          <w:sz w:val="16"/>
        </w:rPr>
        <w:t xml:space="preserve"> people are "oppressed" makes it acceptable for them to engage in conduct that non-</w:t>
      </w:r>
      <w:proofErr w:type="spellStart"/>
      <w:r w:rsidRPr="000C7AB8">
        <w:rPr>
          <w:sz w:val="16"/>
        </w:rPr>
        <w:t>indian</w:t>
      </w:r>
      <w:proofErr w:type="spellEnd"/>
      <w:r w:rsidRPr="000C7AB8">
        <w:rPr>
          <w:sz w:val="16"/>
        </w:rPr>
        <w:t xml:space="preserve"> </w:t>
      </w:r>
      <w:proofErr w:type="spellStart"/>
      <w:r w:rsidRPr="000C7AB8">
        <w:rPr>
          <w:sz w:val="16"/>
        </w:rPr>
        <w:t>americans</w:t>
      </w:r>
      <w:proofErr w:type="spellEnd"/>
      <w:r w:rsidRPr="000C7AB8">
        <w:rPr>
          <w:sz w:val="16"/>
        </w:rPr>
        <w:t xml:space="preserve"> would be criticized for. Similarly, collectivist anarchists defended the hierarchical and authoritarian social structure of dine/</w:t>
      </w:r>
      <w:proofErr w:type="spellStart"/>
      <w:r w:rsidRPr="000C7AB8">
        <w:rPr>
          <w:sz w:val="16"/>
        </w:rPr>
        <w:t>navajo</w:t>
      </w:r>
      <w:proofErr w:type="spellEnd"/>
      <w:r w:rsidRPr="000C7AB8">
        <w:rPr>
          <w:sz w:val="16"/>
        </w:rPr>
        <w:t xml:space="preserve"> people at Big Mountain in Open Road #20, encouraging non- </w:t>
      </w:r>
      <w:proofErr w:type="spellStart"/>
      <w:r w:rsidRPr="000C7AB8">
        <w:rPr>
          <w:sz w:val="16"/>
        </w:rPr>
        <w:t>indian</w:t>
      </w:r>
      <w:proofErr w:type="spellEnd"/>
      <w:r w:rsidRPr="000C7AB8">
        <w:rPr>
          <w:sz w:val="16"/>
        </w:rPr>
        <w:t xml:space="preserve"> people to "'</w:t>
      </w:r>
      <w:proofErr w:type="spellStart"/>
      <w:r w:rsidRPr="000C7AB8">
        <w:rPr>
          <w:sz w:val="16"/>
        </w:rPr>
        <w:t>tak</w:t>
      </w:r>
      <w:proofErr w:type="spellEnd"/>
      <w:r w:rsidRPr="000C7AB8">
        <w:rPr>
          <w:sz w:val="16"/>
        </w:rPr>
        <w:t xml:space="preserve">[e] direction' from the traditional Native American leadership". </w:t>
      </w:r>
      <w:r w:rsidRPr="000C7AB8">
        <w:rPr>
          <w:rStyle w:val="StyleUnderline"/>
        </w:rPr>
        <w:t>Defending authority based on the color of those who wield it is simply racist.</w:t>
      </w:r>
    </w:p>
    <w:p w:rsidR="003F0570" w:rsidRDefault="003F0570" w:rsidP="003F0570">
      <w:pPr>
        <w:rPr>
          <w:rFonts w:asciiTheme="minorHAnsi" w:hAnsiTheme="minorHAnsi"/>
        </w:rPr>
      </w:pPr>
    </w:p>
    <w:p w:rsidR="003F0570" w:rsidRDefault="003F0570" w:rsidP="003F0570">
      <w:pPr>
        <w:pStyle w:val="Heading3"/>
      </w:pPr>
    </w:p>
    <w:p w:rsidR="003F0570" w:rsidRDefault="003F0570" w:rsidP="003F0570">
      <w:pPr>
        <w:pStyle w:val="Heading3"/>
      </w:pPr>
      <w:r>
        <w:lastRenderedPageBreak/>
        <w:t>Aff AT: Genealogy F/W Card</w:t>
      </w:r>
    </w:p>
    <w:p w:rsidR="003F0570" w:rsidRDefault="003F0570" w:rsidP="003F0570">
      <w:pPr>
        <w:pStyle w:val="Heading4"/>
      </w:pPr>
      <w:r>
        <w:t>Genealogy is unfalsifiable and totalizing in its critique – reject it</w:t>
      </w:r>
    </w:p>
    <w:p w:rsidR="003F0570" w:rsidRPr="00A414DB" w:rsidRDefault="003F0570" w:rsidP="003F0570">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35" w:history="1">
        <w:r w:rsidRPr="00D22560">
          <w:rPr>
            <w:rStyle w:val="Hyperlink"/>
          </w:rPr>
          <w:t>http://surface.syr.edu/cgi/viewcontent.cgi?article=1070&amp;context=soc_etd</w:t>
        </w:r>
      </w:hyperlink>
      <w:r>
        <w:t>, AB)</w:t>
      </w:r>
    </w:p>
    <w:p w:rsidR="003F0570" w:rsidRPr="00A414DB" w:rsidRDefault="003F0570" w:rsidP="003F0570">
      <w:pPr>
        <w:rPr>
          <w:sz w:val="16"/>
        </w:rPr>
      </w:pPr>
      <w:r w:rsidRPr="00A414DB">
        <w:rPr>
          <w:sz w:val="16"/>
        </w:rPr>
        <w:t xml:space="preserve">As can be seen above, </w:t>
      </w:r>
      <w:r w:rsidRPr="00A414DB">
        <w:rPr>
          <w:rStyle w:val="StyleUnderline"/>
        </w:rPr>
        <w:t>genealogy is a complex and multifaceted enterprise</w:t>
      </w:r>
      <w:r w:rsidRPr="00A414DB">
        <w:rPr>
          <w:sz w:val="16"/>
        </w:rPr>
        <w:t xml:space="preserve">, which can be explained and employed in a variety of ways. After relating the connection it has with other methodologies, it might be useful to lay out some questions that are left unanswered from Foucault’s own description of the genealogical method. </w:t>
      </w:r>
      <w:r w:rsidRPr="00A414DB">
        <w:rPr>
          <w:rStyle w:val="StyleUnderline"/>
        </w:rPr>
        <w:t>It is unclear</w:t>
      </w:r>
      <w:r w:rsidRPr="00A414DB">
        <w:rPr>
          <w:sz w:val="16"/>
        </w:rPr>
        <w:t xml:space="preserve"> from Foucault’s description of genealogy and his own research </w:t>
      </w:r>
      <w:r w:rsidRPr="00A414DB">
        <w:rPr>
          <w:rStyle w:val="StyleUnderline"/>
        </w:rPr>
        <w:t>whether</w:t>
      </w:r>
      <w:r w:rsidRPr="00A414DB">
        <w:rPr>
          <w:sz w:val="16"/>
        </w:rPr>
        <w:t xml:space="preserve"> he believes </w:t>
      </w:r>
      <w:r w:rsidRPr="00A414DB">
        <w:rPr>
          <w:rStyle w:val="StyleUnderline"/>
        </w:rPr>
        <w:t xml:space="preserve">genealogy sits outside of power and its effects. </w:t>
      </w:r>
      <w:r w:rsidRPr="00A414DB">
        <w:rPr>
          <w:sz w:val="16"/>
        </w:rPr>
        <w:t>On a more general note</w:t>
      </w:r>
      <w:r w:rsidRPr="00A414DB">
        <w:rPr>
          <w:rStyle w:val="StyleUnderline"/>
        </w:rPr>
        <w:t>, we can ask whether</w:t>
      </w:r>
      <w:r w:rsidRPr="00A414DB">
        <w:rPr>
          <w:sz w:val="16"/>
        </w:rPr>
        <w:t xml:space="preserve"> </w:t>
      </w:r>
      <w:r w:rsidRPr="00A414DB">
        <w:rPr>
          <w:rStyle w:val="StyleUnderline"/>
        </w:rPr>
        <w:t>genealogy can be considered a method without truth claiming effects</w:t>
      </w:r>
      <w:r w:rsidRPr="00A414DB">
        <w:rPr>
          <w:sz w:val="16"/>
        </w:rPr>
        <w:t xml:space="preserve">. In other words, does Foucault not fall into the same trap as Marx, whom he </w:t>
      </w:r>
      <w:r w:rsidRPr="00A414DB">
        <w:rPr>
          <w:rStyle w:val="StyleUnderline"/>
        </w:rPr>
        <w:t>critiques extensively as a totalizing</w:t>
      </w:r>
      <w:r w:rsidRPr="00A414DB">
        <w:rPr>
          <w:sz w:val="16"/>
        </w:rPr>
        <w:t xml:space="preserve"> 121 </w:t>
      </w:r>
      <w:r w:rsidRPr="00A414DB">
        <w:rPr>
          <w:rStyle w:val="StyleUnderline"/>
        </w:rPr>
        <w:t>theorist</w:t>
      </w:r>
      <w:r w:rsidRPr="00A414DB">
        <w:rPr>
          <w:sz w:val="16"/>
        </w:rPr>
        <w:t xml:space="preserve">, </w:t>
      </w:r>
      <w:r w:rsidRPr="00A414DB">
        <w:rPr>
          <w:rStyle w:val="StyleUnderline"/>
        </w:rPr>
        <w:t xml:space="preserve">in which he is the only one outside of false consciousness </w:t>
      </w:r>
      <w:r w:rsidRPr="00A414DB">
        <w:rPr>
          <w:sz w:val="16"/>
        </w:rPr>
        <w:t>(</w:t>
      </w:r>
      <w:r w:rsidRPr="00A414DB">
        <w:rPr>
          <w:rStyle w:val="StyleUnderline"/>
        </w:rPr>
        <w:t>or</w:t>
      </w:r>
      <w:r w:rsidRPr="00A414DB">
        <w:rPr>
          <w:sz w:val="16"/>
        </w:rPr>
        <w:t xml:space="preserve"> in Foucault’s theorization, outside of </w:t>
      </w:r>
      <w:r w:rsidRPr="00A414DB">
        <w:rPr>
          <w:rStyle w:val="StyleUnderline"/>
        </w:rPr>
        <w:t>discourse</w:t>
      </w:r>
      <w:r w:rsidRPr="00A414DB">
        <w:rPr>
          <w:sz w:val="16"/>
        </w:rPr>
        <w:t xml:space="preserve">) that can really perceive what is going on and critique it? Other questions remain when analyzing Foucault’s own use of various research practices. </w:t>
      </w:r>
      <w:r w:rsidRPr="00A414DB">
        <w:rPr>
          <w:rStyle w:val="StyleUnderline"/>
        </w:rPr>
        <w:t>Are</w:t>
      </w:r>
      <w:r w:rsidRPr="00A414DB">
        <w:rPr>
          <w:sz w:val="16"/>
        </w:rPr>
        <w:t xml:space="preserve"> </w:t>
      </w:r>
      <w:r w:rsidRPr="00A414DB">
        <w:rPr>
          <w:rStyle w:val="StyleUnderline"/>
        </w:rPr>
        <w:t>Foucault’s theorizations really localized and dispersed,</w:t>
      </w:r>
      <w:r w:rsidRPr="00A414DB">
        <w:rPr>
          <w:sz w:val="16"/>
        </w:rPr>
        <w:t xml:space="preserve"> as he described in interviews when discussing genealogy and his own work? </w:t>
      </w:r>
      <w:r w:rsidRPr="00A414DB">
        <w:rPr>
          <w:rStyle w:val="StyleUnderline"/>
        </w:rPr>
        <w:t xml:space="preserve">Notions such as </w:t>
      </w:r>
      <w:proofErr w:type="spellStart"/>
      <w:r w:rsidRPr="00A414DB">
        <w:rPr>
          <w:rStyle w:val="StyleUnderline"/>
        </w:rPr>
        <w:t>biopolitics</w:t>
      </w:r>
      <w:proofErr w:type="spellEnd"/>
      <w:r w:rsidRPr="00A414DB">
        <w:rPr>
          <w:rStyle w:val="StyleUnderline"/>
        </w:rPr>
        <w:t xml:space="preserve"> or disciplinary power seem to be quite unitary and all encompassing.</w:t>
      </w:r>
      <w:r w:rsidRPr="00A414DB">
        <w:rPr>
          <w:sz w:val="16"/>
        </w:rPr>
        <w:t xml:space="preserve"> Foucault’s own </w:t>
      </w:r>
      <w:proofErr w:type="spellStart"/>
      <w:r w:rsidRPr="00A414DB">
        <w:rPr>
          <w:sz w:val="16"/>
        </w:rPr>
        <w:t>historicization</w:t>
      </w:r>
      <w:proofErr w:type="spellEnd"/>
      <w:r w:rsidRPr="00A414DB">
        <w:rPr>
          <w:sz w:val="16"/>
        </w:rPr>
        <w:t xml:space="preserve"> in his expanded works spans through whole centuries without much specificity. Thus, it remains an open question whether or not Foucault practices what he preached, so to speak (i.e. whether he really attended to the specific and localized events as intended in his description of genealogy). A related question is whether Foucault was even practicing genealogy in his later writings. He is most certainly conducting extensive archival research that excavates buried histories, especially in regards to discursive formations and how they came to be dominant. But </w:t>
      </w:r>
      <w:r w:rsidRPr="00A414DB">
        <w:rPr>
          <w:rStyle w:val="StyleUnderline"/>
        </w:rPr>
        <w:t xml:space="preserve">if genealogy is the combination of erudite </w:t>
      </w:r>
      <w:proofErr w:type="spellStart"/>
      <w:r w:rsidRPr="00A414DB">
        <w:rPr>
          <w:rStyle w:val="StyleUnderline"/>
        </w:rPr>
        <w:t>knowledges</w:t>
      </w:r>
      <w:proofErr w:type="spellEnd"/>
      <w:r w:rsidRPr="00A414DB">
        <w:rPr>
          <w:rStyle w:val="StyleUnderline"/>
        </w:rPr>
        <w:t xml:space="preserve"> with subjugated ones, should not we see more accounts of people’s own knowledge, the everyday knowledge </w:t>
      </w:r>
      <w:r w:rsidRPr="00A414DB">
        <w:rPr>
          <w:sz w:val="16"/>
        </w:rPr>
        <w:t xml:space="preserve">(savoir)? Where are the subjugated </w:t>
      </w:r>
      <w:proofErr w:type="spellStart"/>
      <w:r w:rsidRPr="00A414DB">
        <w:rPr>
          <w:sz w:val="16"/>
        </w:rPr>
        <w:t>knowledges</w:t>
      </w:r>
      <w:proofErr w:type="spellEnd"/>
      <w:r w:rsidRPr="00A414DB">
        <w:rPr>
          <w:sz w:val="16"/>
        </w:rPr>
        <w:t xml:space="preserve"> in Discipline and Punish or The History of Sexuality for example? </w:t>
      </w:r>
    </w:p>
    <w:p w:rsidR="00A73211" w:rsidRDefault="00A73211" w:rsidP="00A73211">
      <w:pPr>
        <w:pStyle w:val="Heading2"/>
      </w:pPr>
      <w:r>
        <w:lastRenderedPageBreak/>
        <w:t>Other Stuff</w:t>
      </w:r>
    </w:p>
    <w:p w:rsidR="00A73211" w:rsidRDefault="00A73211" w:rsidP="00A73211">
      <w:pPr>
        <w:pStyle w:val="Heading3"/>
      </w:pPr>
      <w:r>
        <w:lastRenderedPageBreak/>
        <w:t>Ableism</w:t>
      </w:r>
    </w:p>
    <w:p w:rsidR="00A73211" w:rsidRDefault="00A73211" w:rsidP="00A73211">
      <w:pPr>
        <w:pStyle w:val="Heading4"/>
      </w:pPr>
      <w:r>
        <w:t xml:space="preserve">The term ‘colorblind’ is </w:t>
      </w:r>
      <w:proofErr w:type="spellStart"/>
      <w:r>
        <w:t>ableist</w:t>
      </w:r>
      <w:proofErr w:type="spellEnd"/>
      <w:r>
        <w:t xml:space="preserve"> – use the term ‘racial indifference’</w:t>
      </w:r>
    </w:p>
    <w:p w:rsidR="00A73211" w:rsidRPr="008039F2" w:rsidRDefault="00A73211" w:rsidP="00A73211">
      <w:pPr>
        <w:rPr>
          <w:sz w:val="16"/>
          <w:szCs w:val="16"/>
        </w:rPr>
      </w:pPr>
      <w:r w:rsidRPr="008039F2">
        <w:rPr>
          <w:sz w:val="16"/>
          <w:szCs w:val="16"/>
        </w:rPr>
        <w:t xml:space="preserve">Andrea (AJ) </w:t>
      </w:r>
      <w:r w:rsidRPr="008039F2">
        <w:rPr>
          <w:rStyle w:val="Style13ptBold"/>
        </w:rPr>
        <w:t>Plaid 10</w:t>
      </w:r>
      <w:r w:rsidRPr="008039F2">
        <w:rPr>
          <w:sz w:val="16"/>
          <w:szCs w:val="16"/>
        </w:rPr>
        <w:t xml:space="preserve">, associate editor of the award-winning race-and-pop-culture blog </w:t>
      </w:r>
      <w:proofErr w:type="spellStart"/>
      <w:r w:rsidRPr="008039F2">
        <w:rPr>
          <w:sz w:val="16"/>
          <w:szCs w:val="16"/>
        </w:rPr>
        <w:t>Racialicious</w:t>
      </w:r>
      <w:proofErr w:type="spellEnd"/>
      <w:r w:rsidRPr="008039F2">
        <w:rPr>
          <w:sz w:val="16"/>
          <w:szCs w:val="16"/>
        </w:rPr>
        <w:t xml:space="preserve">. She is also an associate producer of the renowned web series Black Folk Don’t. Her work on race, gender, sex, and sexuality can be found in multiple publications, SEPTEMBER 9, 2010, </w:t>
      </w:r>
      <w:hyperlink r:id="rId36" w:history="1">
        <w:r w:rsidRPr="008039F2">
          <w:rPr>
            <w:rStyle w:val="Hyperlink"/>
            <w:sz w:val="16"/>
            <w:szCs w:val="16"/>
          </w:rPr>
          <w:t>http://www.racialicious.com/2010/09/09/%E2%80%9Ccolorblindness%E2%80%9D-%E2%80%9Cilluminated-individualism%E2%80%9D-poor-whites-and-mad-men-the-tim-wise-interview-part-1/</w:t>
        </w:r>
      </w:hyperlink>
      <w:r w:rsidRPr="008039F2">
        <w:rPr>
          <w:sz w:val="16"/>
          <w:szCs w:val="16"/>
        </w:rPr>
        <w:t>, AB)</w:t>
      </w:r>
    </w:p>
    <w:p w:rsidR="00A73211" w:rsidRPr="008039F2" w:rsidRDefault="00A73211" w:rsidP="00A73211">
      <w:pPr>
        <w:rPr>
          <w:sz w:val="16"/>
        </w:rPr>
      </w:pPr>
      <w:r w:rsidRPr="008039F2">
        <w:rPr>
          <w:sz w:val="16"/>
        </w:rPr>
        <w:t xml:space="preserve">His latest book, </w:t>
      </w:r>
      <w:r w:rsidRPr="008039F2">
        <w:rPr>
          <w:rStyle w:val="StyleUnderline"/>
        </w:rPr>
        <w:t>Colorblind</w:t>
      </w:r>
      <w:r w:rsidRPr="008039F2">
        <w:rPr>
          <w:sz w:val="16"/>
        </w:rPr>
        <w:t xml:space="preserve">: The Rise of Post-racial Politics and the Retreat from Racial Equity, is full of win because he succinctly </w:t>
      </w:r>
      <w:r w:rsidRPr="008039F2">
        <w:rPr>
          <w:rStyle w:val="StyleUnderline"/>
        </w:rPr>
        <w:t>takes apart</w:t>
      </w:r>
      <w:r w:rsidRPr="008039F2">
        <w:rPr>
          <w:sz w:val="16"/>
        </w:rPr>
        <w:t xml:space="preserve"> the Obama Age meme of “post-racial” as well as its progenitor, </w:t>
      </w:r>
      <w:r w:rsidRPr="008039F2">
        <w:rPr>
          <w:rStyle w:val="StyleUnderline"/>
        </w:rPr>
        <w:t xml:space="preserve">the </w:t>
      </w:r>
      <w:proofErr w:type="spellStart"/>
      <w:r w:rsidRPr="008039F2">
        <w:rPr>
          <w:rStyle w:val="StyleUnderline"/>
        </w:rPr>
        <w:t>ableist</w:t>
      </w:r>
      <w:proofErr w:type="spellEnd"/>
      <w:r w:rsidRPr="008039F2">
        <w:rPr>
          <w:rStyle w:val="StyleUnderline"/>
        </w:rPr>
        <w:t xml:space="preserve"> term “colorblind(ness</w:t>
      </w:r>
      <w:r w:rsidRPr="008039F2">
        <w:rPr>
          <w:sz w:val="16"/>
        </w:rPr>
        <w:t>),” as the fallback retorts when race—and particularly racism—is discussed and/or called out.</w:t>
      </w:r>
    </w:p>
    <w:p w:rsidR="00A73211" w:rsidRDefault="00A73211" w:rsidP="00A73211">
      <w:pPr>
        <w:pStyle w:val="Heading3"/>
      </w:pPr>
      <w:r>
        <w:lastRenderedPageBreak/>
        <w:t>PIC</w:t>
      </w:r>
    </w:p>
    <w:p w:rsidR="00A73211" w:rsidRDefault="00A73211" w:rsidP="00A73211">
      <w:pPr>
        <w:pStyle w:val="Heading4"/>
      </w:pPr>
      <w:r>
        <w:t>PIC out of bad people</w:t>
      </w:r>
    </w:p>
    <w:p w:rsidR="00A73211" w:rsidRPr="003B11E0" w:rsidRDefault="00A73211" w:rsidP="00A73211">
      <w:proofErr w:type="spellStart"/>
      <w:r>
        <w:t>Liat</w:t>
      </w:r>
      <w:proofErr w:type="spellEnd"/>
      <w:r>
        <w:t xml:space="preserve"> </w:t>
      </w:r>
      <w:r w:rsidRPr="00C52FAE">
        <w:rPr>
          <w:rStyle w:val="Style13ptBold"/>
        </w:rPr>
        <w:t>Ben-Moshe 11</w:t>
      </w:r>
      <w:r>
        <w:t xml:space="preserve">, Assistant Professor, Disability Studies at University of Toledo "Genealogies of Resistance to Incarceration: Abolition Politics within Deinstitutionalization and Anti-Prison Activism in the U.S." (2011). Sociology - Dissertations. Paper 70, </w:t>
      </w:r>
      <w:hyperlink r:id="rId37" w:history="1">
        <w:r w:rsidRPr="00D22560">
          <w:rPr>
            <w:rStyle w:val="Hyperlink"/>
          </w:rPr>
          <w:t>http://surface.syr.edu/cgi/viewcontent.cgi?article=1070&amp;context=soc_etd</w:t>
        </w:r>
      </w:hyperlink>
      <w:r>
        <w:t>, AB)</w:t>
      </w:r>
    </w:p>
    <w:p w:rsidR="00A73211" w:rsidRPr="003B11E0" w:rsidRDefault="00A73211" w:rsidP="00A73211">
      <w:pPr>
        <w:rPr>
          <w:rStyle w:val="StyleUnderline"/>
        </w:rPr>
      </w:pPr>
      <w:r w:rsidRPr="003B11E0">
        <w:rPr>
          <w:sz w:val="16"/>
        </w:rPr>
        <w:t xml:space="preserve">A similar barrier is constructed by the category of “the dangerous few” in regards to imprisonment, as discussed in an earlier chapter. </w:t>
      </w:r>
      <w:proofErr w:type="spellStart"/>
      <w:r w:rsidRPr="003B11E0">
        <w:rPr>
          <w:sz w:val="16"/>
        </w:rPr>
        <w:t>Sauve</w:t>
      </w:r>
      <w:proofErr w:type="spellEnd"/>
      <w:r w:rsidRPr="003B11E0">
        <w:rPr>
          <w:sz w:val="16"/>
        </w:rPr>
        <w:t xml:space="preserve"> (1988), a prisoner himself, </w:t>
      </w:r>
      <w:r w:rsidRPr="003B11E0">
        <w:rPr>
          <w:rStyle w:val="StyleUnderline"/>
        </w:rPr>
        <w:t>perceives prison abolition as two worldviews. One advocates for the total abolition of prisons</w:t>
      </w:r>
      <w:r w:rsidRPr="003B11E0">
        <w:rPr>
          <w:sz w:val="16"/>
        </w:rPr>
        <w:t xml:space="preserve"> and its system of penalty. </w:t>
      </w:r>
      <w:r w:rsidRPr="003B11E0">
        <w:rPr>
          <w:rStyle w:val="StyleUnderline"/>
        </w:rPr>
        <w:t>The second holds that a few small prisons for violent criminals are a necessary evil but all other prisons should be closed and depopulated on a major scale.</w:t>
      </w:r>
      <w:r w:rsidRPr="003B11E0">
        <w:rPr>
          <w:sz w:val="16"/>
        </w:rPr>
        <w:t xml:space="preserve"> He sees the first strand as </w:t>
      </w:r>
      <w:r w:rsidRPr="003B11E0">
        <w:rPr>
          <w:rStyle w:val="StyleUnderline"/>
        </w:rPr>
        <w:t>unrealistic and utopian, and so radical as to deter people from joining the movement</w:t>
      </w:r>
      <w:r w:rsidRPr="003B11E0">
        <w:rPr>
          <w:sz w:val="16"/>
        </w:rPr>
        <w:t xml:space="preserve">. </w:t>
      </w:r>
      <w:r w:rsidRPr="003B11E0">
        <w:rPr>
          <w:rStyle w:val="StyleUnderline"/>
        </w:rPr>
        <w:t>Total abolitionists</w:t>
      </w:r>
      <w:r w:rsidRPr="003B11E0">
        <w:rPr>
          <w:sz w:val="16"/>
        </w:rPr>
        <w:t xml:space="preserve">, as he refers to them, </w:t>
      </w:r>
      <w:r w:rsidRPr="003B11E0">
        <w:rPr>
          <w:rStyle w:val="StyleUnderline"/>
        </w:rPr>
        <w:t>seem to want to return to a mythical Garden of Eden where everyone loved their fellow men and women</w:t>
      </w:r>
      <w:r w:rsidRPr="003B11E0">
        <w:rPr>
          <w:sz w:val="16"/>
        </w:rPr>
        <w:t>. In realistic terms, he believes that t</w:t>
      </w:r>
      <w:r w:rsidRPr="003B11E0">
        <w:rPr>
          <w:rStyle w:val="StyleUnderline"/>
        </w:rPr>
        <w:t xml:space="preserve">he “dangerous few” still need to be segregated from the rest of society. These views are reflective of many opponents to </w:t>
      </w:r>
      <w:proofErr w:type="spellStart"/>
      <w:r w:rsidRPr="003B11E0">
        <w:rPr>
          <w:rStyle w:val="StyleUnderline"/>
        </w:rPr>
        <w:t>decarceration</w:t>
      </w:r>
      <w:proofErr w:type="spellEnd"/>
      <w:r w:rsidRPr="003B11E0">
        <w:rPr>
          <w:rStyle w:val="StyleUnderline"/>
        </w:rPr>
        <w:t xml:space="preserve"> who advocate for abolition but only for certain populations.</w:t>
      </w:r>
    </w:p>
    <w:p w:rsidR="00A73211" w:rsidRDefault="00A73211">
      <w:pPr>
        <w:rPr>
          <w:rFonts w:asciiTheme="minorHAnsi" w:hAnsiTheme="minorHAnsi"/>
        </w:rPr>
      </w:pPr>
    </w:p>
    <w:sectPr w:rsidR="00A73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7353916"/>
    <w:docVar w:name="VerbatimVersion" w:val="5.1"/>
  </w:docVars>
  <w:rsids>
    <w:rsidRoot w:val="004271A5"/>
    <w:rsid w:val="000139A3"/>
    <w:rsid w:val="000500AE"/>
    <w:rsid w:val="000773E1"/>
    <w:rsid w:val="000C7AB8"/>
    <w:rsid w:val="000D0F84"/>
    <w:rsid w:val="00100833"/>
    <w:rsid w:val="00104529"/>
    <w:rsid w:val="00105942"/>
    <w:rsid w:val="00107396"/>
    <w:rsid w:val="0011725D"/>
    <w:rsid w:val="00144A4C"/>
    <w:rsid w:val="00176AB0"/>
    <w:rsid w:val="00177B7D"/>
    <w:rsid w:val="0018322D"/>
    <w:rsid w:val="001B5776"/>
    <w:rsid w:val="001C5170"/>
    <w:rsid w:val="001D1AB1"/>
    <w:rsid w:val="001E3C93"/>
    <w:rsid w:val="001E4315"/>
    <w:rsid w:val="001E527A"/>
    <w:rsid w:val="001F78CE"/>
    <w:rsid w:val="002137A9"/>
    <w:rsid w:val="00251FC7"/>
    <w:rsid w:val="002855A7"/>
    <w:rsid w:val="002B146A"/>
    <w:rsid w:val="002B5E17"/>
    <w:rsid w:val="00315690"/>
    <w:rsid w:val="00316B75"/>
    <w:rsid w:val="00325646"/>
    <w:rsid w:val="003460F2"/>
    <w:rsid w:val="0038158C"/>
    <w:rsid w:val="003902BA"/>
    <w:rsid w:val="003A09E2"/>
    <w:rsid w:val="003B11E0"/>
    <w:rsid w:val="003F0570"/>
    <w:rsid w:val="00407037"/>
    <w:rsid w:val="004271A5"/>
    <w:rsid w:val="004500A0"/>
    <w:rsid w:val="004605D6"/>
    <w:rsid w:val="004A7A27"/>
    <w:rsid w:val="004C60E8"/>
    <w:rsid w:val="004E3579"/>
    <w:rsid w:val="004E728B"/>
    <w:rsid w:val="004F39E0"/>
    <w:rsid w:val="00537BD5"/>
    <w:rsid w:val="00557949"/>
    <w:rsid w:val="0057268A"/>
    <w:rsid w:val="005762EE"/>
    <w:rsid w:val="00576A14"/>
    <w:rsid w:val="00586E62"/>
    <w:rsid w:val="005D2912"/>
    <w:rsid w:val="006065BD"/>
    <w:rsid w:val="00645FA9"/>
    <w:rsid w:val="00647866"/>
    <w:rsid w:val="00665003"/>
    <w:rsid w:val="006A2AD0"/>
    <w:rsid w:val="006C2375"/>
    <w:rsid w:val="006D4ECC"/>
    <w:rsid w:val="00722258"/>
    <w:rsid w:val="00723A7C"/>
    <w:rsid w:val="007243E5"/>
    <w:rsid w:val="00766EA0"/>
    <w:rsid w:val="007A2226"/>
    <w:rsid w:val="007D15D1"/>
    <w:rsid w:val="007F5B66"/>
    <w:rsid w:val="008039F2"/>
    <w:rsid w:val="00823A1C"/>
    <w:rsid w:val="00845B9D"/>
    <w:rsid w:val="00860984"/>
    <w:rsid w:val="008969AB"/>
    <w:rsid w:val="008B3ECB"/>
    <w:rsid w:val="008B4E85"/>
    <w:rsid w:val="008C1B2E"/>
    <w:rsid w:val="008C1B8A"/>
    <w:rsid w:val="009014CD"/>
    <w:rsid w:val="0091059B"/>
    <w:rsid w:val="0091627E"/>
    <w:rsid w:val="0097032B"/>
    <w:rsid w:val="009A3B4A"/>
    <w:rsid w:val="009D2EAD"/>
    <w:rsid w:val="009D54B2"/>
    <w:rsid w:val="009E1922"/>
    <w:rsid w:val="009F4AA9"/>
    <w:rsid w:val="009F7ED2"/>
    <w:rsid w:val="00A21A93"/>
    <w:rsid w:val="00A414DB"/>
    <w:rsid w:val="00A73211"/>
    <w:rsid w:val="00A93661"/>
    <w:rsid w:val="00A95652"/>
    <w:rsid w:val="00AC0AB8"/>
    <w:rsid w:val="00AC6757"/>
    <w:rsid w:val="00AE360F"/>
    <w:rsid w:val="00B33C6D"/>
    <w:rsid w:val="00B4508F"/>
    <w:rsid w:val="00B55AD5"/>
    <w:rsid w:val="00B8057C"/>
    <w:rsid w:val="00BD6238"/>
    <w:rsid w:val="00BF593B"/>
    <w:rsid w:val="00BF773A"/>
    <w:rsid w:val="00BF7E81"/>
    <w:rsid w:val="00C13773"/>
    <w:rsid w:val="00C17CC8"/>
    <w:rsid w:val="00C52FAE"/>
    <w:rsid w:val="00C83417"/>
    <w:rsid w:val="00C83660"/>
    <w:rsid w:val="00C9604F"/>
    <w:rsid w:val="00CA19AA"/>
    <w:rsid w:val="00CA2CE1"/>
    <w:rsid w:val="00CC5298"/>
    <w:rsid w:val="00CD5C7A"/>
    <w:rsid w:val="00CD736E"/>
    <w:rsid w:val="00CD798D"/>
    <w:rsid w:val="00CE161E"/>
    <w:rsid w:val="00CF59A8"/>
    <w:rsid w:val="00D325A9"/>
    <w:rsid w:val="00D32B8C"/>
    <w:rsid w:val="00D36A8A"/>
    <w:rsid w:val="00D54014"/>
    <w:rsid w:val="00D61409"/>
    <w:rsid w:val="00D6691E"/>
    <w:rsid w:val="00D71170"/>
    <w:rsid w:val="00D8581F"/>
    <w:rsid w:val="00DA1C92"/>
    <w:rsid w:val="00DA25D4"/>
    <w:rsid w:val="00DA6538"/>
    <w:rsid w:val="00DD1D46"/>
    <w:rsid w:val="00E15E75"/>
    <w:rsid w:val="00E5262C"/>
    <w:rsid w:val="00E678E3"/>
    <w:rsid w:val="00E92DD3"/>
    <w:rsid w:val="00EC7DC4"/>
    <w:rsid w:val="00ED30CF"/>
    <w:rsid w:val="00F176EF"/>
    <w:rsid w:val="00F45E10"/>
    <w:rsid w:val="00F6364A"/>
    <w:rsid w:val="00F74179"/>
    <w:rsid w:val="00F9113A"/>
    <w:rsid w:val="00FB5BF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B5BF0"/>
    <w:rPr>
      <w:rFonts w:ascii="Calibri" w:hAnsi="Calibri"/>
    </w:rPr>
  </w:style>
  <w:style w:type="paragraph" w:styleId="Heading1">
    <w:name w:val="heading 1"/>
    <w:aliases w:val="Pocket"/>
    <w:basedOn w:val="Normal"/>
    <w:next w:val="Normal"/>
    <w:link w:val="Heading1Char"/>
    <w:qFormat/>
    <w:rsid w:val="00FB5B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B5B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B5B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B5B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B5B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5B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B5BF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B5BF0"/>
    <w:rPr>
      <w:rFonts w:ascii="Calibri" w:eastAsiaTheme="majorEastAsia" w:hAnsi="Calibri" w:cstheme="majorBidi"/>
      <w:b/>
      <w:iCs/>
      <w:sz w:val="26"/>
    </w:rPr>
  </w:style>
  <w:style w:type="character" w:styleId="Emphasis">
    <w:name w:val="Emphasis"/>
    <w:aliases w:val="CD Card,Minimized,minimized,Evidence,Highlighted,tag2,Size 10,emphasis in card,ED - Tag,emphasis,Bold Underline,Emphasis!!,small,Qualifications,Underlined,bold underline,normal card text,Shrunk,qualifications in card,qualifications,Style1,Box"/>
    <w:basedOn w:val="DefaultParagraphFont"/>
    <w:uiPriority w:val="7"/>
    <w:qFormat/>
    <w:rsid w:val="00FB5BF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B5BF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FB5BF0"/>
    <w:rPr>
      <w:b w:val="0"/>
      <w:sz w:val="22"/>
      <w:u w:val="single"/>
    </w:rPr>
  </w:style>
  <w:style w:type="character" w:styleId="Hyperlink">
    <w:name w:val="Hyperlink"/>
    <w:basedOn w:val="DefaultParagraphFont"/>
    <w:uiPriority w:val="99"/>
    <w:unhideWhenUsed/>
    <w:rsid w:val="00FB5BF0"/>
    <w:rPr>
      <w:color w:val="auto"/>
      <w:u w:val="none"/>
    </w:rPr>
  </w:style>
  <w:style w:type="character" w:styleId="FollowedHyperlink">
    <w:name w:val="FollowedHyperlink"/>
    <w:basedOn w:val="DefaultParagraphFont"/>
    <w:uiPriority w:val="99"/>
    <w:semiHidden/>
    <w:unhideWhenUsed/>
    <w:rsid w:val="00FB5BF0"/>
    <w:rPr>
      <w:color w:val="auto"/>
      <w:u w:val="none"/>
    </w:rPr>
  </w:style>
  <w:style w:type="paragraph" w:customStyle="1" w:styleId="card">
    <w:name w:val="card"/>
    <w:basedOn w:val="Normal"/>
    <w:next w:val="Normal"/>
    <w:link w:val="StyleUnderline"/>
    <w:uiPriority w:val="6"/>
    <w:qFormat/>
    <w:rsid w:val="004271A5"/>
    <w:pPr>
      <w:ind w:left="288" w:right="288"/>
    </w:pPr>
    <w:rPr>
      <w:rFonts w:asciiTheme="minorHAnsi" w:hAnsiTheme="minorHAnsi"/>
      <w:u w:val="single"/>
    </w:rPr>
  </w:style>
  <w:style w:type="paragraph" w:styleId="DocumentMap">
    <w:name w:val="Document Map"/>
    <w:basedOn w:val="Normal"/>
    <w:link w:val="DocumentMapChar"/>
    <w:uiPriority w:val="99"/>
    <w:semiHidden/>
    <w:unhideWhenUsed/>
    <w:rsid w:val="00CA2CE1"/>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A2CE1"/>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B5BF0"/>
    <w:rPr>
      <w:rFonts w:ascii="Calibri" w:hAnsi="Calibri"/>
    </w:rPr>
  </w:style>
  <w:style w:type="paragraph" w:styleId="Heading1">
    <w:name w:val="heading 1"/>
    <w:aliases w:val="Pocket"/>
    <w:basedOn w:val="Normal"/>
    <w:next w:val="Normal"/>
    <w:link w:val="Heading1Char"/>
    <w:qFormat/>
    <w:rsid w:val="00FB5B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B5B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B5B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B5B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B5B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5B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B5BF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B5BF0"/>
    <w:rPr>
      <w:rFonts w:ascii="Calibri" w:eastAsiaTheme="majorEastAsia" w:hAnsi="Calibri" w:cstheme="majorBidi"/>
      <w:b/>
      <w:iCs/>
      <w:sz w:val="26"/>
    </w:rPr>
  </w:style>
  <w:style w:type="character" w:styleId="Emphasis">
    <w:name w:val="Emphasis"/>
    <w:aliases w:val="CD Card,Minimized,minimized,Evidence,Highlighted,tag2,Size 10,emphasis in card,ED - Tag,emphasis,Bold Underline,Emphasis!!,small,Qualifications,Underlined,bold underline,normal card text,Shrunk,qualifications in card,qualifications,Style1,Box"/>
    <w:basedOn w:val="DefaultParagraphFont"/>
    <w:uiPriority w:val="7"/>
    <w:qFormat/>
    <w:rsid w:val="00FB5BF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B5BF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FB5BF0"/>
    <w:rPr>
      <w:b w:val="0"/>
      <w:sz w:val="22"/>
      <w:u w:val="single"/>
    </w:rPr>
  </w:style>
  <w:style w:type="character" w:styleId="Hyperlink">
    <w:name w:val="Hyperlink"/>
    <w:basedOn w:val="DefaultParagraphFont"/>
    <w:uiPriority w:val="99"/>
    <w:unhideWhenUsed/>
    <w:rsid w:val="00FB5BF0"/>
    <w:rPr>
      <w:color w:val="auto"/>
      <w:u w:val="none"/>
    </w:rPr>
  </w:style>
  <w:style w:type="character" w:styleId="FollowedHyperlink">
    <w:name w:val="FollowedHyperlink"/>
    <w:basedOn w:val="DefaultParagraphFont"/>
    <w:uiPriority w:val="99"/>
    <w:semiHidden/>
    <w:unhideWhenUsed/>
    <w:rsid w:val="00FB5BF0"/>
    <w:rPr>
      <w:color w:val="auto"/>
      <w:u w:val="none"/>
    </w:rPr>
  </w:style>
  <w:style w:type="paragraph" w:customStyle="1" w:styleId="card">
    <w:name w:val="card"/>
    <w:basedOn w:val="Normal"/>
    <w:next w:val="Normal"/>
    <w:link w:val="StyleUnderline"/>
    <w:uiPriority w:val="6"/>
    <w:qFormat/>
    <w:rsid w:val="004271A5"/>
    <w:pPr>
      <w:ind w:left="288" w:right="288"/>
    </w:pPr>
    <w:rPr>
      <w:rFonts w:asciiTheme="minorHAnsi" w:hAnsiTheme="minorHAnsi"/>
      <w:u w:val="single"/>
    </w:rPr>
  </w:style>
  <w:style w:type="paragraph" w:styleId="DocumentMap">
    <w:name w:val="Document Map"/>
    <w:basedOn w:val="Normal"/>
    <w:link w:val="DocumentMapChar"/>
    <w:uiPriority w:val="99"/>
    <w:semiHidden/>
    <w:unhideWhenUsed/>
    <w:rsid w:val="00CA2CE1"/>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A2CE1"/>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urface.syr.edu/cgi/viewcontent.cgi?article=1070&amp;context=soc_etd" TargetMode="External"/><Relationship Id="rId21" Type="http://schemas.openxmlformats.org/officeDocument/2006/relationships/hyperlink" Target="http://surface.syr.edu/cgi/viewcontent.cgi?article=1070&amp;context=soc_etd" TargetMode="External"/><Relationship Id="rId22" Type="http://schemas.openxmlformats.org/officeDocument/2006/relationships/hyperlink" Target="http://surface.syr.edu/cgi/viewcontent.cgi?article=1070&amp;context=soc_etd" TargetMode="External"/><Relationship Id="rId23" Type="http://schemas.openxmlformats.org/officeDocument/2006/relationships/hyperlink" Target="http://surface.syr.edu/cgi/viewcontent.cgi?article=1070&amp;context=soc_etd" TargetMode="External"/><Relationship Id="rId24" Type="http://schemas.openxmlformats.org/officeDocument/2006/relationships/hyperlink" Target="http://surface.syr.edu/cgi/viewcontent.cgi?article=1070&amp;context=soc_etd" TargetMode="External"/><Relationship Id="rId25" Type="http://schemas.openxmlformats.org/officeDocument/2006/relationships/hyperlink" Target="http://surface.syr.edu/cgi/viewcontent.cgi?article=1070&amp;context=soc_etd" TargetMode="External"/><Relationship Id="rId26" Type="http://schemas.openxmlformats.org/officeDocument/2006/relationships/hyperlink" Target="http://surface.syr.edu/cgi/viewcontent.cgi?article=1070&amp;context=soc_etd" TargetMode="External"/><Relationship Id="rId27" Type="http://schemas.openxmlformats.org/officeDocument/2006/relationships/hyperlink" Target="http://surface.syr.edu/cgi/viewcontent.cgi?article=1070&amp;context=soc_etd" TargetMode="External"/><Relationship Id="rId28" Type="http://schemas.openxmlformats.org/officeDocument/2006/relationships/hyperlink" Target="http://surface.syr.edu/cgi/viewcontent.cgi?article=1070&amp;context=soc_etd" TargetMode="External"/><Relationship Id="rId29" Type="http://schemas.openxmlformats.org/officeDocument/2006/relationships/hyperlink" Target="http://surface.syr.edu/cgi/viewcontent.cgi?article=1070&amp;context=soc_etd"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urface.syr.edu/cgi/viewcontent.cgi?article=1070&amp;context=soc_etd" TargetMode="External"/><Relationship Id="rId31" Type="http://schemas.openxmlformats.org/officeDocument/2006/relationships/hyperlink" Target="http://www.libertarian.co.uk/lapubs/polin/polin184.htm" TargetMode="External"/><Relationship Id="rId32" Type="http://schemas.openxmlformats.org/officeDocument/2006/relationships/hyperlink" Target="http://www.libertarian.co.uk/lapubs/polin/polin184.htm" TargetMode="External"/><Relationship Id="rId9" Type="http://schemas.openxmlformats.org/officeDocument/2006/relationships/hyperlink" Target="http://www.bowdoin.edu/news/events/archives/images/Prison%20Abolition.pdf" TargetMode="External"/><Relationship Id="rId6" Type="http://schemas.openxmlformats.org/officeDocument/2006/relationships/webSettings" Target="webSettings.xml"/><Relationship Id="rId7" Type="http://schemas.openxmlformats.org/officeDocument/2006/relationships/hyperlink" Target="http://www.kropfpolisci.com/racial.justice.alexander.pdf" TargetMode="External"/><Relationship Id="rId8" Type="http://schemas.openxmlformats.org/officeDocument/2006/relationships/hyperlink" Target="http://www.kropfpolisci.com/racial.justice.alexander.pdf" TargetMode="External"/><Relationship Id="rId33" Type="http://schemas.openxmlformats.org/officeDocument/2006/relationships/hyperlink" Target="http://www.bad-press.net/wp-content/uploads/2012/06/Individualism-Reconsidered.htm" TargetMode="External"/><Relationship Id="rId34" Type="http://schemas.openxmlformats.org/officeDocument/2006/relationships/hyperlink" Target="http://www.bad-press.net/wp-content/uploads/2012/06/Individualism-Reconsidered.htm" TargetMode="External"/><Relationship Id="rId35" Type="http://schemas.openxmlformats.org/officeDocument/2006/relationships/hyperlink" Target="http://surface.syr.edu/cgi/viewcontent.cgi?article=1070&amp;context=soc_etd" TargetMode="External"/><Relationship Id="rId36" Type="http://schemas.openxmlformats.org/officeDocument/2006/relationships/hyperlink" Target="http://www.racialicious.com/2010/09/09/%E2%80%9Ccolorblindness%E2%80%9D-%E2%80%9Cilluminated-individualism%E2%80%9D-poor-whites-and-mad-men-the-tim-wise-interview-part-1/" TargetMode="External"/><Relationship Id="rId10" Type="http://schemas.openxmlformats.org/officeDocument/2006/relationships/hyperlink" Target="http://www.uclalawreview.org/wp-content/uploads/2015/06/McLeod_6.2015.pdf" TargetMode="External"/><Relationship Id="rId11" Type="http://schemas.openxmlformats.org/officeDocument/2006/relationships/hyperlink" Target="http://www.bowdoin.edu/news/events/archives/images/Prison%20Abolition.pdf" TargetMode="External"/><Relationship Id="rId12" Type="http://schemas.openxmlformats.org/officeDocument/2006/relationships/hyperlink" Target="https://www.linkedin.com/vsearch/p?title=Attorney&amp;trk=prof-exp-title" TargetMode="External"/><Relationship Id="rId13" Type="http://schemas.openxmlformats.org/officeDocument/2006/relationships/hyperlink" Target="https://www.linkedin.com/vsearch/p?company=Christopher+C%2E+Myers+%26+Associates&amp;trk=prof-exp-company-name" TargetMode="External"/><Relationship Id="rId14" Type="http://schemas.openxmlformats.org/officeDocument/2006/relationships/hyperlink" Target="http://scholarship.law.berkeley.edu/cgi/viewcontent.cgi?article=1322&amp;context=bglj" TargetMode="External"/><Relationship Id="rId15" Type="http://schemas.openxmlformats.org/officeDocument/2006/relationships/hyperlink" Target="http://www.feministes-radicales.org/wp-content/uploads/2010/11/Angela-Davis-Are_Prisons_Obsolete.pdf" TargetMode="External"/><Relationship Id="rId16" Type="http://schemas.openxmlformats.org/officeDocument/2006/relationships/hyperlink" Target="http://www.tacreports.org/storage/documents/treatment-behind-bars/treatment-behind-bars.pdf" TargetMode="External"/><Relationship Id="rId17" Type="http://schemas.openxmlformats.org/officeDocument/2006/relationships/hyperlink" Target="http://surface.syr.edu/cgi/viewcontent.cgi?article=1070&amp;context=soc_etd" TargetMode="External"/><Relationship Id="rId18" Type="http://schemas.openxmlformats.org/officeDocument/2006/relationships/hyperlink" Target="http://surface.syr.edu/cgi/viewcontent.cgi?article=1070&amp;context=soc_etd" TargetMode="External"/><Relationship Id="rId19" Type="http://schemas.openxmlformats.org/officeDocument/2006/relationships/hyperlink" Target="http://surface.syr.edu/cgi/viewcontent.cgi?article=1070&amp;context=soc_etd" TargetMode="External"/><Relationship Id="rId37" Type="http://schemas.openxmlformats.org/officeDocument/2006/relationships/hyperlink" Target="http://surface.syr.edu/cgi/viewcontent.cgi?article=1070&amp;context=soc_etd"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D8E05-F6F9-4741-B275-6AE6FF08B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\Users\Alex\AppData\Roaming\Microsoft\Templates\Debate.dotm</Template>
  <TotalTime>0</TotalTime>
  <Pages>58</Pages>
  <Words>25597</Words>
  <Characters>145907</Characters>
  <Application>Microsoft Macintosh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Garrett Abelkop</cp:lastModifiedBy>
  <cp:revision>2</cp:revision>
  <dcterms:created xsi:type="dcterms:W3CDTF">2015-07-29T01:27:00Z</dcterms:created>
  <dcterms:modified xsi:type="dcterms:W3CDTF">2015-07-29T01:27:00Z</dcterms:modified>
</cp:coreProperties>
</file>